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FA675" w14:textId="5F160B0A" w:rsidR="00497C20" w:rsidRPr="008D5E5C" w:rsidRDefault="008D5E5C">
      <w:pPr>
        <w:spacing w:line="520" w:lineRule="exact"/>
        <w:jc w:val="left"/>
        <w:rPr>
          <w:rFonts w:ascii="黑体" w:eastAsia="黑体" w:hAnsi="黑体"/>
          <w:sz w:val="32"/>
          <w:szCs w:val="44"/>
        </w:rPr>
      </w:pPr>
      <w:r w:rsidRPr="008D5E5C">
        <w:rPr>
          <w:rFonts w:ascii="黑体" w:eastAsia="黑体" w:hAnsi="黑体" w:hint="eastAsia"/>
          <w:sz w:val="32"/>
          <w:szCs w:val="44"/>
        </w:rPr>
        <w:t>附件</w:t>
      </w:r>
      <w:r w:rsidRPr="008D5E5C">
        <w:rPr>
          <w:rFonts w:eastAsia="黑体"/>
          <w:sz w:val="32"/>
          <w:szCs w:val="44"/>
        </w:rPr>
        <w:t>2</w:t>
      </w:r>
    </w:p>
    <w:p w14:paraId="6BB26FC6" w14:textId="77777777" w:rsidR="008D5E5C" w:rsidRPr="00312BE6" w:rsidRDefault="008D5E5C">
      <w:pPr>
        <w:spacing w:line="520" w:lineRule="exact"/>
        <w:jc w:val="left"/>
        <w:rPr>
          <w:rFonts w:eastAsia="方正小标宋简体"/>
          <w:sz w:val="44"/>
          <w:szCs w:val="44"/>
        </w:rPr>
      </w:pPr>
    </w:p>
    <w:p w14:paraId="21219778" w14:textId="77777777" w:rsidR="00497C20" w:rsidRPr="00312BE6" w:rsidRDefault="00C03E85">
      <w:pPr>
        <w:spacing w:line="520" w:lineRule="exact"/>
        <w:jc w:val="center"/>
        <w:rPr>
          <w:rFonts w:eastAsia="方正小标宋简体"/>
          <w:sz w:val="44"/>
          <w:szCs w:val="44"/>
        </w:rPr>
      </w:pPr>
      <w:r w:rsidRPr="00312BE6">
        <w:rPr>
          <w:rFonts w:eastAsia="方正小标宋简体" w:hint="eastAsia"/>
          <w:sz w:val="44"/>
          <w:szCs w:val="44"/>
        </w:rPr>
        <w:t>人工肩关节假体注册审查指导原则</w:t>
      </w:r>
    </w:p>
    <w:p w14:paraId="49AD2232" w14:textId="0E7EF203" w:rsidR="008D5E5C" w:rsidRPr="00312BE6" w:rsidRDefault="008D5E5C" w:rsidP="005A33E5">
      <w:pPr>
        <w:spacing w:line="520" w:lineRule="exact"/>
        <w:rPr>
          <w:rFonts w:eastAsia="方正小标宋简体" w:hint="eastAsia"/>
          <w:sz w:val="32"/>
          <w:szCs w:val="44"/>
        </w:rPr>
      </w:pPr>
    </w:p>
    <w:p w14:paraId="7F2A69FF"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本指导原则旨在指导注册申请人对人工肩关节假体注册申报资料的准备及撰写，同时也为技术审评部门对注册申报资料的审评提供参考。</w:t>
      </w:r>
    </w:p>
    <w:p w14:paraId="1931600A"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本指导原则是对人工肩关节假体</w:t>
      </w:r>
      <w:r w:rsidRPr="00312BE6">
        <w:rPr>
          <w:rFonts w:eastAsia="仿宋_GB2312"/>
          <w:sz w:val="32"/>
          <w:szCs w:val="32"/>
        </w:rPr>
        <w:t>注册申报资料的一般要求</w:t>
      </w:r>
      <w:r w:rsidRPr="00312BE6">
        <w:rPr>
          <w:rFonts w:eastAsia="仿宋_GB2312" w:hint="eastAsia"/>
          <w:sz w:val="32"/>
          <w:szCs w:val="32"/>
        </w:rPr>
        <w:t>，申请人需依据</w:t>
      </w:r>
      <w:r w:rsidRPr="00312BE6">
        <w:rPr>
          <w:rFonts w:eastAsia="仿宋_GB2312"/>
          <w:sz w:val="32"/>
          <w:szCs w:val="32"/>
        </w:rPr>
        <w:t>产品的具体特性确定其中内容是否适用。若不适用，需具体阐述理由及相应的科学依据，并依据产品的具体特性对注册申报资料的内容进行充实和细化</w:t>
      </w:r>
      <w:r w:rsidRPr="00312BE6">
        <w:rPr>
          <w:rFonts w:eastAsia="仿宋_GB2312" w:hint="eastAsia"/>
          <w:sz w:val="32"/>
          <w:szCs w:val="32"/>
        </w:rPr>
        <w:t>。</w:t>
      </w:r>
    </w:p>
    <w:p w14:paraId="163E119D"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本指导原则是对</w:t>
      </w:r>
      <w:r w:rsidRPr="00312BE6">
        <w:rPr>
          <w:rFonts w:eastAsia="仿宋_GB2312"/>
          <w:sz w:val="32"/>
          <w:szCs w:val="32"/>
        </w:rPr>
        <w:t>注册申请人和技术审评人员使用</w:t>
      </w:r>
      <w:r w:rsidRPr="00312BE6">
        <w:rPr>
          <w:rFonts w:eastAsia="仿宋_GB2312" w:hint="eastAsia"/>
          <w:sz w:val="32"/>
          <w:szCs w:val="32"/>
        </w:rPr>
        <w:t>的指导性文件，但不包括注册审批所涉及的行政事项，亦不作为法规强制执行，需</w:t>
      </w:r>
      <w:r w:rsidRPr="00312BE6">
        <w:rPr>
          <w:rFonts w:eastAsia="仿宋_GB2312"/>
          <w:sz w:val="32"/>
          <w:szCs w:val="32"/>
        </w:rPr>
        <w:t>在遵循相关法规</w:t>
      </w:r>
      <w:r w:rsidRPr="00312BE6">
        <w:rPr>
          <w:rFonts w:eastAsia="仿宋_GB2312" w:hint="eastAsia"/>
          <w:sz w:val="32"/>
          <w:szCs w:val="32"/>
        </w:rPr>
        <w:t>和现行有效的国家标准或行业标准</w:t>
      </w:r>
      <w:r w:rsidRPr="00312BE6">
        <w:rPr>
          <w:rFonts w:eastAsia="仿宋_GB2312"/>
          <w:sz w:val="32"/>
          <w:szCs w:val="32"/>
        </w:rPr>
        <w:t>的前提下使用本指导原则。如果有能够满足相关法规要求的其他方法，也可以采用，但是需要提供详细的研究资料和验证资料</w:t>
      </w:r>
      <w:r w:rsidRPr="00312BE6">
        <w:rPr>
          <w:rFonts w:eastAsia="仿宋_GB2312" w:hint="eastAsia"/>
          <w:sz w:val="32"/>
          <w:szCs w:val="32"/>
        </w:rPr>
        <w:t>。</w:t>
      </w:r>
    </w:p>
    <w:p w14:paraId="66366D6E"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14:paraId="5110F40B" w14:textId="77777777" w:rsidR="00497C20" w:rsidRPr="00312BE6" w:rsidRDefault="00C03E85">
      <w:pPr>
        <w:spacing w:line="520" w:lineRule="exact"/>
        <w:ind w:rightChars="-32" w:right="-67" w:firstLineChars="200" w:firstLine="640"/>
        <w:rPr>
          <w:rFonts w:eastAsia="仿宋_GB2312"/>
          <w:sz w:val="32"/>
          <w:szCs w:val="32"/>
        </w:rPr>
      </w:pPr>
      <w:r w:rsidRPr="002104D7">
        <w:rPr>
          <w:rFonts w:eastAsia="黑体" w:hint="eastAsia"/>
          <w:sz w:val="32"/>
          <w:szCs w:val="32"/>
        </w:rPr>
        <w:t>一、</w:t>
      </w:r>
      <w:r w:rsidRPr="00312BE6">
        <w:rPr>
          <w:rFonts w:eastAsia="黑体" w:hint="eastAsia"/>
          <w:sz w:val="32"/>
          <w:szCs w:val="32"/>
        </w:rPr>
        <w:t>适用范围</w:t>
      </w:r>
    </w:p>
    <w:p w14:paraId="126F3718"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本指导原则适用于人工肩关节假体</w:t>
      </w:r>
      <w:r w:rsidRPr="00312BE6">
        <w:rPr>
          <w:rFonts w:eastAsia="仿宋_GB2312"/>
          <w:sz w:val="32"/>
          <w:szCs w:val="32"/>
        </w:rPr>
        <w:t>，</w:t>
      </w:r>
      <w:r w:rsidRPr="00312BE6">
        <w:rPr>
          <w:rFonts w:eastAsia="仿宋_GB2312" w:hint="eastAsia"/>
          <w:sz w:val="32"/>
          <w:szCs w:val="32"/>
        </w:rPr>
        <w:t>通常包括肱骨部件（如肱骨头、肱骨柄、肱骨衬垫、肱骨托）、关节盂部件（如肩</w:t>
      </w:r>
      <w:proofErr w:type="gramStart"/>
      <w:r w:rsidRPr="00312BE6">
        <w:rPr>
          <w:rFonts w:eastAsia="仿宋_GB2312" w:hint="eastAsia"/>
          <w:sz w:val="32"/>
          <w:szCs w:val="32"/>
        </w:rPr>
        <w:t>盂</w:t>
      </w:r>
      <w:proofErr w:type="gramEnd"/>
      <w:r w:rsidRPr="00312BE6">
        <w:rPr>
          <w:rFonts w:eastAsia="仿宋_GB2312" w:hint="eastAsia"/>
          <w:sz w:val="32"/>
          <w:szCs w:val="32"/>
        </w:rPr>
        <w:t>衬垫、肩</w:t>
      </w:r>
      <w:proofErr w:type="gramStart"/>
      <w:r w:rsidRPr="00312BE6">
        <w:rPr>
          <w:rFonts w:eastAsia="仿宋_GB2312" w:hint="eastAsia"/>
          <w:sz w:val="32"/>
          <w:szCs w:val="32"/>
        </w:rPr>
        <w:t>盂</w:t>
      </w:r>
      <w:proofErr w:type="gramEnd"/>
      <w:r w:rsidRPr="00312BE6">
        <w:rPr>
          <w:rFonts w:eastAsia="仿宋_GB2312" w:hint="eastAsia"/>
          <w:sz w:val="32"/>
          <w:szCs w:val="32"/>
        </w:rPr>
        <w:t>托、肩</w:t>
      </w:r>
      <w:proofErr w:type="gramStart"/>
      <w:r w:rsidRPr="00312BE6">
        <w:rPr>
          <w:rFonts w:eastAsia="仿宋_GB2312" w:hint="eastAsia"/>
          <w:sz w:val="32"/>
          <w:szCs w:val="32"/>
        </w:rPr>
        <w:t>盂</w:t>
      </w:r>
      <w:proofErr w:type="gramEnd"/>
      <w:r w:rsidRPr="00312BE6">
        <w:rPr>
          <w:rFonts w:eastAsia="仿宋_GB2312" w:hint="eastAsia"/>
          <w:sz w:val="32"/>
          <w:szCs w:val="32"/>
        </w:rPr>
        <w:t>头、固定螺钉），通常由钴铬钼合金、钛合金、超高分子量聚乙烯、陶瓷材料制成。本指导原则不包括对特殊设计的产品如患者匹配个性化人工肩关节</w:t>
      </w:r>
      <w:bookmarkStart w:id="0" w:name="_GoBack"/>
      <w:bookmarkEnd w:id="0"/>
      <w:r w:rsidRPr="00312BE6">
        <w:rPr>
          <w:rFonts w:eastAsia="仿宋_GB2312" w:hint="eastAsia"/>
          <w:sz w:val="32"/>
          <w:szCs w:val="32"/>
        </w:rPr>
        <w:t>假体</w:t>
      </w:r>
      <w:r w:rsidRPr="00312BE6">
        <w:rPr>
          <w:rFonts w:eastAsia="仿宋_GB2312" w:hint="eastAsia"/>
          <w:sz w:val="32"/>
          <w:szCs w:val="32"/>
        </w:rPr>
        <w:lastRenderedPageBreak/>
        <w:t>的要求，但适用部分可以参考本指导原则中相应的技术内容。</w:t>
      </w:r>
    </w:p>
    <w:p w14:paraId="4FA1592D" w14:textId="77777777" w:rsidR="00497C20" w:rsidRPr="00312BE6" w:rsidRDefault="00C03E85">
      <w:pPr>
        <w:spacing w:line="520" w:lineRule="exact"/>
        <w:ind w:firstLineChars="200" w:firstLine="640"/>
        <w:rPr>
          <w:rFonts w:eastAsia="黑体"/>
          <w:sz w:val="32"/>
          <w:szCs w:val="32"/>
        </w:rPr>
      </w:pPr>
      <w:r w:rsidRPr="00312BE6">
        <w:rPr>
          <w:rFonts w:eastAsia="黑体" w:hint="eastAsia"/>
          <w:sz w:val="32"/>
          <w:szCs w:val="32"/>
        </w:rPr>
        <w:t>二</w:t>
      </w:r>
      <w:r w:rsidRPr="00312BE6">
        <w:rPr>
          <w:rFonts w:eastAsia="黑体"/>
          <w:sz w:val="32"/>
          <w:szCs w:val="32"/>
        </w:rPr>
        <w:t>、</w:t>
      </w:r>
      <w:r w:rsidRPr="00312BE6">
        <w:rPr>
          <w:rFonts w:eastAsia="黑体" w:hint="eastAsia"/>
          <w:sz w:val="32"/>
          <w:szCs w:val="32"/>
        </w:rPr>
        <w:t>注册审查要点</w:t>
      </w:r>
    </w:p>
    <w:p w14:paraId="7BE6FBCB" w14:textId="77777777" w:rsidR="00497C20" w:rsidRPr="00312BE6" w:rsidRDefault="00C03E85">
      <w:pPr>
        <w:spacing w:line="520" w:lineRule="exact"/>
        <w:ind w:firstLineChars="200" w:firstLine="640"/>
        <w:rPr>
          <w:rFonts w:eastAsia="仿宋_GB2312"/>
          <w:sz w:val="32"/>
          <w:szCs w:val="32"/>
        </w:rPr>
      </w:pPr>
      <w:r w:rsidRPr="002104D7">
        <w:rPr>
          <w:rFonts w:eastAsia="楷体_GB2312" w:hint="eastAsia"/>
          <w:color w:val="000000"/>
          <w:sz w:val="32"/>
          <w:szCs w:val="32"/>
        </w:rPr>
        <w:t>（一）监管信息</w:t>
      </w:r>
    </w:p>
    <w:p w14:paraId="6756A2E4" w14:textId="77777777" w:rsidR="00497C20" w:rsidRPr="00312BE6" w:rsidRDefault="00C03E85">
      <w:pPr>
        <w:spacing w:line="520" w:lineRule="exact"/>
        <w:ind w:firstLineChars="200" w:firstLine="640"/>
        <w:rPr>
          <w:rFonts w:eastAsia="仿宋_GB2312"/>
          <w:color w:val="000000"/>
          <w:sz w:val="32"/>
          <w:szCs w:val="32"/>
        </w:rPr>
      </w:pPr>
      <w:r w:rsidRPr="00312BE6">
        <w:rPr>
          <w:rFonts w:eastAsia="仿宋_GB2312"/>
          <w:sz w:val="32"/>
          <w:szCs w:val="32"/>
        </w:rPr>
        <w:t>1.</w:t>
      </w:r>
      <w:r w:rsidRPr="00312BE6">
        <w:rPr>
          <w:rFonts w:eastAsia="仿宋_GB2312" w:hint="eastAsia"/>
          <w:sz w:val="32"/>
          <w:szCs w:val="32"/>
        </w:rPr>
        <w:t>产品名称</w:t>
      </w:r>
    </w:p>
    <w:p w14:paraId="01B3E052" w14:textId="77777777" w:rsidR="00497C20" w:rsidRPr="00312BE6" w:rsidRDefault="00C03E85">
      <w:pPr>
        <w:widowControl/>
        <w:spacing w:line="520" w:lineRule="exact"/>
        <w:ind w:firstLineChars="200" w:firstLine="640"/>
        <w:rPr>
          <w:rFonts w:eastAsia="仿宋_GB2312"/>
          <w:sz w:val="32"/>
          <w:szCs w:val="32"/>
        </w:rPr>
      </w:pPr>
      <w:r w:rsidRPr="00312BE6">
        <w:rPr>
          <w:rFonts w:eastAsia="仿宋_GB2312" w:hint="eastAsia"/>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可增加表述假体类型、</w:t>
      </w:r>
      <w:r w:rsidRPr="00312BE6">
        <w:rPr>
          <w:rFonts w:eastAsia="仿宋_GB2312"/>
          <w:sz w:val="32"/>
          <w:szCs w:val="32"/>
        </w:rPr>
        <w:t>固定方式等</w:t>
      </w:r>
      <w:r w:rsidRPr="00312BE6">
        <w:rPr>
          <w:rFonts w:eastAsia="仿宋_GB2312" w:hint="eastAsia"/>
          <w:sz w:val="32"/>
          <w:szCs w:val="32"/>
        </w:rPr>
        <w:t>特征词，例如解剖型</w:t>
      </w:r>
      <w:r w:rsidRPr="00312BE6">
        <w:rPr>
          <w:rFonts w:eastAsia="仿宋_GB2312"/>
          <w:sz w:val="32"/>
          <w:szCs w:val="32"/>
        </w:rPr>
        <w:t>/</w:t>
      </w:r>
      <w:r w:rsidRPr="00312BE6">
        <w:rPr>
          <w:rFonts w:eastAsia="仿宋_GB2312" w:hint="eastAsia"/>
          <w:sz w:val="32"/>
          <w:szCs w:val="32"/>
        </w:rPr>
        <w:t>倒置型</w:t>
      </w:r>
      <w:r w:rsidRPr="00312BE6">
        <w:rPr>
          <w:rFonts w:eastAsia="仿宋_GB2312"/>
          <w:sz w:val="32"/>
          <w:szCs w:val="32"/>
        </w:rPr>
        <w:t>肩关节假体</w:t>
      </w:r>
      <w:r w:rsidRPr="00312BE6">
        <w:rPr>
          <w:rFonts w:eastAsia="仿宋_GB2312" w:hint="eastAsia"/>
          <w:sz w:val="32"/>
          <w:szCs w:val="32"/>
        </w:rPr>
        <w:t>、</w:t>
      </w:r>
      <w:r w:rsidRPr="00312BE6">
        <w:rPr>
          <w:rFonts w:eastAsia="仿宋_GB2312"/>
          <w:sz w:val="32"/>
          <w:szCs w:val="32"/>
        </w:rPr>
        <w:t>骨水泥型</w:t>
      </w:r>
      <w:r w:rsidRPr="00312BE6">
        <w:rPr>
          <w:rFonts w:eastAsia="仿宋_GB2312"/>
          <w:sz w:val="32"/>
          <w:szCs w:val="32"/>
        </w:rPr>
        <w:t>/</w:t>
      </w:r>
      <w:r w:rsidRPr="00312BE6">
        <w:rPr>
          <w:rFonts w:eastAsia="仿宋_GB2312" w:hint="eastAsia"/>
          <w:sz w:val="32"/>
          <w:szCs w:val="32"/>
        </w:rPr>
        <w:t>非骨水泥型</w:t>
      </w:r>
      <w:r w:rsidRPr="00312BE6">
        <w:rPr>
          <w:rFonts w:eastAsia="仿宋_GB2312"/>
          <w:sz w:val="32"/>
          <w:szCs w:val="32"/>
        </w:rPr>
        <w:t>肩关节假体</w:t>
      </w:r>
      <w:r w:rsidRPr="00312BE6">
        <w:rPr>
          <w:rFonts w:eastAsia="仿宋_GB2312" w:hint="eastAsia"/>
          <w:sz w:val="32"/>
          <w:szCs w:val="32"/>
        </w:rPr>
        <w:t>等。</w:t>
      </w:r>
    </w:p>
    <w:p w14:paraId="6CB154F2"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w:t>
      </w:r>
      <w:r w:rsidRPr="00312BE6">
        <w:rPr>
          <w:rFonts w:eastAsia="仿宋_GB2312"/>
          <w:sz w:val="32"/>
          <w:szCs w:val="32"/>
        </w:rPr>
        <w:t>分类编码</w:t>
      </w:r>
    </w:p>
    <w:p w14:paraId="6A14B9BB" w14:textId="194B93B9" w:rsidR="00497C20" w:rsidRPr="00312BE6" w:rsidRDefault="00C03E85">
      <w:pPr>
        <w:widowControl/>
        <w:spacing w:line="520" w:lineRule="exact"/>
        <w:ind w:firstLineChars="200" w:firstLine="640"/>
        <w:rPr>
          <w:rFonts w:eastAsia="仿宋_GB2312"/>
          <w:sz w:val="32"/>
          <w:szCs w:val="32"/>
        </w:rPr>
      </w:pPr>
      <w:r w:rsidRPr="00312BE6">
        <w:rPr>
          <w:rFonts w:eastAsia="仿宋_GB2312" w:hint="eastAsia"/>
          <w:sz w:val="32"/>
          <w:szCs w:val="32"/>
        </w:rPr>
        <w:t>根据《医疗器械分类目录》，分类编码为</w:t>
      </w:r>
      <w:r w:rsidRPr="00312BE6">
        <w:rPr>
          <w:rFonts w:eastAsia="仿宋_GB2312"/>
          <w:sz w:val="32"/>
          <w:szCs w:val="32"/>
        </w:rPr>
        <w:t>13-04-03</w:t>
      </w:r>
      <w:r w:rsidRPr="00312BE6">
        <w:rPr>
          <w:rFonts w:eastAsia="仿宋_GB2312" w:hint="eastAsia"/>
          <w:sz w:val="32"/>
          <w:szCs w:val="32"/>
        </w:rPr>
        <w:t>，</w:t>
      </w:r>
      <w:r w:rsidRPr="00312BE6">
        <w:rPr>
          <w:rFonts w:eastAsia="仿宋_GB2312"/>
          <w:sz w:val="32"/>
          <w:szCs w:val="32"/>
        </w:rPr>
        <w:t>管理类别为</w:t>
      </w:r>
      <w:r w:rsidRPr="00312BE6">
        <w:rPr>
          <w:rFonts w:eastAsia="仿宋_GB2312" w:hint="eastAsia"/>
          <w:sz w:val="32"/>
          <w:szCs w:val="32"/>
        </w:rPr>
        <w:t>Ⅲ</w:t>
      </w:r>
      <w:r w:rsidRPr="00312BE6">
        <w:rPr>
          <w:rFonts w:eastAsia="仿宋_GB2312"/>
          <w:sz w:val="32"/>
          <w:szCs w:val="32"/>
        </w:rPr>
        <w:t>类</w:t>
      </w:r>
      <w:r w:rsidRPr="00312BE6">
        <w:rPr>
          <w:rFonts w:eastAsia="仿宋_GB2312" w:hint="eastAsia"/>
          <w:sz w:val="32"/>
          <w:szCs w:val="32"/>
        </w:rPr>
        <w:t>。</w:t>
      </w:r>
    </w:p>
    <w:p w14:paraId="38262868" w14:textId="77777777" w:rsidR="00497C20" w:rsidRPr="00312BE6" w:rsidRDefault="00C03E85">
      <w:pPr>
        <w:spacing w:line="520" w:lineRule="exact"/>
        <w:ind w:firstLineChars="200" w:firstLine="640"/>
        <w:rPr>
          <w:rFonts w:eastAsia="仿宋_GB2312"/>
          <w:sz w:val="32"/>
          <w:szCs w:val="32"/>
        </w:rPr>
      </w:pPr>
      <w:r w:rsidRPr="00312BE6">
        <w:rPr>
          <w:rFonts w:eastAsia="楷体_GB2312"/>
          <w:sz w:val="32"/>
          <w:szCs w:val="32"/>
        </w:rPr>
        <w:t>3.</w:t>
      </w:r>
      <w:r w:rsidRPr="00312BE6">
        <w:rPr>
          <w:rFonts w:eastAsia="仿宋_GB2312" w:hint="eastAsia"/>
          <w:sz w:val="32"/>
          <w:szCs w:val="32"/>
        </w:rPr>
        <w:t>注册单元划分</w:t>
      </w:r>
    </w:p>
    <w:p w14:paraId="2AE8DFB8"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产品注册单元的划分需符合《医疗器械注册单元划分指导原则》的要求。人工肩关节假体可按照实现某种临床预期用途的产品组合划分注册单元，亦可以组件作为注册单元进行申报：</w:t>
      </w:r>
    </w:p>
    <w:p w14:paraId="42DB69B0"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3.1</w:t>
      </w:r>
      <w:r w:rsidRPr="00312BE6">
        <w:rPr>
          <w:rFonts w:eastAsia="仿宋_GB2312" w:hint="eastAsia"/>
          <w:sz w:val="32"/>
          <w:szCs w:val="32"/>
        </w:rPr>
        <w:t>若按照系统进行申报，需根据产品的固定方式、适应证，将产品划分为如下注册单元：</w:t>
      </w:r>
    </w:p>
    <w:p w14:paraId="76726897"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3.1.1</w:t>
      </w:r>
      <w:r w:rsidRPr="00312BE6">
        <w:rPr>
          <w:rFonts w:eastAsia="仿宋_GB2312" w:hint="eastAsia"/>
          <w:sz w:val="32"/>
          <w:szCs w:val="32"/>
        </w:rPr>
        <w:t>骨水泥型肩关节假体</w:t>
      </w:r>
    </w:p>
    <w:p w14:paraId="1E235907"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3.1.2</w:t>
      </w:r>
      <w:r w:rsidRPr="00312BE6">
        <w:rPr>
          <w:rFonts w:eastAsia="仿宋_GB2312" w:hint="eastAsia"/>
          <w:sz w:val="32"/>
          <w:szCs w:val="32"/>
        </w:rPr>
        <w:t>非骨水泥型肩关节假体</w:t>
      </w:r>
    </w:p>
    <w:p w14:paraId="4D1B11DF"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3.1.3</w:t>
      </w:r>
      <w:r w:rsidRPr="00312BE6">
        <w:rPr>
          <w:rFonts w:eastAsia="仿宋_GB2312" w:hint="eastAsia"/>
          <w:sz w:val="32"/>
          <w:szCs w:val="32"/>
        </w:rPr>
        <w:t>混合型肩关节假体（肱骨侧</w:t>
      </w:r>
      <w:r w:rsidRPr="00312BE6">
        <w:rPr>
          <w:rFonts w:eastAsia="仿宋_GB2312"/>
          <w:sz w:val="32"/>
          <w:szCs w:val="32"/>
        </w:rPr>
        <w:t>和肩</w:t>
      </w:r>
      <w:proofErr w:type="gramStart"/>
      <w:r w:rsidRPr="00312BE6">
        <w:rPr>
          <w:rFonts w:eastAsia="仿宋_GB2312"/>
          <w:sz w:val="32"/>
          <w:szCs w:val="32"/>
        </w:rPr>
        <w:t>盂</w:t>
      </w:r>
      <w:proofErr w:type="gramEnd"/>
      <w:r w:rsidRPr="00312BE6">
        <w:rPr>
          <w:rFonts w:eastAsia="仿宋_GB2312"/>
          <w:sz w:val="32"/>
          <w:szCs w:val="32"/>
        </w:rPr>
        <w:t>侧固定方式不同</w:t>
      </w:r>
      <w:r w:rsidRPr="00312BE6">
        <w:rPr>
          <w:rFonts w:eastAsia="仿宋_GB2312" w:hint="eastAsia"/>
          <w:sz w:val="32"/>
          <w:szCs w:val="32"/>
        </w:rPr>
        <w:t>）</w:t>
      </w:r>
    </w:p>
    <w:p w14:paraId="228977EC"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3.2</w:t>
      </w:r>
      <w:r w:rsidRPr="00312BE6">
        <w:rPr>
          <w:rFonts w:eastAsia="仿宋_GB2312" w:hint="eastAsia"/>
          <w:sz w:val="32"/>
          <w:szCs w:val="32"/>
        </w:rPr>
        <w:t>若以同一系统内单个或多个组件（如肱骨柄、肩</w:t>
      </w:r>
      <w:proofErr w:type="gramStart"/>
      <w:r w:rsidRPr="00312BE6">
        <w:rPr>
          <w:rFonts w:eastAsia="仿宋_GB2312" w:hint="eastAsia"/>
          <w:sz w:val="32"/>
          <w:szCs w:val="32"/>
        </w:rPr>
        <w:t>盂</w:t>
      </w:r>
      <w:proofErr w:type="gramEnd"/>
      <w:r w:rsidRPr="00312BE6">
        <w:rPr>
          <w:rFonts w:eastAsia="仿宋_GB2312" w:hint="eastAsia"/>
          <w:sz w:val="32"/>
          <w:szCs w:val="32"/>
        </w:rPr>
        <w:t>衬垫等）为注册单元进行申报，需明确与该产品配合的组件名</w:t>
      </w:r>
      <w:r w:rsidRPr="00312BE6">
        <w:rPr>
          <w:rFonts w:eastAsia="仿宋_GB2312" w:hint="eastAsia"/>
          <w:sz w:val="32"/>
          <w:szCs w:val="32"/>
        </w:rPr>
        <w:lastRenderedPageBreak/>
        <w:t>称、产品的固定方式等。</w:t>
      </w:r>
    </w:p>
    <w:p w14:paraId="0ECA5F65"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3.3</w:t>
      </w:r>
      <w:r w:rsidRPr="00312BE6">
        <w:rPr>
          <w:rFonts w:eastAsia="仿宋_GB2312" w:hint="eastAsia"/>
          <w:sz w:val="32"/>
          <w:szCs w:val="32"/>
        </w:rPr>
        <w:t>材质不同的同类组件需划分为不同的注册单元，作为单一整体组配或组合使用的组件可以按同一注册单元申报，如有涂层时，涂层材料差异亦需考虑。如：不同材质的肱骨</w:t>
      </w:r>
      <w:proofErr w:type="gramStart"/>
      <w:r w:rsidRPr="00312BE6">
        <w:rPr>
          <w:rFonts w:eastAsia="仿宋_GB2312" w:hint="eastAsia"/>
          <w:sz w:val="32"/>
          <w:szCs w:val="32"/>
        </w:rPr>
        <w:t>柄</w:t>
      </w:r>
      <w:proofErr w:type="gramEnd"/>
      <w:r w:rsidRPr="00312BE6">
        <w:rPr>
          <w:rFonts w:eastAsia="仿宋_GB2312" w:hint="eastAsia"/>
          <w:sz w:val="32"/>
          <w:szCs w:val="32"/>
        </w:rPr>
        <w:t>作为不同的注册单元申报；作为同一系统组件配合使用的、材质已确定且唯一的组件，如肱骨头（钴铬钼合金）、肩</w:t>
      </w:r>
      <w:proofErr w:type="gramStart"/>
      <w:r w:rsidRPr="00312BE6">
        <w:rPr>
          <w:rFonts w:eastAsia="仿宋_GB2312" w:hint="eastAsia"/>
          <w:sz w:val="32"/>
          <w:szCs w:val="32"/>
        </w:rPr>
        <w:t>盂</w:t>
      </w:r>
      <w:proofErr w:type="gramEnd"/>
      <w:r w:rsidRPr="00312BE6">
        <w:rPr>
          <w:rFonts w:eastAsia="仿宋_GB2312" w:hint="eastAsia"/>
          <w:sz w:val="32"/>
          <w:szCs w:val="32"/>
        </w:rPr>
        <w:t>衬垫（超高分子量聚乙烯）、肩</w:t>
      </w:r>
      <w:proofErr w:type="gramStart"/>
      <w:r w:rsidRPr="00312BE6">
        <w:rPr>
          <w:rFonts w:eastAsia="仿宋_GB2312" w:hint="eastAsia"/>
          <w:sz w:val="32"/>
          <w:szCs w:val="32"/>
        </w:rPr>
        <w:t>盂</w:t>
      </w:r>
      <w:proofErr w:type="gramEnd"/>
      <w:r w:rsidRPr="00312BE6">
        <w:rPr>
          <w:rFonts w:eastAsia="仿宋_GB2312" w:hint="eastAsia"/>
          <w:sz w:val="32"/>
          <w:szCs w:val="32"/>
        </w:rPr>
        <w:t>托（钛合金），虽组件间材质不同，但因组合使用，可作为同一注册单元申报。</w:t>
      </w:r>
    </w:p>
    <w:p w14:paraId="04BA6430"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3.4</w:t>
      </w:r>
      <w:r w:rsidRPr="00312BE6">
        <w:rPr>
          <w:rFonts w:eastAsia="仿宋_GB2312" w:hint="eastAsia"/>
          <w:sz w:val="32"/>
          <w:szCs w:val="32"/>
        </w:rPr>
        <w:t>主要制造工艺方法不同（基体材料如锻造、铸造；涂层工艺如烧结、等离子喷涂等）的同类组件，划分为不同注册单元。</w:t>
      </w:r>
    </w:p>
    <w:p w14:paraId="7DA22547" w14:textId="77777777" w:rsidR="00497C20" w:rsidRPr="002104D7" w:rsidRDefault="00C03E85">
      <w:pPr>
        <w:spacing w:line="520" w:lineRule="exact"/>
        <w:ind w:firstLineChars="200" w:firstLine="640"/>
        <w:rPr>
          <w:rFonts w:eastAsia="楷体_GB2312"/>
          <w:color w:val="000000"/>
          <w:sz w:val="32"/>
          <w:szCs w:val="32"/>
        </w:rPr>
      </w:pPr>
      <w:r w:rsidRPr="002104D7">
        <w:rPr>
          <w:rFonts w:eastAsia="楷体_GB2312" w:hint="eastAsia"/>
          <w:color w:val="000000"/>
          <w:sz w:val="32"/>
          <w:szCs w:val="32"/>
        </w:rPr>
        <w:t>（二）综述资料</w:t>
      </w:r>
    </w:p>
    <w:p w14:paraId="507D1C90" w14:textId="77777777" w:rsidR="00497C20" w:rsidRPr="00312BE6" w:rsidRDefault="00C03E85">
      <w:pPr>
        <w:spacing w:line="520" w:lineRule="exact"/>
        <w:ind w:firstLineChars="200" w:firstLine="640"/>
        <w:rPr>
          <w:rFonts w:eastAsia="仿宋_GB2312"/>
          <w:sz w:val="32"/>
          <w:szCs w:val="32"/>
        </w:rPr>
      </w:pPr>
      <w:r w:rsidRPr="00312BE6">
        <w:rPr>
          <w:rFonts w:eastAsia="楷体_GB2312"/>
          <w:sz w:val="32"/>
          <w:szCs w:val="32"/>
        </w:rPr>
        <w:t>1</w:t>
      </w:r>
      <w:r w:rsidRPr="00312BE6">
        <w:rPr>
          <w:rFonts w:eastAsia="仿宋_GB2312"/>
          <w:sz w:val="32"/>
          <w:szCs w:val="32"/>
        </w:rPr>
        <w:t>.</w:t>
      </w:r>
      <w:r w:rsidRPr="00312BE6">
        <w:rPr>
          <w:rFonts w:eastAsia="仿宋_GB2312" w:hint="eastAsia"/>
          <w:sz w:val="32"/>
          <w:szCs w:val="32"/>
        </w:rPr>
        <w:t>产品描述</w:t>
      </w:r>
    </w:p>
    <w:p w14:paraId="6ABD9F3F" w14:textId="77777777" w:rsidR="00497C20" w:rsidRPr="00312BE6" w:rsidRDefault="00C03E85">
      <w:pPr>
        <w:widowControl/>
        <w:spacing w:line="520" w:lineRule="exact"/>
        <w:ind w:firstLineChars="200" w:firstLine="640"/>
        <w:rPr>
          <w:rFonts w:eastAsia="仿宋_GB2312"/>
          <w:sz w:val="32"/>
          <w:szCs w:val="32"/>
        </w:rPr>
      </w:pPr>
      <w:r w:rsidRPr="00312BE6">
        <w:rPr>
          <w:rFonts w:eastAsia="仿宋_GB2312" w:hint="eastAsia"/>
          <w:sz w:val="32"/>
          <w:szCs w:val="32"/>
        </w:rPr>
        <w:t>产品的结构及组成包括但不限于所含组件、选用材料及符合标准（如适用）、材料牌号信息、交付状态、灭菌方式、产品有效期信息。</w:t>
      </w:r>
    </w:p>
    <w:p w14:paraId="0793130D" w14:textId="77777777"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人工肩关节假体根据人体肩关节的形态、构造及功能设计，通过外科手术植入人体，代替病损的肩关节，以缓解肩关节疼痛，通过其关节面的几何形状限制关节在一个或多个平面内的平移和旋转运动，达到恢复肩关节功能的目的。通常由肱骨部件（如</w:t>
      </w:r>
      <w:r w:rsidRPr="00312BE6">
        <w:rPr>
          <w:rFonts w:eastAsia="仿宋_GB2312"/>
          <w:kern w:val="0"/>
          <w:sz w:val="32"/>
          <w:szCs w:val="32"/>
        </w:rPr>
        <w:t>肱骨柄、肱骨头</w:t>
      </w:r>
      <w:r w:rsidRPr="00312BE6">
        <w:rPr>
          <w:rFonts w:eastAsia="仿宋_GB2312" w:hint="eastAsia"/>
          <w:kern w:val="0"/>
          <w:sz w:val="32"/>
          <w:szCs w:val="32"/>
        </w:rPr>
        <w:t>等）和关节盂部件（如肩</w:t>
      </w:r>
      <w:proofErr w:type="gramStart"/>
      <w:r w:rsidRPr="00312BE6">
        <w:rPr>
          <w:rFonts w:eastAsia="仿宋_GB2312" w:hint="eastAsia"/>
          <w:kern w:val="0"/>
          <w:sz w:val="32"/>
          <w:szCs w:val="32"/>
        </w:rPr>
        <w:t>盂</w:t>
      </w:r>
      <w:proofErr w:type="gramEnd"/>
      <w:r w:rsidRPr="00312BE6">
        <w:rPr>
          <w:rFonts w:eastAsia="仿宋_GB2312" w:hint="eastAsia"/>
          <w:kern w:val="0"/>
          <w:sz w:val="32"/>
          <w:szCs w:val="32"/>
        </w:rPr>
        <w:t>衬垫</w:t>
      </w:r>
      <w:r w:rsidRPr="00312BE6">
        <w:rPr>
          <w:rFonts w:eastAsia="仿宋_GB2312"/>
          <w:kern w:val="0"/>
          <w:sz w:val="32"/>
          <w:szCs w:val="32"/>
        </w:rPr>
        <w:t>、肩</w:t>
      </w:r>
      <w:proofErr w:type="gramStart"/>
      <w:r w:rsidRPr="00312BE6">
        <w:rPr>
          <w:rFonts w:eastAsia="仿宋_GB2312"/>
          <w:kern w:val="0"/>
          <w:sz w:val="32"/>
          <w:szCs w:val="32"/>
        </w:rPr>
        <w:t>盂</w:t>
      </w:r>
      <w:proofErr w:type="gramEnd"/>
      <w:r w:rsidRPr="00312BE6">
        <w:rPr>
          <w:rFonts w:eastAsia="仿宋_GB2312"/>
          <w:kern w:val="0"/>
          <w:sz w:val="32"/>
          <w:szCs w:val="32"/>
        </w:rPr>
        <w:t>托等</w:t>
      </w:r>
      <w:r w:rsidRPr="00312BE6">
        <w:rPr>
          <w:rFonts w:eastAsia="仿宋_GB2312" w:hint="eastAsia"/>
          <w:kern w:val="0"/>
          <w:sz w:val="32"/>
          <w:szCs w:val="32"/>
        </w:rPr>
        <w:t>）等组成。</w:t>
      </w:r>
    </w:p>
    <w:p w14:paraId="304E8110"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w:t>
      </w:r>
      <w:r w:rsidRPr="00312BE6">
        <w:rPr>
          <w:rFonts w:eastAsia="仿宋_GB2312" w:hint="eastAsia"/>
          <w:sz w:val="32"/>
          <w:szCs w:val="32"/>
        </w:rPr>
        <w:t>型号规格</w:t>
      </w:r>
    </w:p>
    <w:p w14:paraId="4EBA0426" w14:textId="135EB3FE"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对于存在多种型号规格的产品，需</w:t>
      </w:r>
      <w:r w:rsidRPr="00312BE6">
        <w:rPr>
          <w:rFonts w:eastAsia="仿宋_GB2312"/>
          <w:sz w:val="32"/>
          <w:szCs w:val="32"/>
        </w:rPr>
        <w:t>明确各型号规格的区别</w:t>
      </w:r>
      <w:r w:rsidRPr="00312BE6">
        <w:rPr>
          <w:rFonts w:eastAsia="仿宋_GB2312" w:hint="eastAsia"/>
          <w:sz w:val="32"/>
          <w:szCs w:val="32"/>
        </w:rPr>
        <w:t>，</w:t>
      </w:r>
      <w:r w:rsidRPr="00312BE6">
        <w:rPr>
          <w:rFonts w:eastAsia="仿宋_GB2312"/>
          <w:sz w:val="32"/>
          <w:szCs w:val="32"/>
        </w:rPr>
        <w:t>采用对比表及带有说明性文字的图片、图表，对各种型号规格的结构组成、产品特征、性能指标、功能等方面加以</w:t>
      </w:r>
      <w:r w:rsidRPr="00312BE6">
        <w:rPr>
          <w:rFonts w:eastAsia="仿宋_GB2312"/>
          <w:sz w:val="32"/>
          <w:szCs w:val="32"/>
        </w:rPr>
        <w:lastRenderedPageBreak/>
        <w:t>描述。</w:t>
      </w:r>
      <w:r w:rsidRPr="00312BE6">
        <w:rPr>
          <w:rFonts w:eastAsia="仿宋_GB2312" w:hint="eastAsia"/>
          <w:sz w:val="32"/>
          <w:szCs w:val="32"/>
        </w:rPr>
        <w:t>根据</w:t>
      </w:r>
      <w:r w:rsidRPr="00312BE6">
        <w:rPr>
          <w:rFonts w:eastAsia="仿宋_GB2312"/>
          <w:sz w:val="32"/>
          <w:szCs w:val="32"/>
        </w:rPr>
        <w:t>产品特征，</w:t>
      </w:r>
      <w:r w:rsidRPr="00312BE6">
        <w:rPr>
          <w:rFonts w:eastAsia="仿宋_GB2312" w:hint="eastAsia"/>
          <w:sz w:val="32"/>
          <w:szCs w:val="32"/>
        </w:rPr>
        <w:t>明确产品的几何尺寸（建议参考</w:t>
      </w:r>
      <w:r w:rsidRPr="00312BE6">
        <w:rPr>
          <w:rFonts w:eastAsia="仿宋_GB2312"/>
          <w:sz w:val="32"/>
          <w:szCs w:val="32"/>
        </w:rPr>
        <w:t>YY/T 0963</w:t>
      </w:r>
      <w:r w:rsidRPr="00312BE6">
        <w:rPr>
          <w:rFonts w:eastAsia="仿宋_GB2312" w:hint="eastAsia"/>
          <w:sz w:val="32"/>
          <w:szCs w:val="32"/>
        </w:rPr>
        <w:t>《关节置换植入物</w:t>
      </w:r>
      <w:r w:rsidRPr="00312BE6">
        <w:rPr>
          <w:rFonts w:eastAsia="仿宋_GB2312"/>
          <w:sz w:val="32"/>
          <w:szCs w:val="32"/>
        </w:rPr>
        <w:t xml:space="preserve"> </w:t>
      </w:r>
      <w:r w:rsidRPr="00312BE6">
        <w:rPr>
          <w:rFonts w:eastAsia="仿宋_GB2312" w:hint="eastAsia"/>
          <w:sz w:val="32"/>
          <w:szCs w:val="32"/>
        </w:rPr>
        <w:t>肩关节假体》标准的要求）。</w:t>
      </w:r>
      <w:r w:rsidRPr="00312BE6">
        <w:rPr>
          <w:rFonts w:eastAsia="仿宋_GB2312" w:hint="eastAsia"/>
          <w:kern w:val="0"/>
          <w:sz w:val="32"/>
          <w:szCs w:val="32"/>
        </w:rPr>
        <w:t>例如肱骨头的宽度</w:t>
      </w:r>
      <w:r w:rsidRPr="00312BE6">
        <w:rPr>
          <w:rFonts w:eastAsia="仿宋_GB2312"/>
          <w:kern w:val="0"/>
          <w:sz w:val="32"/>
          <w:szCs w:val="32"/>
        </w:rPr>
        <w:t>、厚度</w:t>
      </w:r>
      <w:r w:rsidRPr="00312BE6">
        <w:rPr>
          <w:rFonts w:eastAsia="仿宋_GB2312" w:hint="eastAsia"/>
          <w:kern w:val="0"/>
          <w:sz w:val="32"/>
          <w:szCs w:val="32"/>
        </w:rPr>
        <w:t>、关节面</w:t>
      </w:r>
      <w:r w:rsidRPr="00312BE6">
        <w:rPr>
          <w:rFonts w:eastAsia="仿宋_GB2312"/>
          <w:kern w:val="0"/>
          <w:sz w:val="32"/>
          <w:szCs w:val="32"/>
        </w:rPr>
        <w:t>半径、偏心距</w:t>
      </w:r>
      <w:r w:rsidRPr="00312BE6">
        <w:rPr>
          <w:rFonts w:eastAsia="仿宋_GB2312" w:hint="eastAsia"/>
          <w:kern w:val="0"/>
          <w:sz w:val="32"/>
          <w:szCs w:val="32"/>
        </w:rPr>
        <w:t>，</w:t>
      </w:r>
      <w:r w:rsidRPr="00312BE6">
        <w:rPr>
          <w:rFonts w:eastAsia="仿宋_GB2312"/>
          <w:kern w:val="0"/>
          <w:sz w:val="32"/>
          <w:szCs w:val="32"/>
        </w:rPr>
        <w:t>肱骨柄</w:t>
      </w:r>
      <w:r w:rsidRPr="00312BE6">
        <w:rPr>
          <w:rFonts w:eastAsia="仿宋_GB2312" w:hint="eastAsia"/>
          <w:kern w:val="0"/>
          <w:sz w:val="32"/>
          <w:szCs w:val="32"/>
        </w:rPr>
        <w:t>的</w:t>
      </w:r>
      <w:r w:rsidRPr="00312BE6">
        <w:rPr>
          <w:rFonts w:eastAsia="仿宋_GB2312"/>
          <w:kern w:val="0"/>
          <w:sz w:val="32"/>
          <w:szCs w:val="32"/>
        </w:rPr>
        <w:t>宽度、厚度、长度</w:t>
      </w:r>
      <w:r w:rsidRPr="00312BE6">
        <w:rPr>
          <w:rFonts w:eastAsia="仿宋_GB2312" w:hint="eastAsia"/>
          <w:kern w:val="0"/>
          <w:sz w:val="32"/>
          <w:szCs w:val="32"/>
        </w:rPr>
        <w:t>、</w:t>
      </w:r>
      <w:proofErr w:type="gramStart"/>
      <w:r w:rsidRPr="00312BE6">
        <w:rPr>
          <w:rFonts w:eastAsia="仿宋_GB2312" w:hint="eastAsia"/>
          <w:kern w:val="0"/>
          <w:sz w:val="32"/>
          <w:szCs w:val="32"/>
        </w:rPr>
        <w:t>颈干角</w:t>
      </w:r>
      <w:proofErr w:type="gramEnd"/>
      <w:r w:rsidRPr="00312BE6">
        <w:rPr>
          <w:rFonts w:eastAsia="仿宋_GB2312" w:hint="eastAsia"/>
          <w:kern w:val="0"/>
          <w:sz w:val="32"/>
          <w:szCs w:val="32"/>
        </w:rPr>
        <w:t>、带领部件（孔径、孔数）</w:t>
      </w:r>
      <w:r w:rsidRPr="00312BE6">
        <w:rPr>
          <w:rFonts w:eastAsia="仿宋_GB2312"/>
          <w:kern w:val="0"/>
          <w:sz w:val="32"/>
          <w:szCs w:val="32"/>
        </w:rPr>
        <w:t>，</w:t>
      </w:r>
      <w:r w:rsidRPr="00312BE6">
        <w:rPr>
          <w:rFonts w:eastAsia="仿宋_GB2312" w:hint="eastAsia"/>
          <w:kern w:val="0"/>
          <w:sz w:val="32"/>
          <w:szCs w:val="32"/>
        </w:rPr>
        <w:t>关节盂</w:t>
      </w:r>
      <w:r w:rsidRPr="00312BE6">
        <w:rPr>
          <w:rFonts w:eastAsia="仿宋_GB2312"/>
          <w:kern w:val="0"/>
          <w:sz w:val="32"/>
          <w:szCs w:val="32"/>
        </w:rPr>
        <w:t>部件</w:t>
      </w:r>
      <w:r w:rsidRPr="00312BE6">
        <w:rPr>
          <w:rFonts w:eastAsia="仿宋_GB2312" w:hint="eastAsia"/>
          <w:kern w:val="0"/>
          <w:sz w:val="32"/>
          <w:szCs w:val="32"/>
        </w:rPr>
        <w:t>的</w:t>
      </w:r>
      <w:r w:rsidRPr="00312BE6">
        <w:rPr>
          <w:rFonts w:eastAsia="仿宋_GB2312"/>
          <w:kern w:val="0"/>
          <w:sz w:val="32"/>
          <w:szCs w:val="32"/>
        </w:rPr>
        <w:t>高度、宽度、</w:t>
      </w:r>
      <w:r w:rsidRPr="00312BE6">
        <w:rPr>
          <w:rFonts w:eastAsia="仿宋_GB2312" w:hint="eastAsia"/>
          <w:kern w:val="0"/>
          <w:sz w:val="32"/>
          <w:szCs w:val="32"/>
        </w:rPr>
        <w:t>有效</w:t>
      </w:r>
      <w:r w:rsidRPr="00312BE6">
        <w:rPr>
          <w:rFonts w:eastAsia="仿宋_GB2312"/>
          <w:kern w:val="0"/>
          <w:sz w:val="32"/>
          <w:szCs w:val="32"/>
        </w:rPr>
        <w:t>厚度</w:t>
      </w:r>
      <w:r w:rsidRPr="00312BE6">
        <w:rPr>
          <w:rFonts w:eastAsia="仿宋_GB2312" w:hint="eastAsia"/>
          <w:kern w:val="0"/>
          <w:sz w:val="32"/>
          <w:szCs w:val="32"/>
        </w:rPr>
        <w:t>、关节面</w:t>
      </w:r>
      <w:r w:rsidRPr="00312BE6">
        <w:rPr>
          <w:rFonts w:eastAsia="仿宋_GB2312"/>
          <w:kern w:val="0"/>
          <w:sz w:val="32"/>
          <w:szCs w:val="32"/>
        </w:rPr>
        <w:t>半径、</w:t>
      </w:r>
      <w:r w:rsidRPr="00312BE6">
        <w:rPr>
          <w:rFonts w:eastAsia="仿宋_GB2312" w:hint="eastAsia"/>
          <w:kern w:val="0"/>
          <w:sz w:val="32"/>
          <w:szCs w:val="32"/>
        </w:rPr>
        <w:t>倾角</w:t>
      </w:r>
      <w:r w:rsidRPr="00312BE6">
        <w:rPr>
          <w:rFonts w:eastAsia="仿宋_GB2312"/>
          <w:kern w:val="0"/>
          <w:sz w:val="32"/>
          <w:szCs w:val="32"/>
        </w:rPr>
        <w:t>、偏心距</w:t>
      </w:r>
      <w:r w:rsidRPr="00312BE6">
        <w:rPr>
          <w:rFonts w:eastAsia="仿宋_GB2312" w:hint="eastAsia"/>
          <w:sz w:val="32"/>
          <w:szCs w:val="32"/>
        </w:rPr>
        <w:t>等识别产品规格特征、关节面限制程度、结构和配合的重要尺寸。</w:t>
      </w:r>
    </w:p>
    <w:p w14:paraId="513E0EA1" w14:textId="77777777" w:rsidR="00497C20" w:rsidRPr="00312BE6" w:rsidRDefault="00C03E85">
      <w:pPr>
        <w:widowControl/>
        <w:spacing w:line="520" w:lineRule="exact"/>
        <w:ind w:firstLineChars="200" w:firstLine="640"/>
        <w:rPr>
          <w:rFonts w:eastAsia="仿宋_GB2312"/>
          <w:sz w:val="32"/>
          <w:szCs w:val="32"/>
        </w:rPr>
      </w:pPr>
      <w:bookmarkStart w:id="1" w:name="_Toc431215381"/>
      <w:r w:rsidRPr="00312BE6">
        <w:rPr>
          <w:rFonts w:eastAsia="仿宋_GB2312"/>
          <w:sz w:val="32"/>
          <w:szCs w:val="32"/>
        </w:rPr>
        <w:t>3.</w:t>
      </w:r>
      <w:r w:rsidRPr="00312BE6">
        <w:rPr>
          <w:rFonts w:eastAsia="仿宋_GB2312" w:hint="eastAsia"/>
          <w:sz w:val="32"/>
          <w:szCs w:val="32"/>
        </w:rPr>
        <w:t>包装说明</w:t>
      </w:r>
      <w:bookmarkEnd w:id="1"/>
    </w:p>
    <w:p w14:paraId="54C414BF"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需</w:t>
      </w:r>
      <w:r w:rsidRPr="00312BE6">
        <w:rPr>
          <w:rFonts w:eastAsia="仿宋_GB2312"/>
          <w:sz w:val="32"/>
          <w:szCs w:val="32"/>
        </w:rPr>
        <w:t>以图片和文字相结合的方式明示申报产品的包装信息，包括包装材料的信息，并以列表形式说明所有包装内容物。</w:t>
      </w:r>
    </w:p>
    <w:p w14:paraId="015CD090" w14:textId="77777777" w:rsidR="00497C20" w:rsidRPr="00312BE6" w:rsidRDefault="00C03E85">
      <w:pPr>
        <w:tabs>
          <w:tab w:val="left" w:pos="993"/>
        </w:tabs>
        <w:spacing w:line="520" w:lineRule="exact"/>
        <w:ind w:firstLineChars="200" w:firstLine="640"/>
        <w:rPr>
          <w:rFonts w:eastAsia="仿宋_GB2312"/>
          <w:sz w:val="32"/>
          <w:szCs w:val="32"/>
        </w:rPr>
      </w:pPr>
      <w:r w:rsidRPr="00312BE6">
        <w:rPr>
          <w:rFonts w:eastAsia="仿宋_GB2312"/>
          <w:sz w:val="32"/>
          <w:szCs w:val="32"/>
        </w:rPr>
        <w:t>4.</w:t>
      </w:r>
      <w:r w:rsidRPr="00312BE6">
        <w:rPr>
          <w:rFonts w:eastAsia="仿宋_GB2312" w:hint="eastAsia"/>
          <w:sz w:val="32"/>
          <w:szCs w:val="32"/>
        </w:rPr>
        <w:t>与同类和</w:t>
      </w:r>
      <w:r w:rsidRPr="00312BE6">
        <w:rPr>
          <w:rFonts w:eastAsia="仿宋_GB2312"/>
          <w:sz w:val="32"/>
          <w:szCs w:val="32"/>
        </w:rPr>
        <w:t>/</w:t>
      </w:r>
      <w:r w:rsidRPr="00312BE6">
        <w:rPr>
          <w:rFonts w:eastAsia="仿宋_GB2312" w:hint="eastAsia"/>
          <w:sz w:val="32"/>
          <w:szCs w:val="32"/>
        </w:rPr>
        <w:t>或前代产品的参考和比较</w:t>
      </w:r>
    </w:p>
    <w:p w14:paraId="60B9CA60"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需</w:t>
      </w:r>
      <w:r w:rsidRPr="00312BE6">
        <w:rPr>
          <w:rFonts w:eastAsia="仿宋_GB2312"/>
          <w:sz w:val="32"/>
          <w:szCs w:val="32"/>
        </w:rPr>
        <w:t>提供同类产品（国内外已上市）或前代产品（如有）的信息，阐述申请注册产品的研发背景和目的。对于同类产品，</w:t>
      </w:r>
      <w:r w:rsidRPr="00312BE6">
        <w:rPr>
          <w:rFonts w:eastAsia="仿宋_GB2312" w:hint="eastAsia"/>
          <w:sz w:val="32"/>
          <w:szCs w:val="32"/>
        </w:rPr>
        <w:t>需</w:t>
      </w:r>
      <w:r w:rsidRPr="00312BE6">
        <w:rPr>
          <w:rFonts w:eastAsia="仿宋_GB2312"/>
          <w:sz w:val="32"/>
          <w:szCs w:val="32"/>
        </w:rPr>
        <w:t>说明选择其作为研发参考的原因。</w:t>
      </w:r>
    </w:p>
    <w:p w14:paraId="5295A934" w14:textId="77777777" w:rsidR="00497C20" w:rsidRPr="00312BE6" w:rsidRDefault="00C03E85">
      <w:pPr>
        <w:widowControl/>
        <w:spacing w:line="520" w:lineRule="exact"/>
        <w:ind w:firstLineChars="200" w:firstLine="640"/>
        <w:rPr>
          <w:rFonts w:eastAsia="仿宋_GB2312"/>
          <w:sz w:val="32"/>
          <w:szCs w:val="32"/>
        </w:rPr>
      </w:pPr>
      <w:r w:rsidRPr="00312BE6">
        <w:rPr>
          <w:rFonts w:eastAsia="仿宋_GB2312"/>
          <w:sz w:val="32"/>
          <w:szCs w:val="32"/>
        </w:rPr>
        <w:t>需综述同类产品国内外研究</w:t>
      </w:r>
      <w:r w:rsidRPr="00312BE6">
        <w:rPr>
          <w:rFonts w:eastAsia="仿宋_GB2312" w:hint="eastAsia"/>
          <w:sz w:val="32"/>
          <w:szCs w:val="32"/>
        </w:rPr>
        <w:t>、</w:t>
      </w:r>
      <w:r w:rsidRPr="00312BE6">
        <w:rPr>
          <w:rFonts w:eastAsia="仿宋_GB2312"/>
          <w:sz w:val="32"/>
          <w:szCs w:val="32"/>
        </w:rPr>
        <w:t>临床使用现状及发展趋势。同时列表比较说明申报产品与参考产品（同类产品或前代产品）在材料</w:t>
      </w:r>
      <w:r w:rsidRPr="00312BE6">
        <w:rPr>
          <w:rFonts w:eastAsia="仿宋_GB2312" w:hint="eastAsia"/>
          <w:sz w:val="32"/>
          <w:szCs w:val="32"/>
        </w:rPr>
        <w:t>、结构</w:t>
      </w:r>
      <w:r w:rsidRPr="00312BE6">
        <w:rPr>
          <w:rFonts w:eastAsia="仿宋_GB2312"/>
          <w:sz w:val="32"/>
          <w:szCs w:val="32"/>
        </w:rPr>
        <w:t>设计、</w:t>
      </w:r>
      <w:r w:rsidRPr="00312BE6">
        <w:rPr>
          <w:rFonts w:eastAsia="仿宋_GB2312" w:hint="eastAsia"/>
          <w:sz w:val="32"/>
          <w:szCs w:val="32"/>
        </w:rPr>
        <w:t>适用范围</w:t>
      </w:r>
      <w:r w:rsidRPr="00312BE6">
        <w:rPr>
          <w:rFonts w:eastAsia="仿宋_GB2312"/>
          <w:sz w:val="32"/>
          <w:szCs w:val="32"/>
        </w:rPr>
        <w:t>及</w:t>
      </w:r>
      <w:r w:rsidRPr="00312BE6">
        <w:rPr>
          <w:rFonts w:eastAsia="仿宋_GB2312" w:hint="eastAsia"/>
          <w:sz w:val="32"/>
          <w:szCs w:val="32"/>
        </w:rPr>
        <w:t>产品</w:t>
      </w:r>
      <w:r w:rsidRPr="00312BE6">
        <w:rPr>
          <w:rFonts w:eastAsia="仿宋_GB2312"/>
          <w:sz w:val="32"/>
          <w:szCs w:val="32"/>
        </w:rPr>
        <w:t>性能指标等方面的异同。明确产品有无使用了新材料、新技术、新设计或具有新作用机理、新功能。</w:t>
      </w:r>
    </w:p>
    <w:p w14:paraId="52891D83" w14:textId="77777777" w:rsidR="00497C20" w:rsidRPr="00312BE6" w:rsidRDefault="00C03E85">
      <w:pPr>
        <w:widowControl/>
        <w:spacing w:line="520" w:lineRule="exact"/>
        <w:ind w:firstLineChars="200" w:firstLine="640"/>
        <w:rPr>
          <w:rFonts w:eastAsia="仿宋_GB2312"/>
          <w:kern w:val="0"/>
          <w:sz w:val="32"/>
          <w:szCs w:val="32"/>
        </w:rPr>
      </w:pPr>
      <w:bookmarkStart w:id="2" w:name="_Toc431215382"/>
      <w:r w:rsidRPr="00312BE6">
        <w:rPr>
          <w:rFonts w:eastAsia="仿宋_GB2312"/>
          <w:sz w:val="32"/>
          <w:szCs w:val="32"/>
        </w:rPr>
        <w:t>5.</w:t>
      </w:r>
      <w:r w:rsidRPr="00312BE6">
        <w:rPr>
          <w:rFonts w:eastAsia="仿宋_GB2312"/>
          <w:sz w:val="32"/>
          <w:szCs w:val="32"/>
        </w:rPr>
        <w:t>适用范围</w:t>
      </w:r>
      <w:bookmarkEnd w:id="2"/>
      <w:r w:rsidRPr="00312BE6">
        <w:rPr>
          <w:rFonts w:eastAsia="仿宋_GB2312" w:hint="eastAsia"/>
          <w:sz w:val="32"/>
          <w:szCs w:val="32"/>
        </w:rPr>
        <w:t>和禁忌证</w:t>
      </w:r>
    </w:p>
    <w:p w14:paraId="713DFA76"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hint="eastAsia"/>
          <w:sz w:val="32"/>
          <w:szCs w:val="32"/>
        </w:rPr>
        <w:t>产品的适用范围、适用人群、禁忌证需与申报产品的性能、功能相符。</w:t>
      </w:r>
    </w:p>
    <w:p w14:paraId="71BE72D5"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sz w:val="32"/>
          <w:szCs w:val="32"/>
        </w:rPr>
        <w:t>5.1</w:t>
      </w:r>
      <w:r w:rsidRPr="00312BE6">
        <w:rPr>
          <w:rFonts w:eastAsia="仿宋_GB2312"/>
          <w:sz w:val="32"/>
          <w:szCs w:val="32"/>
        </w:rPr>
        <w:t>适用范围</w:t>
      </w:r>
    </w:p>
    <w:p w14:paraId="324839DC"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hint="eastAsia"/>
          <w:sz w:val="32"/>
          <w:szCs w:val="32"/>
        </w:rPr>
        <w:t>适用范围的表述需客观、清晰，使用有明确定义或行业公认的术语或名词。需明确假体固定方式和</w:t>
      </w:r>
      <w:r w:rsidRPr="00312BE6">
        <w:rPr>
          <w:rFonts w:eastAsia="仿宋_GB2312"/>
          <w:sz w:val="32"/>
          <w:szCs w:val="32"/>
        </w:rPr>
        <w:t>配合组件</w:t>
      </w:r>
      <w:r w:rsidRPr="00312BE6">
        <w:rPr>
          <w:rFonts w:eastAsia="仿宋_GB2312" w:hint="eastAsia"/>
          <w:sz w:val="32"/>
          <w:szCs w:val="32"/>
        </w:rPr>
        <w:t>，例如：</w:t>
      </w:r>
      <w:r w:rsidRPr="00312BE6">
        <w:rPr>
          <w:rFonts w:eastAsia="仿宋_GB2312" w:hint="eastAsia"/>
          <w:sz w:val="32"/>
          <w:szCs w:val="32"/>
        </w:rPr>
        <w:lastRenderedPageBreak/>
        <w:t>与同一系统组件配合，作为非骨水泥型肩关节假体使用，适用于初次或翻修肩关节置换。对于不同设计类型假体（如解剖型肩关节假体、倒置型肩关节假体等）的适应证不同的情形，可在适用范围中明确产品具体的适应证。</w:t>
      </w:r>
    </w:p>
    <w:p w14:paraId="17E076BB"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sz w:val="32"/>
          <w:szCs w:val="32"/>
        </w:rPr>
        <w:t>5.2</w:t>
      </w:r>
      <w:r w:rsidRPr="00312BE6">
        <w:rPr>
          <w:rFonts w:eastAsia="仿宋_GB2312"/>
          <w:sz w:val="32"/>
          <w:szCs w:val="32"/>
        </w:rPr>
        <w:t>预期使用环境</w:t>
      </w:r>
    </w:p>
    <w:p w14:paraId="19379431"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hint="eastAsia"/>
          <w:sz w:val="32"/>
          <w:szCs w:val="32"/>
        </w:rPr>
        <w:t>明确预期使用的地点（如</w:t>
      </w:r>
      <w:r w:rsidRPr="00312BE6">
        <w:rPr>
          <w:rFonts w:eastAsia="仿宋_GB2312"/>
          <w:sz w:val="32"/>
          <w:szCs w:val="32"/>
        </w:rPr>
        <w:t>医疗机构</w:t>
      </w:r>
      <w:r w:rsidRPr="00312BE6">
        <w:rPr>
          <w:rFonts w:eastAsia="仿宋_GB2312" w:hint="eastAsia"/>
          <w:sz w:val="32"/>
          <w:szCs w:val="32"/>
        </w:rPr>
        <w:t>），</w:t>
      </w:r>
      <w:r w:rsidRPr="00312BE6">
        <w:rPr>
          <w:rFonts w:eastAsia="仿宋_GB2312"/>
          <w:sz w:val="32"/>
          <w:szCs w:val="32"/>
        </w:rPr>
        <w:t>说明可能影响其安全性和有效性的环境条件</w:t>
      </w:r>
      <w:r w:rsidRPr="00312BE6">
        <w:rPr>
          <w:rFonts w:eastAsia="仿宋_GB2312" w:hint="eastAsia"/>
          <w:sz w:val="32"/>
          <w:szCs w:val="32"/>
        </w:rPr>
        <w:t>。</w:t>
      </w:r>
    </w:p>
    <w:p w14:paraId="043CCE62"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sz w:val="32"/>
          <w:szCs w:val="32"/>
        </w:rPr>
        <w:t>5.3</w:t>
      </w:r>
      <w:r w:rsidRPr="00312BE6">
        <w:rPr>
          <w:rFonts w:eastAsia="仿宋_GB2312"/>
          <w:sz w:val="32"/>
          <w:szCs w:val="32"/>
        </w:rPr>
        <w:t>适用人群</w:t>
      </w:r>
    </w:p>
    <w:p w14:paraId="2BC62A05"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hint="eastAsia"/>
          <w:sz w:val="32"/>
          <w:szCs w:val="32"/>
        </w:rPr>
        <w:t>说明该器械目标患者人群信息，以及使用过程中需要考虑的因素、不适宜应用的某些疾病、情况或特定人群（如</w:t>
      </w:r>
      <w:r w:rsidRPr="00312BE6">
        <w:rPr>
          <w:rFonts w:eastAsia="仿宋_GB2312"/>
          <w:sz w:val="32"/>
          <w:szCs w:val="32"/>
        </w:rPr>
        <w:t>适用）</w:t>
      </w:r>
      <w:r w:rsidRPr="00312BE6">
        <w:rPr>
          <w:rFonts w:eastAsia="仿宋_GB2312" w:hint="eastAsia"/>
          <w:sz w:val="32"/>
          <w:szCs w:val="32"/>
        </w:rPr>
        <w:t>。</w:t>
      </w:r>
    </w:p>
    <w:p w14:paraId="6C46BFEE"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sz w:val="32"/>
          <w:szCs w:val="32"/>
        </w:rPr>
        <w:t>5.4</w:t>
      </w:r>
      <w:r w:rsidRPr="00312BE6">
        <w:rPr>
          <w:rFonts w:eastAsia="仿宋_GB2312" w:hint="eastAsia"/>
          <w:sz w:val="32"/>
          <w:szCs w:val="32"/>
        </w:rPr>
        <w:t>禁忌证</w:t>
      </w:r>
    </w:p>
    <w:p w14:paraId="713DFD8D"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hint="eastAsia"/>
          <w:sz w:val="32"/>
          <w:szCs w:val="32"/>
        </w:rPr>
        <w:t>如适用，通过风险</w:t>
      </w:r>
      <w:r w:rsidRPr="00312BE6">
        <w:rPr>
          <w:rFonts w:eastAsia="仿宋_GB2312"/>
          <w:sz w:val="32"/>
          <w:szCs w:val="32"/>
        </w:rPr>
        <w:t>/</w:t>
      </w:r>
      <w:r w:rsidRPr="00312BE6">
        <w:rPr>
          <w:rFonts w:eastAsia="仿宋_GB2312" w:hint="eastAsia"/>
          <w:sz w:val="32"/>
          <w:szCs w:val="32"/>
        </w:rPr>
        <w:t>受益评估后，针对某些疾病、情况或特定的人群，认为不推荐使用该产品，需明确说明。</w:t>
      </w:r>
    </w:p>
    <w:p w14:paraId="7235003B"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sz w:val="32"/>
          <w:szCs w:val="32"/>
        </w:rPr>
        <w:t>6.</w:t>
      </w:r>
      <w:r w:rsidRPr="00312BE6">
        <w:rPr>
          <w:rFonts w:eastAsia="仿宋_GB2312" w:hint="eastAsia"/>
          <w:sz w:val="32"/>
          <w:szCs w:val="32"/>
        </w:rPr>
        <w:t>申报产品上市历史</w:t>
      </w:r>
    </w:p>
    <w:p w14:paraId="7656DAEE"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hint="eastAsia"/>
          <w:sz w:val="32"/>
          <w:szCs w:val="32"/>
        </w:rPr>
        <w:t>如适用，提交申报产品在各国家或地区的上市批准时间、销售情况。如</w:t>
      </w:r>
      <w:r w:rsidRPr="00312BE6">
        <w:rPr>
          <w:rFonts w:eastAsia="仿宋_GB2312"/>
          <w:sz w:val="32"/>
          <w:szCs w:val="32"/>
        </w:rPr>
        <w:t>有</w:t>
      </w:r>
      <w:r w:rsidRPr="00312BE6">
        <w:rPr>
          <w:rFonts w:eastAsia="仿宋_GB2312" w:hint="eastAsia"/>
          <w:sz w:val="32"/>
          <w:szCs w:val="32"/>
        </w:rPr>
        <w:t>不良事件和召回，分别对申报产品上市后发生的不良事件、召回的发生时间、申请人采取的处理和解决方案、相关部门的调查处理情况等进行描述。</w:t>
      </w:r>
    </w:p>
    <w:p w14:paraId="7D19D445" w14:textId="77777777" w:rsidR="00497C20" w:rsidRPr="00312BE6" w:rsidRDefault="00C03E85">
      <w:pPr>
        <w:adjustRightInd w:val="0"/>
        <w:snapToGrid w:val="0"/>
        <w:spacing w:line="520" w:lineRule="exact"/>
        <w:ind w:firstLineChars="200" w:firstLine="640"/>
        <w:outlineLvl w:val="1"/>
        <w:rPr>
          <w:rFonts w:eastAsia="楷体_GB2312"/>
          <w:sz w:val="32"/>
          <w:szCs w:val="32"/>
        </w:rPr>
      </w:pPr>
      <w:r w:rsidRPr="00312BE6">
        <w:rPr>
          <w:rFonts w:eastAsia="楷体_GB2312" w:hint="eastAsia"/>
          <w:sz w:val="32"/>
          <w:szCs w:val="32"/>
        </w:rPr>
        <w:t>（三）非临床研究资料</w:t>
      </w:r>
    </w:p>
    <w:p w14:paraId="62F145FD" w14:textId="77777777" w:rsidR="00497C20" w:rsidRPr="00312BE6" w:rsidRDefault="00C03E85">
      <w:pPr>
        <w:adjustRightInd w:val="0"/>
        <w:snapToGrid w:val="0"/>
        <w:spacing w:line="520" w:lineRule="exact"/>
        <w:ind w:firstLineChars="200" w:firstLine="640"/>
        <w:rPr>
          <w:rFonts w:eastAsia="仿宋_GB2312"/>
          <w:bCs/>
          <w:sz w:val="32"/>
          <w:szCs w:val="32"/>
        </w:rPr>
      </w:pPr>
      <w:r w:rsidRPr="00312BE6">
        <w:rPr>
          <w:rFonts w:eastAsia="仿宋_GB2312"/>
          <w:bCs/>
          <w:sz w:val="32"/>
          <w:szCs w:val="32"/>
        </w:rPr>
        <w:t>1.</w:t>
      </w:r>
      <w:r w:rsidRPr="00312BE6">
        <w:rPr>
          <w:rFonts w:eastAsia="仿宋_GB2312" w:hint="eastAsia"/>
          <w:bCs/>
          <w:sz w:val="32"/>
          <w:szCs w:val="32"/>
        </w:rPr>
        <w:t>产品风险管理资料</w:t>
      </w:r>
    </w:p>
    <w:p w14:paraId="5D16DC8A" w14:textId="77777777"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sz w:val="32"/>
          <w:szCs w:val="32"/>
        </w:rPr>
        <w:t>注册申请人需对产品全生命周期实施风险管理，提交风险管理资料（参照</w:t>
      </w:r>
      <w:r w:rsidRPr="00312BE6">
        <w:rPr>
          <w:rFonts w:eastAsia="仿宋_GB2312"/>
          <w:sz w:val="32"/>
          <w:szCs w:val="32"/>
        </w:rPr>
        <w:t>GB/T42062</w:t>
      </w:r>
      <w:r w:rsidRPr="00312BE6">
        <w:rPr>
          <w:rFonts w:eastAsia="仿宋_GB2312" w:hint="eastAsia"/>
          <w:sz w:val="32"/>
          <w:szCs w:val="32"/>
        </w:rPr>
        <w:t>《医疗器械</w:t>
      </w:r>
      <w:r w:rsidRPr="00312BE6">
        <w:rPr>
          <w:rFonts w:eastAsia="仿宋_GB2312"/>
          <w:sz w:val="32"/>
          <w:szCs w:val="32"/>
        </w:rPr>
        <w:t xml:space="preserve"> </w:t>
      </w:r>
      <w:r w:rsidRPr="00312BE6">
        <w:rPr>
          <w:rFonts w:eastAsia="仿宋_GB2312" w:hint="eastAsia"/>
          <w:sz w:val="32"/>
          <w:szCs w:val="32"/>
        </w:rPr>
        <w:t>风险管理对医疗器械的应用》），</w:t>
      </w:r>
      <w:r w:rsidRPr="00312BE6">
        <w:rPr>
          <w:rFonts w:eastAsia="仿宋_GB2312"/>
          <w:kern w:val="0"/>
          <w:sz w:val="32"/>
          <w:szCs w:val="32"/>
        </w:rPr>
        <w:t>充分识别产品的设计、原材料、制造过程</w:t>
      </w:r>
      <w:r w:rsidRPr="00312BE6">
        <w:rPr>
          <w:rFonts w:eastAsia="仿宋_GB2312" w:hint="eastAsia"/>
          <w:kern w:val="0"/>
          <w:sz w:val="32"/>
          <w:szCs w:val="32"/>
        </w:rPr>
        <w:t>、</w:t>
      </w:r>
      <w:r w:rsidRPr="00312BE6">
        <w:rPr>
          <w:rFonts w:eastAsia="仿宋_GB2312"/>
          <w:kern w:val="0"/>
          <w:sz w:val="32"/>
          <w:szCs w:val="32"/>
        </w:rPr>
        <w:t>产品包装、灭菌、运输、贮存、使用等产品生命周期内各个环节的安全特征，从生物学危险（源）、环境危险（源）、有</w:t>
      </w:r>
      <w:r w:rsidRPr="00312BE6">
        <w:rPr>
          <w:rFonts w:eastAsia="仿宋_GB2312"/>
          <w:kern w:val="0"/>
          <w:sz w:val="32"/>
          <w:szCs w:val="32"/>
        </w:rPr>
        <w:lastRenderedPageBreak/>
        <w:t>关</w:t>
      </w:r>
      <w:r w:rsidRPr="00312BE6">
        <w:rPr>
          <w:rFonts w:eastAsia="仿宋_GB2312" w:hint="eastAsia"/>
          <w:kern w:val="0"/>
          <w:sz w:val="32"/>
          <w:szCs w:val="32"/>
        </w:rPr>
        <w:t>植入过程</w:t>
      </w:r>
      <w:r w:rsidRPr="00312BE6">
        <w:rPr>
          <w:rFonts w:eastAsia="仿宋_GB2312"/>
          <w:kern w:val="0"/>
          <w:sz w:val="32"/>
          <w:szCs w:val="32"/>
        </w:rPr>
        <w:t>的</w:t>
      </w:r>
      <w:r w:rsidRPr="00312BE6">
        <w:rPr>
          <w:rFonts w:eastAsia="仿宋_GB2312" w:hint="eastAsia"/>
          <w:kern w:val="0"/>
          <w:sz w:val="32"/>
          <w:szCs w:val="32"/>
        </w:rPr>
        <w:t>危险（源）</w:t>
      </w:r>
      <w:r w:rsidRPr="00312BE6">
        <w:rPr>
          <w:rFonts w:eastAsia="仿宋_GB2312"/>
          <w:kern w:val="0"/>
          <w:sz w:val="32"/>
          <w:szCs w:val="32"/>
        </w:rPr>
        <w:t>、由</w:t>
      </w:r>
      <w:r w:rsidRPr="00312BE6">
        <w:rPr>
          <w:rFonts w:eastAsia="仿宋_GB2312" w:hint="eastAsia"/>
          <w:kern w:val="0"/>
          <w:sz w:val="32"/>
          <w:szCs w:val="32"/>
        </w:rPr>
        <w:t>功能失效、疲劳所</w:t>
      </w:r>
      <w:r w:rsidRPr="00312BE6">
        <w:rPr>
          <w:rFonts w:eastAsia="仿宋_GB2312"/>
          <w:kern w:val="0"/>
          <w:sz w:val="32"/>
          <w:szCs w:val="32"/>
        </w:rPr>
        <w:t>引起的危险</w:t>
      </w:r>
      <w:r w:rsidRPr="00312BE6">
        <w:rPr>
          <w:rFonts w:eastAsia="仿宋_GB2312" w:hint="eastAsia"/>
          <w:kern w:val="0"/>
          <w:sz w:val="32"/>
          <w:szCs w:val="32"/>
        </w:rPr>
        <w:t>（如肩关节假体不稳</w:t>
      </w:r>
      <w:r w:rsidRPr="00312BE6">
        <w:rPr>
          <w:rFonts w:eastAsia="仿宋_GB2312"/>
          <w:kern w:val="0"/>
          <w:sz w:val="32"/>
          <w:szCs w:val="32"/>
        </w:rPr>
        <w:t>/</w:t>
      </w:r>
      <w:r w:rsidRPr="00312BE6">
        <w:rPr>
          <w:rFonts w:eastAsia="仿宋_GB2312" w:hint="eastAsia"/>
          <w:kern w:val="0"/>
          <w:sz w:val="32"/>
          <w:szCs w:val="32"/>
        </w:rPr>
        <w:t>脱位、松动、组件分离、假体断裂、组件尺寸不匹配、衬垫磨损等失效风险）</w:t>
      </w:r>
      <w:r w:rsidRPr="00312BE6">
        <w:rPr>
          <w:rFonts w:eastAsia="仿宋_GB2312"/>
          <w:kern w:val="0"/>
          <w:sz w:val="32"/>
          <w:szCs w:val="32"/>
        </w:rPr>
        <w:t>等方面，对产品进行全面的风险分析，并详述所采取的风险控制措施。</w:t>
      </w:r>
    </w:p>
    <w:p w14:paraId="51178DF9" w14:textId="7EB1C0B0"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风险管理报告</w:t>
      </w:r>
      <w:proofErr w:type="gramStart"/>
      <w:r w:rsidRPr="00312BE6">
        <w:rPr>
          <w:rFonts w:eastAsia="仿宋_GB2312" w:hint="eastAsia"/>
          <w:kern w:val="0"/>
          <w:sz w:val="32"/>
          <w:szCs w:val="32"/>
        </w:rPr>
        <w:t>需包括</w:t>
      </w:r>
      <w:proofErr w:type="gramEnd"/>
      <w:r w:rsidRPr="00312BE6">
        <w:rPr>
          <w:rFonts w:eastAsia="仿宋_GB2312" w:hint="eastAsia"/>
          <w:kern w:val="0"/>
          <w:sz w:val="32"/>
          <w:szCs w:val="32"/>
        </w:rPr>
        <w:t>生产和生产后信息（具体内容参考</w:t>
      </w:r>
      <w:r w:rsidR="00B848DF" w:rsidRPr="00312BE6">
        <w:rPr>
          <w:rFonts w:eastAsia="仿宋_GB2312"/>
          <w:sz w:val="32"/>
          <w:szCs w:val="32"/>
        </w:rPr>
        <w:t>GB/T</w:t>
      </w:r>
      <w:r w:rsidR="00B848DF">
        <w:rPr>
          <w:rFonts w:eastAsia="仿宋_GB2312"/>
          <w:sz w:val="32"/>
          <w:szCs w:val="32"/>
        </w:rPr>
        <w:t xml:space="preserve"> </w:t>
      </w:r>
      <w:r w:rsidR="00B848DF" w:rsidRPr="00312BE6">
        <w:rPr>
          <w:rFonts w:eastAsia="仿宋_GB2312"/>
          <w:sz w:val="32"/>
          <w:szCs w:val="32"/>
        </w:rPr>
        <w:t>42062</w:t>
      </w:r>
      <w:r w:rsidR="00B848DF" w:rsidRPr="00312BE6">
        <w:rPr>
          <w:rFonts w:eastAsia="仿宋_GB2312" w:hint="eastAsia"/>
          <w:sz w:val="32"/>
          <w:szCs w:val="32"/>
        </w:rPr>
        <w:t>《医疗器械</w:t>
      </w:r>
      <w:r w:rsidR="00B848DF" w:rsidRPr="00312BE6">
        <w:rPr>
          <w:rFonts w:eastAsia="仿宋_GB2312"/>
          <w:sz w:val="32"/>
          <w:szCs w:val="32"/>
        </w:rPr>
        <w:t xml:space="preserve"> </w:t>
      </w:r>
      <w:r w:rsidR="00B848DF" w:rsidRPr="00312BE6">
        <w:rPr>
          <w:rFonts w:eastAsia="仿宋_GB2312" w:hint="eastAsia"/>
          <w:sz w:val="32"/>
          <w:szCs w:val="32"/>
        </w:rPr>
        <w:t>风险管理对医疗器械的应用》</w:t>
      </w:r>
      <w:r w:rsidRPr="00312BE6">
        <w:rPr>
          <w:rFonts w:eastAsia="仿宋_GB2312" w:hint="eastAsia"/>
          <w:kern w:val="0"/>
          <w:sz w:val="32"/>
          <w:szCs w:val="32"/>
        </w:rPr>
        <w:t>第</w:t>
      </w:r>
      <w:r w:rsidRPr="00312BE6">
        <w:rPr>
          <w:rFonts w:eastAsia="仿宋_GB2312"/>
          <w:kern w:val="0"/>
          <w:sz w:val="32"/>
          <w:szCs w:val="32"/>
        </w:rPr>
        <w:t>9</w:t>
      </w:r>
      <w:r w:rsidRPr="00312BE6">
        <w:rPr>
          <w:rFonts w:eastAsia="仿宋_GB2312" w:hint="eastAsia"/>
          <w:kern w:val="0"/>
          <w:sz w:val="32"/>
          <w:szCs w:val="32"/>
        </w:rPr>
        <w:t>章和《医疗器械安全和性能的基本原则》的</w:t>
      </w:r>
      <w:r w:rsidRPr="00312BE6">
        <w:rPr>
          <w:rFonts w:eastAsia="仿宋_GB2312"/>
          <w:kern w:val="0"/>
          <w:sz w:val="32"/>
          <w:szCs w:val="32"/>
        </w:rPr>
        <w:t>2.1.2e</w:t>
      </w:r>
      <w:r w:rsidR="00F447E8">
        <w:rPr>
          <w:rFonts w:eastAsia="仿宋_GB2312" w:hint="eastAsia"/>
          <w:kern w:val="0"/>
          <w:sz w:val="32"/>
          <w:szCs w:val="32"/>
        </w:rPr>
        <w:t>，</w:t>
      </w:r>
      <w:r w:rsidRPr="00312BE6">
        <w:rPr>
          <w:rFonts w:eastAsia="仿宋_GB2312"/>
          <w:kern w:val="0"/>
          <w:sz w:val="32"/>
          <w:szCs w:val="32"/>
        </w:rPr>
        <w:t>f</w:t>
      </w:r>
      <w:r w:rsidR="00F447E8">
        <w:rPr>
          <w:rFonts w:eastAsia="仿宋_GB2312" w:hint="eastAsia"/>
          <w:kern w:val="0"/>
          <w:sz w:val="32"/>
          <w:szCs w:val="32"/>
        </w:rPr>
        <w:t>部分</w:t>
      </w:r>
      <w:r w:rsidRPr="00312BE6">
        <w:rPr>
          <w:rFonts w:eastAsia="仿宋_GB2312" w:hint="eastAsia"/>
          <w:kern w:val="0"/>
          <w:sz w:val="32"/>
          <w:szCs w:val="32"/>
        </w:rPr>
        <w:t>）。产品变更注册和已在境外上市产品注册时，申报资料中的风险管理报告</w:t>
      </w:r>
      <w:proofErr w:type="gramStart"/>
      <w:r w:rsidRPr="00312BE6">
        <w:rPr>
          <w:rFonts w:eastAsia="仿宋_GB2312" w:hint="eastAsia"/>
          <w:kern w:val="0"/>
          <w:sz w:val="32"/>
          <w:szCs w:val="32"/>
        </w:rPr>
        <w:t>需包括</w:t>
      </w:r>
      <w:proofErr w:type="gramEnd"/>
      <w:r w:rsidRPr="00312BE6">
        <w:rPr>
          <w:rFonts w:eastAsia="仿宋_GB2312" w:hint="eastAsia"/>
          <w:kern w:val="0"/>
          <w:sz w:val="32"/>
          <w:szCs w:val="32"/>
        </w:rPr>
        <w:t>上述内容，将风险管理贯穿于产品的全生命周期。</w:t>
      </w:r>
    </w:p>
    <w:p w14:paraId="0FAE5C42" w14:textId="77777777" w:rsidR="00497C20" w:rsidRPr="00312BE6" w:rsidRDefault="00C03E85">
      <w:pPr>
        <w:adjustRightInd w:val="0"/>
        <w:snapToGrid w:val="0"/>
        <w:spacing w:line="520" w:lineRule="exact"/>
        <w:ind w:firstLineChars="200" w:firstLine="640"/>
        <w:rPr>
          <w:rFonts w:eastAsia="仿宋_GB2312"/>
          <w:sz w:val="32"/>
          <w:szCs w:val="32"/>
        </w:rPr>
      </w:pPr>
      <w:r w:rsidRPr="00312BE6">
        <w:rPr>
          <w:rFonts w:eastAsia="仿宋_GB2312"/>
          <w:sz w:val="32"/>
          <w:szCs w:val="32"/>
        </w:rPr>
        <w:t>2.</w:t>
      </w:r>
      <w:r w:rsidRPr="00312BE6">
        <w:rPr>
          <w:rFonts w:eastAsia="仿宋_GB2312" w:hint="eastAsia"/>
          <w:sz w:val="32"/>
          <w:szCs w:val="32"/>
        </w:rPr>
        <w:t>医疗器械安全和</w:t>
      </w:r>
      <w:r w:rsidRPr="00312BE6">
        <w:rPr>
          <w:rFonts w:eastAsia="仿宋_GB2312"/>
          <w:sz w:val="32"/>
          <w:szCs w:val="32"/>
        </w:rPr>
        <w:t>性能基本原则</w:t>
      </w:r>
      <w:r w:rsidRPr="00312BE6">
        <w:rPr>
          <w:rFonts w:eastAsia="仿宋_GB2312" w:hint="eastAsia"/>
          <w:sz w:val="32"/>
          <w:szCs w:val="32"/>
        </w:rPr>
        <w:t>清单</w:t>
      </w:r>
    </w:p>
    <w:p w14:paraId="2F15F870" w14:textId="77777777" w:rsidR="00497C20" w:rsidRPr="00312BE6" w:rsidRDefault="00C03E85">
      <w:pPr>
        <w:numPr>
          <w:ilvl w:val="255"/>
          <w:numId w:val="0"/>
        </w:numPr>
        <w:spacing w:line="520" w:lineRule="exact"/>
        <w:ind w:firstLineChars="200" w:firstLine="640"/>
        <w:rPr>
          <w:rFonts w:eastAsia="仿宋_GB2312"/>
          <w:sz w:val="32"/>
          <w:szCs w:val="32"/>
        </w:rPr>
      </w:pPr>
      <w:r w:rsidRPr="00312BE6">
        <w:rPr>
          <w:rFonts w:eastAsia="仿宋_GB2312" w:hint="eastAsia"/>
          <w:sz w:val="32"/>
          <w:szCs w:val="32"/>
        </w:rPr>
        <w:t>说明产品符合《医疗器械安全和性能基本原则清单》各项适用要求所采用的方法，以及证明其符合性的文件。</w:t>
      </w:r>
    </w:p>
    <w:p w14:paraId="78E8BDD2" w14:textId="77777777" w:rsidR="00497C20" w:rsidRPr="00312BE6" w:rsidRDefault="00C03E85">
      <w:pPr>
        <w:numPr>
          <w:ilvl w:val="255"/>
          <w:numId w:val="0"/>
        </w:numPr>
        <w:spacing w:line="520" w:lineRule="exact"/>
        <w:ind w:firstLineChars="200" w:firstLine="640"/>
        <w:rPr>
          <w:rFonts w:eastAsia="仿宋_GB2312"/>
          <w:sz w:val="32"/>
          <w:szCs w:val="32"/>
        </w:rPr>
      </w:pPr>
      <w:r w:rsidRPr="00312BE6">
        <w:rPr>
          <w:rFonts w:eastAsia="仿宋_GB2312"/>
          <w:sz w:val="32"/>
          <w:szCs w:val="32"/>
        </w:rPr>
        <w:t>3.</w:t>
      </w:r>
      <w:r w:rsidRPr="00312BE6">
        <w:rPr>
          <w:rFonts w:eastAsia="仿宋_GB2312"/>
          <w:sz w:val="32"/>
          <w:szCs w:val="32"/>
        </w:rPr>
        <w:t>产品技术要求</w:t>
      </w:r>
    </w:p>
    <w:p w14:paraId="13C71907" w14:textId="783DA639"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sz w:val="32"/>
          <w:szCs w:val="32"/>
        </w:rPr>
        <w:t>产品技术要求的制定需符合《医疗器械产品技术要求编写指导原则》的要求，</w:t>
      </w:r>
      <w:r w:rsidRPr="00312BE6">
        <w:rPr>
          <w:rFonts w:eastAsia="仿宋_GB2312"/>
          <w:kern w:val="0"/>
          <w:sz w:val="32"/>
          <w:szCs w:val="32"/>
        </w:rPr>
        <w:t>同时结合产品具体适用的指导原则或相关国家标准、行业标准</w:t>
      </w:r>
      <w:r w:rsidRPr="00312BE6">
        <w:rPr>
          <w:rFonts w:eastAsia="仿宋_GB2312" w:hint="eastAsia"/>
          <w:kern w:val="0"/>
          <w:sz w:val="32"/>
          <w:szCs w:val="32"/>
        </w:rPr>
        <w:t>（可</w:t>
      </w:r>
      <w:r w:rsidRPr="00312BE6">
        <w:rPr>
          <w:rFonts w:eastAsia="仿宋_GB2312"/>
          <w:kern w:val="0"/>
          <w:sz w:val="32"/>
          <w:szCs w:val="32"/>
        </w:rPr>
        <w:t>参考</w:t>
      </w:r>
      <w:r w:rsidRPr="00312BE6">
        <w:rPr>
          <w:rFonts w:eastAsia="仿宋_GB2312"/>
          <w:kern w:val="0"/>
          <w:sz w:val="32"/>
          <w:szCs w:val="32"/>
        </w:rPr>
        <w:t>YY/T 0963</w:t>
      </w:r>
      <w:r w:rsidRPr="00312BE6">
        <w:rPr>
          <w:rFonts w:eastAsia="仿宋_GB2312" w:hint="eastAsia"/>
          <w:kern w:val="0"/>
          <w:sz w:val="32"/>
          <w:szCs w:val="32"/>
        </w:rPr>
        <w:t>《关节置换植入物</w:t>
      </w:r>
      <w:r w:rsidRPr="00312BE6">
        <w:rPr>
          <w:rFonts w:eastAsia="仿宋_GB2312"/>
          <w:kern w:val="0"/>
          <w:sz w:val="32"/>
          <w:szCs w:val="32"/>
        </w:rPr>
        <w:t xml:space="preserve"> </w:t>
      </w:r>
      <w:r w:rsidRPr="00312BE6">
        <w:rPr>
          <w:rFonts w:eastAsia="仿宋_GB2312" w:hint="eastAsia"/>
          <w:kern w:val="0"/>
          <w:sz w:val="32"/>
          <w:szCs w:val="32"/>
        </w:rPr>
        <w:t>肩关节假体》的相关要求）</w:t>
      </w:r>
      <w:r w:rsidRPr="00312BE6">
        <w:rPr>
          <w:rFonts w:eastAsia="仿宋_GB2312"/>
          <w:kern w:val="0"/>
          <w:sz w:val="32"/>
          <w:szCs w:val="32"/>
        </w:rPr>
        <w:t>以及产品的特点，</w:t>
      </w:r>
      <w:r w:rsidRPr="00312BE6">
        <w:rPr>
          <w:rFonts w:eastAsia="仿宋_GB2312" w:hint="eastAsia"/>
          <w:kern w:val="0"/>
          <w:sz w:val="32"/>
          <w:szCs w:val="32"/>
        </w:rPr>
        <w:t>选择适用项对</w:t>
      </w:r>
      <w:r w:rsidRPr="00312BE6">
        <w:rPr>
          <w:rFonts w:eastAsia="仿宋_GB2312"/>
          <w:kern w:val="0"/>
          <w:sz w:val="32"/>
          <w:szCs w:val="32"/>
        </w:rPr>
        <w:t>各项性能指标和检验方法</w:t>
      </w:r>
      <w:r w:rsidRPr="00312BE6">
        <w:rPr>
          <w:rFonts w:eastAsia="仿宋_GB2312" w:hint="eastAsia"/>
          <w:kern w:val="0"/>
          <w:sz w:val="32"/>
          <w:szCs w:val="32"/>
        </w:rPr>
        <w:t>进行制定，以</w:t>
      </w:r>
      <w:r w:rsidRPr="00312BE6">
        <w:rPr>
          <w:rFonts w:eastAsia="仿宋_GB2312"/>
          <w:kern w:val="0"/>
          <w:sz w:val="32"/>
          <w:szCs w:val="32"/>
        </w:rPr>
        <w:t>保证产品安全、有效、质量可控。</w:t>
      </w:r>
    </w:p>
    <w:p w14:paraId="5817DF35" w14:textId="77777777" w:rsidR="00497C20" w:rsidRPr="00312BE6" w:rsidRDefault="00C03E85">
      <w:pPr>
        <w:adjustRightInd w:val="0"/>
        <w:snapToGrid w:val="0"/>
        <w:spacing w:line="520" w:lineRule="exact"/>
        <w:ind w:firstLineChars="200" w:firstLine="640"/>
        <w:rPr>
          <w:rFonts w:eastAsia="仿宋_GB2312"/>
          <w:bCs/>
          <w:color w:val="000000"/>
          <w:sz w:val="32"/>
          <w:szCs w:val="32"/>
        </w:rPr>
      </w:pPr>
      <w:r w:rsidRPr="00312BE6">
        <w:rPr>
          <w:rFonts w:eastAsia="仿宋_GB2312"/>
          <w:bCs/>
          <w:color w:val="000000"/>
          <w:sz w:val="32"/>
          <w:szCs w:val="32"/>
        </w:rPr>
        <w:t>3.1</w:t>
      </w:r>
      <w:r w:rsidRPr="00312BE6">
        <w:rPr>
          <w:rFonts w:eastAsia="仿宋_GB2312" w:hint="eastAsia"/>
          <w:kern w:val="0"/>
          <w:sz w:val="32"/>
          <w:szCs w:val="32"/>
        </w:rPr>
        <w:t>产品型号</w:t>
      </w:r>
      <w:r w:rsidRPr="00312BE6">
        <w:rPr>
          <w:rFonts w:eastAsia="仿宋_GB2312"/>
          <w:kern w:val="0"/>
          <w:sz w:val="32"/>
          <w:szCs w:val="32"/>
        </w:rPr>
        <w:t>/</w:t>
      </w:r>
      <w:r w:rsidRPr="00312BE6">
        <w:rPr>
          <w:rFonts w:eastAsia="仿宋_GB2312" w:hint="eastAsia"/>
          <w:kern w:val="0"/>
          <w:sz w:val="32"/>
          <w:szCs w:val="32"/>
        </w:rPr>
        <w:t>规格及其</w:t>
      </w:r>
      <w:r w:rsidRPr="00312BE6">
        <w:rPr>
          <w:rFonts w:eastAsia="仿宋_GB2312"/>
          <w:bCs/>
          <w:color w:val="000000"/>
          <w:sz w:val="32"/>
          <w:szCs w:val="32"/>
        </w:rPr>
        <w:t>划分说明</w:t>
      </w:r>
    </w:p>
    <w:p w14:paraId="26DAE0E7" w14:textId="77777777"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color w:val="000000"/>
          <w:sz w:val="32"/>
          <w:szCs w:val="32"/>
        </w:rPr>
        <w:t>提供产品规格型号、结构组成示意图，列明制造材料、灭菌方法、有效期等内容</w:t>
      </w:r>
      <w:r w:rsidRPr="00312BE6">
        <w:rPr>
          <w:rFonts w:eastAsia="仿宋_GB2312"/>
          <w:color w:val="000000"/>
          <w:sz w:val="32"/>
          <w:szCs w:val="32"/>
        </w:rPr>
        <w:t>。</w:t>
      </w:r>
    </w:p>
    <w:p w14:paraId="35F2BFEE"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w:t>
      </w:r>
      <w:r w:rsidRPr="00312BE6">
        <w:rPr>
          <w:rFonts w:eastAsia="仿宋_GB2312" w:hint="eastAsia"/>
          <w:kern w:val="0"/>
          <w:sz w:val="32"/>
          <w:szCs w:val="32"/>
        </w:rPr>
        <w:t>性能指标</w:t>
      </w:r>
    </w:p>
    <w:p w14:paraId="3CB9E846" w14:textId="77777777" w:rsidR="00497C20" w:rsidRPr="00312BE6" w:rsidRDefault="00C03E85">
      <w:pPr>
        <w:spacing w:line="520" w:lineRule="exact"/>
        <w:ind w:firstLineChars="200" w:firstLine="640"/>
        <w:rPr>
          <w:rFonts w:eastAsia="仿宋_GB2312"/>
          <w:kern w:val="0"/>
          <w:sz w:val="32"/>
          <w:szCs w:val="32"/>
          <w:lang w:val="zh-CN"/>
        </w:rPr>
      </w:pPr>
      <w:r w:rsidRPr="00312BE6">
        <w:rPr>
          <w:rFonts w:eastAsia="仿宋_GB2312"/>
          <w:kern w:val="0"/>
          <w:sz w:val="32"/>
          <w:szCs w:val="32"/>
        </w:rPr>
        <w:t>产品技术要求中指标</w:t>
      </w:r>
      <w:r w:rsidRPr="00312BE6">
        <w:rPr>
          <w:rFonts w:eastAsia="仿宋_GB2312" w:hint="eastAsia"/>
          <w:kern w:val="0"/>
          <w:sz w:val="32"/>
          <w:szCs w:val="32"/>
        </w:rPr>
        <w:t>需</w:t>
      </w:r>
      <w:r w:rsidRPr="00312BE6">
        <w:rPr>
          <w:rFonts w:eastAsia="仿宋_GB2312"/>
          <w:kern w:val="0"/>
          <w:sz w:val="32"/>
          <w:szCs w:val="32"/>
        </w:rPr>
        <w:t>针对终产品</w:t>
      </w:r>
      <w:r w:rsidRPr="00312BE6">
        <w:rPr>
          <w:rFonts w:eastAsia="仿宋_GB2312" w:hint="eastAsia"/>
          <w:kern w:val="0"/>
          <w:sz w:val="32"/>
          <w:szCs w:val="32"/>
        </w:rPr>
        <w:t>，选取适用的项目</w:t>
      </w:r>
      <w:r w:rsidRPr="00312BE6">
        <w:rPr>
          <w:rFonts w:eastAsia="仿宋_GB2312"/>
          <w:kern w:val="0"/>
          <w:sz w:val="32"/>
          <w:szCs w:val="32"/>
        </w:rPr>
        <w:t>制定，且性能指标不低于产品适用的强制性国家标准和强制性</w:t>
      </w:r>
      <w:r w:rsidRPr="00312BE6">
        <w:rPr>
          <w:rFonts w:eastAsia="仿宋_GB2312"/>
          <w:kern w:val="0"/>
          <w:sz w:val="32"/>
          <w:szCs w:val="32"/>
        </w:rPr>
        <w:lastRenderedPageBreak/>
        <w:t>行业标准</w:t>
      </w:r>
      <w:r w:rsidRPr="00312BE6">
        <w:rPr>
          <w:rFonts w:eastAsia="仿宋_GB2312" w:hint="eastAsia"/>
          <w:kern w:val="0"/>
          <w:sz w:val="32"/>
          <w:szCs w:val="32"/>
        </w:rPr>
        <w:t>。</w:t>
      </w:r>
    </w:p>
    <w:p w14:paraId="4310A4F7"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3.2.1</w:t>
      </w:r>
      <w:r w:rsidRPr="00312BE6">
        <w:rPr>
          <w:rFonts w:eastAsia="仿宋_GB2312" w:hint="eastAsia"/>
          <w:kern w:val="0"/>
          <w:sz w:val="32"/>
          <w:szCs w:val="32"/>
        </w:rPr>
        <w:t>外观</w:t>
      </w:r>
    </w:p>
    <w:p w14:paraId="709561E8"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3.2.2</w:t>
      </w:r>
      <w:r w:rsidRPr="00312BE6">
        <w:rPr>
          <w:rFonts w:eastAsia="仿宋_GB2312" w:hint="eastAsia"/>
          <w:kern w:val="0"/>
          <w:sz w:val="32"/>
          <w:szCs w:val="32"/>
        </w:rPr>
        <w:t>表面缺陷</w:t>
      </w:r>
    </w:p>
    <w:p w14:paraId="2DD9FABE"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3.2.3</w:t>
      </w:r>
      <w:r w:rsidRPr="00312BE6">
        <w:rPr>
          <w:rFonts w:eastAsia="仿宋_GB2312" w:hint="eastAsia"/>
          <w:kern w:val="0"/>
          <w:sz w:val="32"/>
          <w:szCs w:val="32"/>
        </w:rPr>
        <w:t>表面粗糙度（关节面、涂层、锥连接部位）</w:t>
      </w:r>
    </w:p>
    <w:p w14:paraId="1E750F6F"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3.2.4</w:t>
      </w:r>
      <w:r w:rsidRPr="00312BE6">
        <w:rPr>
          <w:rFonts w:eastAsia="仿宋_GB2312" w:hint="eastAsia"/>
          <w:kern w:val="0"/>
          <w:sz w:val="32"/>
          <w:szCs w:val="32"/>
        </w:rPr>
        <w:t>尺寸及公差（产品部件、关节面、锥连接部位）</w:t>
      </w:r>
    </w:p>
    <w:p w14:paraId="0BDDE8F3"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3.2.5</w:t>
      </w:r>
      <w:r w:rsidRPr="00312BE6">
        <w:rPr>
          <w:rFonts w:eastAsia="仿宋_GB2312" w:hint="eastAsia"/>
          <w:kern w:val="0"/>
          <w:sz w:val="32"/>
          <w:szCs w:val="32"/>
        </w:rPr>
        <w:t>金属涂层形貌（厚度、孔隙率、平均孔隙截距）；对于磷酸钙</w:t>
      </w:r>
      <w:r w:rsidRPr="00312BE6">
        <w:rPr>
          <w:rFonts w:eastAsia="仿宋_GB2312"/>
          <w:kern w:val="0"/>
          <w:sz w:val="32"/>
          <w:szCs w:val="32"/>
        </w:rPr>
        <w:t>/</w:t>
      </w:r>
      <w:r w:rsidRPr="00312BE6">
        <w:rPr>
          <w:rFonts w:eastAsia="仿宋_GB2312" w:hint="eastAsia"/>
          <w:kern w:val="0"/>
          <w:sz w:val="32"/>
          <w:szCs w:val="32"/>
        </w:rPr>
        <w:t>金属复合涂层，</w:t>
      </w:r>
      <w:proofErr w:type="gramStart"/>
      <w:r w:rsidRPr="00312BE6">
        <w:rPr>
          <w:rFonts w:eastAsia="仿宋_GB2312" w:hint="eastAsia"/>
          <w:kern w:val="0"/>
          <w:sz w:val="32"/>
          <w:szCs w:val="32"/>
        </w:rPr>
        <w:t>明确双</w:t>
      </w:r>
      <w:proofErr w:type="gramEnd"/>
      <w:r w:rsidRPr="00312BE6">
        <w:rPr>
          <w:rFonts w:eastAsia="仿宋_GB2312" w:hint="eastAsia"/>
          <w:kern w:val="0"/>
          <w:sz w:val="32"/>
          <w:szCs w:val="32"/>
        </w:rPr>
        <w:t>涂层厚度</w:t>
      </w:r>
    </w:p>
    <w:p w14:paraId="5B3E5AAA"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3.2.6</w:t>
      </w:r>
      <w:r w:rsidRPr="00312BE6">
        <w:rPr>
          <w:rFonts w:eastAsia="仿宋_GB2312" w:hint="eastAsia"/>
          <w:kern w:val="0"/>
          <w:sz w:val="32"/>
          <w:szCs w:val="32"/>
        </w:rPr>
        <w:t>涂层静态力学性能（拉伸强度</w:t>
      </w:r>
      <w:r w:rsidRPr="00312BE6">
        <w:rPr>
          <w:rFonts w:eastAsia="仿宋_GB2312"/>
          <w:kern w:val="0"/>
          <w:sz w:val="32"/>
          <w:szCs w:val="32"/>
        </w:rPr>
        <w:t>和剪切强度</w:t>
      </w:r>
      <w:r w:rsidRPr="00312BE6">
        <w:rPr>
          <w:rFonts w:eastAsia="仿宋_GB2312" w:hint="eastAsia"/>
          <w:kern w:val="0"/>
          <w:sz w:val="32"/>
          <w:szCs w:val="32"/>
        </w:rPr>
        <w:t>）</w:t>
      </w:r>
    </w:p>
    <w:p w14:paraId="022901EE"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3.2.7</w:t>
      </w:r>
      <w:r w:rsidRPr="00312BE6">
        <w:rPr>
          <w:rFonts w:eastAsia="仿宋_GB2312" w:hint="eastAsia"/>
          <w:kern w:val="0"/>
          <w:sz w:val="32"/>
          <w:szCs w:val="32"/>
        </w:rPr>
        <w:t>关节盂锁定机制静态剪切（如适用）</w:t>
      </w:r>
    </w:p>
    <w:p w14:paraId="7A3BB696"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3.2.8</w:t>
      </w:r>
      <w:r w:rsidRPr="00312BE6">
        <w:rPr>
          <w:rFonts w:eastAsia="仿宋_GB2312" w:hint="eastAsia"/>
          <w:kern w:val="0"/>
          <w:sz w:val="32"/>
          <w:szCs w:val="32"/>
        </w:rPr>
        <w:t>关节运动范围（按照假体系统进行申报时）</w:t>
      </w:r>
    </w:p>
    <w:p w14:paraId="5FD8A25C"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3.2.9</w:t>
      </w:r>
      <w:r w:rsidRPr="00312BE6">
        <w:rPr>
          <w:rFonts w:eastAsia="仿宋_GB2312" w:hint="eastAsia"/>
          <w:kern w:val="0"/>
          <w:sz w:val="32"/>
          <w:szCs w:val="32"/>
        </w:rPr>
        <w:t>无菌</w:t>
      </w:r>
    </w:p>
    <w:p w14:paraId="14D99CBC" w14:textId="043A17E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3.2.10</w:t>
      </w:r>
      <w:r w:rsidRPr="00312BE6">
        <w:rPr>
          <w:rFonts w:eastAsia="仿宋_GB2312" w:hint="eastAsia"/>
          <w:kern w:val="0"/>
          <w:sz w:val="32"/>
          <w:szCs w:val="32"/>
        </w:rPr>
        <w:t>环氧乙烷残留量（</w:t>
      </w:r>
      <w:r w:rsidR="00621F78">
        <w:rPr>
          <w:rFonts w:eastAsia="仿宋_GB2312" w:hint="eastAsia"/>
          <w:kern w:val="0"/>
          <w:sz w:val="32"/>
          <w:szCs w:val="32"/>
        </w:rPr>
        <w:t>如</w:t>
      </w:r>
      <w:r w:rsidRPr="00312BE6">
        <w:rPr>
          <w:rFonts w:eastAsia="仿宋_GB2312" w:hint="eastAsia"/>
          <w:kern w:val="0"/>
          <w:sz w:val="32"/>
          <w:szCs w:val="32"/>
        </w:rPr>
        <w:t>适用）</w:t>
      </w:r>
    </w:p>
    <w:p w14:paraId="7B5E8EB1" w14:textId="77777777" w:rsidR="00497C20" w:rsidRPr="00312BE6" w:rsidRDefault="00C03E85">
      <w:pPr>
        <w:spacing w:line="520" w:lineRule="exact"/>
        <w:ind w:rightChars="-32" w:right="-67" w:firstLineChars="200" w:firstLine="640"/>
        <w:rPr>
          <w:rFonts w:eastAsia="仿宋_GB2312"/>
          <w:color w:val="000000"/>
          <w:sz w:val="32"/>
          <w:szCs w:val="32"/>
        </w:rPr>
      </w:pPr>
      <w:r w:rsidRPr="00312BE6">
        <w:rPr>
          <w:rFonts w:eastAsia="仿宋_GB2312"/>
          <w:kern w:val="0"/>
          <w:sz w:val="32"/>
          <w:szCs w:val="32"/>
        </w:rPr>
        <w:t>3.3</w:t>
      </w:r>
      <w:r w:rsidRPr="00312BE6">
        <w:rPr>
          <w:rFonts w:eastAsia="仿宋_GB2312"/>
          <w:color w:val="000000"/>
          <w:sz w:val="32"/>
          <w:szCs w:val="32"/>
        </w:rPr>
        <w:t>检验方法</w:t>
      </w:r>
    </w:p>
    <w:p w14:paraId="7595178E" w14:textId="77777777" w:rsidR="00497C20" w:rsidRPr="00312BE6" w:rsidRDefault="00C03E85">
      <w:pPr>
        <w:spacing w:line="520" w:lineRule="exact"/>
        <w:ind w:rightChars="-32" w:right="-67" w:firstLineChars="200" w:firstLine="640"/>
        <w:rPr>
          <w:rFonts w:eastAsia="仿宋_GB2312"/>
          <w:color w:val="000000"/>
          <w:sz w:val="32"/>
          <w:szCs w:val="32"/>
        </w:rPr>
      </w:pPr>
      <w:r w:rsidRPr="00312BE6">
        <w:rPr>
          <w:rFonts w:eastAsia="仿宋_GB2312" w:hint="eastAsia"/>
          <w:color w:val="000000"/>
          <w:sz w:val="32"/>
          <w:szCs w:val="32"/>
        </w:rPr>
        <w:t>产品的检验方法需根据技术性能指标设定，优先采用公认的或已颁布的标准检验方法</w:t>
      </w:r>
      <w:r w:rsidRPr="00312BE6">
        <w:rPr>
          <w:rFonts w:eastAsia="仿宋_GB2312" w:hint="eastAsia"/>
          <w:kern w:val="0"/>
          <w:sz w:val="32"/>
          <w:szCs w:val="32"/>
        </w:rPr>
        <w:t>，包括推荐性标准，需</w:t>
      </w:r>
      <w:r w:rsidRPr="00312BE6">
        <w:rPr>
          <w:rFonts w:eastAsia="仿宋_GB2312"/>
          <w:kern w:val="0"/>
          <w:sz w:val="32"/>
          <w:szCs w:val="32"/>
        </w:rPr>
        <w:t>注明相应标准的编号和年代号。</w:t>
      </w:r>
      <w:r w:rsidRPr="00312BE6">
        <w:rPr>
          <w:rFonts w:eastAsia="仿宋_GB2312"/>
          <w:color w:val="000000"/>
          <w:sz w:val="32"/>
          <w:szCs w:val="32"/>
        </w:rPr>
        <w:t>自建检验方法需提供相应的方法学依据及理论基础，同时保证检验方法具有可操作性和</w:t>
      </w:r>
      <w:proofErr w:type="gramStart"/>
      <w:r w:rsidRPr="00312BE6">
        <w:rPr>
          <w:rFonts w:eastAsia="仿宋_GB2312"/>
          <w:color w:val="000000"/>
          <w:sz w:val="32"/>
          <w:szCs w:val="32"/>
        </w:rPr>
        <w:t>可</w:t>
      </w:r>
      <w:proofErr w:type="gramEnd"/>
      <w:r w:rsidRPr="00312BE6">
        <w:rPr>
          <w:rFonts w:eastAsia="仿宋_GB2312"/>
          <w:color w:val="000000"/>
          <w:sz w:val="32"/>
          <w:szCs w:val="32"/>
        </w:rPr>
        <w:t>重现性，必要时可附相应图示进行说明，文本较大的可以附录形式提供。</w:t>
      </w:r>
    </w:p>
    <w:p w14:paraId="73B59B25"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3.4</w:t>
      </w:r>
      <w:r w:rsidRPr="00312BE6">
        <w:rPr>
          <w:rFonts w:eastAsia="仿宋_GB2312" w:hint="eastAsia"/>
          <w:kern w:val="0"/>
          <w:sz w:val="32"/>
          <w:szCs w:val="32"/>
        </w:rPr>
        <w:t>附录</w:t>
      </w:r>
    </w:p>
    <w:p w14:paraId="190DBE53" w14:textId="77777777" w:rsidR="00497C20" w:rsidRPr="00312BE6" w:rsidRDefault="00C03E85">
      <w:pPr>
        <w:spacing w:line="520" w:lineRule="exact"/>
        <w:ind w:firstLineChars="200" w:firstLine="640"/>
        <w:rPr>
          <w:rFonts w:eastAsia="仿宋_GB2312"/>
          <w:kern w:val="0"/>
          <w:sz w:val="32"/>
          <w:szCs w:val="32"/>
          <w:lang w:val="zh-CN"/>
        </w:rPr>
      </w:pPr>
      <w:r w:rsidRPr="00312BE6">
        <w:rPr>
          <w:rFonts w:eastAsia="仿宋_GB2312" w:hint="eastAsia"/>
          <w:kern w:val="0"/>
          <w:sz w:val="32"/>
          <w:szCs w:val="32"/>
          <w:lang w:val="zh-CN"/>
        </w:rPr>
        <w:t>需明确产品金属材料的化学成分、显微组织、内部质量</w:t>
      </w:r>
      <w:r w:rsidRPr="00312BE6">
        <w:rPr>
          <w:rFonts w:eastAsia="仿宋_GB2312"/>
          <w:kern w:val="0"/>
          <w:sz w:val="32"/>
          <w:szCs w:val="32"/>
          <w:lang w:val="zh-CN"/>
        </w:rPr>
        <w:t>、</w:t>
      </w:r>
      <w:r w:rsidRPr="00312BE6">
        <w:rPr>
          <w:rFonts w:eastAsia="仿宋_GB2312" w:hint="eastAsia"/>
          <w:kern w:val="0"/>
          <w:sz w:val="32"/>
          <w:szCs w:val="32"/>
          <w:lang w:val="zh-CN"/>
        </w:rPr>
        <w:t>力学性能、不锈钢产品的耐腐蚀性能以及超高分子量聚乙烯</w:t>
      </w:r>
      <w:r w:rsidRPr="00312BE6">
        <w:rPr>
          <w:rFonts w:eastAsia="仿宋_GB2312"/>
          <w:kern w:val="0"/>
          <w:sz w:val="32"/>
          <w:szCs w:val="32"/>
          <w:lang w:val="zh-CN"/>
        </w:rPr>
        <w:t>和陶瓷材料的</w:t>
      </w:r>
      <w:r w:rsidRPr="00312BE6">
        <w:rPr>
          <w:rFonts w:eastAsia="仿宋_GB2312" w:hint="eastAsia"/>
          <w:kern w:val="0"/>
          <w:sz w:val="32"/>
          <w:szCs w:val="32"/>
          <w:lang w:val="zh-CN"/>
        </w:rPr>
        <w:t>理化性能等符合的相关标准。</w:t>
      </w:r>
      <w:r w:rsidRPr="00312BE6">
        <w:rPr>
          <w:rFonts w:eastAsia="仿宋_GB2312" w:hint="eastAsia"/>
          <w:kern w:val="0"/>
          <w:sz w:val="32"/>
          <w:szCs w:val="32"/>
        </w:rPr>
        <w:t>对于磷酸钙</w:t>
      </w:r>
      <w:r w:rsidRPr="00312BE6">
        <w:rPr>
          <w:rFonts w:eastAsia="仿宋_GB2312"/>
          <w:kern w:val="0"/>
          <w:sz w:val="32"/>
          <w:szCs w:val="32"/>
        </w:rPr>
        <w:t>/</w:t>
      </w:r>
      <w:r w:rsidRPr="00312BE6">
        <w:rPr>
          <w:rFonts w:eastAsia="仿宋_GB2312" w:hint="eastAsia"/>
          <w:kern w:val="0"/>
          <w:sz w:val="32"/>
          <w:szCs w:val="32"/>
        </w:rPr>
        <w:t>金属复合涂层，明确金属涂层的孔隙率和平均孔隙截距。</w:t>
      </w:r>
    </w:p>
    <w:p w14:paraId="3F4B2E93" w14:textId="77777777" w:rsidR="00497C20" w:rsidRPr="00312BE6" w:rsidRDefault="00C03E85">
      <w:pPr>
        <w:spacing w:line="520" w:lineRule="exact"/>
        <w:ind w:firstLineChars="200" w:firstLine="640"/>
        <w:rPr>
          <w:rFonts w:eastAsia="仿宋_GB2312"/>
          <w:kern w:val="0"/>
          <w:sz w:val="32"/>
          <w:szCs w:val="32"/>
        </w:rPr>
      </w:pPr>
      <w:r w:rsidRPr="00312BE6">
        <w:rPr>
          <w:rFonts w:eastAsia="仿宋_GB2312"/>
          <w:kern w:val="0"/>
          <w:sz w:val="32"/>
          <w:szCs w:val="32"/>
        </w:rPr>
        <w:t>3.5</w:t>
      </w:r>
      <w:r w:rsidRPr="00312BE6">
        <w:rPr>
          <w:rFonts w:eastAsia="仿宋_GB2312" w:hint="eastAsia"/>
          <w:kern w:val="0"/>
          <w:sz w:val="32"/>
          <w:szCs w:val="32"/>
        </w:rPr>
        <w:t>其他</w:t>
      </w:r>
    </w:p>
    <w:p w14:paraId="42468EA0"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如有不适用的项目，</w:t>
      </w:r>
      <w:r w:rsidRPr="00312BE6">
        <w:rPr>
          <w:rFonts w:eastAsia="仿宋_GB2312" w:hint="eastAsia"/>
          <w:sz w:val="32"/>
          <w:szCs w:val="32"/>
        </w:rPr>
        <w:t>需</w:t>
      </w:r>
      <w:r w:rsidRPr="00312BE6">
        <w:rPr>
          <w:rFonts w:eastAsia="仿宋_GB2312"/>
          <w:sz w:val="32"/>
          <w:szCs w:val="32"/>
        </w:rPr>
        <w:t>予以说明。本</w:t>
      </w:r>
      <w:r w:rsidRPr="00312BE6">
        <w:rPr>
          <w:rFonts w:eastAsia="仿宋_GB2312" w:hint="eastAsia"/>
          <w:sz w:val="32"/>
          <w:szCs w:val="32"/>
        </w:rPr>
        <w:t>部分</w:t>
      </w:r>
      <w:r w:rsidRPr="00312BE6">
        <w:rPr>
          <w:rFonts w:eastAsia="仿宋_GB2312"/>
          <w:sz w:val="32"/>
          <w:szCs w:val="32"/>
        </w:rPr>
        <w:t>仅提供了常规</w:t>
      </w:r>
      <w:r w:rsidRPr="00312BE6">
        <w:rPr>
          <w:rFonts w:eastAsia="仿宋_GB2312"/>
          <w:sz w:val="32"/>
          <w:szCs w:val="32"/>
        </w:rPr>
        <w:lastRenderedPageBreak/>
        <w:t>产品的基本性能要求，给予参考。</w:t>
      </w:r>
    </w:p>
    <w:p w14:paraId="27DA6612" w14:textId="48E4668B"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对于使用新材料、新技术、新设计或具有新作用机理、新功能的产品</w:t>
      </w:r>
      <w:r w:rsidRPr="00312BE6">
        <w:rPr>
          <w:rFonts w:eastAsia="仿宋_GB2312" w:hint="eastAsia"/>
          <w:sz w:val="32"/>
          <w:szCs w:val="32"/>
        </w:rPr>
        <w:t>，需</w:t>
      </w:r>
      <w:r w:rsidRPr="00312BE6">
        <w:rPr>
          <w:rFonts w:eastAsia="仿宋_GB2312"/>
          <w:sz w:val="32"/>
          <w:szCs w:val="32"/>
        </w:rPr>
        <w:t>在</w:t>
      </w:r>
      <w:r w:rsidRPr="00312BE6">
        <w:rPr>
          <w:rFonts w:eastAsia="仿宋_GB2312" w:hint="eastAsia"/>
          <w:sz w:val="32"/>
          <w:szCs w:val="32"/>
        </w:rPr>
        <w:t>产品</w:t>
      </w:r>
      <w:r w:rsidRPr="00312BE6">
        <w:rPr>
          <w:rFonts w:eastAsia="仿宋_GB2312"/>
          <w:sz w:val="32"/>
          <w:szCs w:val="32"/>
        </w:rPr>
        <w:t>技术要求中明确</w:t>
      </w:r>
      <w:r w:rsidRPr="00312BE6">
        <w:rPr>
          <w:rFonts w:eastAsia="仿宋_GB2312" w:hint="eastAsia"/>
          <w:sz w:val="32"/>
          <w:szCs w:val="32"/>
        </w:rPr>
        <w:t>产品</w:t>
      </w:r>
      <w:r w:rsidRPr="00312BE6">
        <w:rPr>
          <w:rFonts w:eastAsia="仿宋_GB2312"/>
          <w:sz w:val="32"/>
          <w:szCs w:val="32"/>
        </w:rPr>
        <w:t>所具</w:t>
      </w:r>
      <w:r w:rsidRPr="00312BE6">
        <w:rPr>
          <w:rFonts w:eastAsia="仿宋_GB2312" w:hint="eastAsia"/>
          <w:sz w:val="32"/>
          <w:szCs w:val="32"/>
        </w:rPr>
        <w:t>的</w:t>
      </w:r>
      <w:r w:rsidRPr="00312BE6">
        <w:rPr>
          <w:rFonts w:eastAsia="仿宋_GB2312"/>
          <w:sz w:val="32"/>
          <w:szCs w:val="32"/>
        </w:rPr>
        <w:t>有其他功能性、安全性指标，</w:t>
      </w:r>
      <w:r w:rsidRPr="00312BE6">
        <w:rPr>
          <w:rFonts w:eastAsia="仿宋_GB2312" w:hint="eastAsia"/>
          <w:sz w:val="32"/>
          <w:szCs w:val="32"/>
        </w:rPr>
        <w:t>性能指标</w:t>
      </w:r>
      <w:r w:rsidR="0006297B">
        <w:rPr>
          <w:rFonts w:eastAsia="仿宋_GB2312" w:hint="eastAsia"/>
          <w:sz w:val="32"/>
          <w:szCs w:val="32"/>
        </w:rPr>
        <w:t>的制定</w:t>
      </w:r>
      <w:r w:rsidRPr="00312BE6">
        <w:rPr>
          <w:rFonts w:eastAsia="仿宋_GB2312" w:hint="eastAsia"/>
          <w:sz w:val="32"/>
          <w:szCs w:val="32"/>
        </w:rPr>
        <w:t>需符合《医疗器械产品技术要求编写指导原则》</w:t>
      </w:r>
      <w:r w:rsidR="0006297B">
        <w:rPr>
          <w:rFonts w:eastAsia="仿宋_GB2312" w:hint="eastAsia"/>
          <w:sz w:val="32"/>
          <w:szCs w:val="32"/>
        </w:rPr>
        <w:t>的要求</w:t>
      </w:r>
      <w:r w:rsidRPr="00312BE6">
        <w:rPr>
          <w:rFonts w:eastAsia="仿宋_GB2312" w:hint="eastAsia"/>
          <w:sz w:val="32"/>
          <w:szCs w:val="32"/>
        </w:rPr>
        <w:t>。</w:t>
      </w:r>
    </w:p>
    <w:p w14:paraId="008A8122" w14:textId="77777777" w:rsidR="00497C20" w:rsidRPr="00312BE6" w:rsidRDefault="00C03E85">
      <w:pPr>
        <w:pStyle w:val="aa"/>
        <w:adjustRightInd w:val="0"/>
        <w:snapToGrid w:val="0"/>
        <w:spacing w:line="520" w:lineRule="exact"/>
        <w:ind w:firstLineChars="200" w:firstLine="640"/>
        <w:rPr>
          <w:rFonts w:ascii="Times New Roman" w:eastAsia="仿宋_GB2312" w:hAnsi="Times New Roman"/>
          <w:sz w:val="32"/>
          <w:szCs w:val="32"/>
        </w:rPr>
      </w:pPr>
      <w:r w:rsidRPr="00312BE6">
        <w:rPr>
          <w:rFonts w:ascii="Times New Roman" w:eastAsia="仿宋_GB2312" w:hAnsi="Times New Roman"/>
          <w:sz w:val="32"/>
          <w:szCs w:val="32"/>
        </w:rPr>
        <w:t>4.</w:t>
      </w:r>
      <w:r w:rsidRPr="00312BE6">
        <w:rPr>
          <w:rFonts w:ascii="Times New Roman" w:eastAsia="仿宋_GB2312" w:hAnsi="Times New Roman"/>
          <w:sz w:val="32"/>
          <w:szCs w:val="32"/>
        </w:rPr>
        <w:t>产品检验</w:t>
      </w:r>
    </w:p>
    <w:p w14:paraId="5C88987E"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注册申请人需提供符合</w:t>
      </w:r>
      <w:r w:rsidRPr="00312BE6">
        <w:rPr>
          <w:rFonts w:eastAsia="仿宋_GB2312"/>
          <w:sz w:val="32"/>
          <w:szCs w:val="32"/>
        </w:rPr>
        <w:t>医疗器械注册</w:t>
      </w:r>
      <w:r w:rsidRPr="00312BE6">
        <w:rPr>
          <w:rFonts w:eastAsia="仿宋_GB2312" w:hint="eastAsia"/>
          <w:sz w:val="32"/>
          <w:szCs w:val="32"/>
        </w:rPr>
        <w:t>申报</w:t>
      </w:r>
      <w:r w:rsidRPr="00312BE6">
        <w:rPr>
          <w:rFonts w:eastAsia="仿宋_GB2312"/>
          <w:sz w:val="32"/>
          <w:szCs w:val="32"/>
        </w:rPr>
        <w:t>法规文件要求的</w:t>
      </w:r>
      <w:r w:rsidRPr="00312BE6">
        <w:rPr>
          <w:rFonts w:eastAsia="仿宋_GB2312" w:hint="eastAsia"/>
          <w:sz w:val="32"/>
          <w:szCs w:val="32"/>
        </w:rPr>
        <w:t>检验</w:t>
      </w:r>
      <w:r w:rsidRPr="00312BE6">
        <w:rPr>
          <w:rFonts w:eastAsia="仿宋_GB2312"/>
          <w:sz w:val="32"/>
          <w:szCs w:val="32"/>
        </w:rPr>
        <w:t>报告。</w:t>
      </w:r>
      <w:r w:rsidRPr="00312BE6">
        <w:rPr>
          <w:rFonts w:eastAsia="仿宋_GB2312" w:hint="eastAsia"/>
          <w:sz w:val="32"/>
          <w:szCs w:val="32"/>
        </w:rPr>
        <w:t>若申报的产品包括多个型号，选取检验的典型性型号</w:t>
      </w:r>
      <w:proofErr w:type="gramStart"/>
      <w:r w:rsidRPr="00312BE6">
        <w:rPr>
          <w:rFonts w:eastAsia="仿宋_GB2312" w:hint="eastAsia"/>
          <w:sz w:val="32"/>
          <w:szCs w:val="32"/>
        </w:rPr>
        <w:t>需能代表本注册</w:t>
      </w:r>
      <w:proofErr w:type="gramEnd"/>
      <w:r w:rsidRPr="00312BE6">
        <w:rPr>
          <w:rFonts w:eastAsia="仿宋_GB2312" w:hint="eastAsia"/>
          <w:sz w:val="32"/>
          <w:szCs w:val="32"/>
        </w:rPr>
        <w:t>单元内其他产品的安全性和有效性。</w:t>
      </w:r>
    </w:p>
    <w:p w14:paraId="7F4EFAE1" w14:textId="77777777" w:rsidR="00497C20" w:rsidRPr="00312BE6" w:rsidRDefault="00C03E85">
      <w:pPr>
        <w:spacing w:line="520" w:lineRule="exact"/>
        <w:ind w:rightChars="-32" w:right="-67" w:firstLineChars="200" w:firstLine="640"/>
        <w:rPr>
          <w:rFonts w:eastAsia="仿宋_GB2312"/>
          <w:sz w:val="32"/>
          <w:szCs w:val="32"/>
        </w:rPr>
      </w:pPr>
      <w:r w:rsidRPr="00312BE6">
        <w:rPr>
          <w:rFonts w:eastAsia="仿宋_GB2312"/>
          <w:sz w:val="32"/>
          <w:szCs w:val="32"/>
        </w:rPr>
        <w:t>5.</w:t>
      </w:r>
      <w:r w:rsidRPr="00312BE6">
        <w:rPr>
          <w:rFonts w:eastAsia="仿宋_GB2312" w:hint="eastAsia"/>
          <w:sz w:val="32"/>
          <w:szCs w:val="32"/>
        </w:rPr>
        <w:t>研究资料</w:t>
      </w:r>
    </w:p>
    <w:p w14:paraId="13FB7EA1" w14:textId="77777777" w:rsidR="00497C20" w:rsidRPr="002104D7" w:rsidRDefault="00C03E85">
      <w:pPr>
        <w:spacing w:line="520" w:lineRule="exact"/>
        <w:ind w:firstLineChars="200" w:firstLine="616"/>
        <w:rPr>
          <w:rFonts w:eastAsia="仿宋_GB2312"/>
          <w:color w:val="000000"/>
          <w:sz w:val="32"/>
          <w:szCs w:val="32"/>
        </w:rPr>
      </w:pPr>
      <w:r w:rsidRPr="00312BE6">
        <w:rPr>
          <w:rFonts w:eastAsia="仿宋_GB2312" w:hint="eastAsia"/>
          <w:spacing w:val="-6"/>
          <w:sz w:val="32"/>
          <w:szCs w:val="32"/>
        </w:rPr>
        <w:t>注册申请人需提供产品材料、关节运动范围、部件表面处理、产品设计相关静</w:t>
      </w:r>
      <w:r w:rsidRPr="00312BE6">
        <w:rPr>
          <w:rFonts w:eastAsia="仿宋_GB2312"/>
          <w:spacing w:val="-6"/>
          <w:sz w:val="32"/>
          <w:szCs w:val="32"/>
        </w:rPr>
        <w:t>/</w:t>
      </w:r>
      <w:r w:rsidRPr="00312BE6">
        <w:rPr>
          <w:rFonts w:eastAsia="仿宋_GB2312" w:hint="eastAsia"/>
          <w:spacing w:val="-6"/>
          <w:sz w:val="32"/>
          <w:szCs w:val="32"/>
        </w:rPr>
        <w:t>动态性能、体外磨损等方面的</w:t>
      </w:r>
      <w:r w:rsidRPr="00312BE6">
        <w:rPr>
          <w:rFonts w:eastAsia="仿宋_GB2312"/>
          <w:sz w:val="32"/>
          <w:szCs w:val="32"/>
        </w:rPr>
        <w:t>性能研究资料</w:t>
      </w:r>
      <w:r w:rsidRPr="00312BE6">
        <w:rPr>
          <w:rFonts w:eastAsia="仿宋_GB2312" w:hint="eastAsia"/>
          <w:spacing w:val="-6"/>
          <w:sz w:val="32"/>
          <w:szCs w:val="32"/>
        </w:rPr>
        <w:t>，并提供其可接受的依据，必要时，与已上市同类产品相关性能进行对比，以证明其安全有效性。</w:t>
      </w:r>
      <w:r w:rsidRPr="002104D7">
        <w:rPr>
          <w:rFonts w:eastAsia="仿宋_GB2312" w:hint="eastAsia"/>
          <w:color w:val="000000"/>
          <w:sz w:val="32"/>
          <w:szCs w:val="32"/>
        </w:rPr>
        <w:t>需提供</w:t>
      </w:r>
      <w:r w:rsidRPr="00312BE6">
        <w:rPr>
          <w:rFonts w:eastAsia="仿宋_GB2312"/>
          <w:sz w:val="32"/>
          <w:szCs w:val="32"/>
        </w:rPr>
        <w:t>产品技术要求的研究和编制说明，包括功能性、安全性指标的确定依据，所采用的标准或方法、采用的原因及理论基础。研究资料包括但不限于如下内容：</w:t>
      </w:r>
    </w:p>
    <w:p w14:paraId="3235A7C1" w14:textId="701EE39F"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5.1</w:t>
      </w:r>
      <w:r w:rsidR="00E33229" w:rsidRPr="00312BE6">
        <w:rPr>
          <w:rFonts w:eastAsia="仿宋_GB2312" w:hint="eastAsia"/>
          <w:sz w:val="32"/>
          <w:szCs w:val="32"/>
        </w:rPr>
        <w:t>化学</w:t>
      </w:r>
      <w:r w:rsidR="00E33229" w:rsidRPr="00312BE6">
        <w:rPr>
          <w:rFonts w:eastAsia="仿宋_GB2312"/>
          <w:sz w:val="32"/>
          <w:szCs w:val="32"/>
        </w:rPr>
        <w:t>/</w:t>
      </w:r>
      <w:r w:rsidR="00E33229" w:rsidRPr="00312BE6">
        <w:rPr>
          <w:rFonts w:eastAsia="仿宋_GB2312" w:hint="eastAsia"/>
          <w:sz w:val="32"/>
          <w:szCs w:val="32"/>
        </w:rPr>
        <w:t>材料表征研究</w:t>
      </w:r>
    </w:p>
    <w:p w14:paraId="4F71529B" w14:textId="77777777" w:rsidR="00497C20" w:rsidRPr="002104D7" w:rsidRDefault="00C03E85">
      <w:pPr>
        <w:spacing w:line="520" w:lineRule="exact"/>
        <w:ind w:firstLineChars="200" w:firstLine="640"/>
        <w:rPr>
          <w:rFonts w:eastAsia="仿宋_GB2312"/>
          <w:color w:val="000000"/>
          <w:sz w:val="32"/>
          <w:szCs w:val="32"/>
        </w:rPr>
      </w:pPr>
      <w:r w:rsidRPr="00312BE6">
        <w:rPr>
          <w:rFonts w:eastAsia="仿宋_GB2312"/>
          <w:sz w:val="32"/>
          <w:szCs w:val="32"/>
        </w:rPr>
        <w:t>5.1.1</w:t>
      </w:r>
      <w:r w:rsidRPr="002104D7">
        <w:rPr>
          <w:rFonts w:eastAsia="仿宋_GB2312" w:hint="eastAsia"/>
          <w:color w:val="000000"/>
          <w:sz w:val="32"/>
          <w:szCs w:val="32"/>
        </w:rPr>
        <w:t>金属材料</w:t>
      </w:r>
    </w:p>
    <w:p w14:paraId="497AE6B0" w14:textId="77777777" w:rsidR="00497C20" w:rsidRPr="002104D7" w:rsidRDefault="00C03E85">
      <w:pPr>
        <w:spacing w:line="520" w:lineRule="exact"/>
        <w:ind w:firstLineChars="200" w:firstLine="640"/>
        <w:rPr>
          <w:rFonts w:eastAsia="仿宋_GB2312"/>
          <w:color w:val="000000"/>
          <w:sz w:val="32"/>
          <w:szCs w:val="32"/>
        </w:rPr>
      </w:pPr>
      <w:r w:rsidRPr="002104D7">
        <w:rPr>
          <w:rFonts w:eastAsia="仿宋_GB2312" w:hint="eastAsia"/>
          <w:color w:val="000000"/>
          <w:sz w:val="32"/>
          <w:szCs w:val="32"/>
        </w:rPr>
        <w:t>针对人工肩关节假体产品使用的金属材料（如钛合金、钴铬钼合金等），需明确其材料牌号，提供符合所用材料对应标准中的相应规定的研究资料，如化学成分、显微组织、</w:t>
      </w:r>
      <w:r w:rsidRPr="00312BE6">
        <w:rPr>
          <w:rFonts w:eastAsia="仿宋_GB2312" w:hint="eastAsia"/>
          <w:color w:val="000000"/>
          <w:sz w:val="32"/>
          <w:szCs w:val="32"/>
        </w:rPr>
        <w:t>力学性能、耐腐蚀性能（如使用不锈钢材料）等研究资料。必要时，需提供</w:t>
      </w:r>
      <w:r w:rsidRPr="002104D7">
        <w:rPr>
          <w:rFonts w:eastAsia="仿宋_GB2312" w:hint="eastAsia"/>
          <w:color w:val="000000"/>
          <w:sz w:val="32"/>
          <w:szCs w:val="32"/>
        </w:rPr>
        <w:t>后续加工过程对材料性能影响的研究资料。</w:t>
      </w:r>
    </w:p>
    <w:p w14:paraId="0AF0DABD" w14:textId="77777777" w:rsidR="00497C20" w:rsidRPr="002104D7" w:rsidRDefault="00C03E85">
      <w:pPr>
        <w:spacing w:line="520" w:lineRule="exact"/>
        <w:ind w:firstLineChars="200" w:firstLine="640"/>
        <w:rPr>
          <w:rFonts w:eastAsia="仿宋_GB2312"/>
          <w:color w:val="000000"/>
          <w:sz w:val="32"/>
          <w:szCs w:val="32"/>
        </w:rPr>
      </w:pPr>
      <w:r w:rsidRPr="00312BE6">
        <w:rPr>
          <w:rFonts w:eastAsia="仿宋_GB2312"/>
          <w:sz w:val="32"/>
          <w:szCs w:val="32"/>
        </w:rPr>
        <w:t>5.1.2</w:t>
      </w:r>
      <w:r w:rsidRPr="00312BE6">
        <w:rPr>
          <w:rFonts w:eastAsia="仿宋_GB2312"/>
          <w:sz w:val="32"/>
          <w:szCs w:val="32"/>
        </w:rPr>
        <w:t>超高分子量聚乙烯材料</w:t>
      </w:r>
    </w:p>
    <w:p w14:paraId="55042E3F"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lastRenderedPageBreak/>
        <w:t>针对</w:t>
      </w:r>
      <w:r w:rsidRPr="00312BE6">
        <w:rPr>
          <w:rFonts w:eastAsia="仿宋_GB2312" w:hint="eastAsia"/>
          <w:sz w:val="32"/>
          <w:szCs w:val="32"/>
        </w:rPr>
        <w:t>人工肩关节</w:t>
      </w:r>
      <w:r w:rsidRPr="00312BE6">
        <w:rPr>
          <w:rFonts w:eastAsia="仿宋_GB2312"/>
          <w:sz w:val="32"/>
          <w:szCs w:val="32"/>
        </w:rPr>
        <w:t>假体产品使用的超高分子量聚乙烯材料，在满足</w:t>
      </w:r>
      <w:r w:rsidRPr="00312BE6">
        <w:rPr>
          <w:rFonts w:eastAsia="仿宋_GB2312"/>
          <w:sz w:val="32"/>
          <w:szCs w:val="32"/>
        </w:rPr>
        <w:t>YY/T 0963</w:t>
      </w:r>
      <w:r w:rsidRPr="00312BE6">
        <w:rPr>
          <w:rFonts w:eastAsia="仿宋_GB2312" w:hint="eastAsia"/>
          <w:sz w:val="32"/>
          <w:szCs w:val="32"/>
        </w:rPr>
        <w:t>《关节置换植入物</w:t>
      </w:r>
      <w:r w:rsidRPr="00312BE6">
        <w:rPr>
          <w:rFonts w:eastAsia="仿宋_GB2312"/>
          <w:sz w:val="32"/>
          <w:szCs w:val="32"/>
        </w:rPr>
        <w:t xml:space="preserve"> </w:t>
      </w:r>
      <w:r w:rsidRPr="00312BE6">
        <w:rPr>
          <w:rFonts w:eastAsia="仿宋_GB2312" w:hint="eastAsia"/>
          <w:sz w:val="32"/>
          <w:szCs w:val="32"/>
        </w:rPr>
        <w:t>肩关节假体》、</w:t>
      </w:r>
      <w:r w:rsidRPr="00312BE6">
        <w:rPr>
          <w:rFonts w:eastAsia="仿宋_GB2312"/>
          <w:sz w:val="32"/>
          <w:szCs w:val="32"/>
        </w:rPr>
        <w:t>YY/T 0811</w:t>
      </w:r>
      <w:r w:rsidRPr="00312BE6">
        <w:rPr>
          <w:rFonts w:eastAsia="仿宋_GB2312" w:hint="eastAsia"/>
          <w:sz w:val="32"/>
          <w:szCs w:val="32"/>
        </w:rPr>
        <w:t>《外科植入物用大剂量辐射交联超高分子量聚乙烯制品标准要求》</w:t>
      </w:r>
      <w:r w:rsidRPr="00312BE6">
        <w:rPr>
          <w:rFonts w:eastAsia="仿宋_GB2312"/>
          <w:sz w:val="32"/>
          <w:szCs w:val="32"/>
        </w:rPr>
        <w:t>、</w:t>
      </w:r>
      <w:r w:rsidRPr="00312BE6">
        <w:rPr>
          <w:rFonts w:eastAsia="仿宋_GB2312"/>
          <w:sz w:val="32"/>
          <w:szCs w:val="32"/>
        </w:rPr>
        <w:t>GB/T 19701.1</w:t>
      </w:r>
      <w:r w:rsidRPr="00312BE6">
        <w:rPr>
          <w:rFonts w:eastAsia="仿宋_GB2312" w:hint="eastAsia"/>
          <w:sz w:val="32"/>
          <w:szCs w:val="32"/>
        </w:rPr>
        <w:t>《超高分子量聚乙烯第</w:t>
      </w:r>
      <w:r w:rsidRPr="00312BE6">
        <w:rPr>
          <w:rFonts w:eastAsia="仿宋_GB2312"/>
          <w:sz w:val="32"/>
          <w:szCs w:val="32"/>
        </w:rPr>
        <w:t>1</w:t>
      </w:r>
      <w:r w:rsidRPr="00312BE6">
        <w:rPr>
          <w:rFonts w:eastAsia="仿宋_GB2312" w:hint="eastAsia"/>
          <w:sz w:val="32"/>
          <w:szCs w:val="32"/>
        </w:rPr>
        <w:t>部分：粉料》、</w:t>
      </w:r>
      <w:r w:rsidRPr="00312BE6">
        <w:rPr>
          <w:rFonts w:eastAsia="仿宋_GB2312"/>
          <w:sz w:val="32"/>
          <w:szCs w:val="32"/>
        </w:rPr>
        <w:t>GB/T 19701.2</w:t>
      </w:r>
      <w:r w:rsidRPr="00312BE6">
        <w:rPr>
          <w:rFonts w:eastAsia="仿宋_GB2312" w:hint="eastAsia"/>
          <w:sz w:val="32"/>
          <w:szCs w:val="32"/>
        </w:rPr>
        <w:t>《超高分子量聚乙烯第</w:t>
      </w:r>
      <w:r w:rsidRPr="00312BE6">
        <w:rPr>
          <w:rFonts w:eastAsia="仿宋_GB2312"/>
          <w:sz w:val="32"/>
          <w:szCs w:val="32"/>
        </w:rPr>
        <w:t>2</w:t>
      </w:r>
      <w:r w:rsidRPr="00312BE6">
        <w:rPr>
          <w:rFonts w:eastAsia="仿宋_GB2312" w:hint="eastAsia"/>
          <w:sz w:val="32"/>
          <w:szCs w:val="32"/>
        </w:rPr>
        <w:t>部分：模塑料》</w:t>
      </w:r>
      <w:r w:rsidRPr="00312BE6">
        <w:rPr>
          <w:rFonts w:eastAsia="仿宋_GB2312"/>
          <w:sz w:val="32"/>
          <w:szCs w:val="32"/>
        </w:rPr>
        <w:t>等标准的前提下，需针对产品所用材料选取表</w:t>
      </w:r>
      <w:r w:rsidRPr="00312BE6">
        <w:rPr>
          <w:rFonts w:eastAsia="仿宋_GB2312"/>
          <w:sz w:val="32"/>
          <w:szCs w:val="32"/>
        </w:rPr>
        <w:t>1</w:t>
      </w:r>
      <w:r w:rsidRPr="00312BE6">
        <w:rPr>
          <w:rFonts w:eastAsia="仿宋_GB2312" w:hint="eastAsia"/>
          <w:sz w:val="32"/>
          <w:szCs w:val="32"/>
        </w:rPr>
        <w:t>中适用项目提供研究资料。</w:t>
      </w:r>
    </w:p>
    <w:p w14:paraId="1C6EF976" w14:textId="77777777" w:rsidR="00497C20" w:rsidRPr="00312BE6" w:rsidRDefault="00497C20">
      <w:pPr>
        <w:spacing w:line="520" w:lineRule="exact"/>
        <w:ind w:firstLineChars="200" w:firstLine="640"/>
        <w:rPr>
          <w:rFonts w:eastAsia="仿宋_GB2312"/>
          <w:sz w:val="32"/>
          <w:szCs w:val="32"/>
        </w:rPr>
      </w:pPr>
    </w:p>
    <w:p w14:paraId="6864DDC9" w14:textId="77777777" w:rsidR="00497C20" w:rsidRPr="00312BE6" w:rsidRDefault="00C03E85">
      <w:pPr>
        <w:spacing w:line="520" w:lineRule="exact"/>
        <w:ind w:firstLineChars="200" w:firstLine="560"/>
        <w:jc w:val="center"/>
        <w:rPr>
          <w:rFonts w:eastAsia="黑体"/>
          <w:sz w:val="28"/>
          <w:szCs w:val="28"/>
        </w:rPr>
      </w:pPr>
      <w:r w:rsidRPr="00312BE6">
        <w:rPr>
          <w:rFonts w:eastAsia="黑体" w:hint="eastAsia"/>
          <w:sz w:val="28"/>
          <w:szCs w:val="28"/>
        </w:rPr>
        <w:t>表</w:t>
      </w:r>
      <w:r w:rsidRPr="00312BE6">
        <w:rPr>
          <w:rFonts w:eastAsia="黑体"/>
          <w:sz w:val="28"/>
          <w:szCs w:val="28"/>
        </w:rPr>
        <w:t>1</w:t>
      </w:r>
      <w:r w:rsidRPr="00312BE6">
        <w:rPr>
          <w:rFonts w:eastAsia="黑体" w:hint="eastAsia"/>
          <w:sz w:val="28"/>
          <w:szCs w:val="28"/>
        </w:rPr>
        <w:t>超高分子量聚乙烯材料相关性能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1701"/>
        <w:gridCol w:w="1580"/>
        <w:gridCol w:w="1539"/>
        <w:gridCol w:w="1984"/>
        <w:gridCol w:w="2268"/>
      </w:tblGrid>
      <w:tr w:rsidR="00497C20" w:rsidRPr="00312BE6" w14:paraId="458E0B46" w14:textId="77777777">
        <w:trPr>
          <w:tblHeader/>
          <w:jc w:val="center"/>
        </w:trPr>
        <w:tc>
          <w:tcPr>
            <w:tcW w:w="2982" w:type="dxa"/>
            <w:gridSpan w:val="2"/>
            <w:shd w:val="clear" w:color="auto" w:fill="auto"/>
            <w:vAlign w:val="center"/>
          </w:tcPr>
          <w:p w14:paraId="009D5186"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性能</w:t>
            </w:r>
          </w:p>
        </w:tc>
        <w:tc>
          <w:tcPr>
            <w:tcW w:w="1580" w:type="dxa"/>
            <w:shd w:val="clear" w:color="auto" w:fill="auto"/>
            <w:vAlign w:val="center"/>
          </w:tcPr>
          <w:p w14:paraId="2E4D2B91"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普通超高分子量聚乙烯</w:t>
            </w:r>
          </w:p>
        </w:tc>
        <w:tc>
          <w:tcPr>
            <w:tcW w:w="1539" w:type="dxa"/>
            <w:shd w:val="clear" w:color="auto" w:fill="auto"/>
            <w:vAlign w:val="center"/>
          </w:tcPr>
          <w:p w14:paraId="618D21C2"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高交联超高分子量聚乙烯</w:t>
            </w:r>
          </w:p>
        </w:tc>
        <w:tc>
          <w:tcPr>
            <w:tcW w:w="1984" w:type="dxa"/>
            <w:shd w:val="clear" w:color="auto" w:fill="auto"/>
            <w:vAlign w:val="center"/>
          </w:tcPr>
          <w:p w14:paraId="7E54EAC6" w14:textId="77777777" w:rsidR="00497C20" w:rsidRPr="00312BE6" w:rsidRDefault="00C03E85">
            <w:pPr>
              <w:spacing w:line="340" w:lineRule="exact"/>
              <w:jc w:val="center"/>
              <w:rPr>
                <w:rFonts w:eastAsia="仿宋_GB2312"/>
                <w:kern w:val="0"/>
                <w:sz w:val="28"/>
                <w:szCs w:val="28"/>
              </w:rPr>
            </w:pPr>
            <w:bookmarkStart w:id="3" w:name="_Hlk15647800"/>
            <w:r w:rsidRPr="00312BE6">
              <w:rPr>
                <w:rFonts w:eastAsia="仿宋_GB2312" w:hint="eastAsia"/>
                <w:kern w:val="0"/>
                <w:sz w:val="28"/>
                <w:szCs w:val="28"/>
              </w:rPr>
              <w:t>含抗氧化剂高交联超高分子量聚乙烯</w:t>
            </w:r>
            <w:bookmarkEnd w:id="3"/>
          </w:p>
        </w:tc>
        <w:tc>
          <w:tcPr>
            <w:tcW w:w="2268" w:type="dxa"/>
            <w:shd w:val="clear" w:color="auto" w:fill="auto"/>
            <w:vAlign w:val="center"/>
          </w:tcPr>
          <w:p w14:paraId="1ABFA79E"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推荐测试标准</w:t>
            </w:r>
          </w:p>
        </w:tc>
      </w:tr>
      <w:tr w:rsidR="00497C20" w:rsidRPr="00312BE6" w14:paraId="6264B6C3" w14:textId="77777777">
        <w:trPr>
          <w:jc w:val="center"/>
        </w:trPr>
        <w:tc>
          <w:tcPr>
            <w:tcW w:w="2982" w:type="dxa"/>
            <w:gridSpan w:val="2"/>
            <w:shd w:val="clear" w:color="auto" w:fill="auto"/>
            <w:vAlign w:val="center"/>
          </w:tcPr>
          <w:p w14:paraId="75536314"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密度</w:t>
            </w:r>
          </w:p>
        </w:tc>
        <w:tc>
          <w:tcPr>
            <w:tcW w:w="1580" w:type="dxa"/>
            <w:shd w:val="clear" w:color="auto" w:fill="auto"/>
            <w:vAlign w:val="center"/>
          </w:tcPr>
          <w:p w14:paraId="1B0CF0A0"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5A77F56D"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470F457E"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2FE9C605" w14:textId="77777777" w:rsidR="00497C20" w:rsidRPr="00312BE6" w:rsidRDefault="00C03E85">
            <w:pPr>
              <w:spacing w:line="340" w:lineRule="exact"/>
              <w:jc w:val="center"/>
              <w:rPr>
                <w:rFonts w:eastAsia="仿宋_GB2312"/>
                <w:kern w:val="0"/>
                <w:sz w:val="28"/>
                <w:szCs w:val="28"/>
              </w:rPr>
            </w:pPr>
            <w:r w:rsidRPr="00312BE6">
              <w:rPr>
                <w:rFonts w:eastAsia="仿宋_GB2312"/>
                <w:kern w:val="0"/>
                <w:sz w:val="28"/>
                <w:szCs w:val="28"/>
              </w:rPr>
              <w:t>ISO 1183-1</w:t>
            </w:r>
          </w:p>
          <w:p w14:paraId="365E8017" w14:textId="77777777" w:rsidR="00497C20" w:rsidRPr="00312BE6" w:rsidRDefault="00C03E85">
            <w:pPr>
              <w:spacing w:line="340" w:lineRule="exact"/>
              <w:jc w:val="center"/>
              <w:rPr>
                <w:rFonts w:eastAsia="仿宋_GB2312"/>
                <w:kern w:val="0"/>
                <w:sz w:val="28"/>
                <w:szCs w:val="28"/>
              </w:rPr>
            </w:pPr>
            <w:r w:rsidRPr="00312BE6">
              <w:rPr>
                <w:rFonts w:eastAsia="仿宋_GB2312"/>
                <w:kern w:val="0"/>
                <w:sz w:val="28"/>
                <w:szCs w:val="28"/>
              </w:rPr>
              <w:t>ASTM D792</w:t>
            </w:r>
          </w:p>
        </w:tc>
      </w:tr>
      <w:tr w:rsidR="00497C20" w:rsidRPr="00312BE6" w14:paraId="5E87547E" w14:textId="77777777">
        <w:trPr>
          <w:jc w:val="center"/>
        </w:trPr>
        <w:tc>
          <w:tcPr>
            <w:tcW w:w="1281" w:type="dxa"/>
            <w:shd w:val="clear" w:color="auto" w:fill="auto"/>
            <w:vAlign w:val="center"/>
          </w:tcPr>
          <w:p w14:paraId="4CC450D3"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拉伸性能</w:t>
            </w:r>
          </w:p>
        </w:tc>
        <w:tc>
          <w:tcPr>
            <w:tcW w:w="1701" w:type="dxa"/>
            <w:shd w:val="clear" w:color="auto" w:fill="auto"/>
            <w:vAlign w:val="center"/>
          </w:tcPr>
          <w:p w14:paraId="225D7D67"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抗拉强度</w:t>
            </w:r>
          </w:p>
          <w:p w14:paraId="77A0AE95"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屈服强度</w:t>
            </w:r>
          </w:p>
          <w:p w14:paraId="6A5685FC"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断裂伸长率</w:t>
            </w:r>
          </w:p>
        </w:tc>
        <w:tc>
          <w:tcPr>
            <w:tcW w:w="1580" w:type="dxa"/>
            <w:shd w:val="clear" w:color="auto" w:fill="auto"/>
            <w:vAlign w:val="center"/>
          </w:tcPr>
          <w:p w14:paraId="145EF821"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1A61CCD4"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34FB9564"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329EF5E5" w14:textId="77777777" w:rsidR="00497C20" w:rsidRPr="00312BE6" w:rsidRDefault="00C03E85">
            <w:pPr>
              <w:spacing w:line="340" w:lineRule="exact"/>
              <w:jc w:val="center"/>
              <w:rPr>
                <w:rFonts w:eastAsia="仿宋_GB2312"/>
                <w:kern w:val="0"/>
                <w:sz w:val="28"/>
                <w:szCs w:val="28"/>
              </w:rPr>
            </w:pPr>
            <w:r w:rsidRPr="00312BE6">
              <w:rPr>
                <w:rFonts w:eastAsia="仿宋_GB2312"/>
                <w:kern w:val="0"/>
                <w:sz w:val="28"/>
                <w:szCs w:val="28"/>
              </w:rPr>
              <w:t>ISO 527-1</w:t>
            </w:r>
          </w:p>
          <w:p w14:paraId="174C207F" w14:textId="77777777" w:rsidR="00497C20" w:rsidRPr="00312BE6" w:rsidRDefault="00C03E85">
            <w:pPr>
              <w:spacing w:line="340" w:lineRule="exact"/>
              <w:jc w:val="center"/>
              <w:rPr>
                <w:rFonts w:eastAsia="仿宋_GB2312"/>
                <w:kern w:val="0"/>
                <w:sz w:val="28"/>
                <w:szCs w:val="28"/>
              </w:rPr>
            </w:pPr>
            <w:r w:rsidRPr="00312BE6">
              <w:rPr>
                <w:rFonts w:eastAsia="仿宋_GB2312"/>
                <w:kern w:val="0"/>
                <w:sz w:val="28"/>
                <w:szCs w:val="28"/>
              </w:rPr>
              <w:t>ASTM D638</w:t>
            </w:r>
          </w:p>
        </w:tc>
      </w:tr>
      <w:tr w:rsidR="00497C20" w:rsidRPr="00312BE6" w14:paraId="7C4B48CA" w14:textId="77777777">
        <w:trPr>
          <w:jc w:val="center"/>
        </w:trPr>
        <w:tc>
          <w:tcPr>
            <w:tcW w:w="1281" w:type="dxa"/>
            <w:vMerge w:val="restart"/>
            <w:shd w:val="clear" w:color="auto" w:fill="auto"/>
            <w:vAlign w:val="center"/>
          </w:tcPr>
          <w:p w14:paraId="08C153FF"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抗冲击性能</w:t>
            </w:r>
          </w:p>
        </w:tc>
        <w:tc>
          <w:tcPr>
            <w:tcW w:w="1701" w:type="dxa"/>
            <w:shd w:val="clear" w:color="auto" w:fill="auto"/>
            <w:vAlign w:val="center"/>
          </w:tcPr>
          <w:p w14:paraId="7BC01887"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简支梁冲击强度</w:t>
            </w:r>
          </w:p>
        </w:tc>
        <w:tc>
          <w:tcPr>
            <w:tcW w:w="1580" w:type="dxa"/>
            <w:vMerge w:val="restart"/>
            <w:shd w:val="clear" w:color="auto" w:fill="auto"/>
            <w:vAlign w:val="center"/>
          </w:tcPr>
          <w:p w14:paraId="1379EA68"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二者选其一（仲裁时选取简支梁试验）</w:t>
            </w:r>
          </w:p>
        </w:tc>
        <w:tc>
          <w:tcPr>
            <w:tcW w:w="1539" w:type="dxa"/>
            <w:shd w:val="clear" w:color="auto" w:fill="auto"/>
            <w:vAlign w:val="center"/>
          </w:tcPr>
          <w:p w14:paraId="472258E5" w14:textId="77777777" w:rsidR="00497C20" w:rsidRPr="00312BE6" w:rsidRDefault="00497C20">
            <w:pPr>
              <w:spacing w:line="340" w:lineRule="exact"/>
              <w:jc w:val="center"/>
              <w:rPr>
                <w:rFonts w:eastAsia="仿宋_GB2312"/>
                <w:kern w:val="0"/>
                <w:sz w:val="28"/>
                <w:szCs w:val="28"/>
              </w:rPr>
            </w:pPr>
          </w:p>
        </w:tc>
        <w:tc>
          <w:tcPr>
            <w:tcW w:w="1984" w:type="dxa"/>
            <w:shd w:val="clear" w:color="auto" w:fill="auto"/>
            <w:vAlign w:val="center"/>
          </w:tcPr>
          <w:p w14:paraId="0BB91D1D" w14:textId="77777777" w:rsidR="00497C20" w:rsidRPr="00312BE6" w:rsidRDefault="00497C20">
            <w:pPr>
              <w:spacing w:line="340" w:lineRule="exact"/>
              <w:jc w:val="center"/>
              <w:rPr>
                <w:rFonts w:eastAsia="仿宋_GB2312"/>
                <w:kern w:val="0"/>
                <w:sz w:val="28"/>
                <w:szCs w:val="28"/>
              </w:rPr>
            </w:pPr>
          </w:p>
        </w:tc>
        <w:tc>
          <w:tcPr>
            <w:tcW w:w="2268" w:type="dxa"/>
            <w:shd w:val="clear" w:color="auto" w:fill="auto"/>
            <w:vAlign w:val="center"/>
          </w:tcPr>
          <w:p w14:paraId="579EA5CB" w14:textId="77777777" w:rsidR="00497C20" w:rsidRPr="00312BE6" w:rsidRDefault="00C03E85">
            <w:pPr>
              <w:spacing w:line="340" w:lineRule="exact"/>
              <w:jc w:val="center"/>
              <w:rPr>
                <w:rFonts w:eastAsia="仿宋_GB2312"/>
                <w:kern w:val="0"/>
                <w:sz w:val="28"/>
                <w:szCs w:val="28"/>
              </w:rPr>
            </w:pPr>
            <w:r w:rsidRPr="00312BE6">
              <w:rPr>
                <w:rFonts w:eastAsia="仿宋_GB2312"/>
                <w:kern w:val="0"/>
                <w:sz w:val="28"/>
                <w:szCs w:val="28"/>
              </w:rPr>
              <w:t>ISO 11542-2</w:t>
            </w:r>
          </w:p>
        </w:tc>
      </w:tr>
      <w:tr w:rsidR="00497C20" w:rsidRPr="00312BE6" w14:paraId="21DC304D" w14:textId="77777777">
        <w:trPr>
          <w:jc w:val="center"/>
        </w:trPr>
        <w:tc>
          <w:tcPr>
            <w:tcW w:w="1281" w:type="dxa"/>
            <w:vMerge/>
            <w:shd w:val="clear" w:color="auto" w:fill="auto"/>
            <w:vAlign w:val="center"/>
          </w:tcPr>
          <w:p w14:paraId="6F346ABC" w14:textId="77777777" w:rsidR="00497C20" w:rsidRPr="00312BE6" w:rsidRDefault="00497C20">
            <w:pPr>
              <w:spacing w:line="340" w:lineRule="exact"/>
              <w:jc w:val="center"/>
              <w:rPr>
                <w:rFonts w:eastAsia="仿宋_GB2312"/>
                <w:kern w:val="0"/>
                <w:sz w:val="28"/>
                <w:szCs w:val="28"/>
              </w:rPr>
            </w:pPr>
          </w:p>
        </w:tc>
        <w:tc>
          <w:tcPr>
            <w:tcW w:w="1701" w:type="dxa"/>
            <w:shd w:val="clear" w:color="auto" w:fill="auto"/>
            <w:vAlign w:val="center"/>
          </w:tcPr>
          <w:p w14:paraId="48EFAA27"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悬臂梁冲击强度</w:t>
            </w:r>
          </w:p>
        </w:tc>
        <w:tc>
          <w:tcPr>
            <w:tcW w:w="1580" w:type="dxa"/>
            <w:vMerge/>
            <w:shd w:val="clear" w:color="auto" w:fill="auto"/>
            <w:vAlign w:val="center"/>
          </w:tcPr>
          <w:p w14:paraId="2D5F7DC0" w14:textId="77777777" w:rsidR="00497C20" w:rsidRPr="00312BE6" w:rsidRDefault="00497C20">
            <w:pPr>
              <w:spacing w:line="340" w:lineRule="exact"/>
              <w:jc w:val="center"/>
              <w:rPr>
                <w:rFonts w:eastAsia="仿宋_GB2312"/>
                <w:kern w:val="0"/>
                <w:sz w:val="28"/>
                <w:szCs w:val="28"/>
              </w:rPr>
            </w:pPr>
          </w:p>
        </w:tc>
        <w:tc>
          <w:tcPr>
            <w:tcW w:w="1539" w:type="dxa"/>
            <w:shd w:val="clear" w:color="auto" w:fill="auto"/>
            <w:vAlign w:val="center"/>
          </w:tcPr>
          <w:p w14:paraId="4367F196"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05ABE23C"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2E12CA00" w14:textId="77777777" w:rsidR="00497C20" w:rsidRPr="00312BE6" w:rsidRDefault="00C03E85">
            <w:pPr>
              <w:spacing w:line="340" w:lineRule="exact"/>
              <w:jc w:val="center"/>
              <w:rPr>
                <w:rFonts w:eastAsia="仿宋_GB2312"/>
                <w:kern w:val="0"/>
                <w:sz w:val="28"/>
                <w:szCs w:val="28"/>
              </w:rPr>
            </w:pPr>
            <w:r w:rsidRPr="00312BE6">
              <w:rPr>
                <w:rFonts w:eastAsia="仿宋_GB2312"/>
                <w:kern w:val="0"/>
                <w:sz w:val="28"/>
                <w:szCs w:val="28"/>
              </w:rPr>
              <w:t>ASTM F648, Annex A1</w:t>
            </w:r>
          </w:p>
        </w:tc>
      </w:tr>
      <w:tr w:rsidR="00497C20" w:rsidRPr="00312BE6" w14:paraId="44605B04" w14:textId="77777777">
        <w:trPr>
          <w:jc w:val="center"/>
        </w:trPr>
        <w:tc>
          <w:tcPr>
            <w:tcW w:w="2982" w:type="dxa"/>
            <w:gridSpan w:val="2"/>
            <w:shd w:val="clear" w:color="auto" w:fill="auto"/>
            <w:vAlign w:val="center"/>
          </w:tcPr>
          <w:p w14:paraId="1735CCB2"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形态学测试</w:t>
            </w:r>
          </w:p>
        </w:tc>
        <w:tc>
          <w:tcPr>
            <w:tcW w:w="1580" w:type="dxa"/>
            <w:shd w:val="clear" w:color="auto" w:fill="auto"/>
            <w:vAlign w:val="center"/>
          </w:tcPr>
          <w:p w14:paraId="05FA9086"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78871F92"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2D31B66"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27CEFF88"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 0502</w:t>
            </w:r>
          </w:p>
          <w:p w14:paraId="4B2DD867"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YY/T 0772.5</w:t>
            </w:r>
          </w:p>
          <w:p w14:paraId="38D3B2A6"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ISO 5834-5</w:t>
            </w:r>
          </w:p>
          <w:p w14:paraId="2C794BDE"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F648, Annex A2</w:t>
            </w:r>
          </w:p>
        </w:tc>
      </w:tr>
      <w:tr w:rsidR="00497C20" w:rsidRPr="00312BE6" w14:paraId="5250E275" w14:textId="77777777">
        <w:trPr>
          <w:jc w:val="center"/>
        </w:trPr>
        <w:tc>
          <w:tcPr>
            <w:tcW w:w="1281" w:type="dxa"/>
            <w:shd w:val="clear" w:color="auto" w:fill="auto"/>
            <w:vAlign w:val="center"/>
          </w:tcPr>
          <w:p w14:paraId="3F907A5A"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氧</w:t>
            </w:r>
            <w:proofErr w:type="gramStart"/>
            <w:r w:rsidRPr="00312BE6">
              <w:rPr>
                <w:rFonts w:eastAsia="仿宋_GB2312" w:hint="eastAsia"/>
                <w:kern w:val="0"/>
                <w:sz w:val="28"/>
                <w:szCs w:val="28"/>
              </w:rPr>
              <w:t>化指数</w:t>
            </w:r>
            <w:proofErr w:type="gramEnd"/>
          </w:p>
        </w:tc>
        <w:tc>
          <w:tcPr>
            <w:tcW w:w="1701" w:type="dxa"/>
            <w:shd w:val="clear" w:color="auto" w:fill="auto"/>
            <w:vAlign w:val="center"/>
          </w:tcPr>
          <w:p w14:paraId="24B296A1"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SOI</w:t>
            </w:r>
          </w:p>
          <w:p w14:paraId="72496059"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OI</w:t>
            </w:r>
          </w:p>
        </w:tc>
        <w:tc>
          <w:tcPr>
            <w:tcW w:w="1580" w:type="dxa"/>
            <w:shd w:val="clear" w:color="auto" w:fill="auto"/>
            <w:vAlign w:val="center"/>
          </w:tcPr>
          <w:p w14:paraId="04022993"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6201ADF6"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57BB418"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25B8F4FB"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 0502</w:t>
            </w:r>
          </w:p>
          <w:p w14:paraId="439B0931"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YY/T 0772.4</w:t>
            </w:r>
          </w:p>
          <w:p w14:paraId="2DBC65A2"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ISO 5834-4</w:t>
            </w:r>
          </w:p>
          <w:p w14:paraId="2F93C09C"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F2102</w:t>
            </w:r>
          </w:p>
        </w:tc>
      </w:tr>
      <w:tr w:rsidR="00497C20" w:rsidRPr="00312BE6" w14:paraId="390D62C8" w14:textId="77777777">
        <w:trPr>
          <w:jc w:val="center"/>
        </w:trPr>
        <w:tc>
          <w:tcPr>
            <w:tcW w:w="2982" w:type="dxa"/>
            <w:gridSpan w:val="2"/>
            <w:shd w:val="clear" w:color="auto" w:fill="auto"/>
            <w:vAlign w:val="center"/>
          </w:tcPr>
          <w:p w14:paraId="040C8EC7" w14:textId="77777777" w:rsidR="00497C20" w:rsidRPr="00312BE6" w:rsidRDefault="00C03E85">
            <w:pPr>
              <w:spacing w:line="400" w:lineRule="exact"/>
              <w:jc w:val="center"/>
              <w:rPr>
                <w:rFonts w:eastAsia="仿宋_GB2312"/>
                <w:kern w:val="0"/>
                <w:sz w:val="28"/>
                <w:szCs w:val="28"/>
              </w:rPr>
            </w:pPr>
            <w:proofErr w:type="gramStart"/>
            <w:r w:rsidRPr="00312BE6">
              <w:rPr>
                <w:rFonts w:eastAsia="仿宋_GB2312" w:hint="eastAsia"/>
                <w:kern w:val="0"/>
                <w:sz w:val="28"/>
                <w:szCs w:val="28"/>
              </w:rPr>
              <w:t>反式亚乙烯</w:t>
            </w:r>
            <w:proofErr w:type="gramEnd"/>
            <w:r w:rsidRPr="00312BE6">
              <w:rPr>
                <w:rFonts w:eastAsia="仿宋_GB2312" w:hint="eastAsia"/>
                <w:kern w:val="0"/>
                <w:sz w:val="28"/>
                <w:szCs w:val="28"/>
              </w:rPr>
              <w:t>指数（</w:t>
            </w:r>
            <w:r w:rsidRPr="00312BE6">
              <w:rPr>
                <w:rFonts w:eastAsia="仿宋_GB2312"/>
                <w:kern w:val="0"/>
                <w:sz w:val="28"/>
                <w:szCs w:val="28"/>
              </w:rPr>
              <w:t>TVI</w:t>
            </w:r>
            <w:r w:rsidRPr="00312BE6">
              <w:rPr>
                <w:rFonts w:eastAsia="仿宋_GB2312" w:hint="eastAsia"/>
                <w:kern w:val="0"/>
                <w:sz w:val="28"/>
                <w:szCs w:val="28"/>
              </w:rPr>
              <w:t>）</w:t>
            </w:r>
          </w:p>
        </w:tc>
        <w:tc>
          <w:tcPr>
            <w:tcW w:w="1580" w:type="dxa"/>
            <w:shd w:val="clear" w:color="auto" w:fill="auto"/>
            <w:vAlign w:val="center"/>
          </w:tcPr>
          <w:p w14:paraId="70CE2DD3"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30C0E712"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36D7B46"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4A1F0F2F"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YY/T 0814</w:t>
            </w:r>
          </w:p>
          <w:p w14:paraId="24966780"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F2381</w:t>
            </w:r>
          </w:p>
        </w:tc>
      </w:tr>
      <w:tr w:rsidR="00497C20" w:rsidRPr="00312BE6" w14:paraId="6668C93D" w14:textId="77777777">
        <w:trPr>
          <w:jc w:val="center"/>
        </w:trPr>
        <w:tc>
          <w:tcPr>
            <w:tcW w:w="1281" w:type="dxa"/>
            <w:shd w:val="clear" w:color="auto" w:fill="auto"/>
            <w:vAlign w:val="center"/>
          </w:tcPr>
          <w:p w14:paraId="51935EDC"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lastRenderedPageBreak/>
              <w:t>热性能</w:t>
            </w:r>
          </w:p>
        </w:tc>
        <w:tc>
          <w:tcPr>
            <w:tcW w:w="1701" w:type="dxa"/>
            <w:shd w:val="clear" w:color="auto" w:fill="auto"/>
            <w:vAlign w:val="center"/>
          </w:tcPr>
          <w:p w14:paraId="1DAAED59"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结晶度</w:t>
            </w:r>
          </w:p>
          <w:p w14:paraId="4160377D"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熔点</w:t>
            </w:r>
          </w:p>
        </w:tc>
        <w:tc>
          <w:tcPr>
            <w:tcW w:w="1580" w:type="dxa"/>
            <w:shd w:val="clear" w:color="auto" w:fill="auto"/>
            <w:vAlign w:val="center"/>
          </w:tcPr>
          <w:p w14:paraId="233D8D2E"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0B5DDE3A"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2B23199C"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7C9A3489"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 /T 0815</w:t>
            </w:r>
          </w:p>
          <w:p w14:paraId="42DE54D2"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F2625</w:t>
            </w:r>
          </w:p>
        </w:tc>
      </w:tr>
      <w:tr w:rsidR="00497C20" w:rsidRPr="00312BE6" w14:paraId="5CB6C1D2" w14:textId="77777777">
        <w:trPr>
          <w:jc w:val="center"/>
        </w:trPr>
        <w:tc>
          <w:tcPr>
            <w:tcW w:w="2982" w:type="dxa"/>
            <w:gridSpan w:val="2"/>
            <w:shd w:val="clear" w:color="auto" w:fill="auto"/>
            <w:vAlign w:val="center"/>
          </w:tcPr>
          <w:p w14:paraId="5CFD17E7"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极限载荷</w:t>
            </w:r>
          </w:p>
        </w:tc>
        <w:tc>
          <w:tcPr>
            <w:tcW w:w="1580" w:type="dxa"/>
            <w:shd w:val="clear" w:color="auto" w:fill="auto"/>
            <w:vAlign w:val="center"/>
          </w:tcPr>
          <w:p w14:paraId="748AE496"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0F704F5F"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62A1B32C"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706379A5"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YY/T 1430</w:t>
            </w:r>
          </w:p>
          <w:p w14:paraId="333EA6E7"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F2183</w:t>
            </w:r>
          </w:p>
          <w:p w14:paraId="0595BE6B"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F2977</w:t>
            </w:r>
          </w:p>
        </w:tc>
      </w:tr>
      <w:tr w:rsidR="00497C20" w:rsidRPr="00312BE6" w14:paraId="3E4011EE" w14:textId="77777777">
        <w:trPr>
          <w:jc w:val="center"/>
        </w:trPr>
        <w:tc>
          <w:tcPr>
            <w:tcW w:w="2982" w:type="dxa"/>
            <w:gridSpan w:val="2"/>
            <w:shd w:val="clear" w:color="auto" w:fill="auto"/>
            <w:vAlign w:val="center"/>
          </w:tcPr>
          <w:p w14:paraId="6A3682E8"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疲劳裂纹扩展</w:t>
            </w:r>
          </w:p>
        </w:tc>
        <w:tc>
          <w:tcPr>
            <w:tcW w:w="1580" w:type="dxa"/>
            <w:shd w:val="clear" w:color="auto" w:fill="auto"/>
            <w:vAlign w:val="center"/>
          </w:tcPr>
          <w:p w14:paraId="4848F485"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31D95DEC"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AF4E4C6"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1FF9690E"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E647</w:t>
            </w:r>
          </w:p>
        </w:tc>
      </w:tr>
      <w:tr w:rsidR="00497C20" w:rsidRPr="00312BE6" w14:paraId="272DC1E8" w14:textId="77777777">
        <w:trPr>
          <w:jc w:val="center"/>
        </w:trPr>
        <w:tc>
          <w:tcPr>
            <w:tcW w:w="2982" w:type="dxa"/>
            <w:gridSpan w:val="2"/>
            <w:shd w:val="clear" w:color="auto" w:fill="auto"/>
            <w:vAlign w:val="center"/>
          </w:tcPr>
          <w:p w14:paraId="3AFCBB1E"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压缩模量</w:t>
            </w:r>
          </w:p>
        </w:tc>
        <w:tc>
          <w:tcPr>
            <w:tcW w:w="1580" w:type="dxa"/>
            <w:shd w:val="clear" w:color="auto" w:fill="auto"/>
            <w:vAlign w:val="center"/>
          </w:tcPr>
          <w:p w14:paraId="0CA337B5"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6C9CCB01"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5624E4AA"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60653EF9"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D695</w:t>
            </w:r>
          </w:p>
        </w:tc>
      </w:tr>
      <w:tr w:rsidR="00497C20" w:rsidRPr="00312BE6" w14:paraId="420F63F7" w14:textId="77777777">
        <w:trPr>
          <w:jc w:val="center"/>
        </w:trPr>
        <w:tc>
          <w:tcPr>
            <w:tcW w:w="2982" w:type="dxa"/>
            <w:gridSpan w:val="2"/>
            <w:shd w:val="clear" w:color="auto" w:fill="auto"/>
            <w:vAlign w:val="center"/>
          </w:tcPr>
          <w:p w14:paraId="2174A6E4"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弹性模量</w:t>
            </w:r>
          </w:p>
        </w:tc>
        <w:tc>
          <w:tcPr>
            <w:tcW w:w="1580" w:type="dxa"/>
            <w:shd w:val="clear" w:color="auto" w:fill="auto"/>
            <w:vAlign w:val="center"/>
          </w:tcPr>
          <w:p w14:paraId="133348DB"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317EACBC"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63B58475" w14:textId="77777777" w:rsidR="00497C20" w:rsidRPr="00312BE6" w:rsidRDefault="00497C20">
            <w:pPr>
              <w:spacing w:line="400" w:lineRule="exact"/>
              <w:jc w:val="center"/>
              <w:rPr>
                <w:rFonts w:eastAsia="仿宋_GB2312"/>
                <w:kern w:val="0"/>
                <w:sz w:val="28"/>
                <w:szCs w:val="28"/>
              </w:rPr>
            </w:pPr>
          </w:p>
        </w:tc>
        <w:tc>
          <w:tcPr>
            <w:tcW w:w="2268" w:type="dxa"/>
            <w:shd w:val="clear" w:color="auto" w:fill="auto"/>
            <w:vAlign w:val="center"/>
          </w:tcPr>
          <w:p w14:paraId="45A76661" w14:textId="6C3C8564" w:rsidR="00497C20" w:rsidRPr="00312BE6" w:rsidRDefault="00C03E85" w:rsidP="006461D5">
            <w:pPr>
              <w:spacing w:line="400" w:lineRule="exact"/>
              <w:jc w:val="center"/>
              <w:rPr>
                <w:rFonts w:eastAsia="仿宋_GB2312"/>
                <w:kern w:val="0"/>
                <w:sz w:val="28"/>
                <w:szCs w:val="28"/>
              </w:rPr>
            </w:pPr>
            <w:r w:rsidRPr="00312BE6">
              <w:rPr>
                <w:rFonts w:eastAsia="仿宋_GB2312"/>
                <w:kern w:val="0"/>
                <w:sz w:val="28"/>
                <w:szCs w:val="28"/>
              </w:rPr>
              <w:t>YY/T 081</w:t>
            </w:r>
            <w:r w:rsidR="006461D5" w:rsidRPr="00312BE6">
              <w:rPr>
                <w:rFonts w:eastAsia="仿宋_GB2312"/>
                <w:kern w:val="0"/>
                <w:sz w:val="28"/>
                <w:szCs w:val="28"/>
              </w:rPr>
              <w:t>1</w:t>
            </w:r>
          </w:p>
        </w:tc>
      </w:tr>
      <w:tr w:rsidR="00497C20" w:rsidRPr="00312BE6" w14:paraId="7AAEBAB4" w14:textId="77777777">
        <w:trPr>
          <w:jc w:val="center"/>
        </w:trPr>
        <w:tc>
          <w:tcPr>
            <w:tcW w:w="2982" w:type="dxa"/>
            <w:gridSpan w:val="2"/>
            <w:shd w:val="clear" w:color="auto" w:fill="auto"/>
            <w:vAlign w:val="center"/>
          </w:tcPr>
          <w:p w14:paraId="637AD491"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溶胀度</w:t>
            </w:r>
          </w:p>
        </w:tc>
        <w:tc>
          <w:tcPr>
            <w:tcW w:w="1580" w:type="dxa"/>
            <w:shd w:val="clear" w:color="auto" w:fill="auto"/>
            <w:vAlign w:val="center"/>
          </w:tcPr>
          <w:p w14:paraId="7A39B6B5"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13233D82"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49FB7287"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4E6577C3"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YY/T 0813</w:t>
            </w:r>
          </w:p>
          <w:p w14:paraId="25B06210"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D2765 or F2214</w:t>
            </w:r>
          </w:p>
        </w:tc>
      </w:tr>
      <w:tr w:rsidR="00497C20" w:rsidRPr="00312BE6" w14:paraId="55A7D122" w14:textId="77777777">
        <w:trPr>
          <w:jc w:val="center"/>
        </w:trPr>
        <w:tc>
          <w:tcPr>
            <w:tcW w:w="2982" w:type="dxa"/>
            <w:gridSpan w:val="2"/>
            <w:shd w:val="clear" w:color="auto" w:fill="auto"/>
            <w:vAlign w:val="center"/>
          </w:tcPr>
          <w:p w14:paraId="1C3D82C1"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剩余自由基</w:t>
            </w:r>
          </w:p>
        </w:tc>
        <w:tc>
          <w:tcPr>
            <w:tcW w:w="1580" w:type="dxa"/>
            <w:shd w:val="clear" w:color="auto" w:fill="auto"/>
            <w:vAlign w:val="center"/>
          </w:tcPr>
          <w:p w14:paraId="7ECDE739" w14:textId="77777777" w:rsidR="00497C20" w:rsidRPr="00312BE6" w:rsidRDefault="00497C20">
            <w:pPr>
              <w:spacing w:line="400" w:lineRule="exact"/>
              <w:jc w:val="center"/>
              <w:rPr>
                <w:rFonts w:eastAsia="仿宋_GB2312"/>
                <w:kern w:val="0"/>
                <w:sz w:val="28"/>
                <w:szCs w:val="28"/>
              </w:rPr>
            </w:pPr>
          </w:p>
        </w:tc>
        <w:tc>
          <w:tcPr>
            <w:tcW w:w="1539" w:type="dxa"/>
            <w:shd w:val="clear" w:color="auto" w:fill="auto"/>
            <w:vAlign w:val="center"/>
          </w:tcPr>
          <w:p w14:paraId="3C2C6FFE"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0FD12789"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shd w:val="clear" w:color="auto" w:fill="auto"/>
            <w:vAlign w:val="center"/>
          </w:tcPr>
          <w:p w14:paraId="65E67873"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电子顺磁共振波谱法（</w:t>
            </w:r>
            <w:r w:rsidRPr="00312BE6">
              <w:rPr>
                <w:rFonts w:eastAsia="仿宋_GB2312"/>
                <w:kern w:val="0"/>
                <w:sz w:val="28"/>
                <w:szCs w:val="28"/>
              </w:rPr>
              <w:t>EPR</w:t>
            </w:r>
            <w:r w:rsidRPr="00312BE6">
              <w:rPr>
                <w:rFonts w:eastAsia="仿宋_GB2312" w:hint="eastAsia"/>
                <w:kern w:val="0"/>
                <w:sz w:val="28"/>
                <w:szCs w:val="28"/>
              </w:rPr>
              <w:t>）；电子自旋共振谱法（</w:t>
            </w:r>
            <w:r w:rsidRPr="00312BE6">
              <w:rPr>
                <w:rFonts w:eastAsia="仿宋_GB2312"/>
                <w:kern w:val="0"/>
                <w:sz w:val="28"/>
                <w:szCs w:val="28"/>
              </w:rPr>
              <w:t>ESR</w:t>
            </w:r>
            <w:r w:rsidRPr="00312BE6">
              <w:rPr>
                <w:rFonts w:eastAsia="仿宋_GB2312" w:hint="eastAsia"/>
                <w:kern w:val="0"/>
                <w:sz w:val="28"/>
                <w:szCs w:val="28"/>
              </w:rPr>
              <w:t>）</w:t>
            </w:r>
          </w:p>
        </w:tc>
      </w:tr>
      <w:tr w:rsidR="00497C20" w:rsidRPr="00312BE6" w14:paraId="486597C1" w14:textId="77777777">
        <w:trPr>
          <w:jc w:val="center"/>
        </w:trPr>
        <w:tc>
          <w:tcPr>
            <w:tcW w:w="1281" w:type="dxa"/>
            <w:vMerge w:val="restart"/>
            <w:shd w:val="clear" w:color="auto" w:fill="auto"/>
            <w:vAlign w:val="center"/>
          </w:tcPr>
          <w:p w14:paraId="220EDAC6"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加速老化后性能</w:t>
            </w:r>
          </w:p>
        </w:tc>
        <w:tc>
          <w:tcPr>
            <w:tcW w:w="1701" w:type="dxa"/>
            <w:shd w:val="clear" w:color="auto" w:fill="auto"/>
            <w:vAlign w:val="center"/>
          </w:tcPr>
          <w:p w14:paraId="2EEB941B"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拉伸性能</w:t>
            </w:r>
          </w:p>
        </w:tc>
        <w:tc>
          <w:tcPr>
            <w:tcW w:w="1580" w:type="dxa"/>
            <w:shd w:val="clear" w:color="auto" w:fill="auto"/>
            <w:vAlign w:val="center"/>
          </w:tcPr>
          <w:p w14:paraId="1E9D8FCD"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1DA26399"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9D399EE" w14:textId="77777777" w:rsidR="00497C20" w:rsidRPr="00312BE6" w:rsidRDefault="00C03E85">
            <w:pPr>
              <w:spacing w:line="400" w:lineRule="exact"/>
              <w:jc w:val="center"/>
              <w:rPr>
                <w:rFonts w:eastAsia="仿宋_GB2312"/>
                <w:kern w:val="0"/>
                <w:sz w:val="28"/>
                <w:szCs w:val="28"/>
              </w:rPr>
            </w:pPr>
            <w:r w:rsidRPr="00312BE6">
              <w:rPr>
                <w:rFonts w:eastAsia="仿宋_GB2312" w:hint="eastAsia"/>
                <w:kern w:val="0"/>
                <w:sz w:val="28"/>
                <w:szCs w:val="28"/>
              </w:rPr>
              <w:t>√</w:t>
            </w:r>
          </w:p>
        </w:tc>
        <w:tc>
          <w:tcPr>
            <w:tcW w:w="2268" w:type="dxa"/>
            <w:vMerge w:val="restart"/>
            <w:shd w:val="clear" w:color="auto" w:fill="auto"/>
            <w:vAlign w:val="center"/>
          </w:tcPr>
          <w:p w14:paraId="45C525E3"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 0502</w:t>
            </w:r>
          </w:p>
          <w:p w14:paraId="374B5AFE"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YY/T 0772.3</w:t>
            </w:r>
          </w:p>
          <w:p w14:paraId="60EEA0D5"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ISO 5834-3</w:t>
            </w:r>
          </w:p>
          <w:p w14:paraId="3D9CEE0F" w14:textId="77777777" w:rsidR="00497C20" w:rsidRPr="00312BE6" w:rsidRDefault="00C03E85">
            <w:pPr>
              <w:spacing w:line="400" w:lineRule="exact"/>
              <w:jc w:val="center"/>
              <w:rPr>
                <w:rFonts w:eastAsia="仿宋_GB2312"/>
                <w:kern w:val="0"/>
                <w:sz w:val="28"/>
                <w:szCs w:val="28"/>
              </w:rPr>
            </w:pPr>
            <w:r w:rsidRPr="00312BE6">
              <w:rPr>
                <w:rFonts w:eastAsia="仿宋_GB2312"/>
                <w:kern w:val="0"/>
                <w:sz w:val="28"/>
                <w:szCs w:val="28"/>
              </w:rPr>
              <w:t>ASTM F2003</w:t>
            </w:r>
          </w:p>
        </w:tc>
      </w:tr>
      <w:tr w:rsidR="00497C20" w:rsidRPr="00312BE6" w14:paraId="4FA9DE9A" w14:textId="77777777">
        <w:trPr>
          <w:jc w:val="center"/>
        </w:trPr>
        <w:tc>
          <w:tcPr>
            <w:tcW w:w="1281" w:type="dxa"/>
            <w:vMerge/>
            <w:shd w:val="clear" w:color="auto" w:fill="auto"/>
            <w:vAlign w:val="center"/>
          </w:tcPr>
          <w:p w14:paraId="7C7BACF0" w14:textId="77777777" w:rsidR="00497C20" w:rsidRPr="00312BE6" w:rsidRDefault="00497C20">
            <w:pPr>
              <w:spacing w:line="340" w:lineRule="exact"/>
              <w:jc w:val="center"/>
              <w:rPr>
                <w:rFonts w:eastAsia="仿宋_GB2312"/>
                <w:kern w:val="0"/>
                <w:sz w:val="28"/>
                <w:szCs w:val="28"/>
              </w:rPr>
            </w:pPr>
          </w:p>
        </w:tc>
        <w:tc>
          <w:tcPr>
            <w:tcW w:w="1701" w:type="dxa"/>
            <w:shd w:val="clear" w:color="auto" w:fill="auto"/>
            <w:vAlign w:val="center"/>
          </w:tcPr>
          <w:p w14:paraId="2FA66D9F" w14:textId="77777777" w:rsidR="00497C20" w:rsidRPr="00312BE6" w:rsidRDefault="00C03E85">
            <w:pPr>
              <w:spacing w:line="360" w:lineRule="exact"/>
              <w:jc w:val="center"/>
              <w:rPr>
                <w:rFonts w:eastAsia="仿宋_GB2312"/>
                <w:kern w:val="0"/>
                <w:sz w:val="28"/>
                <w:szCs w:val="28"/>
              </w:rPr>
            </w:pPr>
            <w:r w:rsidRPr="00312BE6">
              <w:rPr>
                <w:rFonts w:eastAsia="仿宋_GB2312" w:hint="eastAsia"/>
                <w:kern w:val="0"/>
                <w:sz w:val="28"/>
                <w:szCs w:val="28"/>
              </w:rPr>
              <w:t>抗冲击性能</w:t>
            </w:r>
          </w:p>
        </w:tc>
        <w:tc>
          <w:tcPr>
            <w:tcW w:w="1580" w:type="dxa"/>
            <w:shd w:val="clear" w:color="auto" w:fill="auto"/>
            <w:vAlign w:val="center"/>
          </w:tcPr>
          <w:p w14:paraId="1EC83F1C"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0329E08E"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89850B8"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2268" w:type="dxa"/>
            <w:vMerge/>
            <w:shd w:val="clear" w:color="auto" w:fill="auto"/>
            <w:vAlign w:val="center"/>
          </w:tcPr>
          <w:p w14:paraId="065D9856" w14:textId="77777777" w:rsidR="00497C20" w:rsidRPr="00312BE6" w:rsidRDefault="00497C20">
            <w:pPr>
              <w:spacing w:line="340" w:lineRule="exact"/>
              <w:jc w:val="center"/>
              <w:rPr>
                <w:rFonts w:eastAsia="仿宋_GB2312"/>
                <w:kern w:val="0"/>
                <w:sz w:val="28"/>
                <w:szCs w:val="28"/>
              </w:rPr>
            </w:pPr>
          </w:p>
        </w:tc>
      </w:tr>
      <w:tr w:rsidR="00497C20" w:rsidRPr="00312BE6" w14:paraId="46A9DE04" w14:textId="77777777">
        <w:trPr>
          <w:jc w:val="center"/>
        </w:trPr>
        <w:tc>
          <w:tcPr>
            <w:tcW w:w="1281" w:type="dxa"/>
            <w:vMerge/>
            <w:shd w:val="clear" w:color="auto" w:fill="auto"/>
            <w:vAlign w:val="center"/>
          </w:tcPr>
          <w:p w14:paraId="42CD9F19" w14:textId="77777777" w:rsidR="00497C20" w:rsidRPr="00312BE6" w:rsidRDefault="00497C20">
            <w:pPr>
              <w:spacing w:line="340" w:lineRule="exact"/>
              <w:jc w:val="center"/>
              <w:rPr>
                <w:rFonts w:eastAsia="仿宋_GB2312"/>
                <w:kern w:val="0"/>
                <w:sz w:val="28"/>
                <w:szCs w:val="28"/>
              </w:rPr>
            </w:pPr>
          </w:p>
        </w:tc>
        <w:tc>
          <w:tcPr>
            <w:tcW w:w="1701" w:type="dxa"/>
            <w:shd w:val="clear" w:color="auto" w:fill="auto"/>
            <w:vAlign w:val="center"/>
          </w:tcPr>
          <w:p w14:paraId="655D6429" w14:textId="77777777" w:rsidR="00497C20" w:rsidRPr="00312BE6" w:rsidRDefault="00C03E85">
            <w:pPr>
              <w:spacing w:line="360" w:lineRule="exact"/>
              <w:jc w:val="center"/>
              <w:rPr>
                <w:rFonts w:eastAsia="仿宋_GB2312"/>
                <w:kern w:val="0"/>
                <w:sz w:val="28"/>
                <w:szCs w:val="28"/>
              </w:rPr>
            </w:pPr>
            <w:r w:rsidRPr="00312BE6">
              <w:rPr>
                <w:rFonts w:eastAsia="仿宋_GB2312" w:hint="eastAsia"/>
                <w:kern w:val="0"/>
                <w:sz w:val="28"/>
                <w:szCs w:val="28"/>
              </w:rPr>
              <w:t>氧</w:t>
            </w:r>
            <w:proofErr w:type="gramStart"/>
            <w:r w:rsidRPr="00312BE6">
              <w:rPr>
                <w:rFonts w:eastAsia="仿宋_GB2312" w:hint="eastAsia"/>
                <w:kern w:val="0"/>
                <w:sz w:val="28"/>
                <w:szCs w:val="28"/>
              </w:rPr>
              <w:t>化指数</w:t>
            </w:r>
            <w:proofErr w:type="gramEnd"/>
          </w:p>
        </w:tc>
        <w:tc>
          <w:tcPr>
            <w:tcW w:w="1580" w:type="dxa"/>
            <w:shd w:val="clear" w:color="auto" w:fill="auto"/>
            <w:vAlign w:val="center"/>
          </w:tcPr>
          <w:p w14:paraId="4AD8702E"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6C547524"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984" w:type="dxa"/>
            <w:shd w:val="clear" w:color="auto" w:fill="auto"/>
            <w:vAlign w:val="center"/>
          </w:tcPr>
          <w:p w14:paraId="7F1EDD83"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2268" w:type="dxa"/>
            <w:vMerge/>
            <w:shd w:val="clear" w:color="auto" w:fill="auto"/>
            <w:vAlign w:val="center"/>
          </w:tcPr>
          <w:p w14:paraId="5E24D91C" w14:textId="77777777" w:rsidR="00497C20" w:rsidRPr="00312BE6" w:rsidRDefault="00497C20">
            <w:pPr>
              <w:spacing w:line="340" w:lineRule="exact"/>
              <w:jc w:val="center"/>
              <w:rPr>
                <w:rFonts w:eastAsia="仿宋_GB2312"/>
                <w:kern w:val="0"/>
                <w:sz w:val="28"/>
                <w:szCs w:val="28"/>
              </w:rPr>
            </w:pPr>
          </w:p>
        </w:tc>
      </w:tr>
      <w:tr w:rsidR="00497C20" w:rsidRPr="00312BE6" w14:paraId="5E49B24C" w14:textId="77777777">
        <w:trPr>
          <w:jc w:val="center"/>
        </w:trPr>
        <w:tc>
          <w:tcPr>
            <w:tcW w:w="1281" w:type="dxa"/>
            <w:vMerge/>
            <w:shd w:val="clear" w:color="auto" w:fill="auto"/>
            <w:vAlign w:val="center"/>
          </w:tcPr>
          <w:p w14:paraId="7DB706EE" w14:textId="77777777" w:rsidR="00497C20" w:rsidRPr="00312BE6" w:rsidRDefault="00497C20">
            <w:pPr>
              <w:spacing w:line="340" w:lineRule="exact"/>
              <w:jc w:val="center"/>
              <w:rPr>
                <w:rFonts w:eastAsia="仿宋_GB2312"/>
                <w:kern w:val="0"/>
                <w:sz w:val="28"/>
                <w:szCs w:val="28"/>
              </w:rPr>
            </w:pPr>
          </w:p>
        </w:tc>
        <w:tc>
          <w:tcPr>
            <w:tcW w:w="1701" w:type="dxa"/>
            <w:shd w:val="clear" w:color="auto" w:fill="auto"/>
            <w:vAlign w:val="center"/>
          </w:tcPr>
          <w:p w14:paraId="7191E39A" w14:textId="77777777" w:rsidR="00497C20" w:rsidRPr="00312BE6" w:rsidRDefault="00C03E85">
            <w:pPr>
              <w:spacing w:line="360" w:lineRule="exact"/>
              <w:jc w:val="center"/>
              <w:rPr>
                <w:rFonts w:eastAsia="仿宋_GB2312"/>
                <w:kern w:val="0"/>
                <w:sz w:val="28"/>
                <w:szCs w:val="28"/>
              </w:rPr>
            </w:pPr>
            <w:r w:rsidRPr="00312BE6">
              <w:rPr>
                <w:rFonts w:eastAsia="仿宋_GB2312" w:hint="eastAsia"/>
                <w:kern w:val="0"/>
                <w:sz w:val="28"/>
                <w:szCs w:val="28"/>
              </w:rPr>
              <w:t>形态学测试</w:t>
            </w:r>
          </w:p>
        </w:tc>
        <w:tc>
          <w:tcPr>
            <w:tcW w:w="1580" w:type="dxa"/>
            <w:shd w:val="clear" w:color="auto" w:fill="auto"/>
            <w:vAlign w:val="center"/>
          </w:tcPr>
          <w:p w14:paraId="04D570A0" w14:textId="77777777" w:rsidR="00497C20" w:rsidRPr="00312BE6" w:rsidRDefault="00C03E85">
            <w:pPr>
              <w:spacing w:line="340" w:lineRule="exact"/>
              <w:jc w:val="center"/>
              <w:rPr>
                <w:rFonts w:eastAsia="仿宋_GB2312"/>
                <w:kern w:val="0"/>
                <w:sz w:val="28"/>
                <w:szCs w:val="28"/>
              </w:rPr>
            </w:pPr>
            <w:r w:rsidRPr="00312BE6">
              <w:rPr>
                <w:rFonts w:eastAsia="仿宋_GB2312" w:hint="eastAsia"/>
                <w:kern w:val="0"/>
                <w:sz w:val="28"/>
                <w:szCs w:val="28"/>
              </w:rPr>
              <w:t>√</w:t>
            </w:r>
          </w:p>
        </w:tc>
        <w:tc>
          <w:tcPr>
            <w:tcW w:w="1539" w:type="dxa"/>
            <w:shd w:val="clear" w:color="auto" w:fill="auto"/>
            <w:vAlign w:val="center"/>
          </w:tcPr>
          <w:p w14:paraId="0B4E7056" w14:textId="77777777" w:rsidR="00497C20" w:rsidRPr="00312BE6" w:rsidRDefault="00497C20">
            <w:pPr>
              <w:spacing w:line="340" w:lineRule="exact"/>
              <w:jc w:val="center"/>
              <w:rPr>
                <w:rFonts w:eastAsia="仿宋_GB2312"/>
                <w:kern w:val="0"/>
                <w:sz w:val="28"/>
                <w:szCs w:val="28"/>
              </w:rPr>
            </w:pPr>
          </w:p>
        </w:tc>
        <w:tc>
          <w:tcPr>
            <w:tcW w:w="1984" w:type="dxa"/>
            <w:shd w:val="clear" w:color="auto" w:fill="auto"/>
            <w:vAlign w:val="center"/>
          </w:tcPr>
          <w:p w14:paraId="5B384E49" w14:textId="77777777" w:rsidR="00497C20" w:rsidRPr="00312BE6" w:rsidRDefault="00497C20">
            <w:pPr>
              <w:spacing w:line="340" w:lineRule="exact"/>
              <w:jc w:val="center"/>
              <w:rPr>
                <w:rFonts w:eastAsia="仿宋_GB2312"/>
                <w:kern w:val="0"/>
                <w:sz w:val="28"/>
                <w:szCs w:val="28"/>
              </w:rPr>
            </w:pPr>
          </w:p>
        </w:tc>
        <w:tc>
          <w:tcPr>
            <w:tcW w:w="2268" w:type="dxa"/>
            <w:vMerge/>
            <w:shd w:val="clear" w:color="auto" w:fill="auto"/>
            <w:vAlign w:val="center"/>
          </w:tcPr>
          <w:p w14:paraId="1A202575" w14:textId="77777777" w:rsidR="00497C20" w:rsidRPr="00312BE6" w:rsidRDefault="00497C20">
            <w:pPr>
              <w:spacing w:line="340" w:lineRule="exact"/>
              <w:jc w:val="center"/>
              <w:rPr>
                <w:rFonts w:eastAsia="仿宋_GB2312"/>
                <w:kern w:val="0"/>
                <w:sz w:val="28"/>
                <w:szCs w:val="28"/>
              </w:rPr>
            </w:pPr>
          </w:p>
        </w:tc>
      </w:tr>
    </w:tbl>
    <w:p w14:paraId="4C4A01AC" w14:textId="77777777" w:rsidR="00497C20" w:rsidRPr="00312BE6" w:rsidRDefault="00497C20">
      <w:pPr>
        <w:spacing w:line="520" w:lineRule="exact"/>
        <w:rPr>
          <w:rFonts w:eastAsia="仿宋_GB2312"/>
          <w:sz w:val="32"/>
          <w:szCs w:val="32"/>
        </w:rPr>
      </w:pPr>
    </w:p>
    <w:p w14:paraId="69A4E21B" w14:textId="77777777" w:rsidR="00FF6CBD" w:rsidRDefault="00C03E85">
      <w:pPr>
        <w:spacing w:line="520" w:lineRule="exact"/>
        <w:ind w:firstLineChars="200" w:firstLine="640"/>
        <w:rPr>
          <w:rFonts w:eastAsia="仿宋_GB2312"/>
          <w:sz w:val="32"/>
          <w:szCs w:val="32"/>
        </w:rPr>
      </w:pPr>
      <w:r w:rsidRPr="00312BE6">
        <w:rPr>
          <w:rFonts w:eastAsia="仿宋_GB2312" w:hint="eastAsia"/>
          <w:sz w:val="32"/>
          <w:szCs w:val="32"/>
        </w:rPr>
        <w:t>对于高交联超高分子量聚乙烯材料，需提供超高分子量聚乙烯类型、辐照类型（</w:t>
      </w:r>
      <w:r w:rsidRPr="00312BE6">
        <w:rPr>
          <w:rFonts w:eastAsia="仿宋_GB2312"/>
          <w:sz w:val="32"/>
          <w:szCs w:val="32"/>
        </w:rPr>
        <w:t>γ</w:t>
      </w:r>
      <w:r w:rsidRPr="00312BE6">
        <w:rPr>
          <w:rFonts w:eastAsia="仿宋_GB2312" w:hint="eastAsia"/>
          <w:sz w:val="32"/>
          <w:szCs w:val="32"/>
        </w:rPr>
        <w:t>射线或电子束）、辐照剂量、交联后热处理工艺过程（如重熔或退火，时间和温度）、机械热处理过程的压缩比等资料。评估</w:t>
      </w:r>
      <w:r w:rsidRPr="00312BE6">
        <w:rPr>
          <w:rFonts w:eastAsia="仿宋_GB2312"/>
          <w:sz w:val="32"/>
          <w:szCs w:val="32"/>
        </w:rPr>
        <w:t>交联工艺对材料磨损性能的影响（如磨损率、磨损表面形貌、磨损失效模式、磨</w:t>
      </w:r>
      <w:proofErr w:type="gramStart"/>
      <w:r w:rsidRPr="00312BE6">
        <w:rPr>
          <w:rFonts w:eastAsia="仿宋_GB2312"/>
          <w:sz w:val="32"/>
          <w:szCs w:val="32"/>
        </w:rPr>
        <w:t>屑分析</w:t>
      </w:r>
      <w:proofErr w:type="gramEnd"/>
      <w:r w:rsidRPr="00312BE6">
        <w:rPr>
          <w:rFonts w:eastAsia="仿宋_GB2312"/>
          <w:sz w:val="32"/>
          <w:szCs w:val="32"/>
        </w:rPr>
        <w:t>等）、</w:t>
      </w:r>
      <w:r w:rsidRPr="00312BE6">
        <w:rPr>
          <w:rFonts w:eastAsia="仿宋_GB2312" w:hint="eastAsia"/>
          <w:sz w:val="32"/>
          <w:szCs w:val="32"/>
        </w:rPr>
        <w:t>力学性能、</w:t>
      </w:r>
      <w:r w:rsidRPr="00312BE6">
        <w:rPr>
          <w:rFonts w:eastAsia="仿宋_GB2312"/>
          <w:sz w:val="32"/>
          <w:szCs w:val="32"/>
        </w:rPr>
        <w:t>生物</w:t>
      </w:r>
      <w:r w:rsidRPr="00312BE6">
        <w:rPr>
          <w:rFonts w:eastAsia="仿宋_GB2312" w:hint="eastAsia"/>
          <w:sz w:val="32"/>
          <w:szCs w:val="32"/>
        </w:rPr>
        <w:t>学特性</w:t>
      </w:r>
      <w:r w:rsidRPr="00312BE6">
        <w:rPr>
          <w:rFonts w:eastAsia="仿宋_GB2312"/>
          <w:sz w:val="32"/>
          <w:szCs w:val="32"/>
        </w:rPr>
        <w:t>等</w:t>
      </w:r>
      <w:r w:rsidRPr="00312BE6">
        <w:rPr>
          <w:rFonts w:eastAsia="仿宋_GB2312" w:hint="eastAsia"/>
          <w:sz w:val="32"/>
          <w:szCs w:val="32"/>
        </w:rPr>
        <w:t>的影响</w:t>
      </w:r>
      <w:r w:rsidRPr="00312BE6">
        <w:rPr>
          <w:rFonts w:eastAsia="仿宋_GB2312"/>
          <w:sz w:val="32"/>
          <w:szCs w:val="32"/>
        </w:rPr>
        <w:t>。</w:t>
      </w:r>
    </w:p>
    <w:p w14:paraId="4E2F0B2F" w14:textId="7CB93EA3"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对于含抗氧化剂高交联超高分子量聚乙烯，需提供超高分子量聚乙烯类型、抗氧化剂的成分、抗氧化剂的添加方法（</w:t>
      </w:r>
      <w:r w:rsidRPr="00312BE6">
        <w:rPr>
          <w:rFonts w:eastAsia="仿宋_GB2312" w:hint="eastAsia"/>
          <w:sz w:val="32"/>
          <w:szCs w:val="32"/>
        </w:rPr>
        <w:t>如</w:t>
      </w:r>
      <w:r w:rsidRPr="00312BE6">
        <w:rPr>
          <w:rFonts w:eastAsia="仿宋_GB2312"/>
          <w:sz w:val="32"/>
          <w:szCs w:val="32"/>
        </w:rPr>
        <w:t>与粉末混合或型材渗透、工艺过程中添加的稳定剂和助</w:t>
      </w:r>
      <w:r w:rsidRPr="00312BE6">
        <w:rPr>
          <w:rFonts w:eastAsia="仿宋_GB2312"/>
          <w:sz w:val="32"/>
          <w:szCs w:val="32"/>
        </w:rPr>
        <w:lastRenderedPageBreak/>
        <w:t>剂</w:t>
      </w:r>
      <w:r w:rsidRPr="00312BE6">
        <w:rPr>
          <w:rFonts w:eastAsia="仿宋_GB2312" w:hint="eastAsia"/>
          <w:sz w:val="32"/>
          <w:szCs w:val="32"/>
        </w:rPr>
        <w:t>等相关信息</w:t>
      </w:r>
      <w:r w:rsidRPr="00312BE6">
        <w:rPr>
          <w:rFonts w:eastAsia="仿宋_GB2312"/>
          <w:sz w:val="32"/>
          <w:szCs w:val="32"/>
        </w:rPr>
        <w:t>）、辐照类型（</w:t>
      </w:r>
      <w:r w:rsidRPr="00312BE6">
        <w:rPr>
          <w:rFonts w:eastAsia="仿宋_GB2312"/>
          <w:sz w:val="32"/>
          <w:szCs w:val="32"/>
        </w:rPr>
        <w:t>γ</w:t>
      </w:r>
      <w:r w:rsidRPr="00312BE6">
        <w:rPr>
          <w:rFonts w:eastAsia="仿宋_GB2312" w:hint="eastAsia"/>
          <w:sz w:val="32"/>
          <w:szCs w:val="32"/>
        </w:rPr>
        <w:t>射线或电子束）、辐照剂量、交联后热处理工艺过程（时间、温度，如重熔或退火）、机械热处理过程的压缩比等资料。此外，还需提交以下研究资料：抗氧化剂的浓度、抗氧化剂在材料中的稳定性（在加载和</w:t>
      </w:r>
      <w:r w:rsidRPr="00312BE6">
        <w:rPr>
          <w:rFonts w:eastAsia="仿宋_GB2312"/>
          <w:sz w:val="32"/>
          <w:szCs w:val="32"/>
        </w:rPr>
        <w:t>/</w:t>
      </w:r>
      <w:r w:rsidRPr="00312BE6">
        <w:rPr>
          <w:rFonts w:eastAsia="仿宋_GB2312" w:hint="eastAsia"/>
          <w:sz w:val="32"/>
          <w:szCs w:val="32"/>
        </w:rPr>
        <w:t>或体液环境下，随着时间推移抗氧化剂可能逐渐析出）、抗氧化剂对材料磨损性能的影响（如磨损率、磨损表面形貌、磨损失效模式、磨</w:t>
      </w:r>
      <w:proofErr w:type="gramStart"/>
      <w:r w:rsidRPr="00312BE6">
        <w:rPr>
          <w:rFonts w:eastAsia="仿宋_GB2312" w:hint="eastAsia"/>
          <w:sz w:val="32"/>
          <w:szCs w:val="32"/>
        </w:rPr>
        <w:t>屑分析</w:t>
      </w:r>
      <w:proofErr w:type="gramEnd"/>
      <w:r w:rsidRPr="00312BE6">
        <w:rPr>
          <w:rFonts w:eastAsia="仿宋_GB2312" w:hint="eastAsia"/>
          <w:sz w:val="32"/>
          <w:szCs w:val="32"/>
        </w:rPr>
        <w:t>等）、抗氧化剂对材料固化的影响（材料成型后的形态学分析）、生物学特性</w:t>
      </w:r>
      <w:r w:rsidRPr="00312BE6">
        <w:rPr>
          <w:rFonts w:eastAsia="仿宋_GB2312"/>
          <w:sz w:val="32"/>
          <w:szCs w:val="32"/>
        </w:rPr>
        <w:t>评价等。</w:t>
      </w:r>
    </w:p>
    <w:p w14:paraId="7DCCF2E5" w14:textId="77777777" w:rsidR="00497C20" w:rsidRPr="002104D7" w:rsidRDefault="00C03E85">
      <w:pPr>
        <w:spacing w:line="520" w:lineRule="exact"/>
        <w:ind w:firstLineChars="200" w:firstLine="640"/>
        <w:rPr>
          <w:rFonts w:eastAsia="仿宋_GB2312"/>
          <w:sz w:val="32"/>
          <w:szCs w:val="32"/>
        </w:rPr>
      </w:pPr>
      <w:r w:rsidRPr="00312BE6">
        <w:rPr>
          <w:rFonts w:eastAsia="仿宋_GB2312"/>
          <w:sz w:val="32"/>
          <w:szCs w:val="32"/>
        </w:rPr>
        <w:t>5.1.3</w:t>
      </w:r>
      <w:r w:rsidRPr="002104D7">
        <w:rPr>
          <w:rFonts w:eastAsia="仿宋_GB2312" w:hint="eastAsia"/>
          <w:sz w:val="32"/>
          <w:szCs w:val="32"/>
        </w:rPr>
        <w:t>陶瓷材料</w:t>
      </w:r>
    </w:p>
    <w:p w14:paraId="3A8F3FD1" w14:textId="79D12DD7" w:rsidR="00497C20" w:rsidRPr="002104D7" w:rsidRDefault="00C03E85">
      <w:pPr>
        <w:spacing w:line="520" w:lineRule="exact"/>
        <w:ind w:firstLineChars="200" w:firstLine="640"/>
        <w:rPr>
          <w:rFonts w:eastAsia="仿宋_GB2312"/>
          <w:sz w:val="32"/>
          <w:szCs w:val="32"/>
        </w:rPr>
      </w:pPr>
      <w:r w:rsidRPr="002104D7">
        <w:rPr>
          <w:rFonts w:eastAsia="仿宋_GB2312" w:hint="eastAsia"/>
          <w:color w:val="000000"/>
          <w:sz w:val="32"/>
          <w:szCs w:val="32"/>
        </w:rPr>
        <w:t>对于人工肩关节假体产品使用的陶瓷材料，需明确其物</w:t>
      </w:r>
      <w:r w:rsidR="00484FB3" w:rsidRPr="002104D7">
        <w:rPr>
          <w:rFonts w:eastAsia="仿宋_GB2312" w:hint="eastAsia"/>
          <w:color w:val="000000"/>
          <w:sz w:val="32"/>
          <w:szCs w:val="32"/>
        </w:rPr>
        <w:t>理</w:t>
      </w:r>
      <w:r w:rsidRPr="002104D7">
        <w:rPr>
          <w:rFonts w:eastAsia="仿宋_GB2312" w:hint="eastAsia"/>
          <w:color w:val="000000"/>
          <w:sz w:val="32"/>
          <w:szCs w:val="32"/>
        </w:rPr>
        <w:t>化</w:t>
      </w:r>
      <w:r w:rsidR="00484FB3" w:rsidRPr="002104D7">
        <w:rPr>
          <w:rFonts w:eastAsia="仿宋_GB2312" w:hint="eastAsia"/>
          <w:color w:val="000000"/>
          <w:sz w:val="32"/>
          <w:szCs w:val="32"/>
        </w:rPr>
        <w:t>学</w:t>
      </w:r>
      <w:r w:rsidRPr="002104D7">
        <w:rPr>
          <w:rFonts w:eastAsia="仿宋_GB2312" w:hint="eastAsia"/>
          <w:color w:val="000000"/>
          <w:sz w:val="32"/>
          <w:szCs w:val="32"/>
        </w:rPr>
        <w:t>性能，需提供符合所用材料对应标准中的相应规定的研究资料。</w:t>
      </w:r>
    </w:p>
    <w:p w14:paraId="248FFBE3" w14:textId="77777777" w:rsidR="00497C20" w:rsidRPr="002104D7" w:rsidRDefault="00C03E85">
      <w:pPr>
        <w:spacing w:line="520" w:lineRule="exact"/>
        <w:ind w:firstLineChars="200" w:firstLine="640"/>
        <w:rPr>
          <w:rFonts w:eastAsia="仿宋_GB2312"/>
          <w:sz w:val="32"/>
          <w:szCs w:val="32"/>
        </w:rPr>
      </w:pPr>
      <w:r w:rsidRPr="00312BE6">
        <w:rPr>
          <w:rFonts w:eastAsia="仿宋_GB2312"/>
          <w:sz w:val="32"/>
          <w:szCs w:val="32"/>
        </w:rPr>
        <w:t>5.1.4</w:t>
      </w:r>
      <w:r w:rsidRPr="002104D7">
        <w:rPr>
          <w:rFonts w:eastAsia="仿宋_GB2312" w:hint="eastAsia"/>
          <w:sz w:val="32"/>
          <w:szCs w:val="32"/>
        </w:rPr>
        <w:t>部件表面处理</w:t>
      </w:r>
    </w:p>
    <w:p w14:paraId="42BEE777"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5.1.4.1</w:t>
      </w:r>
      <w:r w:rsidRPr="00312BE6">
        <w:rPr>
          <w:rFonts w:eastAsia="仿宋_GB2312"/>
          <w:sz w:val="32"/>
          <w:szCs w:val="32"/>
        </w:rPr>
        <w:t>喷砂处理</w:t>
      </w:r>
    </w:p>
    <w:p w14:paraId="30C29C52" w14:textId="77777777" w:rsidR="00497C20" w:rsidRPr="00312BE6" w:rsidRDefault="00C03E85">
      <w:pPr>
        <w:spacing w:line="520" w:lineRule="exact"/>
        <w:ind w:firstLineChars="200" w:firstLine="640"/>
        <w:rPr>
          <w:rFonts w:eastAsia="仿宋_GB2312"/>
          <w:color w:val="FF0000"/>
          <w:sz w:val="32"/>
          <w:szCs w:val="32"/>
        </w:rPr>
      </w:pPr>
      <w:r w:rsidRPr="00312BE6">
        <w:rPr>
          <w:rFonts w:eastAsia="仿宋_GB2312" w:hint="eastAsia"/>
          <w:sz w:val="32"/>
          <w:szCs w:val="32"/>
        </w:rPr>
        <w:t>如生产工艺中对部件采用喷砂处理（预期增加骨长上效果）</w:t>
      </w:r>
      <w:r w:rsidRPr="00312BE6">
        <w:rPr>
          <w:rFonts w:eastAsia="仿宋_GB2312"/>
          <w:sz w:val="32"/>
          <w:szCs w:val="32"/>
        </w:rPr>
        <w:t>，需提供喷砂工艺验证资料，宜考虑表面形貌、粗糙度、喷砂颗粒物残留等相关因素；对于采用骨水泥固定的假体，分析论证产品表面形貌对</w:t>
      </w:r>
      <w:r w:rsidRPr="00312BE6">
        <w:rPr>
          <w:rFonts w:eastAsia="仿宋_GB2312" w:hint="eastAsia"/>
          <w:sz w:val="32"/>
          <w:szCs w:val="32"/>
        </w:rPr>
        <w:t>喷砂部件</w:t>
      </w:r>
      <w:r w:rsidRPr="00312BE6">
        <w:rPr>
          <w:rFonts w:eastAsia="仿宋_GB2312"/>
          <w:sz w:val="32"/>
          <w:szCs w:val="32"/>
        </w:rPr>
        <w:t>与骨水泥固定强度的影响</w:t>
      </w:r>
      <w:r w:rsidRPr="00312BE6">
        <w:rPr>
          <w:rFonts w:eastAsia="仿宋_GB2312" w:hint="eastAsia"/>
          <w:sz w:val="32"/>
          <w:szCs w:val="32"/>
        </w:rPr>
        <w:t>，提供相应研究资料</w:t>
      </w:r>
      <w:r w:rsidRPr="00312BE6">
        <w:rPr>
          <w:rFonts w:eastAsia="仿宋_GB2312"/>
          <w:sz w:val="32"/>
          <w:szCs w:val="32"/>
        </w:rPr>
        <w:t>。</w:t>
      </w:r>
    </w:p>
    <w:p w14:paraId="34F3B255"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5.1.4.2</w:t>
      </w:r>
      <w:r w:rsidRPr="00312BE6">
        <w:rPr>
          <w:rFonts w:eastAsia="仿宋_GB2312" w:hint="eastAsia"/>
          <w:sz w:val="32"/>
          <w:szCs w:val="32"/>
        </w:rPr>
        <w:t>表面</w:t>
      </w:r>
      <w:r w:rsidRPr="00312BE6">
        <w:rPr>
          <w:rFonts w:eastAsia="仿宋_GB2312"/>
          <w:sz w:val="32"/>
          <w:szCs w:val="32"/>
        </w:rPr>
        <w:t>涂层</w:t>
      </w:r>
    </w:p>
    <w:p w14:paraId="040D37BB"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对于含</w:t>
      </w:r>
      <w:r w:rsidRPr="00312BE6">
        <w:rPr>
          <w:rFonts w:eastAsia="仿宋_GB2312"/>
          <w:sz w:val="32"/>
          <w:szCs w:val="32"/>
        </w:rPr>
        <w:t>表面</w:t>
      </w:r>
      <w:r w:rsidRPr="00312BE6">
        <w:rPr>
          <w:rFonts w:eastAsia="仿宋_GB2312" w:hint="eastAsia"/>
          <w:sz w:val="32"/>
          <w:szCs w:val="32"/>
        </w:rPr>
        <w:t>涂层的假体</w:t>
      </w:r>
      <w:r w:rsidRPr="00312BE6">
        <w:rPr>
          <w:rFonts w:eastAsia="仿宋_GB2312"/>
          <w:sz w:val="32"/>
          <w:szCs w:val="32"/>
        </w:rPr>
        <w:t>，需提供涂层制备工艺流程图及关键工序的质量控制点，提供涂层的成分、厚度、形貌分析、涂层与基体的结合强度、涂层制备工艺对基体材料的影响、骨长入情况等研究资料。</w:t>
      </w:r>
    </w:p>
    <w:p w14:paraId="0A1FB40A"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羟基磷灰石涂层需提供</w:t>
      </w:r>
      <w:r w:rsidRPr="00312BE6">
        <w:rPr>
          <w:rFonts w:eastAsia="仿宋_GB2312"/>
          <w:sz w:val="32"/>
          <w:szCs w:val="32"/>
        </w:rPr>
        <w:t>符合</w:t>
      </w:r>
      <w:r w:rsidRPr="00312BE6">
        <w:rPr>
          <w:rFonts w:eastAsia="仿宋_GB2312"/>
          <w:sz w:val="32"/>
          <w:szCs w:val="32"/>
        </w:rPr>
        <w:t>GB 23101.2</w:t>
      </w:r>
      <w:r w:rsidRPr="00312BE6">
        <w:rPr>
          <w:rFonts w:eastAsia="仿宋_GB2312" w:hint="eastAsia"/>
          <w:sz w:val="32"/>
          <w:szCs w:val="32"/>
        </w:rPr>
        <w:t>《外科植入物羟基磷灰石第</w:t>
      </w:r>
      <w:r w:rsidRPr="00312BE6">
        <w:rPr>
          <w:rFonts w:eastAsia="仿宋_GB2312"/>
          <w:sz w:val="32"/>
          <w:szCs w:val="32"/>
        </w:rPr>
        <w:t>2</w:t>
      </w:r>
      <w:r w:rsidRPr="00312BE6">
        <w:rPr>
          <w:rFonts w:eastAsia="仿宋_GB2312" w:hint="eastAsia"/>
          <w:sz w:val="32"/>
          <w:szCs w:val="32"/>
        </w:rPr>
        <w:t>部分：羟基磷灰石涂层》标准</w:t>
      </w:r>
      <w:r w:rsidRPr="00312BE6">
        <w:rPr>
          <w:rFonts w:eastAsia="仿宋_GB2312"/>
          <w:sz w:val="32"/>
          <w:szCs w:val="32"/>
        </w:rPr>
        <w:t>规定</w:t>
      </w:r>
      <w:r w:rsidRPr="00312BE6">
        <w:rPr>
          <w:rFonts w:eastAsia="仿宋_GB2312" w:hint="eastAsia"/>
          <w:sz w:val="32"/>
          <w:szCs w:val="32"/>
        </w:rPr>
        <w:t>的理化性能</w:t>
      </w:r>
      <w:r w:rsidRPr="00312BE6">
        <w:rPr>
          <w:rFonts w:eastAsia="仿宋_GB2312"/>
          <w:sz w:val="32"/>
          <w:szCs w:val="32"/>
        </w:rPr>
        <w:lastRenderedPageBreak/>
        <w:t>研究资料。</w:t>
      </w:r>
    </w:p>
    <w:p w14:paraId="7D4A9276" w14:textId="5DCFBD09"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对于金属涂层，需</w:t>
      </w:r>
      <w:r w:rsidRPr="00312BE6">
        <w:rPr>
          <w:rFonts w:eastAsia="仿宋_GB2312"/>
          <w:sz w:val="32"/>
          <w:szCs w:val="32"/>
        </w:rPr>
        <w:t>按照</w:t>
      </w:r>
      <w:r w:rsidRPr="00312BE6">
        <w:rPr>
          <w:rFonts w:eastAsia="仿宋_GB2312"/>
          <w:sz w:val="32"/>
          <w:szCs w:val="32"/>
        </w:rPr>
        <w:t>YY/T 0988.14</w:t>
      </w:r>
      <w:r w:rsidRPr="00312BE6">
        <w:rPr>
          <w:rFonts w:eastAsia="仿宋_GB2312" w:hint="eastAsia"/>
          <w:sz w:val="32"/>
          <w:szCs w:val="32"/>
        </w:rPr>
        <w:t>《外科植入物用多孔涂层立体学评价的试验方法》</w:t>
      </w:r>
      <w:r w:rsidRPr="00312BE6">
        <w:rPr>
          <w:rFonts w:eastAsia="仿宋_GB2312"/>
          <w:sz w:val="32"/>
          <w:szCs w:val="32"/>
        </w:rPr>
        <w:t>标准规定涂层厚度、孔隙率和平均孔隙截距的要求，提供相应研究资料。按照</w:t>
      </w:r>
      <w:r w:rsidRPr="00312BE6">
        <w:rPr>
          <w:rFonts w:eastAsia="仿宋_GB2312"/>
          <w:sz w:val="32"/>
          <w:szCs w:val="32"/>
        </w:rPr>
        <w:t xml:space="preserve"> YY/T 0988.12</w:t>
      </w:r>
      <w:r w:rsidRPr="00312BE6">
        <w:rPr>
          <w:rFonts w:eastAsia="仿宋_GB2312" w:hint="eastAsia"/>
          <w:sz w:val="32"/>
          <w:szCs w:val="32"/>
        </w:rPr>
        <w:t>《磷酸钙涂层和金属涂层的剪切试验方法》</w:t>
      </w:r>
      <w:r w:rsidRPr="00312BE6">
        <w:rPr>
          <w:rFonts w:eastAsia="仿宋_GB2312"/>
          <w:sz w:val="32"/>
          <w:szCs w:val="32"/>
        </w:rPr>
        <w:t>、</w:t>
      </w:r>
      <w:r w:rsidRPr="00312BE6">
        <w:rPr>
          <w:rFonts w:eastAsia="仿宋_GB2312"/>
          <w:sz w:val="32"/>
          <w:szCs w:val="32"/>
        </w:rPr>
        <w:t>YY/T 0988.11</w:t>
      </w:r>
      <w:r w:rsidRPr="00312BE6">
        <w:rPr>
          <w:rFonts w:eastAsia="仿宋_GB2312" w:hint="eastAsia"/>
          <w:sz w:val="32"/>
          <w:szCs w:val="32"/>
        </w:rPr>
        <w:t>《磷酸钙涂层和金属涂层的拉伸试验方法》</w:t>
      </w:r>
      <w:r w:rsidRPr="00312BE6">
        <w:rPr>
          <w:rFonts w:eastAsia="仿宋_GB2312"/>
          <w:sz w:val="32"/>
          <w:szCs w:val="32"/>
        </w:rPr>
        <w:t>、</w:t>
      </w:r>
      <w:r w:rsidRPr="00312BE6">
        <w:rPr>
          <w:rFonts w:eastAsia="仿宋_GB2312"/>
          <w:sz w:val="32"/>
          <w:szCs w:val="32"/>
        </w:rPr>
        <w:t>YY/T 0988.13</w:t>
      </w:r>
      <w:r w:rsidRPr="00312BE6">
        <w:rPr>
          <w:rFonts w:eastAsia="仿宋_GB2312" w:hint="eastAsia"/>
          <w:sz w:val="32"/>
          <w:szCs w:val="32"/>
        </w:rPr>
        <w:t>《磷酸钙涂层、金属涂层和磷酸钙</w:t>
      </w:r>
      <w:r w:rsidRPr="00312BE6">
        <w:rPr>
          <w:rFonts w:eastAsia="仿宋_GB2312"/>
          <w:sz w:val="32"/>
          <w:szCs w:val="32"/>
        </w:rPr>
        <w:t>/</w:t>
      </w:r>
      <w:r w:rsidRPr="00312BE6">
        <w:rPr>
          <w:rFonts w:eastAsia="仿宋_GB2312" w:hint="eastAsia"/>
          <w:sz w:val="32"/>
          <w:szCs w:val="32"/>
        </w:rPr>
        <w:t>金属复合涂层的剪切疲劳试验与弯曲疲劳试验方法》和</w:t>
      </w:r>
      <w:r w:rsidR="00712386" w:rsidRPr="00312BE6">
        <w:rPr>
          <w:rFonts w:eastAsia="仿宋_GB2312"/>
          <w:sz w:val="32"/>
          <w:szCs w:val="32"/>
        </w:rPr>
        <w:t>ASTM F1978</w:t>
      </w:r>
      <w:r w:rsidRPr="00312BE6">
        <w:rPr>
          <w:rFonts w:eastAsia="仿宋_GB2312" w:hint="eastAsia"/>
          <w:sz w:val="32"/>
          <w:szCs w:val="32"/>
        </w:rPr>
        <w:t>《使用</w:t>
      </w:r>
      <w:r w:rsidRPr="00312BE6">
        <w:rPr>
          <w:rFonts w:eastAsia="仿宋_GB2312"/>
          <w:sz w:val="32"/>
          <w:szCs w:val="32"/>
        </w:rPr>
        <w:t>Taber</w:t>
      </w:r>
      <w:r w:rsidRPr="00312BE6">
        <w:rPr>
          <w:rFonts w:eastAsia="仿宋_GB2312" w:hint="eastAsia"/>
          <w:sz w:val="32"/>
          <w:szCs w:val="32"/>
        </w:rPr>
        <w:t>研磨机测试金属热喷涂涂层耐磨性的试验方法》</w:t>
      </w:r>
      <w:r w:rsidRPr="00312BE6">
        <w:rPr>
          <w:rFonts w:eastAsia="仿宋_GB2312"/>
          <w:sz w:val="32"/>
          <w:szCs w:val="32"/>
        </w:rPr>
        <w:t>标准分别进行剪切试验、拉伸试验、剪切疲劳试验，并考虑对涂层的弯曲疲劳性能</w:t>
      </w:r>
      <w:r w:rsidRPr="00312BE6">
        <w:rPr>
          <w:rFonts w:eastAsia="仿宋_GB2312" w:hint="eastAsia"/>
          <w:sz w:val="32"/>
          <w:szCs w:val="32"/>
        </w:rPr>
        <w:t>、耐磨性能等</w:t>
      </w:r>
      <w:r w:rsidRPr="00312BE6">
        <w:rPr>
          <w:rFonts w:eastAsia="仿宋_GB2312"/>
          <w:sz w:val="32"/>
          <w:szCs w:val="32"/>
        </w:rPr>
        <w:t>进行评价。等离子</w:t>
      </w:r>
      <w:proofErr w:type="gramStart"/>
      <w:r w:rsidRPr="00312BE6">
        <w:rPr>
          <w:rFonts w:eastAsia="仿宋_GB2312"/>
          <w:sz w:val="32"/>
          <w:szCs w:val="32"/>
        </w:rPr>
        <w:t>喷涂</w:t>
      </w:r>
      <w:r w:rsidRPr="00312BE6">
        <w:rPr>
          <w:rFonts w:eastAsia="仿宋_GB2312" w:hint="eastAsia"/>
          <w:sz w:val="32"/>
          <w:szCs w:val="32"/>
        </w:rPr>
        <w:t>纯钛</w:t>
      </w:r>
      <w:r w:rsidRPr="00312BE6">
        <w:rPr>
          <w:rFonts w:eastAsia="仿宋_GB2312"/>
          <w:sz w:val="32"/>
          <w:szCs w:val="32"/>
        </w:rPr>
        <w:t>涂层</w:t>
      </w:r>
      <w:proofErr w:type="gramEnd"/>
      <w:r w:rsidRPr="00312BE6">
        <w:rPr>
          <w:rFonts w:eastAsia="仿宋_GB2312" w:hint="eastAsia"/>
          <w:sz w:val="32"/>
          <w:szCs w:val="32"/>
        </w:rPr>
        <w:t>可参照</w:t>
      </w:r>
      <w:r w:rsidRPr="00312BE6">
        <w:rPr>
          <w:rFonts w:eastAsia="仿宋_GB2312"/>
          <w:sz w:val="32"/>
          <w:szCs w:val="32"/>
        </w:rPr>
        <w:t>YY/T 1706.1</w:t>
      </w:r>
      <w:r w:rsidRPr="00312BE6">
        <w:rPr>
          <w:rFonts w:eastAsia="仿宋_GB2312" w:hint="eastAsia"/>
          <w:sz w:val="32"/>
          <w:szCs w:val="32"/>
        </w:rPr>
        <w:t>《外科植入物</w:t>
      </w:r>
      <w:r w:rsidRPr="00312BE6">
        <w:rPr>
          <w:rFonts w:eastAsia="仿宋_GB2312"/>
          <w:sz w:val="32"/>
          <w:szCs w:val="32"/>
        </w:rPr>
        <w:t xml:space="preserve"> </w:t>
      </w:r>
      <w:r w:rsidRPr="00312BE6">
        <w:rPr>
          <w:rFonts w:eastAsia="仿宋_GB2312" w:hint="eastAsia"/>
          <w:sz w:val="32"/>
          <w:szCs w:val="32"/>
        </w:rPr>
        <w:t>金属外科植入物</w:t>
      </w:r>
      <w:r w:rsidRPr="00312BE6">
        <w:rPr>
          <w:rFonts w:eastAsia="仿宋_GB2312"/>
          <w:sz w:val="32"/>
          <w:szCs w:val="32"/>
        </w:rPr>
        <w:t>等离子喷涂纯钛涂层</w:t>
      </w:r>
      <w:r w:rsidRPr="00312BE6">
        <w:rPr>
          <w:rFonts w:eastAsia="仿宋_GB2312"/>
          <w:sz w:val="32"/>
          <w:szCs w:val="32"/>
        </w:rPr>
        <w:t xml:space="preserve"> </w:t>
      </w:r>
      <w:r w:rsidRPr="00312BE6">
        <w:rPr>
          <w:rFonts w:eastAsia="仿宋_GB2312" w:hint="eastAsia"/>
          <w:sz w:val="32"/>
          <w:szCs w:val="32"/>
        </w:rPr>
        <w:t>第</w:t>
      </w:r>
      <w:r w:rsidRPr="00312BE6">
        <w:rPr>
          <w:rFonts w:eastAsia="仿宋_GB2312"/>
          <w:sz w:val="32"/>
          <w:szCs w:val="32"/>
        </w:rPr>
        <w:t>1</w:t>
      </w:r>
      <w:r w:rsidRPr="00312BE6">
        <w:rPr>
          <w:rFonts w:eastAsia="仿宋_GB2312" w:hint="eastAsia"/>
          <w:sz w:val="32"/>
          <w:szCs w:val="32"/>
        </w:rPr>
        <w:t>部分</w:t>
      </w:r>
      <w:r w:rsidRPr="00312BE6">
        <w:rPr>
          <w:rFonts w:eastAsia="仿宋_GB2312"/>
          <w:sz w:val="32"/>
          <w:szCs w:val="32"/>
        </w:rPr>
        <w:t>：通用要求</w:t>
      </w:r>
      <w:r w:rsidRPr="00312BE6">
        <w:rPr>
          <w:rFonts w:eastAsia="仿宋_GB2312" w:hint="eastAsia"/>
          <w:sz w:val="32"/>
          <w:szCs w:val="32"/>
        </w:rPr>
        <w:t>》</w:t>
      </w:r>
      <w:r w:rsidRPr="00312BE6">
        <w:rPr>
          <w:rFonts w:eastAsia="仿宋_GB2312"/>
          <w:sz w:val="32"/>
          <w:szCs w:val="32"/>
        </w:rPr>
        <w:t>标准要求，剪切强度不低于</w:t>
      </w:r>
      <w:r w:rsidRPr="00312BE6">
        <w:rPr>
          <w:rFonts w:eastAsia="仿宋_GB2312"/>
          <w:sz w:val="32"/>
          <w:szCs w:val="32"/>
        </w:rPr>
        <w:t>20MPa</w:t>
      </w:r>
      <w:r w:rsidRPr="00312BE6">
        <w:rPr>
          <w:rFonts w:eastAsia="仿宋_GB2312" w:hint="eastAsia"/>
          <w:sz w:val="32"/>
          <w:szCs w:val="32"/>
        </w:rPr>
        <w:t>，拉伸强度不低于</w:t>
      </w:r>
      <w:r w:rsidRPr="00312BE6">
        <w:rPr>
          <w:rFonts w:eastAsia="仿宋_GB2312"/>
          <w:sz w:val="32"/>
          <w:szCs w:val="32"/>
        </w:rPr>
        <w:t>22MPa</w:t>
      </w:r>
      <w:r w:rsidRPr="00312BE6">
        <w:rPr>
          <w:rFonts w:eastAsia="仿宋_GB2312" w:hint="eastAsia"/>
          <w:sz w:val="32"/>
          <w:szCs w:val="32"/>
        </w:rPr>
        <w:t>，疲劳试验达到</w:t>
      </w:r>
      <w:r w:rsidRPr="00312BE6">
        <w:rPr>
          <w:rFonts w:eastAsia="仿宋_GB2312"/>
          <w:sz w:val="32"/>
          <w:szCs w:val="32"/>
        </w:rPr>
        <w:t>10</w:t>
      </w:r>
      <w:r w:rsidRPr="00312BE6">
        <w:rPr>
          <w:rFonts w:eastAsia="仿宋_GB2312"/>
          <w:sz w:val="32"/>
          <w:szCs w:val="32"/>
          <w:vertAlign w:val="superscript"/>
        </w:rPr>
        <w:t>7</w:t>
      </w:r>
      <w:r w:rsidRPr="00312BE6">
        <w:rPr>
          <w:rFonts w:eastAsia="仿宋_GB2312" w:hint="eastAsia"/>
          <w:sz w:val="32"/>
          <w:szCs w:val="32"/>
        </w:rPr>
        <w:t>剪切</w:t>
      </w:r>
      <w:r w:rsidRPr="00312BE6">
        <w:rPr>
          <w:rFonts w:eastAsia="仿宋_GB2312"/>
          <w:sz w:val="32"/>
          <w:szCs w:val="32"/>
        </w:rPr>
        <w:t>应力循环</w:t>
      </w:r>
      <w:proofErr w:type="gramStart"/>
      <w:r w:rsidRPr="00312BE6">
        <w:rPr>
          <w:rFonts w:eastAsia="仿宋_GB2312"/>
          <w:sz w:val="32"/>
          <w:szCs w:val="32"/>
        </w:rPr>
        <w:t>不</w:t>
      </w:r>
      <w:proofErr w:type="gramEnd"/>
      <w:r w:rsidRPr="00312BE6">
        <w:rPr>
          <w:rFonts w:eastAsia="仿宋_GB2312"/>
          <w:sz w:val="32"/>
          <w:szCs w:val="32"/>
        </w:rPr>
        <w:t>失效，并提供载荷的确定依据。按照</w:t>
      </w:r>
      <w:r w:rsidRPr="00312BE6">
        <w:rPr>
          <w:rFonts w:eastAsia="仿宋_GB2312"/>
          <w:sz w:val="32"/>
          <w:szCs w:val="32"/>
        </w:rPr>
        <w:t>ASTM F1978</w:t>
      </w:r>
      <w:r w:rsidRPr="00312BE6">
        <w:rPr>
          <w:rFonts w:eastAsia="仿宋_GB2312" w:hint="eastAsia"/>
          <w:sz w:val="32"/>
          <w:szCs w:val="32"/>
        </w:rPr>
        <w:t>《使用</w:t>
      </w:r>
      <w:r w:rsidRPr="00312BE6">
        <w:rPr>
          <w:rFonts w:eastAsia="仿宋_GB2312"/>
          <w:sz w:val="32"/>
          <w:szCs w:val="32"/>
        </w:rPr>
        <w:t>Taber</w:t>
      </w:r>
      <w:r w:rsidRPr="00312BE6">
        <w:rPr>
          <w:rFonts w:eastAsia="仿宋_GB2312" w:hint="eastAsia"/>
          <w:sz w:val="32"/>
          <w:szCs w:val="32"/>
        </w:rPr>
        <w:t>研磨机测试金属热喷涂涂层耐磨性的试验方法》</w:t>
      </w:r>
      <w:r w:rsidRPr="00312BE6">
        <w:rPr>
          <w:rFonts w:eastAsia="仿宋_GB2312"/>
          <w:sz w:val="32"/>
          <w:szCs w:val="32"/>
        </w:rPr>
        <w:t>进行耐磨性能试验，磨损</w:t>
      </w:r>
      <w:r w:rsidRPr="00312BE6">
        <w:rPr>
          <w:rFonts w:eastAsia="仿宋_GB2312"/>
          <w:sz w:val="32"/>
          <w:szCs w:val="32"/>
        </w:rPr>
        <w:t>100</w:t>
      </w:r>
      <w:r w:rsidRPr="00312BE6">
        <w:rPr>
          <w:rFonts w:eastAsia="仿宋_GB2312" w:hint="eastAsia"/>
          <w:sz w:val="32"/>
          <w:szCs w:val="32"/>
        </w:rPr>
        <w:t>个周期后，涂层质量损耗总值小于</w:t>
      </w:r>
      <w:r w:rsidRPr="00312BE6">
        <w:rPr>
          <w:rFonts w:eastAsia="仿宋_GB2312"/>
          <w:sz w:val="32"/>
          <w:szCs w:val="32"/>
        </w:rPr>
        <w:t>65mg</w:t>
      </w:r>
      <w:r w:rsidRPr="00312BE6">
        <w:rPr>
          <w:rFonts w:eastAsia="仿宋_GB2312" w:hint="eastAsia"/>
          <w:sz w:val="32"/>
          <w:szCs w:val="32"/>
        </w:rPr>
        <w:t>（按重量计）。</w:t>
      </w:r>
    </w:p>
    <w:p w14:paraId="30E1A6DD"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对于磷酸钙</w:t>
      </w:r>
      <w:r w:rsidRPr="00312BE6">
        <w:rPr>
          <w:rFonts w:eastAsia="仿宋_GB2312"/>
          <w:sz w:val="32"/>
          <w:szCs w:val="32"/>
        </w:rPr>
        <w:t>/</w:t>
      </w:r>
      <w:r w:rsidRPr="00312BE6">
        <w:rPr>
          <w:rFonts w:eastAsia="仿宋_GB2312" w:hint="eastAsia"/>
          <w:sz w:val="32"/>
          <w:szCs w:val="32"/>
        </w:rPr>
        <w:t>金属复合涂层，应</w:t>
      </w:r>
      <w:proofErr w:type="gramStart"/>
      <w:r w:rsidRPr="00312BE6">
        <w:rPr>
          <w:rFonts w:eastAsia="仿宋_GB2312" w:hint="eastAsia"/>
          <w:sz w:val="32"/>
          <w:szCs w:val="32"/>
        </w:rPr>
        <w:t>明确双</w:t>
      </w:r>
      <w:proofErr w:type="gramEnd"/>
      <w:r w:rsidRPr="00312BE6">
        <w:rPr>
          <w:rFonts w:eastAsia="仿宋_GB2312" w:hint="eastAsia"/>
          <w:sz w:val="32"/>
          <w:szCs w:val="32"/>
        </w:rPr>
        <w:t>涂层厚度、金属涂层的孔隙率、平均孔隙截距的确定依据，提交上述性能的研究资料。</w:t>
      </w:r>
    </w:p>
    <w:p w14:paraId="5BCB38A3" w14:textId="087900E1" w:rsidR="00497C20" w:rsidRPr="002104D7" w:rsidRDefault="00C03E85">
      <w:pPr>
        <w:spacing w:line="520" w:lineRule="exact"/>
        <w:ind w:firstLineChars="200" w:firstLine="640"/>
        <w:rPr>
          <w:rFonts w:eastAsia="仿宋_GB2312"/>
          <w:bCs/>
          <w:sz w:val="32"/>
          <w:szCs w:val="32"/>
        </w:rPr>
      </w:pPr>
      <w:r w:rsidRPr="00312BE6">
        <w:rPr>
          <w:rFonts w:eastAsia="仿宋_GB2312"/>
          <w:sz w:val="32"/>
          <w:szCs w:val="32"/>
        </w:rPr>
        <w:t>5.2</w:t>
      </w:r>
      <w:r w:rsidR="00E33229" w:rsidRPr="002104D7">
        <w:rPr>
          <w:rFonts w:eastAsia="仿宋_GB2312" w:hint="eastAsia"/>
          <w:bCs/>
          <w:sz w:val="32"/>
          <w:szCs w:val="32"/>
        </w:rPr>
        <w:t>物理和机械性能研究</w:t>
      </w:r>
    </w:p>
    <w:p w14:paraId="1E48A294"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kern w:val="0"/>
          <w:sz w:val="32"/>
          <w:szCs w:val="32"/>
          <w:lang w:val="zh-CN"/>
        </w:rPr>
        <w:t>对于产品的机械性能研究，注册申请人需依据产品在各项试验中的受力情况、产品的结构设计、规格尺寸等因素，分别选取最差情况开展试验，并提供最差情况选择依据。</w:t>
      </w:r>
    </w:p>
    <w:p w14:paraId="6391C7AD"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5.2.1</w:t>
      </w:r>
      <w:r w:rsidRPr="00312BE6">
        <w:rPr>
          <w:rFonts w:eastAsia="仿宋_GB2312" w:hint="eastAsia"/>
          <w:sz w:val="32"/>
          <w:szCs w:val="32"/>
        </w:rPr>
        <w:t>组合式部件连接可靠性研究</w:t>
      </w:r>
    </w:p>
    <w:p w14:paraId="6AA635BA"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lastRenderedPageBreak/>
        <w:t>5.2.1.1</w:t>
      </w:r>
      <w:r w:rsidRPr="00312BE6">
        <w:rPr>
          <w:rFonts w:eastAsia="仿宋_GB2312" w:hint="eastAsia"/>
          <w:sz w:val="32"/>
          <w:szCs w:val="32"/>
        </w:rPr>
        <w:t>锥连接部位固定强度</w:t>
      </w:r>
    </w:p>
    <w:p w14:paraId="05680068" w14:textId="06209896"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采用</w:t>
      </w:r>
      <w:proofErr w:type="gramStart"/>
      <w:r w:rsidRPr="00312BE6">
        <w:rPr>
          <w:rFonts w:eastAsia="仿宋_GB2312" w:hint="eastAsia"/>
          <w:sz w:val="32"/>
          <w:szCs w:val="32"/>
        </w:rPr>
        <w:t>锥</w:t>
      </w:r>
      <w:proofErr w:type="gramEnd"/>
      <w:r w:rsidRPr="00312BE6">
        <w:rPr>
          <w:rFonts w:eastAsia="仿宋_GB2312" w:hint="eastAsia"/>
          <w:sz w:val="32"/>
          <w:szCs w:val="32"/>
        </w:rPr>
        <w:t>连接结构实现连接固定的组件，如肱骨头</w:t>
      </w:r>
      <w:r w:rsidRPr="00312BE6">
        <w:rPr>
          <w:rFonts w:eastAsia="仿宋_GB2312"/>
          <w:sz w:val="32"/>
          <w:szCs w:val="32"/>
        </w:rPr>
        <w:t>/</w:t>
      </w:r>
      <w:r w:rsidRPr="00312BE6">
        <w:rPr>
          <w:rFonts w:eastAsia="仿宋_GB2312" w:hint="eastAsia"/>
          <w:sz w:val="32"/>
          <w:szCs w:val="32"/>
        </w:rPr>
        <w:t>肱骨托与肱骨柄，需考虑</w:t>
      </w:r>
      <w:proofErr w:type="gramStart"/>
      <w:r w:rsidRPr="00312BE6">
        <w:rPr>
          <w:rFonts w:eastAsia="仿宋_GB2312" w:hint="eastAsia"/>
          <w:sz w:val="32"/>
          <w:szCs w:val="32"/>
        </w:rPr>
        <w:t>锥</w:t>
      </w:r>
      <w:proofErr w:type="gramEnd"/>
      <w:r w:rsidRPr="00312BE6">
        <w:rPr>
          <w:rFonts w:eastAsia="仿宋_GB2312" w:hint="eastAsia"/>
          <w:sz w:val="32"/>
          <w:szCs w:val="32"/>
        </w:rPr>
        <w:t>连接组件的材料、尺寸公差、表面粗糙度等对组件之间固定强度的影响，提供轴向脱出载荷和扭矩的研究资料，测试使假体组件的固定发生松脱所需要的载荷和扭矩。可根据</w:t>
      </w:r>
      <w:r w:rsidRPr="00312BE6">
        <w:rPr>
          <w:rFonts w:eastAsia="仿宋_GB2312"/>
          <w:sz w:val="32"/>
          <w:szCs w:val="32"/>
        </w:rPr>
        <w:t>ASTM F2009</w:t>
      </w:r>
      <w:r w:rsidR="00B848DF">
        <w:rPr>
          <w:rFonts w:eastAsia="仿宋_GB2312" w:hint="eastAsia"/>
          <w:sz w:val="32"/>
          <w:szCs w:val="32"/>
        </w:rPr>
        <w:t>《</w:t>
      </w:r>
      <w:r w:rsidR="00B848DF" w:rsidRPr="00B848DF">
        <w:rPr>
          <w:rFonts w:eastAsia="仿宋_GB2312" w:hint="eastAsia"/>
          <w:sz w:val="32"/>
          <w:szCs w:val="32"/>
        </w:rPr>
        <w:t>用于测定模块化假体锥连接的轴向拆卸力的标准试验方法</w:t>
      </w:r>
      <w:r w:rsidR="00B848DF">
        <w:rPr>
          <w:rFonts w:eastAsia="仿宋_GB2312" w:hint="eastAsia"/>
          <w:sz w:val="32"/>
          <w:szCs w:val="32"/>
        </w:rPr>
        <w:t>》</w:t>
      </w:r>
      <w:r w:rsidRPr="00312BE6">
        <w:rPr>
          <w:rFonts w:eastAsia="仿宋_GB2312" w:hint="eastAsia"/>
          <w:sz w:val="32"/>
          <w:szCs w:val="32"/>
        </w:rPr>
        <w:t>等标准进行试验研究，或根据产品设计和临床使用制定测试方法。</w:t>
      </w:r>
    </w:p>
    <w:p w14:paraId="01E45579"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5.2.1.2</w:t>
      </w:r>
      <w:r w:rsidRPr="00312BE6">
        <w:rPr>
          <w:rFonts w:eastAsia="仿宋_GB2312" w:hint="eastAsia"/>
          <w:sz w:val="32"/>
          <w:szCs w:val="32"/>
        </w:rPr>
        <w:t>组件锁定强度</w:t>
      </w:r>
    </w:p>
    <w:p w14:paraId="2FAFC592"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对于通过机械锁定结构连接的产品组件（如肩</w:t>
      </w:r>
      <w:proofErr w:type="gramStart"/>
      <w:r w:rsidRPr="00312BE6">
        <w:rPr>
          <w:rFonts w:eastAsia="仿宋_GB2312" w:hint="eastAsia"/>
          <w:sz w:val="32"/>
          <w:szCs w:val="32"/>
        </w:rPr>
        <w:t>盂</w:t>
      </w:r>
      <w:proofErr w:type="gramEnd"/>
      <w:r w:rsidRPr="00312BE6">
        <w:rPr>
          <w:rFonts w:eastAsia="仿宋_GB2312" w:hint="eastAsia"/>
          <w:sz w:val="32"/>
          <w:szCs w:val="32"/>
        </w:rPr>
        <w:t>衬垫</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hint="eastAsia"/>
          <w:sz w:val="32"/>
          <w:szCs w:val="32"/>
        </w:rPr>
        <w:t>托、肱骨衬垫</w:t>
      </w:r>
      <w:r w:rsidRPr="00312BE6">
        <w:rPr>
          <w:rFonts w:eastAsia="仿宋_GB2312"/>
          <w:sz w:val="32"/>
          <w:szCs w:val="32"/>
        </w:rPr>
        <w:t>/</w:t>
      </w:r>
      <w:r w:rsidRPr="00312BE6">
        <w:rPr>
          <w:rFonts w:eastAsia="仿宋_GB2312" w:hint="eastAsia"/>
          <w:sz w:val="32"/>
          <w:szCs w:val="32"/>
        </w:rPr>
        <w:t>肱骨托等），需结合锁定结构预期承受力模式，考虑组件的材料、锁定结构设计、尺寸规格（如肱骨托</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hint="eastAsia"/>
          <w:sz w:val="32"/>
          <w:szCs w:val="32"/>
        </w:rPr>
        <w:t>托、</w:t>
      </w:r>
      <w:r w:rsidRPr="00312BE6">
        <w:rPr>
          <w:rFonts w:eastAsia="仿宋_GB2312"/>
          <w:sz w:val="32"/>
          <w:szCs w:val="32"/>
        </w:rPr>
        <w:t>肱骨衬垫</w:t>
      </w:r>
      <w:r w:rsidRPr="00312BE6">
        <w:rPr>
          <w:rFonts w:eastAsia="仿宋_GB2312"/>
          <w:sz w:val="32"/>
          <w:szCs w:val="32"/>
        </w:rPr>
        <w:t>/</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衬垫</w:t>
      </w:r>
      <w:r w:rsidRPr="00312BE6">
        <w:rPr>
          <w:rFonts w:eastAsia="仿宋_GB2312" w:hint="eastAsia"/>
          <w:sz w:val="32"/>
          <w:szCs w:val="32"/>
        </w:rPr>
        <w:t>的宽度</w:t>
      </w:r>
      <w:r w:rsidRPr="00312BE6">
        <w:rPr>
          <w:rFonts w:eastAsia="仿宋_GB2312"/>
          <w:sz w:val="32"/>
          <w:szCs w:val="32"/>
        </w:rPr>
        <w:t>、</w:t>
      </w:r>
      <w:r w:rsidRPr="00312BE6">
        <w:rPr>
          <w:rFonts w:eastAsia="仿宋_GB2312" w:hint="eastAsia"/>
          <w:sz w:val="32"/>
          <w:szCs w:val="32"/>
        </w:rPr>
        <w:t>高度</w:t>
      </w:r>
      <w:r w:rsidRPr="00312BE6">
        <w:rPr>
          <w:rFonts w:eastAsia="仿宋_GB2312"/>
          <w:sz w:val="32"/>
          <w:szCs w:val="32"/>
        </w:rPr>
        <w:t>、厚度</w:t>
      </w:r>
      <w:r w:rsidRPr="00312BE6">
        <w:rPr>
          <w:rFonts w:eastAsia="仿宋_GB2312" w:hint="eastAsia"/>
          <w:sz w:val="32"/>
          <w:szCs w:val="32"/>
        </w:rPr>
        <w:t>）等影响因素，通过静态剪切试验（按照</w:t>
      </w:r>
      <w:r w:rsidRPr="00312BE6">
        <w:rPr>
          <w:rFonts w:eastAsia="仿宋_GB2312"/>
          <w:sz w:val="32"/>
          <w:szCs w:val="32"/>
        </w:rPr>
        <w:t>YY/T 1647</w:t>
      </w:r>
      <w:r w:rsidRPr="00312BE6">
        <w:rPr>
          <w:rFonts w:eastAsia="仿宋_GB2312" w:hint="eastAsia"/>
          <w:kern w:val="0"/>
          <w:sz w:val="32"/>
          <w:szCs w:val="32"/>
          <w:lang w:val="zh-CN"/>
        </w:rPr>
        <w:t>《关节置换植入物</w:t>
      </w:r>
      <w:r w:rsidRPr="00312BE6">
        <w:rPr>
          <w:rFonts w:eastAsia="仿宋_GB2312"/>
          <w:kern w:val="0"/>
          <w:sz w:val="32"/>
          <w:szCs w:val="32"/>
          <w:lang w:val="zh-CN"/>
        </w:rPr>
        <w:t xml:space="preserve"> </w:t>
      </w:r>
      <w:r w:rsidRPr="00312BE6">
        <w:rPr>
          <w:rFonts w:eastAsia="仿宋_GB2312" w:hint="eastAsia"/>
          <w:kern w:val="0"/>
          <w:sz w:val="32"/>
          <w:szCs w:val="32"/>
          <w:lang w:val="zh-CN"/>
        </w:rPr>
        <w:t>肩关节假体</w:t>
      </w:r>
      <w:r w:rsidRPr="00312BE6">
        <w:rPr>
          <w:rFonts w:eastAsia="仿宋_GB2312"/>
          <w:kern w:val="0"/>
          <w:sz w:val="32"/>
          <w:szCs w:val="32"/>
          <w:lang w:val="zh-CN"/>
        </w:rPr>
        <w:t xml:space="preserve"> </w:t>
      </w:r>
      <w:r w:rsidRPr="00312BE6">
        <w:rPr>
          <w:rFonts w:eastAsia="仿宋_GB2312" w:hint="eastAsia"/>
          <w:kern w:val="0"/>
          <w:sz w:val="32"/>
          <w:szCs w:val="32"/>
          <w:lang w:val="zh-CN"/>
        </w:rPr>
        <w:t>关节盂锁定机制的</w:t>
      </w:r>
      <w:r w:rsidRPr="00312BE6">
        <w:rPr>
          <w:rFonts w:eastAsia="仿宋_GB2312"/>
          <w:kern w:val="0"/>
          <w:sz w:val="32"/>
          <w:szCs w:val="32"/>
          <w:lang w:val="zh-CN"/>
        </w:rPr>
        <w:t>静态剪切</w:t>
      </w:r>
      <w:r w:rsidRPr="00312BE6">
        <w:rPr>
          <w:rFonts w:eastAsia="仿宋_GB2312" w:hint="eastAsia"/>
          <w:kern w:val="0"/>
          <w:sz w:val="32"/>
          <w:szCs w:val="32"/>
          <w:lang w:val="zh-CN"/>
        </w:rPr>
        <w:t>评价试验方法》</w:t>
      </w:r>
      <w:r w:rsidRPr="00312BE6">
        <w:rPr>
          <w:rFonts w:eastAsia="仿宋_GB2312" w:hint="eastAsia"/>
          <w:sz w:val="32"/>
          <w:szCs w:val="32"/>
        </w:rPr>
        <w:t>标准进行前后方向和上下方向剪切试验）、脱出试验等评价肩</w:t>
      </w:r>
      <w:proofErr w:type="gramStart"/>
      <w:r w:rsidRPr="00312BE6">
        <w:rPr>
          <w:rFonts w:eastAsia="仿宋_GB2312" w:hint="eastAsia"/>
          <w:sz w:val="32"/>
          <w:szCs w:val="32"/>
        </w:rPr>
        <w:t>盂</w:t>
      </w:r>
      <w:proofErr w:type="gramEnd"/>
      <w:r w:rsidRPr="00312BE6">
        <w:rPr>
          <w:rFonts w:eastAsia="仿宋_GB2312" w:hint="eastAsia"/>
          <w:sz w:val="32"/>
          <w:szCs w:val="32"/>
        </w:rPr>
        <w:t>衬垫与肩</w:t>
      </w:r>
      <w:proofErr w:type="gramStart"/>
      <w:r w:rsidRPr="00312BE6">
        <w:rPr>
          <w:rFonts w:eastAsia="仿宋_GB2312" w:hint="eastAsia"/>
          <w:sz w:val="32"/>
          <w:szCs w:val="32"/>
        </w:rPr>
        <w:t>盂</w:t>
      </w:r>
      <w:proofErr w:type="gramEnd"/>
      <w:r w:rsidRPr="00312BE6">
        <w:rPr>
          <w:rFonts w:eastAsia="仿宋_GB2312" w:hint="eastAsia"/>
          <w:sz w:val="32"/>
          <w:szCs w:val="32"/>
        </w:rPr>
        <w:t>托、肱骨衬垫与肱骨托之间的锁定强度。</w:t>
      </w:r>
    </w:p>
    <w:p w14:paraId="053B37E1"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5.2.1.3</w:t>
      </w:r>
      <w:r w:rsidRPr="00312BE6">
        <w:rPr>
          <w:rFonts w:eastAsia="仿宋_GB2312"/>
          <w:sz w:val="32"/>
          <w:szCs w:val="32"/>
        </w:rPr>
        <w:t>微动腐蚀</w:t>
      </w:r>
    </w:p>
    <w:p w14:paraId="4BDB61F1"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对于组合式的部件，注册申请人考虑</w:t>
      </w:r>
      <w:r w:rsidRPr="00312BE6">
        <w:rPr>
          <w:rFonts w:eastAsia="仿宋_GB2312"/>
          <w:sz w:val="32"/>
          <w:szCs w:val="32"/>
        </w:rPr>
        <w:t>产品</w:t>
      </w:r>
      <w:r w:rsidRPr="00312BE6">
        <w:rPr>
          <w:rFonts w:eastAsia="仿宋_GB2312" w:hint="eastAsia"/>
          <w:sz w:val="32"/>
          <w:szCs w:val="32"/>
        </w:rPr>
        <w:t>组件材料</w:t>
      </w:r>
      <w:r w:rsidRPr="00312BE6">
        <w:rPr>
          <w:rFonts w:eastAsia="仿宋_GB2312"/>
          <w:sz w:val="32"/>
          <w:szCs w:val="32"/>
        </w:rPr>
        <w:t>和临床使用</w:t>
      </w:r>
      <w:r w:rsidRPr="00312BE6">
        <w:rPr>
          <w:rFonts w:eastAsia="仿宋_GB2312" w:hint="eastAsia"/>
          <w:sz w:val="32"/>
          <w:szCs w:val="32"/>
        </w:rPr>
        <w:t>受力情形</w:t>
      </w:r>
      <w:r w:rsidRPr="00312BE6">
        <w:rPr>
          <w:rFonts w:eastAsia="仿宋_GB2312"/>
          <w:sz w:val="32"/>
          <w:szCs w:val="32"/>
        </w:rPr>
        <w:t>，对组件之间连接、微动和腐蚀进行评估，并对结果的可接受性进行论证。</w:t>
      </w:r>
    </w:p>
    <w:p w14:paraId="3A494506"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5.2.2</w:t>
      </w:r>
      <w:r w:rsidRPr="00312BE6">
        <w:rPr>
          <w:rFonts w:eastAsia="仿宋_GB2312" w:hint="eastAsia"/>
          <w:kern w:val="0"/>
          <w:sz w:val="32"/>
          <w:szCs w:val="32"/>
          <w:lang w:val="zh-CN"/>
        </w:rPr>
        <w:t>人工</w:t>
      </w:r>
      <w:r w:rsidRPr="00312BE6">
        <w:rPr>
          <w:rFonts w:eastAsia="仿宋_GB2312" w:hint="eastAsia"/>
          <w:sz w:val="32"/>
          <w:szCs w:val="32"/>
        </w:rPr>
        <w:t>肩关节假体</w:t>
      </w:r>
      <w:r w:rsidRPr="00312BE6">
        <w:rPr>
          <w:rFonts w:eastAsia="仿宋_GB2312"/>
          <w:sz w:val="32"/>
          <w:szCs w:val="32"/>
        </w:rPr>
        <w:t>运动范围</w:t>
      </w:r>
    </w:p>
    <w:p w14:paraId="27E9D54B"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按照</w:t>
      </w:r>
      <w:r w:rsidRPr="00312BE6">
        <w:rPr>
          <w:rFonts w:eastAsia="仿宋_GB2312"/>
          <w:sz w:val="32"/>
          <w:szCs w:val="32"/>
        </w:rPr>
        <w:t>YY/T 0963</w:t>
      </w:r>
      <w:r w:rsidRPr="00312BE6">
        <w:rPr>
          <w:rFonts w:eastAsia="仿宋_GB2312" w:hint="eastAsia"/>
          <w:sz w:val="32"/>
          <w:szCs w:val="32"/>
        </w:rPr>
        <w:t>《关节置换植入物</w:t>
      </w:r>
      <w:r w:rsidRPr="00312BE6">
        <w:rPr>
          <w:rFonts w:eastAsia="仿宋_GB2312"/>
          <w:sz w:val="32"/>
          <w:szCs w:val="32"/>
        </w:rPr>
        <w:t xml:space="preserve"> </w:t>
      </w:r>
      <w:r w:rsidRPr="00312BE6">
        <w:rPr>
          <w:rFonts w:eastAsia="仿宋_GB2312" w:hint="eastAsia"/>
          <w:sz w:val="32"/>
          <w:szCs w:val="32"/>
        </w:rPr>
        <w:t>肩关节假体》标准规定的肱骨</w:t>
      </w:r>
      <w:r w:rsidRPr="00312BE6">
        <w:rPr>
          <w:rFonts w:eastAsia="仿宋_GB2312"/>
          <w:sz w:val="32"/>
          <w:szCs w:val="32"/>
        </w:rPr>
        <w:t>部件和</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sz w:val="32"/>
          <w:szCs w:val="32"/>
        </w:rPr>
        <w:t>部件之间的相对角运动范围进行评估。相对角运动范围的评估包含所有旋转模式（屈曲</w:t>
      </w:r>
      <w:r w:rsidRPr="00312BE6">
        <w:rPr>
          <w:rFonts w:eastAsia="仿宋_GB2312"/>
          <w:sz w:val="32"/>
          <w:szCs w:val="32"/>
        </w:rPr>
        <w:t>/</w:t>
      </w:r>
      <w:r w:rsidRPr="00312BE6">
        <w:rPr>
          <w:rFonts w:eastAsia="仿宋_GB2312" w:hint="eastAsia"/>
          <w:sz w:val="32"/>
          <w:szCs w:val="32"/>
        </w:rPr>
        <w:t>伸展、内旋</w:t>
      </w:r>
      <w:r w:rsidRPr="00312BE6">
        <w:rPr>
          <w:rFonts w:eastAsia="仿宋_GB2312"/>
          <w:sz w:val="32"/>
          <w:szCs w:val="32"/>
        </w:rPr>
        <w:t>/</w:t>
      </w:r>
      <w:r w:rsidRPr="00312BE6">
        <w:rPr>
          <w:rFonts w:eastAsia="仿宋_GB2312" w:hint="eastAsia"/>
          <w:sz w:val="32"/>
          <w:szCs w:val="32"/>
        </w:rPr>
        <w:t>外旋、外展等</w:t>
      </w:r>
      <w:r w:rsidRPr="00312BE6">
        <w:rPr>
          <w:rFonts w:eastAsia="仿宋_GB2312"/>
          <w:sz w:val="32"/>
          <w:szCs w:val="32"/>
        </w:rPr>
        <w:t>）的数据</w:t>
      </w:r>
      <w:r w:rsidRPr="00312BE6">
        <w:rPr>
          <w:rFonts w:eastAsia="仿宋_GB2312" w:hint="eastAsia"/>
          <w:sz w:val="32"/>
          <w:szCs w:val="32"/>
        </w:rPr>
        <w:t>，提供人工肩关节假体部件</w:t>
      </w:r>
      <w:r w:rsidRPr="00312BE6">
        <w:rPr>
          <w:rFonts w:eastAsia="仿宋_GB2312"/>
          <w:sz w:val="32"/>
          <w:szCs w:val="32"/>
        </w:rPr>
        <w:t>组合的</w:t>
      </w:r>
      <w:r w:rsidRPr="00312BE6">
        <w:rPr>
          <w:rFonts w:eastAsia="仿宋_GB2312" w:hint="eastAsia"/>
          <w:sz w:val="32"/>
          <w:szCs w:val="32"/>
        </w:rPr>
        <w:t>最</w:t>
      </w:r>
      <w:r w:rsidRPr="00312BE6">
        <w:rPr>
          <w:rFonts w:eastAsia="仿宋_GB2312" w:hint="eastAsia"/>
          <w:sz w:val="32"/>
          <w:szCs w:val="32"/>
        </w:rPr>
        <w:lastRenderedPageBreak/>
        <w:t>差情况选择依据。</w:t>
      </w:r>
    </w:p>
    <w:p w14:paraId="50A8571E"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kern w:val="0"/>
          <w:sz w:val="32"/>
          <w:szCs w:val="32"/>
          <w:lang w:val="zh-CN"/>
        </w:rPr>
        <w:t>5.2.3</w:t>
      </w:r>
      <w:r w:rsidRPr="00312BE6">
        <w:rPr>
          <w:rFonts w:eastAsia="仿宋_GB2312" w:hint="eastAsia"/>
          <w:kern w:val="0"/>
          <w:sz w:val="32"/>
          <w:szCs w:val="32"/>
          <w:lang w:val="zh-CN"/>
        </w:rPr>
        <w:t>人工肩关节假体磨损性能</w:t>
      </w:r>
    </w:p>
    <w:p w14:paraId="6522EE91"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hint="eastAsia"/>
          <w:kern w:val="0"/>
          <w:sz w:val="32"/>
          <w:szCs w:val="32"/>
          <w:lang w:val="zh-CN"/>
        </w:rPr>
        <w:t>人工肩关节假体的磨损性能研究需提供试验设备描述、安装</w:t>
      </w:r>
      <w:r w:rsidRPr="00312BE6">
        <w:rPr>
          <w:rFonts w:eastAsia="仿宋_GB2312"/>
          <w:kern w:val="0"/>
          <w:sz w:val="32"/>
          <w:szCs w:val="32"/>
          <w:lang w:val="zh-CN"/>
        </w:rPr>
        <w:t>角度、</w:t>
      </w:r>
      <w:r w:rsidRPr="00312BE6">
        <w:rPr>
          <w:rFonts w:eastAsia="仿宋_GB2312" w:hint="eastAsia"/>
          <w:kern w:val="0"/>
          <w:sz w:val="32"/>
          <w:szCs w:val="32"/>
          <w:lang w:val="zh-CN"/>
        </w:rPr>
        <w:t>载荷和运动输入输出曲线、液体润滑介质（抗菌剂选用、润滑液体积、更换周期、变质情况说明等）、循环周期</w:t>
      </w:r>
      <w:r w:rsidRPr="00312BE6">
        <w:rPr>
          <w:rFonts w:eastAsia="仿宋_GB2312"/>
          <w:kern w:val="0"/>
          <w:sz w:val="32"/>
          <w:szCs w:val="32"/>
          <w:lang w:val="zh-CN"/>
        </w:rPr>
        <w:t>、</w:t>
      </w:r>
      <w:r w:rsidRPr="00312BE6">
        <w:rPr>
          <w:rFonts w:eastAsia="仿宋_GB2312" w:hint="eastAsia"/>
          <w:kern w:val="0"/>
          <w:sz w:val="32"/>
          <w:szCs w:val="32"/>
          <w:lang w:val="zh-CN"/>
        </w:rPr>
        <w:t>各个样品的磨损量和磨损率、关节面磨损区域和形貌等。需提供试验</w:t>
      </w:r>
      <w:r w:rsidRPr="00312BE6">
        <w:rPr>
          <w:rFonts w:eastAsia="仿宋_GB2312"/>
          <w:kern w:val="0"/>
          <w:sz w:val="32"/>
          <w:szCs w:val="32"/>
          <w:lang w:val="zh-CN"/>
        </w:rPr>
        <w:t>方法</w:t>
      </w:r>
      <w:r w:rsidRPr="00312BE6">
        <w:rPr>
          <w:rFonts w:eastAsia="仿宋_GB2312" w:hint="eastAsia"/>
          <w:kern w:val="0"/>
          <w:sz w:val="32"/>
          <w:szCs w:val="32"/>
          <w:lang w:val="zh-CN"/>
        </w:rPr>
        <w:t>、参数设定等内容详细说明及确定依据，</w:t>
      </w:r>
      <w:r w:rsidRPr="00312BE6">
        <w:rPr>
          <w:rFonts w:eastAsia="仿宋_GB2312"/>
          <w:kern w:val="0"/>
          <w:sz w:val="32"/>
          <w:szCs w:val="32"/>
          <w:lang w:val="zh-CN"/>
        </w:rPr>
        <w:t>分析论证试验结果的可接受性</w:t>
      </w:r>
      <w:r w:rsidRPr="00312BE6">
        <w:rPr>
          <w:rFonts w:eastAsia="仿宋_GB2312" w:hint="eastAsia"/>
          <w:kern w:val="0"/>
          <w:sz w:val="32"/>
          <w:szCs w:val="32"/>
          <w:lang w:val="zh-CN"/>
        </w:rPr>
        <w:t>。磨损试验中最差情况产品的选择，需考虑假体类型、设计特点、材料、规格尺寸（如肩</w:t>
      </w:r>
      <w:proofErr w:type="gramStart"/>
      <w:r w:rsidRPr="00312BE6">
        <w:rPr>
          <w:rFonts w:eastAsia="仿宋_GB2312" w:hint="eastAsia"/>
          <w:kern w:val="0"/>
          <w:sz w:val="32"/>
          <w:szCs w:val="32"/>
          <w:lang w:val="zh-CN"/>
        </w:rPr>
        <w:t>盂</w:t>
      </w:r>
      <w:proofErr w:type="gramEnd"/>
      <w:r w:rsidRPr="00312BE6">
        <w:rPr>
          <w:rFonts w:eastAsia="仿宋_GB2312"/>
          <w:kern w:val="0"/>
          <w:sz w:val="32"/>
          <w:szCs w:val="32"/>
          <w:lang w:val="zh-CN"/>
        </w:rPr>
        <w:t>衬垫</w:t>
      </w:r>
      <w:r w:rsidRPr="00312BE6">
        <w:rPr>
          <w:rFonts w:eastAsia="仿宋_GB2312"/>
          <w:kern w:val="0"/>
          <w:sz w:val="32"/>
          <w:szCs w:val="32"/>
          <w:lang w:val="zh-CN"/>
        </w:rPr>
        <w:t>/</w:t>
      </w:r>
      <w:r w:rsidRPr="00312BE6">
        <w:rPr>
          <w:rFonts w:eastAsia="仿宋_GB2312" w:hint="eastAsia"/>
          <w:kern w:val="0"/>
          <w:sz w:val="32"/>
          <w:szCs w:val="32"/>
          <w:lang w:val="zh-CN"/>
        </w:rPr>
        <w:t>肱骨</w:t>
      </w:r>
      <w:r w:rsidRPr="00312BE6">
        <w:rPr>
          <w:rFonts w:eastAsia="仿宋_GB2312"/>
          <w:kern w:val="0"/>
          <w:sz w:val="32"/>
          <w:szCs w:val="32"/>
          <w:lang w:val="zh-CN"/>
        </w:rPr>
        <w:t>衬垫厚度</w:t>
      </w:r>
      <w:r w:rsidRPr="00312BE6">
        <w:rPr>
          <w:rFonts w:eastAsia="仿宋_GB2312" w:hint="eastAsia"/>
          <w:kern w:val="0"/>
          <w:sz w:val="32"/>
          <w:szCs w:val="32"/>
          <w:lang w:val="zh-CN"/>
        </w:rPr>
        <w:t>、</w:t>
      </w:r>
      <w:r w:rsidRPr="00312BE6">
        <w:rPr>
          <w:rFonts w:eastAsia="仿宋_GB2312"/>
          <w:kern w:val="0"/>
          <w:sz w:val="32"/>
          <w:szCs w:val="32"/>
          <w:lang w:val="zh-CN"/>
        </w:rPr>
        <w:t>肱骨头</w:t>
      </w:r>
      <w:r w:rsidRPr="00312BE6">
        <w:rPr>
          <w:rFonts w:eastAsia="仿宋_GB2312"/>
          <w:kern w:val="0"/>
          <w:sz w:val="32"/>
          <w:szCs w:val="32"/>
          <w:lang w:val="zh-CN"/>
        </w:rPr>
        <w:t>/</w:t>
      </w:r>
      <w:r w:rsidRPr="00312BE6">
        <w:rPr>
          <w:rFonts w:eastAsia="仿宋_GB2312" w:hint="eastAsia"/>
          <w:kern w:val="0"/>
          <w:sz w:val="32"/>
          <w:szCs w:val="32"/>
          <w:lang w:val="zh-CN"/>
        </w:rPr>
        <w:t>肩</w:t>
      </w:r>
      <w:proofErr w:type="gramStart"/>
      <w:r w:rsidRPr="00312BE6">
        <w:rPr>
          <w:rFonts w:eastAsia="仿宋_GB2312" w:hint="eastAsia"/>
          <w:kern w:val="0"/>
          <w:sz w:val="32"/>
          <w:szCs w:val="32"/>
          <w:lang w:val="zh-CN"/>
        </w:rPr>
        <w:t>盂</w:t>
      </w:r>
      <w:proofErr w:type="gramEnd"/>
      <w:r w:rsidRPr="00312BE6">
        <w:rPr>
          <w:rFonts w:eastAsia="仿宋_GB2312" w:hint="eastAsia"/>
          <w:kern w:val="0"/>
          <w:sz w:val="32"/>
          <w:szCs w:val="32"/>
          <w:lang w:val="zh-CN"/>
        </w:rPr>
        <w:t>头直径</w:t>
      </w:r>
      <w:r w:rsidRPr="00312BE6">
        <w:rPr>
          <w:rFonts w:eastAsia="仿宋_GB2312"/>
          <w:kern w:val="0"/>
          <w:sz w:val="32"/>
          <w:szCs w:val="32"/>
          <w:lang w:val="zh-CN"/>
        </w:rPr>
        <w:t>、</w:t>
      </w:r>
      <w:r w:rsidRPr="00312BE6">
        <w:rPr>
          <w:rFonts w:eastAsia="仿宋_GB2312" w:hint="eastAsia"/>
          <w:kern w:val="0"/>
          <w:sz w:val="32"/>
          <w:szCs w:val="32"/>
          <w:lang w:val="zh-CN"/>
        </w:rPr>
        <w:t>关节面</w:t>
      </w:r>
      <w:r w:rsidRPr="00312BE6">
        <w:rPr>
          <w:rFonts w:eastAsia="仿宋_GB2312"/>
          <w:kern w:val="0"/>
          <w:sz w:val="32"/>
          <w:szCs w:val="32"/>
          <w:lang w:val="zh-CN"/>
        </w:rPr>
        <w:t>曲率半径间隙</w:t>
      </w:r>
      <w:r w:rsidRPr="00312BE6">
        <w:rPr>
          <w:rFonts w:eastAsia="仿宋_GB2312" w:hint="eastAsia"/>
          <w:kern w:val="0"/>
          <w:sz w:val="32"/>
          <w:szCs w:val="32"/>
          <w:lang w:val="zh-CN"/>
        </w:rPr>
        <w:t>等）、关节面接触应力和接触面积、运动学、滑动距离等影响因素，提供确定的依据。</w:t>
      </w:r>
    </w:p>
    <w:p w14:paraId="08271442" w14:textId="32F85EF9"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hint="eastAsia"/>
          <w:kern w:val="0"/>
          <w:sz w:val="32"/>
          <w:szCs w:val="32"/>
          <w:lang w:val="zh-CN"/>
        </w:rPr>
        <w:t>对于</w:t>
      </w:r>
      <w:r w:rsidR="004F226C" w:rsidRPr="00312BE6">
        <w:rPr>
          <w:rFonts w:eastAsia="仿宋_GB2312" w:hint="eastAsia"/>
          <w:kern w:val="0"/>
          <w:sz w:val="32"/>
          <w:szCs w:val="32"/>
          <w:lang w:val="zh-CN"/>
        </w:rPr>
        <w:t>与</w:t>
      </w:r>
      <w:r w:rsidRPr="00312BE6">
        <w:rPr>
          <w:rFonts w:eastAsia="仿宋_GB2312" w:hint="eastAsia"/>
          <w:kern w:val="0"/>
          <w:sz w:val="32"/>
          <w:szCs w:val="32"/>
          <w:lang w:val="zh-CN"/>
        </w:rPr>
        <w:t>国内已上市肩关节产品</w:t>
      </w:r>
      <w:r w:rsidR="004F226C" w:rsidRPr="00312BE6">
        <w:rPr>
          <w:rFonts w:eastAsia="仿宋_GB2312" w:hint="eastAsia"/>
          <w:kern w:val="0"/>
          <w:sz w:val="32"/>
          <w:szCs w:val="32"/>
          <w:lang w:val="zh-CN"/>
        </w:rPr>
        <w:t>不具有等同性且</w:t>
      </w:r>
      <w:r w:rsidRPr="00312BE6">
        <w:rPr>
          <w:rFonts w:eastAsia="仿宋_GB2312" w:hint="eastAsia"/>
          <w:kern w:val="0"/>
          <w:sz w:val="32"/>
          <w:szCs w:val="32"/>
          <w:lang w:val="zh-CN"/>
        </w:rPr>
        <w:t>无相关应用历史的新的关节面材料及组合、耐磨涂层或关节曲面设计，需进行磨损试验，对磨损量、磨损率、关节面磨损区域和形貌、磨屑的形态和尺寸分布进行表征，可参考</w:t>
      </w:r>
      <w:r w:rsidRPr="00312BE6">
        <w:rPr>
          <w:rFonts w:eastAsia="仿宋_GB2312"/>
          <w:kern w:val="0"/>
          <w:sz w:val="32"/>
          <w:szCs w:val="32"/>
          <w:lang w:val="zh-CN"/>
        </w:rPr>
        <w:t>YY/T 0652</w:t>
      </w:r>
      <w:r w:rsidRPr="00312BE6">
        <w:rPr>
          <w:rFonts w:eastAsia="仿宋_GB2312" w:hint="eastAsia"/>
          <w:kern w:val="0"/>
          <w:sz w:val="32"/>
          <w:szCs w:val="32"/>
          <w:lang w:val="zh-CN"/>
        </w:rPr>
        <w:t>《植入物材料的</w:t>
      </w:r>
      <w:r w:rsidRPr="00312BE6">
        <w:rPr>
          <w:rFonts w:eastAsia="仿宋_GB2312"/>
          <w:kern w:val="0"/>
          <w:sz w:val="32"/>
          <w:szCs w:val="32"/>
          <w:lang w:val="zh-CN"/>
        </w:rPr>
        <w:t>磨损</w:t>
      </w:r>
      <w:r w:rsidRPr="00312BE6">
        <w:rPr>
          <w:rFonts w:eastAsia="仿宋_GB2312"/>
          <w:kern w:val="0"/>
          <w:sz w:val="32"/>
          <w:szCs w:val="32"/>
          <w:lang w:val="zh-CN"/>
        </w:rPr>
        <w:t xml:space="preserve"> </w:t>
      </w:r>
      <w:r w:rsidRPr="00312BE6">
        <w:rPr>
          <w:rFonts w:eastAsia="仿宋_GB2312" w:hint="eastAsia"/>
          <w:kern w:val="0"/>
          <w:sz w:val="32"/>
          <w:szCs w:val="32"/>
          <w:lang w:val="zh-CN"/>
        </w:rPr>
        <w:t>聚合物</w:t>
      </w:r>
      <w:r w:rsidRPr="00312BE6">
        <w:rPr>
          <w:rFonts w:eastAsia="仿宋_GB2312"/>
          <w:kern w:val="0"/>
          <w:sz w:val="32"/>
          <w:szCs w:val="32"/>
          <w:lang w:val="zh-CN"/>
        </w:rPr>
        <w:t>和金属材料</w:t>
      </w:r>
      <w:r w:rsidRPr="00312BE6">
        <w:rPr>
          <w:rFonts w:eastAsia="仿宋_GB2312" w:hint="eastAsia"/>
          <w:kern w:val="0"/>
          <w:sz w:val="32"/>
          <w:szCs w:val="32"/>
          <w:lang w:val="zh-CN"/>
        </w:rPr>
        <w:t>磨屑</w:t>
      </w:r>
      <w:r w:rsidRPr="00312BE6">
        <w:rPr>
          <w:rFonts w:eastAsia="仿宋_GB2312"/>
          <w:kern w:val="0"/>
          <w:sz w:val="32"/>
          <w:szCs w:val="32"/>
          <w:lang w:val="zh-CN"/>
        </w:rPr>
        <w:t xml:space="preserve"> </w:t>
      </w:r>
      <w:r w:rsidRPr="00312BE6">
        <w:rPr>
          <w:rFonts w:eastAsia="仿宋_GB2312" w:hint="eastAsia"/>
          <w:kern w:val="0"/>
          <w:sz w:val="32"/>
          <w:szCs w:val="32"/>
          <w:lang w:val="zh-CN"/>
        </w:rPr>
        <w:t>分离</w:t>
      </w:r>
      <w:r w:rsidRPr="00312BE6">
        <w:rPr>
          <w:rFonts w:eastAsia="仿宋_GB2312"/>
          <w:kern w:val="0"/>
          <w:sz w:val="32"/>
          <w:szCs w:val="32"/>
          <w:lang w:val="zh-CN"/>
        </w:rPr>
        <w:t>和表征</w:t>
      </w:r>
      <w:r w:rsidRPr="00312BE6">
        <w:rPr>
          <w:rFonts w:eastAsia="仿宋_GB2312" w:hint="eastAsia"/>
          <w:kern w:val="0"/>
          <w:sz w:val="32"/>
          <w:szCs w:val="32"/>
          <w:lang w:val="zh-CN"/>
        </w:rPr>
        <w:t>》标准，</w:t>
      </w:r>
      <w:r w:rsidR="008652E4" w:rsidRPr="00312BE6">
        <w:rPr>
          <w:rFonts w:eastAsia="仿宋_GB2312" w:hint="eastAsia"/>
          <w:kern w:val="0"/>
          <w:sz w:val="32"/>
          <w:szCs w:val="32"/>
          <w:lang w:val="zh-CN"/>
        </w:rPr>
        <w:t>并</w:t>
      </w:r>
      <w:r w:rsidRPr="00312BE6">
        <w:rPr>
          <w:rFonts w:eastAsia="仿宋_GB2312" w:hint="eastAsia"/>
          <w:kern w:val="0"/>
          <w:sz w:val="32"/>
          <w:szCs w:val="32"/>
          <w:lang w:val="zh-CN"/>
        </w:rPr>
        <w:t>进行生物学特性评价</w:t>
      </w:r>
      <w:r w:rsidR="008652E4" w:rsidRPr="00312BE6">
        <w:rPr>
          <w:rFonts w:eastAsia="仿宋_GB2312" w:hint="eastAsia"/>
          <w:kern w:val="0"/>
          <w:sz w:val="32"/>
          <w:szCs w:val="32"/>
          <w:lang w:val="zh-CN"/>
        </w:rPr>
        <w:t>，必要时进行试验</w:t>
      </w:r>
      <w:r w:rsidRPr="00312BE6">
        <w:rPr>
          <w:rFonts w:eastAsia="仿宋_GB2312" w:hint="eastAsia"/>
          <w:kern w:val="0"/>
          <w:sz w:val="32"/>
          <w:szCs w:val="32"/>
          <w:lang w:val="zh-CN"/>
        </w:rPr>
        <w:t>，并将其与已成功应用的人工肩关节假体数据进行比较分析，评价其临床安全性和有效性。</w:t>
      </w:r>
    </w:p>
    <w:p w14:paraId="5E40EAD0"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kern w:val="0"/>
          <w:sz w:val="32"/>
          <w:szCs w:val="32"/>
          <w:lang w:val="zh-CN"/>
        </w:rPr>
        <w:t>5.2.4</w:t>
      </w:r>
      <w:r w:rsidRPr="00312BE6">
        <w:rPr>
          <w:rFonts w:eastAsia="仿宋_GB2312"/>
          <w:kern w:val="0"/>
          <w:sz w:val="32"/>
          <w:szCs w:val="32"/>
          <w:lang w:val="zh-CN"/>
        </w:rPr>
        <w:t>关节盂</w:t>
      </w:r>
      <w:r w:rsidRPr="00312BE6">
        <w:rPr>
          <w:rFonts w:eastAsia="仿宋_GB2312" w:hint="eastAsia"/>
          <w:kern w:val="0"/>
          <w:sz w:val="32"/>
          <w:szCs w:val="32"/>
          <w:lang w:val="zh-CN"/>
        </w:rPr>
        <w:t>松动或分离动态研究</w:t>
      </w:r>
    </w:p>
    <w:p w14:paraId="7B7D084C" w14:textId="77777777" w:rsidR="00497C20" w:rsidRPr="002104D7" w:rsidRDefault="00C03E85">
      <w:pPr>
        <w:pStyle w:val="af9"/>
        <w:spacing w:line="520" w:lineRule="exact"/>
        <w:ind w:firstLine="640"/>
        <w:rPr>
          <w:rFonts w:ascii="Times New Roman" w:eastAsia="仿宋_GB2312" w:hAnsi="Times New Roman" w:cs="Times New Roman"/>
          <w:kern w:val="0"/>
          <w:sz w:val="32"/>
          <w:szCs w:val="32"/>
        </w:rPr>
      </w:pPr>
      <w:r w:rsidRPr="002104D7">
        <w:rPr>
          <w:rFonts w:ascii="Times New Roman" w:eastAsia="仿宋_GB2312" w:hAnsi="Times New Roman" w:cs="Times New Roman" w:hint="eastAsia"/>
          <w:kern w:val="0"/>
          <w:sz w:val="32"/>
          <w:szCs w:val="32"/>
        </w:rPr>
        <w:t>考虑假体类型、肩</w:t>
      </w:r>
      <w:proofErr w:type="gramStart"/>
      <w:r w:rsidRPr="002104D7">
        <w:rPr>
          <w:rFonts w:ascii="Times New Roman" w:eastAsia="仿宋_GB2312" w:hAnsi="Times New Roman" w:cs="Times New Roman" w:hint="eastAsia"/>
          <w:kern w:val="0"/>
          <w:sz w:val="32"/>
          <w:szCs w:val="32"/>
        </w:rPr>
        <w:t>盂</w:t>
      </w:r>
      <w:proofErr w:type="gramEnd"/>
      <w:r w:rsidRPr="002104D7">
        <w:rPr>
          <w:rFonts w:ascii="Times New Roman" w:eastAsia="仿宋_GB2312" w:hAnsi="Times New Roman" w:cs="Times New Roman" w:hint="eastAsia"/>
          <w:kern w:val="0"/>
          <w:sz w:val="32"/>
          <w:szCs w:val="32"/>
        </w:rPr>
        <w:t>托</w:t>
      </w:r>
      <w:r w:rsidRPr="002104D7">
        <w:rPr>
          <w:rFonts w:ascii="Times New Roman" w:eastAsia="仿宋_GB2312" w:hAnsi="Times New Roman" w:cs="Times New Roman"/>
          <w:kern w:val="0"/>
          <w:sz w:val="32"/>
          <w:szCs w:val="32"/>
        </w:rPr>
        <w:t>/</w:t>
      </w:r>
      <w:r w:rsidRPr="002104D7">
        <w:rPr>
          <w:rFonts w:ascii="Times New Roman" w:eastAsia="仿宋_GB2312" w:hAnsi="Times New Roman" w:cs="Times New Roman" w:hint="eastAsia"/>
          <w:kern w:val="0"/>
          <w:sz w:val="32"/>
          <w:szCs w:val="32"/>
        </w:rPr>
        <w:t>肱骨托几何形状、规格尺寸（如</w:t>
      </w:r>
      <w:r w:rsidRPr="002104D7">
        <w:rPr>
          <w:rFonts w:ascii="Times New Roman" w:eastAsia="仿宋_GB2312" w:hAnsi="Times New Roman" w:cs="Times New Roman" w:hint="eastAsia"/>
          <w:kern w:val="0"/>
          <w:sz w:val="32"/>
          <w:szCs w:val="32"/>
          <w:lang w:val="zh-CN"/>
        </w:rPr>
        <w:t>肩</w:t>
      </w:r>
      <w:proofErr w:type="gramStart"/>
      <w:r w:rsidRPr="002104D7">
        <w:rPr>
          <w:rFonts w:ascii="Times New Roman" w:eastAsia="仿宋_GB2312" w:hAnsi="Times New Roman" w:cs="Times New Roman" w:hint="eastAsia"/>
          <w:kern w:val="0"/>
          <w:sz w:val="32"/>
          <w:szCs w:val="32"/>
          <w:lang w:val="zh-CN"/>
        </w:rPr>
        <w:t>盂</w:t>
      </w:r>
      <w:proofErr w:type="gramEnd"/>
      <w:r w:rsidRPr="002104D7">
        <w:rPr>
          <w:rFonts w:ascii="Times New Roman" w:eastAsia="仿宋_GB2312" w:hAnsi="Times New Roman" w:cs="Times New Roman"/>
          <w:kern w:val="0"/>
          <w:sz w:val="32"/>
          <w:szCs w:val="32"/>
          <w:lang w:val="zh-CN"/>
        </w:rPr>
        <w:t>衬垫</w:t>
      </w:r>
      <w:r w:rsidRPr="002104D7">
        <w:rPr>
          <w:rFonts w:ascii="Times New Roman" w:eastAsia="仿宋_GB2312" w:hAnsi="Times New Roman" w:cs="Times New Roman"/>
          <w:kern w:val="0"/>
          <w:sz w:val="32"/>
          <w:szCs w:val="32"/>
          <w:lang w:val="zh-CN"/>
        </w:rPr>
        <w:t>/</w:t>
      </w:r>
      <w:r w:rsidRPr="002104D7">
        <w:rPr>
          <w:rFonts w:ascii="Times New Roman" w:eastAsia="仿宋_GB2312" w:hAnsi="Times New Roman" w:cs="Times New Roman" w:hint="eastAsia"/>
          <w:kern w:val="0"/>
          <w:sz w:val="32"/>
          <w:szCs w:val="32"/>
          <w:lang w:val="zh-CN"/>
        </w:rPr>
        <w:t>肱骨</w:t>
      </w:r>
      <w:r w:rsidRPr="002104D7">
        <w:rPr>
          <w:rFonts w:ascii="Times New Roman" w:eastAsia="仿宋_GB2312" w:hAnsi="Times New Roman" w:cs="Times New Roman"/>
          <w:kern w:val="0"/>
          <w:sz w:val="32"/>
          <w:szCs w:val="32"/>
          <w:lang w:val="zh-CN"/>
        </w:rPr>
        <w:t>衬垫</w:t>
      </w:r>
      <w:r w:rsidRPr="002104D7">
        <w:rPr>
          <w:rFonts w:ascii="Times New Roman" w:eastAsia="仿宋_GB2312" w:hAnsi="Times New Roman" w:cs="Times New Roman" w:hint="eastAsia"/>
          <w:kern w:val="0"/>
          <w:sz w:val="32"/>
          <w:szCs w:val="32"/>
          <w:lang w:val="zh-CN"/>
        </w:rPr>
        <w:t>倾角</w:t>
      </w:r>
      <w:r w:rsidRPr="002104D7">
        <w:rPr>
          <w:rFonts w:ascii="Times New Roman" w:eastAsia="仿宋_GB2312" w:hAnsi="Times New Roman" w:cs="Times New Roman"/>
          <w:kern w:val="0"/>
          <w:sz w:val="32"/>
          <w:szCs w:val="32"/>
          <w:lang w:val="zh-CN"/>
        </w:rPr>
        <w:t>、厚度</w:t>
      </w:r>
      <w:r w:rsidRPr="002104D7">
        <w:rPr>
          <w:rFonts w:ascii="Times New Roman" w:eastAsia="仿宋_GB2312" w:hAnsi="Times New Roman" w:cs="Times New Roman" w:hint="eastAsia"/>
          <w:kern w:val="0"/>
          <w:sz w:val="32"/>
          <w:szCs w:val="32"/>
          <w:lang w:val="zh-CN"/>
        </w:rPr>
        <w:t>，</w:t>
      </w:r>
      <w:r w:rsidRPr="002104D7">
        <w:rPr>
          <w:rFonts w:ascii="Times New Roman" w:eastAsia="仿宋_GB2312" w:hAnsi="Times New Roman" w:cs="Times New Roman" w:hint="eastAsia"/>
          <w:kern w:val="0"/>
          <w:sz w:val="32"/>
          <w:szCs w:val="32"/>
        </w:rPr>
        <w:t>肩</w:t>
      </w:r>
      <w:proofErr w:type="gramStart"/>
      <w:r w:rsidRPr="002104D7">
        <w:rPr>
          <w:rFonts w:ascii="Times New Roman" w:eastAsia="仿宋_GB2312" w:hAnsi="Times New Roman" w:cs="Times New Roman" w:hint="eastAsia"/>
          <w:kern w:val="0"/>
          <w:sz w:val="32"/>
          <w:szCs w:val="32"/>
        </w:rPr>
        <w:t>盂</w:t>
      </w:r>
      <w:proofErr w:type="gramEnd"/>
      <w:r w:rsidRPr="002104D7">
        <w:rPr>
          <w:rFonts w:ascii="Times New Roman" w:eastAsia="仿宋_GB2312" w:hAnsi="Times New Roman" w:cs="Times New Roman" w:hint="eastAsia"/>
          <w:kern w:val="0"/>
          <w:sz w:val="32"/>
          <w:szCs w:val="32"/>
        </w:rPr>
        <w:t>托</w:t>
      </w:r>
      <w:r w:rsidRPr="002104D7">
        <w:rPr>
          <w:rFonts w:ascii="Times New Roman" w:eastAsia="仿宋_GB2312" w:hAnsi="Times New Roman" w:cs="Times New Roman"/>
          <w:kern w:val="0"/>
          <w:sz w:val="32"/>
          <w:szCs w:val="32"/>
        </w:rPr>
        <w:t>/</w:t>
      </w:r>
      <w:r w:rsidRPr="002104D7">
        <w:rPr>
          <w:rFonts w:ascii="Times New Roman" w:eastAsia="仿宋_GB2312" w:hAnsi="Times New Roman" w:cs="Times New Roman" w:hint="eastAsia"/>
          <w:kern w:val="0"/>
          <w:sz w:val="32"/>
          <w:szCs w:val="32"/>
        </w:rPr>
        <w:t>肱骨托偏心距</w:t>
      </w:r>
      <w:r w:rsidRPr="002104D7">
        <w:rPr>
          <w:rFonts w:ascii="Times New Roman" w:eastAsia="仿宋_GB2312" w:hAnsi="Times New Roman" w:cs="Times New Roman"/>
          <w:kern w:val="0"/>
          <w:sz w:val="32"/>
          <w:szCs w:val="32"/>
        </w:rPr>
        <w:t>、倾角等</w:t>
      </w:r>
      <w:r w:rsidRPr="002104D7">
        <w:rPr>
          <w:rFonts w:ascii="Times New Roman" w:eastAsia="仿宋_GB2312" w:hAnsi="Times New Roman" w:cs="Times New Roman" w:hint="eastAsia"/>
          <w:kern w:val="0"/>
          <w:sz w:val="32"/>
          <w:szCs w:val="32"/>
        </w:rPr>
        <w:t>）、关节面设计（如尺寸、间隙、深度、关节面</w:t>
      </w:r>
      <w:r w:rsidRPr="002104D7">
        <w:rPr>
          <w:rFonts w:ascii="Times New Roman" w:eastAsia="仿宋_GB2312" w:hAnsi="Times New Roman" w:cs="Times New Roman"/>
          <w:kern w:val="0"/>
          <w:sz w:val="32"/>
          <w:szCs w:val="32"/>
        </w:rPr>
        <w:t>限制性等</w:t>
      </w:r>
      <w:r w:rsidRPr="002104D7">
        <w:rPr>
          <w:rFonts w:ascii="Times New Roman" w:eastAsia="仿宋_GB2312" w:hAnsi="Times New Roman" w:cs="Times New Roman" w:hint="eastAsia"/>
          <w:kern w:val="0"/>
          <w:sz w:val="32"/>
          <w:szCs w:val="32"/>
        </w:rPr>
        <w:t>）、涂层形貌、固定螺钉的设计（如直径、螺纹型式和数量）等因素，按照</w:t>
      </w:r>
      <w:r w:rsidRPr="00312BE6">
        <w:rPr>
          <w:rFonts w:ascii="Times New Roman" w:eastAsia="仿宋_GB2312" w:hAnsi="Times New Roman" w:cs="Times New Roman"/>
          <w:kern w:val="0"/>
          <w:sz w:val="32"/>
          <w:szCs w:val="32"/>
          <w:lang w:val="zh-CN"/>
        </w:rPr>
        <w:t xml:space="preserve">YY/T 1634 </w:t>
      </w:r>
      <w:r w:rsidRPr="00312BE6">
        <w:rPr>
          <w:rFonts w:ascii="Times New Roman" w:eastAsia="仿宋_GB2312" w:hAnsi="Times New Roman" w:cs="Times New Roman" w:hint="eastAsia"/>
          <w:kern w:val="0"/>
          <w:sz w:val="32"/>
          <w:szCs w:val="32"/>
          <w:lang w:val="zh-CN"/>
        </w:rPr>
        <w:t>《关节置换植入物</w:t>
      </w:r>
      <w:r w:rsidRPr="00312BE6">
        <w:rPr>
          <w:rFonts w:ascii="Times New Roman" w:eastAsia="仿宋_GB2312" w:hAnsi="Times New Roman" w:cs="Times New Roman"/>
          <w:kern w:val="0"/>
          <w:sz w:val="32"/>
          <w:szCs w:val="32"/>
          <w:lang w:val="zh-CN"/>
        </w:rPr>
        <w:t xml:space="preserve"> </w:t>
      </w:r>
      <w:r w:rsidRPr="00312BE6">
        <w:rPr>
          <w:rFonts w:ascii="Times New Roman" w:eastAsia="仿宋_GB2312" w:hAnsi="Times New Roman" w:cs="Times New Roman" w:hint="eastAsia"/>
          <w:kern w:val="0"/>
          <w:sz w:val="32"/>
          <w:szCs w:val="32"/>
          <w:lang w:val="zh-CN"/>
        </w:rPr>
        <w:t>肩关节假体</w:t>
      </w:r>
      <w:r w:rsidRPr="00312BE6">
        <w:rPr>
          <w:rFonts w:ascii="Times New Roman" w:eastAsia="仿宋_GB2312" w:hAnsi="Times New Roman" w:cs="Times New Roman"/>
          <w:kern w:val="0"/>
          <w:sz w:val="32"/>
          <w:szCs w:val="32"/>
          <w:lang w:val="zh-CN"/>
        </w:rPr>
        <w:t xml:space="preserve"> </w:t>
      </w:r>
      <w:r w:rsidRPr="00312BE6">
        <w:rPr>
          <w:rFonts w:ascii="Times New Roman" w:eastAsia="仿宋_GB2312" w:hAnsi="Times New Roman" w:cs="Times New Roman" w:hint="eastAsia"/>
          <w:kern w:val="0"/>
          <w:sz w:val="32"/>
          <w:szCs w:val="32"/>
          <w:lang w:val="zh-CN"/>
        </w:rPr>
        <w:t>关节</w:t>
      </w:r>
      <w:r w:rsidRPr="00312BE6">
        <w:rPr>
          <w:rFonts w:ascii="Times New Roman" w:eastAsia="仿宋_GB2312" w:hAnsi="Times New Roman" w:cs="Times New Roman" w:hint="eastAsia"/>
          <w:kern w:val="0"/>
          <w:sz w:val="32"/>
          <w:szCs w:val="32"/>
          <w:lang w:val="zh-CN"/>
        </w:rPr>
        <w:lastRenderedPageBreak/>
        <w:t>盂松动或分离动态评价试验方法》</w:t>
      </w:r>
      <w:r w:rsidRPr="002104D7">
        <w:rPr>
          <w:rFonts w:ascii="Times New Roman" w:eastAsia="仿宋_GB2312" w:hAnsi="Times New Roman" w:cs="Times New Roman" w:hint="eastAsia"/>
          <w:kern w:val="0"/>
          <w:sz w:val="32"/>
          <w:szCs w:val="32"/>
        </w:rPr>
        <w:t>标准测试关节面在循环摇摆和扭转的加载情况下，肩</w:t>
      </w:r>
      <w:proofErr w:type="gramStart"/>
      <w:r w:rsidRPr="002104D7">
        <w:rPr>
          <w:rFonts w:ascii="Times New Roman" w:eastAsia="仿宋_GB2312" w:hAnsi="Times New Roman" w:cs="Times New Roman" w:hint="eastAsia"/>
          <w:kern w:val="0"/>
          <w:sz w:val="32"/>
          <w:szCs w:val="32"/>
        </w:rPr>
        <w:t>盂</w:t>
      </w:r>
      <w:proofErr w:type="gramEnd"/>
      <w:r w:rsidRPr="002104D7">
        <w:rPr>
          <w:rFonts w:ascii="Times New Roman" w:eastAsia="仿宋_GB2312" w:hAnsi="Times New Roman" w:cs="Times New Roman" w:hint="eastAsia"/>
          <w:kern w:val="0"/>
          <w:sz w:val="32"/>
          <w:szCs w:val="32"/>
        </w:rPr>
        <w:t>托</w:t>
      </w:r>
      <w:r w:rsidRPr="002104D7">
        <w:rPr>
          <w:rFonts w:ascii="Times New Roman" w:eastAsia="仿宋_GB2312" w:hAnsi="Times New Roman" w:cs="Times New Roman"/>
          <w:kern w:val="0"/>
          <w:sz w:val="32"/>
          <w:szCs w:val="32"/>
        </w:rPr>
        <w:t>/</w:t>
      </w:r>
      <w:r w:rsidRPr="002104D7">
        <w:rPr>
          <w:rFonts w:ascii="Times New Roman" w:eastAsia="仿宋_GB2312" w:hAnsi="Times New Roman" w:cs="Times New Roman" w:hint="eastAsia"/>
          <w:kern w:val="0"/>
          <w:sz w:val="32"/>
          <w:szCs w:val="32"/>
        </w:rPr>
        <w:t>肩</w:t>
      </w:r>
      <w:proofErr w:type="gramStart"/>
      <w:r w:rsidRPr="002104D7">
        <w:rPr>
          <w:rFonts w:ascii="Times New Roman" w:eastAsia="仿宋_GB2312" w:hAnsi="Times New Roman" w:cs="Times New Roman" w:hint="eastAsia"/>
          <w:kern w:val="0"/>
          <w:sz w:val="32"/>
          <w:szCs w:val="32"/>
        </w:rPr>
        <w:t>盂</w:t>
      </w:r>
      <w:proofErr w:type="gramEnd"/>
      <w:r w:rsidRPr="002104D7">
        <w:rPr>
          <w:rFonts w:ascii="Times New Roman" w:eastAsia="仿宋_GB2312" w:hAnsi="Times New Roman" w:cs="Times New Roman" w:hint="eastAsia"/>
          <w:kern w:val="0"/>
          <w:sz w:val="32"/>
          <w:szCs w:val="32"/>
        </w:rPr>
        <w:t>衬垫背面发生的位移量，评价假体实现初始固定和防止无菌性关节盂松动的能力。</w:t>
      </w:r>
    </w:p>
    <w:p w14:paraId="06B44A8B"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kern w:val="0"/>
          <w:sz w:val="32"/>
          <w:szCs w:val="32"/>
          <w:lang w:val="zh-CN"/>
        </w:rPr>
        <w:t>5.2.5</w:t>
      </w:r>
      <w:r w:rsidRPr="00312BE6">
        <w:rPr>
          <w:rFonts w:eastAsia="仿宋_GB2312" w:hint="eastAsia"/>
          <w:kern w:val="0"/>
          <w:sz w:val="32"/>
          <w:szCs w:val="32"/>
          <w:lang w:val="zh-CN"/>
        </w:rPr>
        <w:t>部件动态疲劳试验</w:t>
      </w:r>
    </w:p>
    <w:p w14:paraId="4D9C5E95"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hint="eastAsia"/>
          <w:kern w:val="0"/>
          <w:sz w:val="32"/>
          <w:szCs w:val="32"/>
          <w:lang w:val="zh-CN"/>
        </w:rPr>
        <w:t>对于产品相关部件的动态疲劳试验，注册申请人需依据其在各项试验中的工况分别选取最差情况开展试验。最差情况的选择应结合产品的预期性能、设计特点、相应测试方法，采用有限元分析或其他已验证的方法进行。</w:t>
      </w:r>
    </w:p>
    <w:p w14:paraId="02E55ACA" w14:textId="77777777" w:rsidR="00497C20" w:rsidRPr="00312BE6" w:rsidRDefault="00C03E85">
      <w:pPr>
        <w:widowControl/>
        <w:spacing w:line="520" w:lineRule="exact"/>
        <w:ind w:firstLineChars="200" w:firstLine="640"/>
        <w:rPr>
          <w:rFonts w:eastAsia="仿宋_GB2312"/>
          <w:sz w:val="32"/>
          <w:szCs w:val="32"/>
        </w:rPr>
      </w:pPr>
      <w:r w:rsidRPr="00312BE6">
        <w:rPr>
          <w:rFonts w:eastAsia="仿宋_GB2312"/>
          <w:kern w:val="0"/>
          <w:sz w:val="32"/>
          <w:szCs w:val="32"/>
          <w:lang w:val="zh-CN"/>
        </w:rPr>
        <w:t>5.2.5.1</w:t>
      </w:r>
      <w:r w:rsidRPr="00312BE6">
        <w:rPr>
          <w:rFonts w:eastAsia="仿宋_GB2312" w:hint="eastAsia"/>
          <w:sz w:val="32"/>
          <w:szCs w:val="32"/>
        </w:rPr>
        <w:t>肱骨</w:t>
      </w:r>
      <w:proofErr w:type="gramStart"/>
      <w:r w:rsidRPr="00312BE6">
        <w:rPr>
          <w:rFonts w:eastAsia="仿宋_GB2312" w:hint="eastAsia"/>
          <w:sz w:val="32"/>
          <w:szCs w:val="32"/>
        </w:rPr>
        <w:t>柄</w:t>
      </w:r>
      <w:proofErr w:type="gramEnd"/>
      <w:r w:rsidRPr="00312BE6">
        <w:rPr>
          <w:rFonts w:eastAsia="仿宋_GB2312" w:hint="eastAsia"/>
          <w:sz w:val="32"/>
          <w:szCs w:val="32"/>
        </w:rPr>
        <w:t>疲劳</w:t>
      </w:r>
    </w:p>
    <w:p w14:paraId="33D8B6FF" w14:textId="77777777" w:rsidR="00497C20" w:rsidRPr="00312BE6" w:rsidRDefault="00C03E85">
      <w:pPr>
        <w:widowControl/>
        <w:spacing w:line="520" w:lineRule="exact"/>
        <w:ind w:firstLineChars="200" w:firstLine="640"/>
        <w:rPr>
          <w:rFonts w:eastAsia="仿宋_GB2312"/>
          <w:sz w:val="32"/>
          <w:szCs w:val="32"/>
        </w:rPr>
      </w:pPr>
      <w:r w:rsidRPr="00312BE6">
        <w:rPr>
          <w:rFonts w:eastAsia="仿宋_GB2312" w:hint="eastAsia"/>
          <w:sz w:val="32"/>
          <w:szCs w:val="32"/>
        </w:rPr>
        <w:t>根据肱骨</w:t>
      </w:r>
      <w:proofErr w:type="gramStart"/>
      <w:r w:rsidRPr="00312BE6">
        <w:rPr>
          <w:rFonts w:eastAsia="仿宋_GB2312" w:hint="eastAsia"/>
          <w:sz w:val="32"/>
          <w:szCs w:val="32"/>
        </w:rPr>
        <w:t>柄</w:t>
      </w:r>
      <w:proofErr w:type="gramEnd"/>
      <w:r w:rsidRPr="00312BE6">
        <w:rPr>
          <w:rFonts w:eastAsia="仿宋_GB2312" w:hint="eastAsia"/>
          <w:sz w:val="32"/>
          <w:szCs w:val="32"/>
        </w:rPr>
        <w:t>临床植入</w:t>
      </w:r>
      <w:r w:rsidRPr="00312BE6">
        <w:rPr>
          <w:rFonts w:eastAsia="仿宋_GB2312"/>
          <w:sz w:val="32"/>
          <w:szCs w:val="32"/>
        </w:rPr>
        <w:t>位置</w:t>
      </w:r>
      <w:r w:rsidRPr="00312BE6">
        <w:rPr>
          <w:rFonts w:eastAsia="仿宋_GB2312" w:hint="eastAsia"/>
          <w:sz w:val="32"/>
          <w:szCs w:val="32"/>
        </w:rPr>
        <w:t>（冠状面和</w:t>
      </w:r>
      <w:proofErr w:type="gramStart"/>
      <w:r w:rsidRPr="00312BE6">
        <w:rPr>
          <w:rFonts w:eastAsia="仿宋_GB2312" w:hint="eastAsia"/>
          <w:sz w:val="32"/>
          <w:szCs w:val="32"/>
        </w:rPr>
        <w:t>矢</w:t>
      </w:r>
      <w:proofErr w:type="gramEnd"/>
      <w:r w:rsidRPr="00312BE6">
        <w:rPr>
          <w:rFonts w:eastAsia="仿宋_GB2312" w:hint="eastAsia"/>
          <w:sz w:val="32"/>
          <w:szCs w:val="32"/>
        </w:rPr>
        <w:t>状面的倾角和包埋位置）</w:t>
      </w:r>
      <w:r w:rsidRPr="00312BE6">
        <w:rPr>
          <w:rFonts w:eastAsia="仿宋_GB2312"/>
          <w:sz w:val="32"/>
          <w:szCs w:val="32"/>
        </w:rPr>
        <w:t>将肱骨柄</w:t>
      </w:r>
      <w:proofErr w:type="gramStart"/>
      <w:r w:rsidRPr="00312BE6">
        <w:rPr>
          <w:rFonts w:eastAsia="仿宋_GB2312" w:hint="eastAsia"/>
          <w:sz w:val="32"/>
          <w:szCs w:val="32"/>
        </w:rPr>
        <w:t>柄</w:t>
      </w:r>
      <w:proofErr w:type="gramEnd"/>
      <w:r w:rsidRPr="00312BE6">
        <w:rPr>
          <w:rFonts w:eastAsia="仿宋_GB2312" w:hint="eastAsia"/>
          <w:sz w:val="32"/>
          <w:szCs w:val="32"/>
        </w:rPr>
        <w:t>部嵌入测试夹具</w:t>
      </w:r>
      <w:r w:rsidRPr="00312BE6">
        <w:rPr>
          <w:rFonts w:eastAsia="仿宋_GB2312"/>
          <w:sz w:val="32"/>
          <w:szCs w:val="32"/>
        </w:rPr>
        <w:t>中</w:t>
      </w:r>
      <w:r w:rsidRPr="00312BE6">
        <w:rPr>
          <w:rFonts w:eastAsia="仿宋_GB2312" w:hint="eastAsia"/>
          <w:sz w:val="32"/>
          <w:szCs w:val="32"/>
        </w:rPr>
        <w:t>，</w:t>
      </w:r>
      <w:bookmarkStart w:id="4" w:name="_Hlk112112293"/>
      <w:r w:rsidRPr="00312BE6">
        <w:rPr>
          <w:rFonts w:eastAsia="仿宋_GB2312" w:hint="eastAsia"/>
          <w:sz w:val="32"/>
          <w:szCs w:val="32"/>
        </w:rPr>
        <w:t>模拟</w:t>
      </w:r>
      <w:proofErr w:type="gramStart"/>
      <w:r w:rsidRPr="00312BE6">
        <w:rPr>
          <w:rFonts w:eastAsia="仿宋_GB2312" w:hint="eastAsia"/>
          <w:sz w:val="32"/>
          <w:szCs w:val="32"/>
        </w:rPr>
        <w:t>盂</w:t>
      </w:r>
      <w:proofErr w:type="gramEnd"/>
      <w:r w:rsidRPr="00312BE6">
        <w:rPr>
          <w:rFonts w:eastAsia="仿宋_GB2312" w:hint="eastAsia"/>
          <w:sz w:val="32"/>
          <w:szCs w:val="32"/>
        </w:rPr>
        <w:t>肱关节作用力大小和方向，通过肩</w:t>
      </w:r>
      <w:proofErr w:type="gramStart"/>
      <w:r w:rsidRPr="00312BE6">
        <w:rPr>
          <w:rFonts w:eastAsia="仿宋_GB2312" w:hint="eastAsia"/>
          <w:sz w:val="32"/>
          <w:szCs w:val="32"/>
        </w:rPr>
        <w:t>盂</w:t>
      </w:r>
      <w:proofErr w:type="gramEnd"/>
      <w:r w:rsidRPr="00312BE6">
        <w:rPr>
          <w:rFonts w:eastAsia="仿宋_GB2312" w:hint="eastAsia"/>
          <w:sz w:val="32"/>
          <w:szCs w:val="32"/>
        </w:rPr>
        <w:t>头或肱骨头旋转中心施加循环载荷，明确施加载荷与肩胛平面和肱骨</w:t>
      </w:r>
      <w:proofErr w:type="gramStart"/>
      <w:r w:rsidRPr="00312BE6">
        <w:rPr>
          <w:rFonts w:eastAsia="仿宋_GB2312" w:hint="eastAsia"/>
          <w:sz w:val="32"/>
          <w:szCs w:val="32"/>
        </w:rPr>
        <w:t>矢</w:t>
      </w:r>
      <w:proofErr w:type="gramEnd"/>
      <w:r w:rsidRPr="00312BE6">
        <w:rPr>
          <w:rFonts w:eastAsia="仿宋_GB2312" w:hint="eastAsia"/>
          <w:sz w:val="32"/>
          <w:szCs w:val="32"/>
        </w:rPr>
        <w:t>状面的角度，并提供</w:t>
      </w:r>
      <w:r w:rsidRPr="00312BE6">
        <w:rPr>
          <w:rFonts w:eastAsia="仿宋_GB2312"/>
          <w:sz w:val="32"/>
          <w:szCs w:val="32"/>
        </w:rPr>
        <w:t>支持性资料</w:t>
      </w:r>
      <w:r w:rsidRPr="00312BE6">
        <w:rPr>
          <w:rFonts w:eastAsia="仿宋_GB2312" w:hint="eastAsia"/>
          <w:sz w:val="32"/>
          <w:szCs w:val="32"/>
        </w:rPr>
        <w:t>分析论证所确定的循环次数、疲劳极限的可接受性。必要时，需在不同的载荷水平下建立</w:t>
      </w:r>
      <w:r w:rsidRPr="00312BE6">
        <w:rPr>
          <w:rFonts w:eastAsia="仿宋_GB2312"/>
          <w:sz w:val="32"/>
          <w:szCs w:val="32"/>
        </w:rPr>
        <w:t>F-N</w:t>
      </w:r>
      <w:r w:rsidRPr="00312BE6">
        <w:rPr>
          <w:rFonts w:eastAsia="仿宋_GB2312" w:hint="eastAsia"/>
          <w:sz w:val="32"/>
          <w:szCs w:val="32"/>
        </w:rPr>
        <w:t>曲线，确定产品的疲劳极限。</w:t>
      </w:r>
      <w:bookmarkEnd w:id="4"/>
      <w:r w:rsidRPr="00312BE6">
        <w:rPr>
          <w:rFonts w:eastAsia="仿宋_GB2312" w:hint="eastAsia"/>
          <w:sz w:val="32"/>
          <w:szCs w:val="32"/>
        </w:rPr>
        <w:t>最差情况选择</w:t>
      </w:r>
      <w:r w:rsidRPr="00312BE6">
        <w:rPr>
          <w:rFonts w:eastAsia="仿宋_GB2312"/>
          <w:sz w:val="32"/>
          <w:szCs w:val="32"/>
        </w:rPr>
        <w:t>需考虑肱骨</w:t>
      </w:r>
      <w:proofErr w:type="gramStart"/>
      <w:r w:rsidRPr="00312BE6">
        <w:rPr>
          <w:rFonts w:eastAsia="仿宋_GB2312"/>
          <w:sz w:val="32"/>
          <w:szCs w:val="32"/>
        </w:rPr>
        <w:t>柄</w:t>
      </w:r>
      <w:proofErr w:type="gramEnd"/>
      <w:r w:rsidRPr="00312BE6">
        <w:rPr>
          <w:rFonts w:eastAsia="仿宋_GB2312"/>
          <w:sz w:val="32"/>
          <w:szCs w:val="32"/>
        </w:rPr>
        <w:t>几何尺寸</w:t>
      </w:r>
      <w:r w:rsidRPr="00312BE6">
        <w:rPr>
          <w:rFonts w:eastAsia="仿宋_GB2312" w:hint="eastAsia"/>
          <w:sz w:val="32"/>
          <w:szCs w:val="32"/>
        </w:rPr>
        <w:t>（</w:t>
      </w:r>
      <w:proofErr w:type="gramStart"/>
      <w:r w:rsidRPr="00312BE6">
        <w:rPr>
          <w:rFonts w:eastAsia="仿宋_GB2312" w:hint="eastAsia"/>
          <w:sz w:val="32"/>
          <w:szCs w:val="32"/>
        </w:rPr>
        <w:t>颈干角</w:t>
      </w:r>
      <w:proofErr w:type="gramEnd"/>
      <w:r w:rsidRPr="00312BE6">
        <w:rPr>
          <w:rFonts w:eastAsia="仿宋_GB2312"/>
          <w:sz w:val="32"/>
          <w:szCs w:val="32"/>
        </w:rPr>
        <w:t>、厚度、宽度</w:t>
      </w:r>
      <w:r w:rsidRPr="00312BE6">
        <w:rPr>
          <w:rFonts w:eastAsia="仿宋_GB2312" w:hint="eastAsia"/>
          <w:sz w:val="32"/>
          <w:szCs w:val="32"/>
        </w:rPr>
        <w:t>）</w:t>
      </w:r>
      <w:r w:rsidRPr="00312BE6">
        <w:rPr>
          <w:rFonts w:eastAsia="仿宋_GB2312"/>
          <w:sz w:val="32"/>
          <w:szCs w:val="32"/>
        </w:rPr>
        <w:t>、肱骨头</w:t>
      </w:r>
      <w:r w:rsidRPr="00312BE6">
        <w:rPr>
          <w:rFonts w:eastAsia="仿宋_GB2312"/>
          <w:sz w:val="32"/>
          <w:szCs w:val="32"/>
        </w:rPr>
        <w:t>/</w:t>
      </w:r>
      <w:r w:rsidRPr="00312BE6">
        <w:rPr>
          <w:rFonts w:eastAsia="仿宋_GB2312"/>
          <w:sz w:val="32"/>
          <w:szCs w:val="32"/>
        </w:rPr>
        <w:t>肱骨托</w:t>
      </w:r>
      <w:r w:rsidRPr="00312BE6">
        <w:rPr>
          <w:rFonts w:eastAsia="仿宋_GB2312"/>
          <w:sz w:val="32"/>
          <w:szCs w:val="32"/>
        </w:rPr>
        <w:t>/</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托</w:t>
      </w:r>
      <w:r w:rsidRPr="00312BE6">
        <w:rPr>
          <w:rFonts w:eastAsia="仿宋_GB2312" w:hint="eastAsia"/>
          <w:sz w:val="32"/>
          <w:szCs w:val="32"/>
        </w:rPr>
        <w:t>的规格</w:t>
      </w:r>
      <w:r w:rsidRPr="00312BE6">
        <w:rPr>
          <w:rFonts w:eastAsia="仿宋_GB2312"/>
          <w:sz w:val="32"/>
          <w:szCs w:val="32"/>
        </w:rPr>
        <w:t>尺寸、锥连接偏置</w:t>
      </w:r>
      <w:r w:rsidRPr="00312BE6">
        <w:rPr>
          <w:rFonts w:eastAsia="仿宋_GB2312" w:hint="eastAsia"/>
          <w:sz w:val="32"/>
          <w:szCs w:val="32"/>
        </w:rPr>
        <w:t>和龙骨</w:t>
      </w:r>
      <w:r w:rsidRPr="00312BE6">
        <w:rPr>
          <w:rFonts w:eastAsia="仿宋_GB2312"/>
          <w:sz w:val="32"/>
          <w:szCs w:val="32"/>
        </w:rPr>
        <w:t>倾角</w:t>
      </w:r>
      <w:r w:rsidRPr="00312BE6">
        <w:rPr>
          <w:rFonts w:eastAsia="仿宋_GB2312" w:hint="eastAsia"/>
          <w:sz w:val="32"/>
          <w:szCs w:val="32"/>
        </w:rPr>
        <w:t>以及</w:t>
      </w:r>
      <w:r w:rsidRPr="00312BE6">
        <w:rPr>
          <w:rFonts w:eastAsia="仿宋_GB2312"/>
          <w:sz w:val="32"/>
          <w:szCs w:val="32"/>
        </w:rPr>
        <w:t>肱骨衬垫</w:t>
      </w:r>
      <w:r w:rsidRPr="00312BE6">
        <w:rPr>
          <w:rFonts w:eastAsia="仿宋_GB2312"/>
          <w:sz w:val="32"/>
          <w:szCs w:val="32"/>
        </w:rPr>
        <w:t>/</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衬垫的</w:t>
      </w:r>
      <w:r w:rsidRPr="00312BE6">
        <w:rPr>
          <w:rFonts w:eastAsia="仿宋_GB2312" w:hint="eastAsia"/>
          <w:sz w:val="32"/>
          <w:szCs w:val="32"/>
        </w:rPr>
        <w:t>规格尺寸（如</w:t>
      </w:r>
      <w:r w:rsidRPr="00312BE6">
        <w:rPr>
          <w:rFonts w:eastAsia="仿宋_GB2312"/>
          <w:sz w:val="32"/>
          <w:szCs w:val="32"/>
        </w:rPr>
        <w:t>厚度</w:t>
      </w:r>
      <w:r w:rsidRPr="00312BE6">
        <w:rPr>
          <w:rFonts w:eastAsia="仿宋_GB2312" w:hint="eastAsia"/>
          <w:sz w:val="32"/>
          <w:szCs w:val="32"/>
        </w:rPr>
        <w:t>、关节面</w:t>
      </w:r>
      <w:r w:rsidRPr="00312BE6">
        <w:rPr>
          <w:rFonts w:eastAsia="仿宋_GB2312"/>
          <w:sz w:val="32"/>
          <w:szCs w:val="32"/>
        </w:rPr>
        <w:t>直径</w:t>
      </w:r>
      <w:r w:rsidRPr="00312BE6">
        <w:rPr>
          <w:rFonts w:eastAsia="仿宋_GB2312" w:hint="eastAsia"/>
          <w:sz w:val="32"/>
          <w:szCs w:val="32"/>
        </w:rPr>
        <w:t>）</w:t>
      </w:r>
      <w:r w:rsidRPr="00312BE6">
        <w:rPr>
          <w:rFonts w:eastAsia="仿宋_GB2312"/>
          <w:sz w:val="32"/>
          <w:szCs w:val="32"/>
        </w:rPr>
        <w:t>等</w:t>
      </w:r>
      <w:r w:rsidRPr="00312BE6">
        <w:rPr>
          <w:rFonts w:eastAsia="仿宋_GB2312" w:hint="eastAsia"/>
          <w:sz w:val="32"/>
          <w:szCs w:val="32"/>
        </w:rPr>
        <w:t>因素</w:t>
      </w:r>
      <w:r w:rsidRPr="00312BE6">
        <w:rPr>
          <w:rFonts w:eastAsia="仿宋_GB2312"/>
          <w:sz w:val="32"/>
          <w:szCs w:val="32"/>
        </w:rPr>
        <w:t>对于试验</w:t>
      </w:r>
      <w:r w:rsidRPr="00312BE6">
        <w:rPr>
          <w:rFonts w:eastAsia="仿宋_GB2312" w:hint="eastAsia"/>
          <w:sz w:val="32"/>
          <w:szCs w:val="32"/>
        </w:rPr>
        <w:t>加载</w:t>
      </w:r>
      <w:r w:rsidRPr="00312BE6">
        <w:rPr>
          <w:rFonts w:eastAsia="仿宋_GB2312"/>
          <w:sz w:val="32"/>
          <w:szCs w:val="32"/>
        </w:rPr>
        <w:t>力臂的影响</w:t>
      </w:r>
      <w:r w:rsidRPr="00312BE6">
        <w:rPr>
          <w:rFonts w:eastAsia="仿宋_GB2312" w:hint="eastAsia"/>
          <w:sz w:val="32"/>
          <w:szCs w:val="32"/>
        </w:rPr>
        <w:t>，提供</w:t>
      </w:r>
      <w:r w:rsidRPr="00312BE6">
        <w:rPr>
          <w:rFonts w:eastAsia="仿宋_GB2312"/>
          <w:sz w:val="32"/>
          <w:szCs w:val="32"/>
        </w:rPr>
        <w:t>最差情况的依据</w:t>
      </w:r>
      <w:r w:rsidRPr="00312BE6">
        <w:rPr>
          <w:rFonts w:eastAsia="仿宋_GB2312" w:hint="eastAsia"/>
          <w:sz w:val="32"/>
          <w:szCs w:val="32"/>
        </w:rPr>
        <w:t>。</w:t>
      </w:r>
    </w:p>
    <w:p w14:paraId="1BF136A6"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5.2.5.2</w:t>
      </w:r>
      <w:r w:rsidRPr="00312BE6">
        <w:rPr>
          <w:rFonts w:eastAsia="仿宋_GB2312" w:hint="eastAsia"/>
          <w:sz w:val="32"/>
          <w:szCs w:val="32"/>
        </w:rPr>
        <w:t>肱骨托</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sz w:val="32"/>
          <w:szCs w:val="32"/>
        </w:rPr>
        <w:t>盂</w:t>
      </w:r>
      <w:proofErr w:type="gramEnd"/>
      <w:r w:rsidRPr="00312BE6">
        <w:rPr>
          <w:rFonts w:eastAsia="仿宋_GB2312"/>
          <w:sz w:val="32"/>
          <w:szCs w:val="32"/>
        </w:rPr>
        <w:t>托</w:t>
      </w:r>
      <w:r w:rsidRPr="00312BE6">
        <w:rPr>
          <w:rFonts w:eastAsia="仿宋_GB2312" w:hint="eastAsia"/>
          <w:sz w:val="32"/>
          <w:szCs w:val="32"/>
        </w:rPr>
        <w:t>疲劳</w:t>
      </w:r>
    </w:p>
    <w:p w14:paraId="0FCA38E7" w14:textId="77777777" w:rsidR="00497C20" w:rsidRPr="00312BE6" w:rsidRDefault="00C03E85">
      <w:pPr>
        <w:widowControl/>
        <w:spacing w:line="520" w:lineRule="exact"/>
        <w:ind w:firstLineChars="200" w:firstLine="640"/>
        <w:rPr>
          <w:rFonts w:eastAsia="仿宋_GB2312"/>
          <w:sz w:val="32"/>
          <w:szCs w:val="32"/>
        </w:rPr>
      </w:pPr>
      <w:proofErr w:type="gramStart"/>
      <w:r w:rsidRPr="00312BE6">
        <w:rPr>
          <w:rFonts w:eastAsia="仿宋_GB2312" w:hint="eastAsia"/>
          <w:sz w:val="32"/>
          <w:szCs w:val="32"/>
        </w:rPr>
        <w:t>盂</w:t>
      </w:r>
      <w:proofErr w:type="gramEnd"/>
      <w:r w:rsidRPr="00312BE6">
        <w:rPr>
          <w:rFonts w:eastAsia="仿宋_GB2312" w:hint="eastAsia"/>
          <w:sz w:val="32"/>
          <w:szCs w:val="32"/>
        </w:rPr>
        <w:t>肱关节作用力</w:t>
      </w:r>
      <w:r w:rsidRPr="00312BE6">
        <w:rPr>
          <w:rFonts w:eastAsia="仿宋_GB2312"/>
          <w:sz w:val="32"/>
          <w:szCs w:val="32"/>
        </w:rPr>
        <w:t>通过肩</w:t>
      </w:r>
      <w:proofErr w:type="gramStart"/>
      <w:r w:rsidRPr="00312BE6">
        <w:rPr>
          <w:rFonts w:eastAsia="仿宋_GB2312"/>
          <w:sz w:val="32"/>
          <w:szCs w:val="32"/>
        </w:rPr>
        <w:t>盂</w:t>
      </w:r>
      <w:proofErr w:type="gramEnd"/>
      <w:r w:rsidRPr="00312BE6">
        <w:rPr>
          <w:rFonts w:eastAsia="仿宋_GB2312"/>
          <w:sz w:val="32"/>
          <w:szCs w:val="32"/>
        </w:rPr>
        <w:t>头</w:t>
      </w:r>
      <w:r w:rsidRPr="00312BE6">
        <w:rPr>
          <w:rFonts w:eastAsia="仿宋_GB2312"/>
          <w:sz w:val="32"/>
          <w:szCs w:val="32"/>
        </w:rPr>
        <w:t>/</w:t>
      </w:r>
      <w:r w:rsidRPr="00312BE6">
        <w:rPr>
          <w:rFonts w:eastAsia="仿宋_GB2312" w:hint="eastAsia"/>
          <w:sz w:val="32"/>
          <w:szCs w:val="32"/>
        </w:rPr>
        <w:t>肱骨头旋转</w:t>
      </w:r>
      <w:r w:rsidRPr="00312BE6">
        <w:rPr>
          <w:rFonts w:eastAsia="仿宋_GB2312"/>
          <w:sz w:val="32"/>
          <w:szCs w:val="32"/>
        </w:rPr>
        <w:t>中心作用于</w:t>
      </w:r>
      <w:r w:rsidRPr="00312BE6">
        <w:rPr>
          <w:rFonts w:eastAsia="仿宋_GB2312" w:hint="eastAsia"/>
          <w:sz w:val="32"/>
          <w:szCs w:val="32"/>
        </w:rPr>
        <w:t>肱骨衬垫</w:t>
      </w:r>
      <w:r w:rsidRPr="00312BE6">
        <w:rPr>
          <w:rFonts w:eastAsia="仿宋_GB2312"/>
          <w:sz w:val="32"/>
          <w:szCs w:val="32"/>
        </w:rPr>
        <w:t>/</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衬</w:t>
      </w:r>
      <w:r w:rsidRPr="00312BE6">
        <w:rPr>
          <w:rFonts w:eastAsia="仿宋_GB2312" w:hint="eastAsia"/>
          <w:sz w:val="32"/>
          <w:szCs w:val="32"/>
        </w:rPr>
        <w:t>垫</w:t>
      </w:r>
      <w:r w:rsidRPr="00312BE6">
        <w:rPr>
          <w:rFonts w:eastAsia="仿宋_GB2312"/>
          <w:sz w:val="32"/>
          <w:szCs w:val="32"/>
        </w:rPr>
        <w:t>的关节面</w:t>
      </w:r>
      <w:r w:rsidRPr="00312BE6">
        <w:rPr>
          <w:rFonts w:eastAsia="仿宋_GB2312" w:hint="eastAsia"/>
          <w:sz w:val="32"/>
          <w:szCs w:val="32"/>
        </w:rPr>
        <w:t>，肱骨托</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sz w:val="32"/>
          <w:szCs w:val="32"/>
        </w:rPr>
        <w:t>盂托</w:t>
      </w:r>
      <w:r w:rsidRPr="00312BE6">
        <w:rPr>
          <w:rFonts w:eastAsia="仿宋_GB2312" w:hint="eastAsia"/>
          <w:sz w:val="32"/>
          <w:szCs w:val="32"/>
        </w:rPr>
        <w:t>存在</w:t>
      </w:r>
      <w:proofErr w:type="gramEnd"/>
      <w:r w:rsidRPr="00312BE6">
        <w:rPr>
          <w:rFonts w:eastAsia="仿宋_GB2312"/>
          <w:sz w:val="32"/>
          <w:szCs w:val="32"/>
        </w:rPr>
        <w:t>潜在的高应力</w:t>
      </w:r>
      <w:r w:rsidRPr="00312BE6">
        <w:rPr>
          <w:rFonts w:eastAsia="仿宋_GB2312" w:hint="eastAsia"/>
          <w:sz w:val="32"/>
          <w:szCs w:val="32"/>
        </w:rPr>
        <w:t>区域（如锥连接或</w:t>
      </w:r>
      <w:r w:rsidRPr="00312BE6">
        <w:rPr>
          <w:rFonts w:eastAsia="仿宋_GB2312"/>
          <w:sz w:val="32"/>
          <w:szCs w:val="32"/>
        </w:rPr>
        <w:t>圆柱</w:t>
      </w:r>
      <w:r w:rsidRPr="00312BE6">
        <w:rPr>
          <w:rFonts w:eastAsia="仿宋_GB2312" w:hint="eastAsia"/>
          <w:sz w:val="32"/>
          <w:szCs w:val="32"/>
        </w:rPr>
        <w:t>过渡区域），可能</w:t>
      </w:r>
      <w:r w:rsidRPr="00312BE6">
        <w:rPr>
          <w:rFonts w:eastAsia="仿宋_GB2312"/>
          <w:sz w:val="32"/>
          <w:szCs w:val="32"/>
        </w:rPr>
        <w:t>发生</w:t>
      </w:r>
      <w:r w:rsidRPr="00312BE6">
        <w:rPr>
          <w:rFonts w:eastAsia="仿宋_GB2312" w:hint="eastAsia"/>
          <w:sz w:val="32"/>
          <w:szCs w:val="32"/>
        </w:rPr>
        <w:t>疲劳</w:t>
      </w:r>
      <w:r w:rsidRPr="00312BE6">
        <w:rPr>
          <w:rFonts w:eastAsia="仿宋_GB2312"/>
          <w:sz w:val="32"/>
          <w:szCs w:val="32"/>
        </w:rPr>
        <w:t>断裂失效</w:t>
      </w:r>
      <w:r w:rsidRPr="00312BE6">
        <w:rPr>
          <w:rFonts w:eastAsia="仿宋_GB2312" w:hint="eastAsia"/>
          <w:sz w:val="32"/>
          <w:szCs w:val="32"/>
        </w:rPr>
        <w:t>。根据临床植入位置将肱骨</w:t>
      </w:r>
      <w:proofErr w:type="gramStart"/>
      <w:r w:rsidRPr="00312BE6">
        <w:rPr>
          <w:rFonts w:eastAsia="仿宋_GB2312" w:hint="eastAsia"/>
          <w:sz w:val="32"/>
          <w:szCs w:val="32"/>
        </w:rPr>
        <w:t>柄</w:t>
      </w:r>
      <w:proofErr w:type="gramEnd"/>
      <w:r w:rsidRPr="00312BE6">
        <w:rPr>
          <w:rFonts w:eastAsia="仿宋_GB2312" w:hint="eastAsia"/>
          <w:sz w:val="32"/>
          <w:szCs w:val="32"/>
        </w:rPr>
        <w:t>嵌入测试夹具中，将肱骨托</w:t>
      </w:r>
      <w:r w:rsidRPr="00312BE6">
        <w:rPr>
          <w:rFonts w:eastAsia="仿宋_GB2312"/>
          <w:sz w:val="32"/>
          <w:szCs w:val="32"/>
        </w:rPr>
        <w:t>/</w:t>
      </w:r>
      <w:r w:rsidRPr="00312BE6">
        <w:rPr>
          <w:rFonts w:eastAsia="仿宋_GB2312" w:hint="eastAsia"/>
          <w:sz w:val="32"/>
          <w:szCs w:val="32"/>
        </w:rPr>
        <w:t>肱骨头安装在肱骨柄上。模拟</w:t>
      </w:r>
      <w:proofErr w:type="gramStart"/>
      <w:r w:rsidRPr="00312BE6">
        <w:rPr>
          <w:rFonts w:eastAsia="仿宋_GB2312" w:hint="eastAsia"/>
          <w:sz w:val="32"/>
          <w:szCs w:val="32"/>
        </w:rPr>
        <w:t>盂</w:t>
      </w:r>
      <w:proofErr w:type="gramEnd"/>
      <w:r w:rsidRPr="00312BE6">
        <w:rPr>
          <w:rFonts w:eastAsia="仿宋_GB2312" w:hint="eastAsia"/>
          <w:sz w:val="32"/>
          <w:szCs w:val="32"/>
        </w:rPr>
        <w:t>肱关节作用力大小和方向，通过</w:t>
      </w:r>
      <w:r w:rsidRPr="00312BE6">
        <w:rPr>
          <w:rFonts w:eastAsia="仿宋_GB2312" w:hint="eastAsia"/>
          <w:sz w:val="32"/>
          <w:szCs w:val="32"/>
        </w:rPr>
        <w:lastRenderedPageBreak/>
        <w:t>肩</w:t>
      </w:r>
      <w:proofErr w:type="gramStart"/>
      <w:r w:rsidRPr="00312BE6">
        <w:rPr>
          <w:rFonts w:eastAsia="仿宋_GB2312" w:hint="eastAsia"/>
          <w:sz w:val="32"/>
          <w:szCs w:val="32"/>
        </w:rPr>
        <w:t>盂</w:t>
      </w:r>
      <w:proofErr w:type="gramEnd"/>
      <w:r w:rsidRPr="00312BE6">
        <w:rPr>
          <w:rFonts w:eastAsia="仿宋_GB2312" w:hint="eastAsia"/>
          <w:sz w:val="32"/>
          <w:szCs w:val="32"/>
        </w:rPr>
        <w:t>头或肱骨头旋转中心施加循环载荷，明确施加载荷与肩胛平面和肱骨</w:t>
      </w:r>
      <w:proofErr w:type="gramStart"/>
      <w:r w:rsidRPr="00312BE6">
        <w:rPr>
          <w:rFonts w:eastAsia="仿宋_GB2312" w:hint="eastAsia"/>
          <w:sz w:val="32"/>
          <w:szCs w:val="32"/>
        </w:rPr>
        <w:t>矢</w:t>
      </w:r>
      <w:proofErr w:type="gramEnd"/>
      <w:r w:rsidRPr="00312BE6">
        <w:rPr>
          <w:rFonts w:eastAsia="仿宋_GB2312" w:hint="eastAsia"/>
          <w:sz w:val="32"/>
          <w:szCs w:val="32"/>
        </w:rPr>
        <w:t>状面的角度，并提供</w:t>
      </w:r>
      <w:r w:rsidRPr="00312BE6">
        <w:rPr>
          <w:rFonts w:eastAsia="仿宋_GB2312"/>
          <w:sz w:val="32"/>
          <w:szCs w:val="32"/>
        </w:rPr>
        <w:t>支持性资料</w:t>
      </w:r>
      <w:r w:rsidRPr="00312BE6">
        <w:rPr>
          <w:rFonts w:eastAsia="仿宋_GB2312" w:hint="eastAsia"/>
          <w:sz w:val="32"/>
          <w:szCs w:val="32"/>
        </w:rPr>
        <w:t>分析论证所确定的循环次数、疲劳极限的可接受性。必要时，需在不同的载荷水平下建立</w:t>
      </w:r>
      <w:r w:rsidRPr="00312BE6">
        <w:rPr>
          <w:rFonts w:eastAsia="仿宋_GB2312"/>
          <w:sz w:val="32"/>
          <w:szCs w:val="32"/>
        </w:rPr>
        <w:t>F-N</w:t>
      </w:r>
      <w:r w:rsidRPr="00312BE6">
        <w:rPr>
          <w:rFonts w:eastAsia="仿宋_GB2312" w:hint="eastAsia"/>
          <w:sz w:val="32"/>
          <w:szCs w:val="32"/>
        </w:rPr>
        <w:t>曲线，确定产品的疲劳极限。</w:t>
      </w:r>
      <w:r w:rsidRPr="00312BE6">
        <w:rPr>
          <w:rFonts w:eastAsia="仿宋_GB2312"/>
          <w:sz w:val="32"/>
          <w:szCs w:val="32"/>
        </w:rPr>
        <w:t>对于最差情况的选择，需要考虑</w:t>
      </w:r>
      <w:r w:rsidRPr="00312BE6">
        <w:rPr>
          <w:rFonts w:eastAsia="仿宋_GB2312" w:hint="eastAsia"/>
          <w:sz w:val="32"/>
          <w:szCs w:val="32"/>
        </w:rPr>
        <w:t>肱骨托</w:t>
      </w:r>
      <w:r w:rsidRPr="00312BE6">
        <w:rPr>
          <w:rFonts w:eastAsia="仿宋_GB2312"/>
          <w:sz w:val="32"/>
          <w:szCs w:val="32"/>
        </w:rPr>
        <w:t>/</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托的</w:t>
      </w:r>
      <w:r w:rsidRPr="00312BE6">
        <w:rPr>
          <w:rFonts w:eastAsia="仿宋_GB2312" w:hint="eastAsia"/>
          <w:sz w:val="32"/>
          <w:szCs w:val="32"/>
        </w:rPr>
        <w:t>材料和规格尺寸（如高度</w:t>
      </w:r>
      <w:r w:rsidRPr="00312BE6">
        <w:rPr>
          <w:rFonts w:eastAsia="仿宋_GB2312"/>
          <w:sz w:val="32"/>
          <w:szCs w:val="32"/>
        </w:rPr>
        <w:t>、</w:t>
      </w:r>
      <w:r w:rsidRPr="00312BE6">
        <w:rPr>
          <w:rFonts w:eastAsia="仿宋_GB2312" w:hint="eastAsia"/>
          <w:sz w:val="32"/>
          <w:szCs w:val="32"/>
        </w:rPr>
        <w:t>宽度</w:t>
      </w:r>
      <w:r w:rsidRPr="00312BE6">
        <w:rPr>
          <w:rFonts w:eastAsia="仿宋_GB2312"/>
          <w:sz w:val="32"/>
          <w:szCs w:val="32"/>
        </w:rPr>
        <w:t>、厚度、偏</w:t>
      </w:r>
      <w:r w:rsidRPr="00312BE6">
        <w:rPr>
          <w:rFonts w:eastAsia="仿宋_GB2312" w:hint="eastAsia"/>
          <w:sz w:val="32"/>
          <w:szCs w:val="32"/>
        </w:rPr>
        <w:t>置、龙骨</w:t>
      </w:r>
      <w:r w:rsidRPr="00312BE6">
        <w:rPr>
          <w:rFonts w:eastAsia="仿宋_GB2312"/>
          <w:sz w:val="32"/>
          <w:szCs w:val="32"/>
        </w:rPr>
        <w:t>倾角</w:t>
      </w:r>
      <w:r w:rsidRPr="00312BE6">
        <w:rPr>
          <w:rFonts w:eastAsia="仿宋_GB2312" w:hint="eastAsia"/>
          <w:sz w:val="32"/>
          <w:szCs w:val="32"/>
        </w:rPr>
        <w:t>）、</w:t>
      </w:r>
      <w:r w:rsidRPr="00312BE6">
        <w:rPr>
          <w:rFonts w:eastAsia="仿宋_GB2312"/>
          <w:sz w:val="32"/>
          <w:szCs w:val="32"/>
        </w:rPr>
        <w:t>肱骨衬垫</w:t>
      </w:r>
      <w:r w:rsidRPr="00312BE6">
        <w:rPr>
          <w:rFonts w:eastAsia="仿宋_GB2312"/>
          <w:sz w:val="32"/>
          <w:szCs w:val="32"/>
        </w:rPr>
        <w:t>/</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衬垫的</w:t>
      </w:r>
      <w:r w:rsidRPr="00312BE6">
        <w:rPr>
          <w:rFonts w:eastAsia="仿宋_GB2312" w:hint="eastAsia"/>
          <w:sz w:val="32"/>
          <w:szCs w:val="32"/>
        </w:rPr>
        <w:t>规格尺寸（如</w:t>
      </w:r>
      <w:r w:rsidRPr="00312BE6">
        <w:rPr>
          <w:rFonts w:eastAsia="仿宋_GB2312"/>
          <w:sz w:val="32"/>
          <w:szCs w:val="32"/>
        </w:rPr>
        <w:t>厚度</w:t>
      </w:r>
      <w:r w:rsidRPr="00312BE6">
        <w:rPr>
          <w:rFonts w:eastAsia="仿宋_GB2312" w:hint="eastAsia"/>
          <w:sz w:val="32"/>
          <w:szCs w:val="32"/>
        </w:rPr>
        <w:t>、关节面</w:t>
      </w:r>
      <w:r w:rsidRPr="00312BE6">
        <w:rPr>
          <w:rFonts w:eastAsia="仿宋_GB2312"/>
          <w:sz w:val="32"/>
          <w:szCs w:val="32"/>
        </w:rPr>
        <w:t>直径</w:t>
      </w:r>
      <w:r w:rsidRPr="00312BE6">
        <w:rPr>
          <w:rFonts w:eastAsia="仿宋_GB2312" w:hint="eastAsia"/>
          <w:sz w:val="32"/>
          <w:szCs w:val="32"/>
        </w:rPr>
        <w:t>）以及</w:t>
      </w:r>
      <w:r w:rsidRPr="00312BE6">
        <w:rPr>
          <w:rFonts w:eastAsia="仿宋_GB2312"/>
          <w:sz w:val="32"/>
          <w:szCs w:val="32"/>
        </w:rPr>
        <w:t>肩</w:t>
      </w:r>
      <w:proofErr w:type="gramStart"/>
      <w:r w:rsidRPr="00312BE6">
        <w:rPr>
          <w:rFonts w:eastAsia="仿宋_GB2312"/>
          <w:sz w:val="32"/>
          <w:szCs w:val="32"/>
        </w:rPr>
        <w:t>盂</w:t>
      </w:r>
      <w:proofErr w:type="gramEnd"/>
      <w:r w:rsidRPr="00312BE6">
        <w:rPr>
          <w:rFonts w:eastAsia="仿宋_GB2312"/>
          <w:sz w:val="32"/>
          <w:szCs w:val="32"/>
        </w:rPr>
        <w:t>头</w:t>
      </w:r>
      <w:r w:rsidRPr="00312BE6">
        <w:rPr>
          <w:rFonts w:eastAsia="仿宋_GB2312"/>
          <w:sz w:val="32"/>
          <w:szCs w:val="32"/>
        </w:rPr>
        <w:t>/</w:t>
      </w:r>
      <w:r w:rsidRPr="00312BE6">
        <w:rPr>
          <w:rFonts w:eastAsia="仿宋_GB2312"/>
          <w:sz w:val="32"/>
          <w:szCs w:val="32"/>
        </w:rPr>
        <w:t>肱骨头</w:t>
      </w:r>
      <w:r w:rsidRPr="00312BE6">
        <w:rPr>
          <w:rFonts w:eastAsia="仿宋_GB2312" w:hint="eastAsia"/>
          <w:sz w:val="32"/>
          <w:szCs w:val="32"/>
        </w:rPr>
        <w:t>规格尺寸（如</w:t>
      </w:r>
      <w:r w:rsidRPr="00312BE6">
        <w:rPr>
          <w:rFonts w:eastAsia="仿宋_GB2312"/>
          <w:sz w:val="32"/>
          <w:szCs w:val="32"/>
        </w:rPr>
        <w:t>直径</w:t>
      </w:r>
      <w:r w:rsidRPr="00312BE6">
        <w:rPr>
          <w:rFonts w:eastAsia="仿宋_GB2312" w:hint="eastAsia"/>
          <w:sz w:val="32"/>
          <w:szCs w:val="32"/>
        </w:rPr>
        <w:t>、</w:t>
      </w:r>
      <w:r w:rsidRPr="00312BE6">
        <w:rPr>
          <w:rFonts w:eastAsia="仿宋_GB2312"/>
          <w:sz w:val="32"/>
          <w:szCs w:val="32"/>
        </w:rPr>
        <w:t>偏置</w:t>
      </w:r>
      <w:r w:rsidRPr="00312BE6">
        <w:rPr>
          <w:rFonts w:eastAsia="仿宋_GB2312" w:hint="eastAsia"/>
          <w:sz w:val="32"/>
          <w:szCs w:val="32"/>
        </w:rPr>
        <w:t>），例如</w:t>
      </w:r>
      <w:r w:rsidRPr="00312BE6">
        <w:rPr>
          <w:rFonts w:eastAsia="仿宋_GB2312"/>
          <w:sz w:val="32"/>
          <w:szCs w:val="32"/>
        </w:rPr>
        <w:t>较大</w:t>
      </w:r>
      <w:r w:rsidRPr="00312BE6">
        <w:rPr>
          <w:rFonts w:eastAsia="仿宋_GB2312" w:hint="eastAsia"/>
          <w:sz w:val="32"/>
          <w:szCs w:val="32"/>
        </w:rPr>
        <w:t>直径、厚度</w:t>
      </w:r>
      <w:r w:rsidRPr="00312BE6">
        <w:rPr>
          <w:rFonts w:eastAsia="仿宋_GB2312"/>
          <w:sz w:val="32"/>
          <w:szCs w:val="32"/>
        </w:rPr>
        <w:t>的肱骨衬垫</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hint="eastAsia"/>
          <w:sz w:val="32"/>
          <w:szCs w:val="32"/>
        </w:rPr>
        <w:t>衬垫、较大的</w:t>
      </w:r>
      <w:r w:rsidRPr="00312BE6">
        <w:rPr>
          <w:rFonts w:eastAsia="仿宋_GB2312"/>
          <w:sz w:val="32"/>
          <w:szCs w:val="32"/>
        </w:rPr>
        <w:t>肱骨托</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hint="eastAsia"/>
          <w:sz w:val="32"/>
          <w:szCs w:val="32"/>
        </w:rPr>
        <w:t>托直径、偏心距</w:t>
      </w:r>
      <w:r w:rsidRPr="00312BE6">
        <w:rPr>
          <w:rFonts w:eastAsia="仿宋_GB2312"/>
          <w:sz w:val="32"/>
          <w:szCs w:val="32"/>
        </w:rPr>
        <w:t>，力臂可能会增加，</w:t>
      </w:r>
      <w:r w:rsidRPr="00312BE6">
        <w:rPr>
          <w:rFonts w:eastAsia="仿宋_GB2312" w:hint="eastAsia"/>
          <w:sz w:val="32"/>
          <w:szCs w:val="32"/>
        </w:rPr>
        <w:t>因此施加</w:t>
      </w:r>
      <w:r w:rsidRPr="00312BE6">
        <w:rPr>
          <w:rFonts w:eastAsia="仿宋_GB2312"/>
          <w:sz w:val="32"/>
          <w:szCs w:val="32"/>
        </w:rPr>
        <w:t>到肱骨托</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hint="eastAsia"/>
          <w:sz w:val="32"/>
          <w:szCs w:val="32"/>
        </w:rPr>
        <w:t>托</w:t>
      </w:r>
      <w:r w:rsidRPr="00312BE6">
        <w:rPr>
          <w:rFonts w:eastAsia="仿宋_GB2312"/>
          <w:sz w:val="32"/>
          <w:szCs w:val="32"/>
        </w:rPr>
        <w:t>的力矩可能会增加，从而造成肱骨托</w:t>
      </w:r>
      <w:r w:rsidRPr="00312BE6">
        <w:rPr>
          <w:rFonts w:eastAsia="仿宋_GB2312"/>
          <w:sz w:val="32"/>
          <w:szCs w:val="32"/>
        </w:rPr>
        <w:t>/</w:t>
      </w:r>
      <w:r w:rsidRPr="00312BE6">
        <w:rPr>
          <w:rFonts w:eastAsia="仿宋_GB2312" w:hint="eastAsia"/>
          <w:sz w:val="32"/>
          <w:szCs w:val="32"/>
        </w:rPr>
        <w:t>肩</w:t>
      </w:r>
      <w:proofErr w:type="gramStart"/>
      <w:r w:rsidRPr="00312BE6">
        <w:rPr>
          <w:rFonts w:eastAsia="仿宋_GB2312" w:hint="eastAsia"/>
          <w:sz w:val="32"/>
          <w:szCs w:val="32"/>
        </w:rPr>
        <w:t>盂</w:t>
      </w:r>
      <w:proofErr w:type="gramEnd"/>
      <w:r w:rsidRPr="00312BE6">
        <w:rPr>
          <w:rFonts w:eastAsia="仿宋_GB2312" w:hint="eastAsia"/>
          <w:sz w:val="32"/>
          <w:szCs w:val="32"/>
        </w:rPr>
        <w:t>托的过渡区域承受</w:t>
      </w:r>
      <w:r w:rsidRPr="00312BE6">
        <w:rPr>
          <w:rFonts w:eastAsia="仿宋_GB2312"/>
          <w:sz w:val="32"/>
          <w:szCs w:val="32"/>
        </w:rPr>
        <w:t>应力的最差情况</w:t>
      </w:r>
      <w:r w:rsidRPr="00312BE6">
        <w:rPr>
          <w:rFonts w:eastAsia="仿宋_GB2312" w:hint="eastAsia"/>
          <w:sz w:val="32"/>
          <w:szCs w:val="32"/>
        </w:rPr>
        <w:t>。</w:t>
      </w:r>
    </w:p>
    <w:p w14:paraId="5BF5AB0A"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kern w:val="0"/>
          <w:sz w:val="32"/>
          <w:szCs w:val="32"/>
          <w:lang w:val="zh-CN"/>
        </w:rPr>
        <w:t xml:space="preserve">5.2.6 </w:t>
      </w:r>
      <w:r w:rsidRPr="00312BE6">
        <w:rPr>
          <w:rFonts w:eastAsia="仿宋_GB2312" w:hint="eastAsia"/>
          <w:kern w:val="0"/>
          <w:sz w:val="32"/>
          <w:szCs w:val="32"/>
          <w:lang w:val="zh-CN"/>
        </w:rPr>
        <w:t>固定螺钉</w:t>
      </w:r>
      <w:r w:rsidRPr="00312BE6">
        <w:rPr>
          <w:rFonts w:eastAsia="仿宋_GB2312"/>
          <w:kern w:val="0"/>
          <w:sz w:val="32"/>
          <w:szCs w:val="32"/>
          <w:lang w:val="zh-CN"/>
        </w:rPr>
        <w:t>力学性能</w:t>
      </w:r>
    </w:p>
    <w:p w14:paraId="7AAF9684" w14:textId="71B6933F"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hint="eastAsia"/>
          <w:kern w:val="0"/>
          <w:sz w:val="32"/>
          <w:szCs w:val="32"/>
          <w:lang w:val="zh-CN"/>
        </w:rPr>
        <w:t>考虑固定螺钉的螺纹型式、</w:t>
      </w:r>
      <w:r w:rsidRPr="00312BE6">
        <w:rPr>
          <w:rFonts w:eastAsia="仿宋_GB2312"/>
          <w:kern w:val="0"/>
          <w:sz w:val="32"/>
          <w:szCs w:val="32"/>
          <w:lang w:val="zh-CN"/>
        </w:rPr>
        <w:t>尺寸规格</w:t>
      </w:r>
      <w:r w:rsidRPr="00312BE6">
        <w:rPr>
          <w:rFonts w:eastAsia="仿宋_GB2312" w:hint="eastAsia"/>
          <w:kern w:val="0"/>
          <w:sz w:val="32"/>
          <w:szCs w:val="32"/>
          <w:lang w:val="zh-CN"/>
        </w:rPr>
        <w:t>等对力学性能的影响因素</w:t>
      </w:r>
      <w:r w:rsidRPr="00312BE6">
        <w:rPr>
          <w:rFonts w:eastAsia="仿宋_GB2312"/>
          <w:kern w:val="0"/>
          <w:sz w:val="32"/>
          <w:szCs w:val="32"/>
          <w:lang w:val="zh-CN"/>
        </w:rPr>
        <w:t>，提供</w:t>
      </w:r>
      <w:r w:rsidRPr="00312BE6">
        <w:rPr>
          <w:rFonts w:eastAsia="仿宋_GB2312" w:hint="eastAsia"/>
          <w:kern w:val="0"/>
          <w:sz w:val="32"/>
          <w:szCs w:val="32"/>
          <w:lang w:val="zh-CN"/>
        </w:rPr>
        <w:t>螺钉最大扭矩和断裂扭转角、轴向拔出力、旋入扭矩和旋出扭矩、</w:t>
      </w:r>
      <w:proofErr w:type="gramStart"/>
      <w:r w:rsidRPr="00312BE6">
        <w:rPr>
          <w:rFonts w:eastAsia="仿宋_GB2312" w:hint="eastAsia"/>
          <w:kern w:val="0"/>
          <w:sz w:val="32"/>
          <w:szCs w:val="32"/>
          <w:lang w:val="zh-CN"/>
        </w:rPr>
        <w:t>自攻力</w:t>
      </w:r>
      <w:proofErr w:type="gramEnd"/>
      <w:r w:rsidRPr="00312BE6">
        <w:rPr>
          <w:rFonts w:eastAsia="仿宋_GB2312" w:hint="eastAsia"/>
          <w:kern w:val="0"/>
          <w:sz w:val="32"/>
          <w:szCs w:val="32"/>
          <w:lang w:val="zh-CN"/>
        </w:rPr>
        <w:t>（如适用）性能研究</w:t>
      </w:r>
      <w:r w:rsidRPr="00312BE6">
        <w:rPr>
          <w:rFonts w:eastAsia="仿宋_GB2312"/>
          <w:kern w:val="0"/>
          <w:sz w:val="32"/>
          <w:szCs w:val="32"/>
          <w:lang w:val="zh-CN"/>
        </w:rPr>
        <w:t>资料。</w:t>
      </w:r>
      <w:r w:rsidRPr="00312BE6">
        <w:rPr>
          <w:rFonts w:eastAsia="仿宋_GB2312" w:hint="eastAsia"/>
          <w:kern w:val="0"/>
          <w:sz w:val="32"/>
          <w:szCs w:val="32"/>
          <w:lang w:val="zh-CN"/>
        </w:rPr>
        <w:t>可根据</w:t>
      </w:r>
      <w:r w:rsidRPr="00312BE6">
        <w:rPr>
          <w:rFonts w:eastAsia="仿宋_GB2312"/>
          <w:kern w:val="0"/>
          <w:sz w:val="32"/>
          <w:szCs w:val="32"/>
          <w:lang w:val="zh-CN"/>
        </w:rPr>
        <w:t>ASTM F543</w:t>
      </w:r>
      <w:r w:rsidR="00B72CDC">
        <w:rPr>
          <w:rFonts w:eastAsia="仿宋_GB2312" w:hint="eastAsia"/>
          <w:kern w:val="0"/>
          <w:sz w:val="32"/>
          <w:szCs w:val="32"/>
          <w:lang w:val="zh-CN"/>
        </w:rPr>
        <w:t>《</w:t>
      </w:r>
      <w:r w:rsidR="00B72CDC" w:rsidRPr="00B72CDC">
        <w:rPr>
          <w:rFonts w:eastAsia="仿宋_GB2312" w:hint="eastAsia"/>
          <w:kern w:val="0"/>
          <w:sz w:val="32"/>
          <w:szCs w:val="32"/>
          <w:lang w:val="zh-CN"/>
        </w:rPr>
        <w:t>金属医用骨钉的轴向和扭转试验方法</w:t>
      </w:r>
      <w:r w:rsidR="00B72CDC">
        <w:rPr>
          <w:rFonts w:eastAsia="仿宋_GB2312" w:hint="eastAsia"/>
          <w:kern w:val="0"/>
          <w:sz w:val="32"/>
          <w:szCs w:val="32"/>
          <w:lang w:val="zh-CN"/>
        </w:rPr>
        <w:t>》</w:t>
      </w:r>
      <w:r w:rsidRPr="00312BE6">
        <w:rPr>
          <w:rFonts w:eastAsia="仿宋_GB2312" w:hint="eastAsia"/>
          <w:kern w:val="0"/>
          <w:sz w:val="32"/>
          <w:szCs w:val="32"/>
          <w:lang w:val="zh-CN"/>
        </w:rPr>
        <w:t>、</w:t>
      </w:r>
      <w:r w:rsidRPr="00312BE6">
        <w:rPr>
          <w:rFonts w:eastAsia="仿宋_GB2312"/>
          <w:kern w:val="0"/>
          <w:sz w:val="32"/>
          <w:szCs w:val="32"/>
          <w:lang w:val="zh-CN"/>
        </w:rPr>
        <w:t>YY/T 1506</w:t>
      </w:r>
      <w:r w:rsidR="00B72CDC">
        <w:rPr>
          <w:rFonts w:eastAsia="仿宋_GB2312" w:hint="eastAsia"/>
          <w:kern w:val="0"/>
          <w:sz w:val="32"/>
          <w:szCs w:val="32"/>
          <w:lang w:val="zh-CN"/>
        </w:rPr>
        <w:t>《</w:t>
      </w:r>
      <w:r w:rsidR="00B72CDC" w:rsidRPr="00B72CDC">
        <w:rPr>
          <w:rFonts w:eastAsia="仿宋_GB2312"/>
          <w:kern w:val="0"/>
          <w:sz w:val="32"/>
          <w:szCs w:val="32"/>
          <w:lang w:val="zh-CN"/>
        </w:rPr>
        <w:t>外科植入物</w:t>
      </w:r>
      <w:r w:rsidR="00B72CDC" w:rsidRPr="00B72CDC">
        <w:rPr>
          <w:rFonts w:eastAsia="仿宋_GB2312"/>
          <w:kern w:val="0"/>
          <w:sz w:val="32"/>
          <w:szCs w:val="32"/>
          <w:lang w:val="zh-CN"/>
        </w:rPr>
        <w:t xml:space="preserve"> </w:t>
      </w:r>
      <w:r w:rsidR="00B72CDC" w:rsidRPr="00B72CDC">
        <w:rPr>
          <w:rFonts w:eastAsia="仿宋_GB2312"/>
          <w:kern w:val="0"/>
          <w:sz w:val="32"/>
          <w:szCs w:val="32"/>
          <w:lang w:val="zh-CN"/>
        </w:rPr>
        <w:t>金属接骨螺钉</w:t>
      </w:r>
      <w:r w:rsidR="00B72CDC" w:rsidRPr="00B72CDC">
        <w:rPr>
          <w:rFonts w:eastAsia="仿宋_GB2312"/>
          <w:kern w:val="0"/>
          <w:sz w:val="32"/>
          <w:szCs w:val="32"/>
          <w:lang w:val="zh-CN"/>
        </w:rPr>
        <w:t xml:space="preserve"> </w:t>
      </w:r>
      <w:r w:rsidR="00B72CDC" w:rsidRPr="00B72CDC">
        <w:rPr>
          <w:rFonts w:eastAsia="仿宋_GB2312"/>
          <w:kern w:val="0"/>
          <w:sz w:val="32"/>
          <w:szCs w:val="32"/>
          <w:lang w:val="zh-CN"/>
        </w:rPr>
        <w:t>旋动扭矩试验方法</w:t>
      </w:r>
      <w:r w:rsidR="00B72CDC">
        <w:rPr>
          <w:rFonts w:eastAsia="仿宋_GB2312" w:hint="eastAsia"/>
          <w:kern w:val="0"/>
          <w:sz w:val="32"/>
          <w:szCs w:val="32"/>
          <w:lang w:val="zh-CN"/>
        </w:rPr>
        <w:t>》</w:t>
      </w:r>
      <w:r w:rsidRPr="00312BE6">
        <w:rPr>
          <w:rFonts w:eastAsia="仿宋_GB2312" w:hint="eastAsia"/>
          <w:kern w:val="0"/>
          <w:sz w:val="32"/>
          <w:szCs w:val="32"/>
          <w:lang w:val="zh-CN"/>
        </w:rPr>
        <w:t>等标准进行试验研究。</w:t>
      </w:r>
    </w:p>
    <w:p w14:paraId="3D2E37C5" w14:textId="77777777" w:rsidR="00497C20" w:rsidRPr="00312BE6" w:rsidRDefault="00C03E85">
      <w:pPr>
        <w:widowControl/>
        <w:spacing w:line="520" w:lineRule="exact"/>
        <w:ind w:firstLineChars="200" w:firstLine="640"/>
        <w:rPr>
          <w:rFonts w:eastAsia="仿宋_GB2312"/>
          <w:kern w:val="0"/>
          <w:sz w:val="32"/>
          <w:szCs w:val="32"/>
          <w:lang w:val="zh-CN"/>
        </w:rPr>
      </w:pPr>
      <w:r w:rsidRPr="00312BE6">
        <w:rPr>
          <w:rFonts w:eastAsia="仿宋_GB2312"/>
          <w:kern w:val="0"/>
          <w:sz w:val="32"/>
          <w:szCs w:val="32"/>
          <w:lang w:val="zh-CN"/>
        </w:rPr>
        <w:t>5.2.7</w:t>
      </w:r>
      <w:r w:rsidRPr="00312BE6">
        <w:rPr>
          <w:rFonts w:eastAsia="仿宋_GB2312" w:hint="eastAsia"/>
          <w:kern w:val="0"/>
          <w:sz w:val="32"/>
          <w:szCs w:val="32"/>
          <w:lang w:val="zh-CN"/>
        </w:rPr>
        <w:t>肱骨部件</w:t>
      </w:r>
      <w:r w:rsidRPr="00312BE6">
        <w:rPr>
          <w:rFonts w:eastAsia="仿宋_GB2312"/>
          <w:kern w:val="0"/>
          <w:sz w:val="32"/>
          <w:szCs w:val="32"/>
          <w:lang w:val="zh-CN"/>
        </w:rPr>
        <w:t>与缝线配合</w:t>
      </w:r>
      <w:r w:rsidRPr="00312BE6">
        <w:rPr>
          <w:rFonts w:eastAsia="仿宋_GB2312" w:hint="eastAsia"/>
          <w:kern w:val="0"/>
          <w:sz w:val="32"/>
          <w:szCs w:val="32"/>
          <w:lang w:val="zh-CN"/>
        </w:rPr>
        <w:t>使用性能研究</w:t>
      </w:r>
    </w:p>
    <w:p w14:paraId="311E571C" w14:textId="77777777"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对于预期与</w:t>
      </w:r>
      <w:r w:rsidRPr="00312BE6">
        <w:rPr>
          <w:rFonts w:eastAsia="仿宋_GB2312"/>
          <w:kern w:val="0"/>
          <w:sz w:val="32"/>
          <w:szCs w:val="32"/>
        </w:rPr>
        <w:t>缝线配合</w:t>
      </w:r>
      <w:r w:rsidRPr="00312BE6">
        <w:rPr>
          <w:rFonts w:eastAsia="仿宋_GB2312" w:hint="eastAsia"/>
          <w:kern w:val="0"/>
          <w:sz w:val="32"/>
          <w:szCs w:val="32"/>
        </w:rPr>
        <w:t>使用</w:t>
      </w:r>
      <w:r w:rsidRPr="00312BE6">
        <w:rPr>
          <w:rFonts w:eastAsia="仿宋_GB2312"/>
          <w:kern w:val="0"/>
          <w:sz w:val="32"/>
          <w:szCs w:val="32"/>
        </w:rPr>
        <w:t>的</w:t>
      </w:r>
      <w:r w:rsidRPr="00312BE6">
        <w:rPr>
          <w:rFonts w:eastAsia="仿宋_GB2312" w:hint="eastAsia"/>
          <w:kern w:val="0"/>
          <w:sz w:val="32"/>
          <w:szCs w:val="32"/>
        </w:rPr>
        <w:t>肱骨</w:t>
      </w:r>
      <w:r w:rsidRPr="00312BE6">
        <w:rPr>
          <w:rFonts w:eastAsia="仿宋_GB2312"/>
          <w:kern w:val="0"/>
          <w:sz w:val="32"/>
          <w:szCs w:val="32"/>
        </w:rPr>
        <w:t>部件，需</w:t>
      </w:r>
      <w:r w:rsidRPr="00312BE6">
        <w:rPr>
          <w:rFonts w:eastAsia="仿宋_GB2312" w:hint="eastAsia"/>
          <w:kern w:val="0"/>
          <w:sz w:val="32"/>
          <w:szCs w:val="32"/>
        </w:rPr>
        <w:t>明确</w:t>
      </w:r>
      <w:r w:rsidRPr="00312BE6">
        <w:rPr>
          <w:rFonts w:eastAsia="仿宋_GB2312"/>
          <w:kern w:val="0"/>
          <w:sz w:val="32"/>
          <w:szCs w:val="32"/>
        </w:rPr>
        <w:t>配合使用的缝线</w:t>
      </w:r>
      <w:r w:rsidRPr="00312BE6">
        <w:rPr>
          <w:rFonts w:eastAsia="仿宋_GB2312" w:hint="eastAsia"/>
          <w:kern w:val="0"/>
          <w:sz w:val="32"/>
          <w:szCs w:val="32"/>
        </w:rPr>
        <w:t>材质</w:t>
      </w:r>
      <w:r w:rsidRPr="00312BE6">
        <w:rPr>
          <w:rFonts w:eastAsia="仿宋_GB2312"/>
          <w:kern w:val="0"/>
          <w:sz w:val="32"/>
          <w:szCs w:val="32"/>
        </w:rPr>
        <w:t>、</w:t>
      </w:r>
      <w:r w:rsidRPr="00312BE6">
        <w:rPr>
          <w:rFonts w:eastAsia="仿宋_GB2312" w:hint="eastAsia"/>
          <w:kern w:val="0"/>
          <w:sz w:val="32"/>
          <w:szCs w:val="32"/>
        </w:rPr>
        <w:t>线径等信息</w:t>
      </w:r>
      <w:r w:rsidRPr="00312BE6">
        <w:rPr>
          <w:rFonts w:eastAsia="仿宋_GB2312"/>
          <w:kern w:val="0"/>
          <w:sz w:val="32"/>
          <w:szCs w:val="32"/>
        </w:rPr>
        <w:t>，</w:t>
      </w:r>
      <w:r w:rsidRPr="00312BE6">
        <w:rPr>
          <w:rFonts w:eastAsia="仿宋_GB2312" w:hint="eastAsia"/>
          <w:kern w:val="0"/>
          <w:sz w:val="32"/>
          <w:szCs w:val="32"/>
        </w:rPr>
        <w:t>提供肱骨</w:t>
      </w:r>
      <w:r w:rsidRPr="00312BE6">
        <w:rPr>
          <w:rFonts w:eastAsia="仿宋_GB2312"/>
          <w:kern w:val="0"/>
          <w:sz w:val="32"/>
          <w:szCs w:val="32"/>
        </w:rPr>
        <w:t>部件</w:t>
      </w:r>
      <w:r w:rsidRPr="00312BE6">
        <w:rPr>
          <w:rFonts w:eastAsia="仿宋_GB2312" w:hint="eastAsia"/>
          <w:kern w:val="0"/>
          <w:sz w:val="32"/>
          <w:szCs w:val="32"/>
        </w:rPr>
        <w:t>孔的设计特征信息（孔径、倒角、表面质量等），评估其切割缝线的风险</w:t>
      </w:r>
      <w:r w:rsidRPr="00312BE6">
        <w:rPr>
          <w:rFonts w:eastAsia="仿宋_GB2312"/>
          <w:kern w:val="0"/>
          <w:sz w:val="32"/>
          <w:szCs w:val="32"/>
        </w:rPr>
        <w:t>。</w:t>
      </w:r>
    </w:p>
    <w:p w14:paraId="74009F24"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5.2.8</w:t>
      </w:r>
      <w:r w:rsidRPr="00312BE6">
        <w:rPr>
          <w:rFonts w:eastAsia="仿宋_GB2312" w:hint="eastAsia"/>
          <w:sz w:val="32"/>
          <w:szCs w:val="32"/>
        </w:rPr>
        <w:t>陶瓷肱骨头破碎研究</w:t>
      </w:r>
    </w:p>
    <w:p w14:paraId="56E61D57"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对于陶瓷肱骨头，需提供静态加载破碎试验、疲劳试验、疲劳试验后破碎试验等资料。</w:t>
      </w:r>
    </w:p>
    <w:p w14:paraId="550076C9"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5.2.9</w:t>
      </w:r>
      <w:r w:rsidRPr="00312BE6">
        <w:rPr>
          <w:rFonts w:eastAsia="仿宋_GB2312" w:hint="eastAsia"/>
          <w:sz w:val="32"/>
          <w:szCs w:val="32"/>
        </w:rPr>
        <w:t>关节面运动限制性研究</w:t>
      </w:r>
      <w:r w:rsidRPr="00312BE6">
        <w:rPr>
          <w:rFonts w:eastAsia="仿宋_GB2312"/>
          <w:sz w:val="32"/>
          <w:szCs w:val="32"/>
        </w:rPr>
        <w:t xml:space="preserve">       </w:t>
      </w:r>
    </w:p>
    <w:p w14:paraId="0DD9D13E" w14:textId="77777777" w:rsidR="00497C20" w:rsidRPr="00312BE6" w:rsidRDefault="00C03E85">
      <w:pPr>
        <w:spacing w:line="520" w:lineRule="exact"/>
        <w:ind w:rightChars="-32" w:right="-67" w:firstLineChars="200" w:firstLine="640"/>
        <w:rPr>
          <w:rFonts w:eastAsia="仿宋_GB2312"/>
          <w:sz w:val="32"/>
          <w:szCs w:val="32"/>
        </w:rPr>
      </w:pPr>
      <w:r w:rsidRPr="00312BE6">
        <w:rPr>
          <w:rFonts w:eastAsia="仿宋_GB2312" w:hint="eastAsia"/>
          <w:sz w:val="32"/>
          <w:szCs w:val="32"/>
        </w:rPr>
        <w:lastRenderedPageBreak/>
        <w:t>考虑假体类型、规格尺寸、关节面设计（如限制程度、尺寸、间隙）以及关节面自由度</w:t>
      </w:r>
      <w:r w:rsidRPr="00312BE6">
        <w:rPr>
          <w:rFonts w:eastAsia="仿宋_GB2312"/>
          <w:sz w:val="32"/>
          <w:szCs w:val="32"/>
        </w:rPr>
        <w:t>和</w:t>
      </w:r>
      <w:r w:rsidRPr="00312BE6">
        <w:rPr>
          <w:rFonts w:eastAsia="仿宋_GB2312" w:hint="eastAsia"/>
          <w:sz w:val="32"/>
          <w:szCs w:val="32"/>
        </w:rPr>
        <w:t>运动程度的</w:t>
      </w:r>
      <w:r w:rsidRPr="00312BE6">
        <w:rPr>
          <w:rFonts w:eastAsia="仿宋_GB2312"/>
          <w:sz w:val="32"/>
          <w:szCs w:val="32"/>
        </w:rPr>
        <w:t>限制（</w:t>
      </w:r>
      <w:r w:rsidRPr="00312BE6">
        <w:rPr>
          <w:rFonts w:eastAsia="仿宋_GB2312" w:hint="eastAsia"/>
          <w:sz w:val="32"/>
          <w:szCs w:val="32"/>
        </w:rPr>
        <w:t>轴向旋转</w:t>
      </w:r>
      <w:r w:rsidRPr="00312BE6">
        <w:rPr>
          <w:rFonts w:eastAsia="仿宋_GB2312"/>
          <w:sz w:val="32"/>
          <w:szCs w:val="32"/>
        </w:rPr>
        <w:t>和</w:t>
      </w:r>
      <w:r w:rsidRPr="00312BE6">
        <w:rPr>
          <w:rFonts w:eastAsia="仿宋_GB2312" w:hint="eastAsia"/>
          <w:sz w:val="32"/>
          <w:szCs w:val="32"/>
        </w:rPr>
        <w:t>沿轴</w:t>
      </w:r>
      <w:r w:rsidRPr="00312BE6">
        <w:rPr>
          <w:rFonts w:eastAsia="仿宋_GB2312"/>
          <w:sz w:val="32"/>
          <w:szCs w:val="32"/>
        </w:rPr>
        <w:t>水平运动）</w:t>
      </w:r>
      <w:r w:rsidRPr="00312BE6">
        <w:rPr>
          <w:rFonts w:eastAsia="仿宋_GB2312" w:hint="eastAsia"/>
          <w:sz w:val="32"/>
          <w:szCs w:val="32"/>
        </w:rPr>
        <w:t>等因素，选择假体的最差情况组合，提供人工肩关节假体内外旋转、前后方向位移和上下方向位移的关节面约束能力研究资料。</w:t>
      </w:r>
    </w:p>
    <w:p w14:paraId="783CF14A" w14:textId="77777777" w:rsidR="00497C20" w:rsidRPr="00312BE6" w:rsidRDefault="00C03E85">
      <w:pPr>
        <w:spacing w:line="520" w:lineRule="exact"/>
        <w:ind w:rightChars="-32" w:right="-67" w:firstLineChars="200" w:firstLine="640"/>
        <w:rPr>
          <w:rFonts w:eastAsia="仿宋_GB2312"/>
          <w:kern w:val="0"/>
          <w:sz w:val="32"/>
          <w:szCs w:val="32"/>
        </w:rPr>
      </w:pPr>
      <w:r w:rsidRPr="00312BE6">
        <w:rPr>
          <w:rFonts w:eastAsia="楷体_GB2312"/>
          <w:sz w:val="32"/>
          <w:szCs w:val="32"/>
        </w:rPr>
        <w:t>5.3</w:t>
      </w:r>
      <w:r w:rsidRPr="00312BE6">
        <w:rPr>
          <w:rFonts w:eastAsia="仿宋_GB2312" w:hint="eastAsia"/>
          <w:sz w:val="32"/>
          <w:szCs w:val="32"/>
        </w:rPr>
        <w:t>生物学特性研究</w:t>
      </w:r>
    </w:p>
    <w:p w14:paraId="5501A5CF" w14:textId="01BF1C28" w:rsidR="00497C20" w:rsidRPr="00312BE6" w:rsidRDefault="00C03E85">
      <w:pPr>
        <w:spacing w:line="520" w:lineRule="exact"/>
        <w:ind w:rightChars="-32" w:right="-67" w:firstLineChars="200" w:firstLine="640"/>
        <w:rPr>
          <w:rFonts w:eastAsia="仿宋_GB2312"/>
          <w:sz w:val="32"/>
          <w:szCs w:val="32"/>
        </w:rPr>
      </w:pPr>
      <w:r w:rsidRPr="00312BE6">
        <w:rPr>
          <w:rFonts w:eastAsia="仿宋_GB2312" w:hint="eastAsia"/>
          <w:sz w:val="32"/>
          <w:szCs w:val="32"/>
        </w:rPr>
        <w:t>产品的生物相容性评价需涵盖</w:t>
      </w:r>
      <w:proofErr w:type="gramStart"/>
      <w:r w:rsidRPr="00312BE6">
        <w:rPr>
          <w:rFonts w:eastAsia="仿宋_GB2312" w:hint="eastAsia"/>
          <w:sz w:val="32"/>
          <w:szCs w:val="32"/>
        </w:rPr>
        <w:t>终产品</w:t>
      </w:r>
      <w:proofErr w:type="gramEnd"/>
      <w:r w:rsidRPr="00312BE6">
        <w:rPr>
          <w:rFonts w:eastAsia="仿宋_GB2312" w:hint="eastAsia"/>
          <w:sz w:val="32"/>
          <w:szCs w:val="32"/>
        </w:rPr>
        <w:t>及其涂层，按照</w:t>
      </w:r>
      <w:r w:rsidRPr="00312BE6">
        <w:rPr>
          <w:rFonts w:eastAsia="仿宋_GB2312"/>
          <w:sz w:val="32"/>
          <w:szCs w:val="32"/>
        </w:rPr>
        <w:t>GB/T 16886.1</w:t>
      </w:r>
      <w:r w:rsidRPr="00312BE6">
        <w:rPr>
          <w:rFonts w:eastAsia="仿宋_GB2312" w:hint="eastAsia"/>
          <w:sz w:val="32"/>
          <w:szCs w:val="32"/>
        </w:rPr>
        <w:t>《医疗器械生物学评价第</w:t>
      </w:r>
      <w:r w:rsidRPr="00312BE6">
        <w:rPr>
          <w:rFonts w:eastAsia="仿宋_GB2312"/>
          <w:sz w:val="32"/>
          <w:szCs w:val="32"/>
        </w:rPr>
        <w:t>1</w:t>
      </w:r>
      <w:r w:rsidRPr="00312BE6">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充分考虑磨损、微动腐蚀等因素的影响，必要时，根据</w:t>
      </w:r>
      <w:r w:rsidRPr="00312BE6">
        <w:rPr>
          <w:rFonts w:eastAsia="仿宋_GB2312"/>
          <w:sz w:val="32"/>
          <w:szCs w:val="32"/>
        </w:rPr>
        <w:t>GB/T 16886</w:t>
      </w:r>
      <w:r w:rsidRPr="00312BE6">
        <w:rPr>
          <w:rFonts w:eastAsia="仿宋_GB2312" w:hint="eastAsia"/>
          <w:sz w:val="32"/>
          <w:szCs w:val="32"/>
        </w:rPr>
        <w:t>系列标准进行生物学试验。</w:t>
      </w:r>
      <w:r w:rsidR="00484FB3" w:rsidRPr="00312BE6">
        <w:rPr>
          <w:rFonts w:eastAsia="仿宋_GB2312"/>
          <w:sz w:val="32"/>
          <w:szCs w:val="32"/>
        </w:rPr>
        <w:t>生物学评价终点一般包括细胞毒性、刺激</w:t>
      </w:r>
      <w:r w:rsidR="002777A7">
        <w:rPr>
          <w:rFonts w:eastAsia="仿宋_GB2312" w:hint="eastAsia"/>
          <w:sz w:val="32"/>
          <w:szCs w:val="32"/>
        </w:rPr>
        <w:t>或</w:t>
      </w:r>
      <w:r w:rsidR="002777A7" w:rsidRPr="00312BE6">
        <w:rPr>
          <w:rFonts w:eastAsia="仿宋_GB2312"/>
          <w:sz w:val="32"/>
          <w:szCs w:val="32"/>
        </w:rPr>
        <w:t>皮内</w:t>
      </w:r>
      <w:r w:rsidR="002777A7">
        <w:rPr>
          <w:rFonts w:eastAsia="仿宋_GB2312" w:hint="eastAsia"/>
          <w:sz w:val="32"/>
          <w:szCs w:val="32"/>
        </w:rPr>
        <w:t>反应</w:t>
      </w:r>
      <w:r w:rsidR="00484FB3" w:rsidRPr="00312BE6">
        <w:rPr>
          <w:rFonts w:eastAsia="仿宋_GB2312"/>
          <w:sz w:val="32"/>
          <w:szCs w:val="32"/>
        </w:rPr>
        <w:t>、</w:t>
      </w:r>
      <w:r w:rsidR="002777A7">
        <w:rPr>
          <w:rFonts w:eastAsia="仿宋_GB2312" w:hint="eastAsia"/>
          <w:sz w:val="32"/>
          <w:szCs w:val="32"/>
        </w:rPr>
        <w:t>致敏性</w:t>
      </w:r>
      <w:r w:rsidR="00484FB3" w:rsidRPr="00312BE6">
        <w:rPr>
          <w:rFonts w:eastAsia="仿宋_GB2312"/>
          <w:sz w:val="32"/>
          <w:szCs w:val="32"/>
        </w:rPr>
        <w:t>、急性全身毒性、亚慢性全身毒性、遗传毒性、植入、材料</w:t>
      </w:r>
      <w:proofErr w:type="gramStart"/>
      <w:r w:rsidR="00484FB3" w:rsidRPr="00312BE6">
        <w:rPr>
          <w:rFonts w:eastAsia="仿宋_GB2312"/>
          <w:sz w:val="32"/>
          <w:szCs w:val="32"/>
        </w:rPr>
        <w:t>介</w:t>
      </w:r>
      <w:proofErr w:type="gramEnd"/>
      <w:r w:rsidR="00484FB3" w:rsidRPr="00312BE6">
        <w:rPr>
          <w:rFonts w:eastAsia="仿宋_GB2312"/>
          <w:sz w:val="32"/>
          <w:szCs w:val="32"/>
        </w:rPr>
        <w:t>导的致热性等</w:t>
      </w:r>
      <w:r w:rsidR="00484FB3" w:rsidRPr="00312BE6">
        <w:rPr>
          <w:rFonts w:eastAsia="仿宋_GB2312" w:hint="eastAsia"/>
          <w:sz w:val="32"/>
          <w:szCs w:val="32"/>
        </w:rPr>
        <w:t>。</w:t>
      </w:r>
    </w:p>
    <w:p w14:paraId="3B42CED7" w14:textId="77777777" w:rsidR="00497C20" w:rsidRPr="002104D7" w:rsidRDefault="00C03E85">
      <w:pPr>
        <w:spacing w:line="520" w:lineRule="exact"/>
        <w:ind w:firstLineChars="200" w:firstLine="640"/>
        <w:rPr>
          <w:rFonts w:eastAsia="仿宋_GB2312"/>
          <w:bCs/>
          <w:sz w:val="32"/>
          <w:szCs w:val="32"/>
        </w:rPr>
      </w:pPr>
      <w:r w:rsidRPr="00312BE6">
        <w:rPr>
          <w:rFonts w:eastAsia="楷体_GB2312"/>
          <w:sz w:val="32"/>
          <w:szCs w:val="32"/>
        </w:rPr>
        <w:t>5.4</w:t>
      </w:r>
      <w:r w:rsidRPr="002104D7">
        <w:rPr>
          <w:rFonts w:eastAsia="仿宋_GB2312" w:hint="eastAsia"/>
          <w:bCs/>
          <w:sz w:val="32"/>
          <w:szCs w:val="32"/>
        </w:rPr>
        <w:t>磁共振兼容性研究</w:t>
      </w:r>
    </w:p>
    <w:p w14:paraId="0D05E361" w14:textId="77777777" w:rsidR="00497C20" w:rsidRPr="002104D7" w:rsidRDefault="00C03E85">
      <w:pPr>
        <w:pStyle w:val="Default"/>
        <w:spacing w:line="520" w:lineRule="exact"/>
        <w:ind w:firstLineChars="200" w:firstLine="640"/>
        <w:jc w:val="both"/>
        <w:rPr>
          <w:rFonts w:ascii="Times New Roman" w:eastAsia="仿宋_GB2312" w:cs="Times New Roman"/>
          <w:color w:val="auto"/>
          <w:sz w:val="32"/>
          <w:szCs w:val="32"/>
        </w:rPr>
      </w:pPr>
      <w:r w:rsidRPr="002104D7">
        <w:rPr>
          <w:rFonts w:ascii="Times New Roman" w:eastAsia="仿宋_GB2312" w:cs="Times New Roman" w:hint="eastAsia"/>
          <w:color w:val="auto"/>
          <w:sz w:val="32"/>
          <w:szCs w:val="32"/>
        </w:rPr>
        <w:t>申报产品若预期在磁共振</w:t>
      </w:r>
      <w:r w:rsidRPr="00312BE6">
        <w:rPr>
          <w:rFonts w:ascii="Times New Roman" w:eastAsia="仿宋_GB2312" w:cs="Times New Roman"/>
          <w:color w:val="auto"/>
          <w:sz w:val="32"/>
          <w:szCs w:val="32"/>
        </w:rPr>
        <w:t>（</w:t>
      </w:r>
      <w:r w:rsidRPr="00312BE6">
        <w:rPr>
          <w:rFonts w:ascii="Times New Roman" w:eastAsia="仿宋_GB2312" w:cs="Times New Roman"/>
          <w:color w:val="auto"/>
          <w:sz w:val="32"/>
          <w:szCs w:val="32"/>
        </w:rPr>
        <w:t>MR</w:t>
      </w:r>
      <w:r w:rsidRPr="00312BE6">
        <w:rPr>
          <w:rFonts w:ascii="Times New Roman" w:eastAsia="仿宋_GB2312" w:cs="Times New Roman"/>
          <w:color w:val="auto"/>
          <w:sz w:val="32"/>
          <w:szCs w:val="32"/>
        </w:rPr>
        <w:t>）</w:t>
      </w:r>
      <w:r w:rsidRPr="002104D7">
        <w:rPr>
          <w:rFonts w:ascii="Times New Roman" w:eastAsia="仿宋_GB2312" w:cs="Times New Roman" w:hint="eastAsia"/>
          <w:color w:val="auto"/>
          <w:sz w:val="32"/>
          <w:szCs w:val="32"/>
        </w:rPr>
        <w:t>环境中使用，建议开展</w:t>
      </w:r>
      <w:r w:rsidRPr="002104D7">
        <w:rPr>
          <w:rFonts w:ascii="Times New Roman" w:eastAsia="仿宋_GB2312" w:cs="Times New Roman"/>
          <w:color w:val="auto"/>
          <w:sz w:val="32"/>
          <w:szCs w:val="32"/>
        </w:rPr>
        <w:t>MR</w:t>
      </w:r>
      <w:r w:rsidRPr="002104D7">
        <w:rPr>
          <w:rFonts w:ascii="Times New Roman" w:eastAsia="仿宋_GB2312" w:cs="Times New Roman" w:hint="eastAsia"/>
          <w:color w:val="auto"/>
          <w:sz w:val="32"/>
          <w:szCs w:val="32"/>
        </w:rPr>
        <w:t>环境下的行为属性的相关验证，根据</w:t>
      </w:r>
      <w:r w:rsidRPr="002104D7">
        <w:rPr>
          <w:rFonts w:ascii="Times New Roman" w:eastAsia="仿宋_GB2312" w:cs="Times New Roman"/>
          <w:color w:val="auto"/>
          <w:sz w:val="32"/>
          <w:szCs w:val="32"/>
        </w:rPr>
        <w:t>YY/T 0987</w:t>
      </w:r>
      <w:r w:rsidRPr="002104D7">
        <w:rPr>
          <w:rFonts w:ascii="Times New Roman" w:eastAsia="仿宋_GB2312" w:cs="Times New Roman" w:hint="eastAsia"/>
          <w:color w:val="auto"/>
          <w:sz w:val="32"/>
          <w:szCs w:val="32"/>
        </w:rPr>
        <w:t>系列标准对产品在</w:t>
      </w:r>
      <w:r w:rsidRPr="002104D7">
        <w:rPr>
          <w:rFonts w:ascii="Times New Roman" w:eastAsia="仿宋_GB2312" w:cs="Times New Roman"/>
          <w:color w:val="auto"/>
          <w:sz w:val="32"/>
          <w:szCs w:val="32"/>
        </w:rPr>
        <w:t>MR</w:t>
      </w:r>
      <w:r w:rsidRPr="002104D7">
        <w:rPr>
          <w:rFonts w:ascii="Times New Roman" w:eastAsia="仿宋_GB2312" w:cs="Times New Roman" w:hint="eastAsia"/>
          <w:color w:val="auto"/>
          <w:sz w:val="32"/>
          <w:szCs w:val="32"/>
        </w:rPr>
        <w:t>环境下</w:t>
      </w:r>
      <w:proofErr w:type="gramStart"/>
      <w:r w:rsidRPr="002104D7">
        <w:rPr>
          <w:rFonts w:ascii="Times New Roman" w:eastAsia="仿宋_GB2312" w:cs="Times New Roman" w:hint="eastAsia"/>
          <w:color w:val="auto"/>
          <w:sz w:val="32"/>
          <w:szCs w:val="32"/>
        </w:rPr>
        <w:t>的磁致位移</w:t>
      </w:r>
      <w:proofErr w:type="gramEnd"/>
      <w:r w:rsidRPr="002104D7">
        <w:rPr>
          <w:rFonts w:ascii="Times New Roman" w:eastAsia="仿宋_GB2312" w:cs="Times New Roman" w:hint="eastAsia"/>
          <w:color w:val="auto"/>
          <w:sz w:val="32"/>
          <w:szCs w:val="32"/>
        </w:rPr>
        <w:t>力、</w:t>
      </w:r>
      <w:proofErr w:type="gramStart"/>
      <w:r w:rsidRPr="002104D7">
        <w:rPr>
          <w:rFonts w:ascii="Times New Roman" w:eastAsia="仿宋_GB2312" w:cs="Times New Roman" w:hint="eastAsia"/>
          <w:color w:val="auto"/>
          <w:sz w:val="32"/>
          <w:szCs w:val="32"/>
        </w:rPr>
        <w:t>磁致扭矩</w:t>
      </w:r>
      <w:proofErr w:type="gramEnd"/>
      <w:r w:rsidRPr="002104D7">
        <w:rPr>
          <w:rFonts w:ascii="Times New Roman" w:eastAsia="仿宋_GB2312" w:cs="Times New Roman" w:hint="eastAsia"/>
          <w:color w:val="auto"/>
          <w:sz w:val="32"/>
          <w:szCs w:val="32"/>
        </w:rPr>
        <w:t>、射频致热、伪影等项目进行评估。需根据研究报告，列出</w:t>
      </w:r>
      <w:r w:rsidRPr="002104D7">
        <w:rPr>
          <w:rFonts w:ascii="Times New Roman" w:eastAsia="仿宋_GB2312" w:cs="Times New Roman"/>
          <w:color w:val="auto"/>
          <w:sz w:val="32"/>
          <w:szCs w:val="32"/>
        </w:rPr>
        <w:t>MR</w:t>
      </w:r>
      <w:r w:rsidRPr="002104D7">
        <w:rPr>
          <w:rFonts w:ascii="Times New Roman" w:eastAsia="仿宋_GB2312" w:cs="Times New Roman" w:hint="eastAsia"/>
          <w:color w:val="auto"/>
          <w:sz w:val="32"/>
          <w:szCs w:val="32"/>
        </w:rPr>
        <w:t>试验设备、磁场强度、比吸收率（</w:t>
      </w:r>
      <w:r w:rsidRPr="002104D7">
        <w:rPr>
          <w:rFonts w:ascii="Times New Roman" w:eastAsia="仿宋_GB2312" w:cs="Times New Roman"/>
          <w:color w:val="auto"/>
          <w:sz w:val="32"/>
          <w:szCs w:val="32"/>
        </w:rPr>
        <w:t>SAR</w:t>
      </w:r>
      <w:r w:rsidRPr="002104D7">
        <w:rPr>
          <w:rFonts w:ascii="Times New Roman" w:eastAsia="仿宋_GB2312" w:cs="Times New Roman" w:hint="eastAsia"/>
          <w:color w:val="auto"/>
          <w:sz w:val="32"/>
          <w:szCs w:val="32"/>
        </w:rPr>
        <w:t>）等试验参数及温升、位移力、扭矩及伪影评估结果，研究报告相关信息在说明书中予以明示。</w:t>
      </w:r>
    </w:p>
    <w:p w14:paraId="35F0A87A" w14:textId="77777777" w:rsidR="00497C20" w:rsidRPr="002104D7" w:rsidRDefault="00C03E85">
      <w:pPr>
        <w:pStyle w:val="Default"/>
        <w:spacing w:line="520" w:lineRule="exact"/>
        <w:ind w:firstLineChars="200" w:firstLine="640"/>
        <w:jc w:val="both"/>
        <w:rPr>
          <w:rFonts w:ascii="Times New Roman" w:eastAsia="仿宋_GB2312" w:cs="Times New Roman"/>
          <w:color w:val="auto"/>
          <w:sz w:val="32"/>
          <w:szCs w:val="32"/>
        </w:rPr>
      </w:pPr>
      <w:r w:rsidRPr="002104D7">
        <w:rPr>
          <w:rFonts w:ascii="Times New Roman" w:eastAsia="仿宋_GB2312" w:cs="Times New Roman" w:hint="eastAsia"/>
          <w:color w:val="auto"/>
          <w:sz w:val="32"/>
          <w:szCs w:val="32"/>
        </w:rPr>
        <w:t>如申请人未对申报产品进行</w:t>
      </w:r>
      <w:r w:rsidRPr="002104D7">
        <w:rPr>
          <w:rFonts w:ascii="Times New Roman" w:eastAsia="仿宋_GB2312" w:cs="Times New Roman"/>
          <w:color w:val="auto"/>
          <w:sz w:val="32"/>
          <w:szCs w:val="32"/>
        </w:rPr>
        <w:t>MR</w:t>
      </w:r>
      <w:r w:rsidRPr="002104D7">
        <w:rPr>
          <w:rFonts w:ascii="Times New Roman" w:eastAsia="仿宋_GB2312" w:cs="Times New Roman" w:hint="eastAsia"/>
          <w:color w:val="auto"/>
          <w:sz w:val="32"/>
          <w:szCs w:val="32"/>
        </w:rPr>
        <w:t>环境下行为属性的相关验证，需明确该产品尚未在</w:t>
      </w:r>
      <w:r w:rsidRPr="002104D7">
        <w:rPr>
          <w:rFonts w:ascii="Times New Roman" w:eastAsia="仿宋_GB2312" w:cs="Times New Roman"/>
          <w:color w:val="auto"/>
          <w:sz w:val="32"/>
          <w:szCs w:val="32"/>
        </w:rPr>
        <w:t>MR</w:t>
      </w:r>
      <w:r w:rsidRPr="002104D7">
        <w:rPr>
          <w:rFonts w:ascii="Times New Roman" w:eastAsia="仿宋_GB2312" w:cs="Times New Roman" w:hint="eastAsia"/>
          <w:color w:val="auto"/>
          <w:sz w:val="32"/>
          <w:szCs w:val="32"/>
        </w:rPr>
        <w:t>环境下对该产品的温升、移位状况及伪影进行测试评估，需在说明书的警示中注明相关内容，提示其存在的风险，由临床医生与医疗机构综合判断临</w:t>
      </w:r>
      <w:r w:rsidRPr="002104D7">
        <w:rPr>
          <w:rFonts w:ascii="Times New Roman" w:eastAsia="仿宋_GB2312" w:cs="Times New Roman" w:hint="eastAsia"/>
          <w:color w:val="auto"/>
          <w:sz w:val="32"/>
          <w:szCs w:val="32"/>
        </w:rPr>
        <w:lastRenderedPageBreak/>
        <w:t>床使用风险的可控性。</w:t>
      </w:r>
    </w:p>
    <w:p w14:paraId="6C7C188C" w14:textId="77777777" w:rsidR="00497C20" w:rsidRPr="00312BE6" w:rsidRDefault="00C03E85">
      <w:pPr>
        <w:widowControl/>
        <w:spacing w:line="520" w:lineRule="exact"/>
        <w:ind w:firstLineChars="200" w:firstLine="640"/>
        <w:textAlignment w:val="center"/>
        <w:rPr>
          <w:rFonts w:eastAsia="仿宋_GB2312"/>
          <w:kern w:val="0"/>
          <w:sz w:val="32"/>
          <w:szCs w:val="32"/>
        </w:rPr>
      </w:pPr>
      <w:r w:rsidRPr="00312BE6">
        <w:rPr>
          <w:rFonts w:eastAsia="楷体_GB2312"/>
          <w:sz w:val="32"/>
          <w:szCs w:val="32"/>
        </w:rPr>
        <w:t>5.5</w:t>
      </w:r>
      <w:r w:rsidRPr="00312BE6">
        <w:rPr>
          <w:rFonts w:eastAsia="仿宋_GB2312"/>
          <w:kern w:val="0"/>
          <w:sz w:val="32"/>
          <w:szCs w:val="32"/>
        </w:rPr>
        <w:t>清洗和灭菌</w:t>
      </w:r>
      <w:r w:rsidRPr="00312BE6">
        <w:rPr>
          <w:rFonts w:eastAsia="仿宋_GB2312" w:hint="eastAsia"/>
          <w:kern w:val="0"/>
          <w:sz w:val="32"/>
          <w:szCs w:val="32"/>
        </w:rPr>
        <w:t>研究</w:t>
      </w:r>
    </w:p>
    <w:p w14:paraId="6FC6B6F5" w14:textId="77777777" w:rsidR="00E33229" w:rsidRPr="00312BE6" w:rsidRDefault="003802FE" w:rsidP="003802FE">
      <w:pPr>
        <w:widowControl/>
        <w:spacing w:line="520" w:lineRule="exact"/>
        <w:ind w:firstLineChars="200" w:firstLine="640"/>
        <w:rPr>
          <w:rFonts w:eastAsia="仿宋_GB2312"/>
          <w:kern w:val="0"/>
          <w:sz w:val="32"/>
          <w:szCs w:val="32"/>
        </w:rPr>
      </w:pPr>
      <w:r w:rsidRPr="00312BE6">
        <w:rPr>
          <w:rFonts w:eastAsia="仿宋_GB2312"/>
          <w:kern w:val="0"/>
          <w:sz w:val="32"/>
          <w:szCs w:val="32"/>
        </w:rPr>
        <w:t xml:space="preserve">5.5.1 </w:t>
      </w:r>
      <w:r w:rsidRPr="00312BE6">
        <w:rPr>
          <w:rFonts w:eastAsia="仿宋_GB2312" w:hint="eastAsia"/>
          <w:kern w:val="0"/>
          <w:sz w:val="32"/>
          <w:szCs w:val="32"/>
        </w:rPr>
        <w:t>清洗</w:t>
      </w:r>
    </w:p>
    <w:p w14:paraId="3565B7D6" w14:textId="77777777"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14:paraId="1A4A56B3" w14:textId="77777777" w:rsidR="003802FE" w:rsidRPr="00312BE6" w:rsidRDefault="003802FE">
      <w:pPr>
        <w:widowControl/>
        <w:spacing w:line="520" w:lineRule="exact"/>
        <w:ind w:firstLineChars="200" w:firstLine="640"/>
        <w:rPr>
          <w:rFonts w:eastAsia="仿宋_GB2312"/>
          <w:kern w:val="0"/>
          <w:sz w:val="32"/>
          <w:szCs w:val="32"/>
        </w:rPr>
      </w:pPr>
      <w:r w:rsidRPr="00312BE6">
        <w:rPr>
          <w:rFonts w:eastAsia="仿宋_GB2312"/>
          <w:kern w:val="0"/>
          <w:sz w:val="32"/>
          <w:szCs w:val="32"/>
        </w:rPr>
        <w:t xml:space="preserve">5.5.2 </w:t>
      </w:r>
      <w:r w:rsidRPr="00312BE6">
        <w:rPr>
          <w:rFonts w:eastAsia="仿宋_GB2312" w:hint="eastAsia"/>
          <w:kern w:val="0"/>
          <w:sz w:val="32"/>
          <w:szCs w:val="32"/>
        </w:rPr>
        <w:t>灭菌研究</w:t>
      </w:r>
    </w:p>
    <w:p w14:paraId="30ECCF38" w14:textId="77777777" w:rsidR="003802FE" w:rsidRPr="00312BE6" w:rsidRDefault="003802FE" w:rsidP="00645D53">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描述用于保证产品无菌的质量保证体系，明确灭菌工艺（方法和参数）和无菌保证水平（</w:t>
      </w:r>
      <w:r w:rsidRPr="00312BE6">
        <w:rPr>
          <w:rFonts w:eastAsia="仿宋_GB2312"/>
          <w:kern w:val="0"/>
          <w:sz w:val="32"/>
          <w:szCs w:val="32"/>
        </w:rPr>
        <w:t>SAL</w:t>
      </w:r>
      <w:r w:rsidRPr="00312BE6">
        <w:rPr>
          <w:rFonts w:eastAsia="仿宋_GB2312" w:hint="eastAsia"/>
          <w:kern w:val="0"/>
          <w:sz w:val="32"/>
          <w:szCs w:val="32"/>
        </w:rPr>
        <w:t>）。产品的无菌保证水平（</w:t>
      </w:r>
      <w:r w:rsidRPr="00312BE6">
        <w:rPr>
          <w:rFonts w:eastAsia="仿宋_GB2312"/>
          <w:kern w:val="0"/>
          <w:sz w:val="32"/>
          <w:szCs w:val="32"/>
        </w:rPr>
        <w:t>SAL</w:t>
      </w:r>
      <w:r w:rsidRPr="00312BE6">
        <w:rPr>
          <w:rFonts w:eastAsia="仿宋_GB2312" w:hint="eastAsia"/>
          <w:kern w:val="0"/>
          <w:sz w:val="32"/>
          <w:szCs w:val="32"/>
        </w:rPr>
        <w:t>）需达到</w:t>
      </w:r>
      <w:r w:rsidRPr="00312BE6">
        <w:rPr>
          <w:rFonts w:eastAsia="仿宋_GB2312"/>
          <w:kern w:val="0"/>
          <w:sz w:val="32"/>
          <w:szCs w:val="32"/>
        </w:rPr>
        <w:t>10</w:t>
      </w:r>
      <w:r w:rsidRPr="00312BE6">
        <w:rPr>
          <w:rFonts w:eastAsia="仿宋_GB2312"/>
          <w:kern w:val="0"/>
          <w:sz w:val="32"/>
          <w:szCs w:val="32"/>
          <w:vertAlign w:val="superscript"/>
        </w:rPr>
        <w:t>-6</w:t>
      </w:r>
      <w:r w:rsidRPr="00312BE6">
        <w:rPr>
          <w:rFonts w:eastAsia="仿宋_GB2312" w:hint="eastAsia"/>
          <w:kern w:val="0"/>
          <w:sz w:val="32"/>
          <w:szCs w:val="32"/>
        </w:rPr>
        <w:t>。</w:t>
      </w:r>
    </w:p>
    <w:p w14:paraId="07D6680C" w14:textId="77777777" w:rsidR="003802FE" w:rsidRPr="00312BE6" w:rsidRDefault="003802FE" w:rsidP="003802FE">
      <w:pPr>
        <w:widowControl/>
        <w:spacing w:line="520" w:lineRule="exact"/>
        <w:ind w:firstLineChars="200" w:firstLine="640"/>
        <w:rPr>
          <w:rFonts w:eastAsia="仿宋_GB2312"/>
          <w:kern w:val="0"/>
          <w:sz w:val="32"/>
          <w:szCs w:val="32"/>
        </w:rPr>
      </w:pPr>
      <w:r w:rsidRPr="00312BE6">
        <w:rPr>
          <w:rFonts w:eastAsia="仿宋_GB2312"/>
          <w:kern w:val="0"/>
          <w:sz w:val="32"/>
          <w:szCs w:val="32"/>
        </w:rPr>
        <w:t xml:space="preserve">5.5.2.1 </w:t>
      </w:r>
      <w:r w:rsidRPr="00312BE6">
        <w:rPr>
          <w:rFonts w:eastAsia="仿宋_GB2312" w:hint="eastAsia"/>
          <w:kern w:val="0"/>
          <w:sz w:val="32"/>
          <w:szCs w:val="32"/>
        </w:rPr>
        <w:t>生产企业灭菌</w:t>
      </w:r>
    </w:p>
    <w:p w14:paraId="47623986" w14:textId="7BBC18B6"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对于经辐照灭菌的产品，需明确辐照剂量及相关的验证报告，具体的剂量确定依据可参照</w:t>
      </w:r>
      <w:r w:rsidRPr="00312BE6">
        <w:rPr>
          <w:rFonts w:eastAsia="仿宋_GB2312"/>
          <w:kern w:val="0"/>
          <w:sz w:val="32"/>
          <w:szCs w:val="32"/>
        </w:rPr>
        <w:t>GB 18280</w:t>
      </w:r>
      <w:r w:rsidRPr="00312BE6">
        <w:rPr>
          <w:rFonts w:eastAsia="仿宋_GB2312" w:hint="eastAsia"/>
          <w:kern w:val="0"/>
          <w:sz w:val="32"/>
          <w:szCs w:val="32"/>
        </w:rPr>
        <w:t>系列标准。对于经环氧乙烷灭菌的产品，需提供灭菌结果确认和过程控制报告，具体可参照</w:t>
      </w:r>
      <w:r w:rsidRPr="00312BE6">
        <w:rPr>
          <w:rFonts w:eastAsia="仿宋_GB2312"/>
          <w:kern w:val="0"/>
          <w:sz w:val="32"/>
          <w:szCs w:val="32"/>
        </w:rPr>
        <w:t>GB 18279</w:t>
      </w:r>
      <w:r w:rsidRPr="00312BE6">
        <w:rPr>
          <w:rFonts w:eastAsia="仿宋_GB2312" w:hint="eastAsia"/>
          <w:kern w:val="0"/>
          <w:sz w:val="32"/>
          <w:szCs w:val="32"/>
        </w:rPr>
        <w:t>系列标准。</w:t>
      </w:r>
    </w:p>
    <w:p w14:paraId="1E45A71E" w14:textId="77777777" w:rsidR="003802FE" w:rsidRPr="00312BE6" w:rsidRDefault="003802FE" w:rsidP="003802FE">
      <w:pPr>
        <w:widowControl/>
        <w:spacing w:line="520" w:lineRule="exact"/>
        <w:ind w:firstLineChars="200" w:firstLine="640"/>
        <w:rPr>
          <w:rFonts w:eastAsia="仿宋_GB2312"/>
          <w:kern w:val="0"/>
          <w:sz w:val="32"/>
          <w:szCs w:val="32"/>
        </w:rPr>
      </w:pPr>
      <w:r w:rsidRPr="00312BE6">
        <w:rPr>
          <w:rFonts w:eastAsia="仿宋_GB2312"/>
          <w:kern w:val="0"/>
          <w:sz w:val="32"/>
          <w:szCs w:val="32"/>
        </w:rPr>
        <w:t xml:space="preserve">5.5.2.2 </w:t>
      </w:r>
      <w:r w:rsidRPr="00312BE6">
        <w:rPr>
          <w:rFonts w:eastAsia="仿宋_GB2312" w:hint="eastAsia"/>
          <w:kern w:val="0"/>
          <w:sz w:val="32"/>
          <w:szCs w:val="32"/>
        </w:rPr>
        <w:t>最终使用者灭菌</w:t>
      </w:r>
    </w:p>
    <w:p w14:paraId="7128F0C7" w14:textId="0B50FABB" w:rsidR="00497C20" w:rsidRPr="00312BE6" w:rsidRDefault="00C03E85">
      <w:pPr>
        <w:widowControl/>
        <w:spacing w:line="520" w:lineRule="exact"/>
        <w:ind w:firstLineChars="200" w:firstLine="640"/>
        <w:rPr>
          <w:rFonts w:eastAsia="仿宋_GB2312"/>
          <w:kern w:val="0"/>
          <w:sz w:val="32"/>
          <w:szCs w:val="32"/>
        </w:rPr>
      </w:pPr>
      <w:r w:rsidRPr="00312BE6">
        <w:rPr>
          <w:rFonts w:eastAsia="仿宋_GB2312"/>
          <w:kern w:val="0"/>
          <w:sz w:val="32"/>
          <w:szCs w:val="32"/>
        </w:rPr>
        <w:t>对于非灭菌包装的终产品，</w:t>
      </w:r>
      <w:r w:rsidRPr="00312BE6">
        <w:rPr>
          <w:rFonts w:eastAsia="仿宋_GB2312" w:hint="eastAsia"/>
          <w:kern w:val="0"/>
          <w:sz w:val="32"/>
          <w:szCs w:val="32"/>
        </w:rPr>
        <w:t>需</w:t>
      </w:r>
      <w:r w:rsidRPr="00312BE6">
        <w:rPr>
          <w:rFonts w:eastAsia="仿宋_GB2312"/>
          <w:kern w:val="0"/>
          <w:sz w:val="32"/>
          <w:szCs w:val="32"/>
        </w:rPr>
        <w:t>明确推荐采用的灭菌方法并提供确定依据，</w:t>
      </w:r>
      <w:r w:rsidR="00312BE6">
        <w:rPr>
          <w:rFonts w:eastAsia="仿宋_GB2312" w:hint="eastAsia"/>
          <w:kern w:val="0"/>
          <w:sz w:val="32"/>
          <w:szCs w:val="32"/>
        </w:rPr>
        <w:t>并提供</w:t>
      </w:r>
      <w:r w:rsidRPr="00312BE6">
        <w:rPr>
          <w:rFonts w:eastAsia="仿宋_GB2312"/>
          <w:kern w:val="0"/>
          <w:sz w:val="32"/>
          <w:szCs w:val="32"/>
        </w:rPr>
        <w:t>验证</w:t>
      </w:r>
      <w:r w:rsidR="00312BE6">
        <w:rPr>
          <w:rFonts w:eastAsia="仿宋_GB2312" w:hint="eastAsia"/>
          <w:kern w:val="0"/>
          <w:sz w:val="32"/>
          <w:szCs w:val="32"/>
        </w:rPr>
        <w:t>资料</w:t>
      </w:r>
      <w:r w:rsidRPr="00312BE6">
        <w:rPr>
          <w:rFonts w:eastAsia="仿宋_GB2312"/>
          <w:kern w:val="0"/>
          <w:sz w:val="32"/>
          <w:szCs w:val="32"/>
        </w:rPr>
        <w:t>。采用其他灭菌方法的</w:t>
      </w:r>
      <w:r w:rsidRPr="00312BE6">
        <w:rPr>
          <w:rFonts w:eastAsia="仿宋_GB2312" w:hint="eastAsia"/>
          <w:kern w:val="0"/>
          <w:sz w:val="32"/>
          <w:szCs w:val="32"/>
        </w:rPr>
        <w:t>需</w:t>
      </w:r>
      <w:r w:rsidRPr="00312BE6">
        <w:rPr>
          <w:rFonts w:eastAsia="仿宋_GB2312"/>
          <w:kern w:val="0"/>
          <w:sz w:val="32"/>
          <w:szCs w:val="32"/>
        </w:rPr>
        <w:t>提供方法合理性论证和工艺确认及过程控制报告。</w:t>
      </w:r>
    </w:p>
    <w:p w14:paraId="4AA9FC0D" w14:textId="77777777" w:rsidR="00497C20" w:rsidRPr="002104D7" w:rsidRDefault="00C03E85">
      <w:pPr>
        <w:spacing w:line="520" w:lineRule="exact"/>
        <w:ind w:firstLineChars="200" w:firstLine="640"/>
        <w:rPr>
          <w:rFonts w:eastAsia="仿宋_GB2312"/>
          <w:bCs/>
          <w:sz w:val="32"/>
          <w:szCs w:val="32"/>
        </w:rPr>
      </w:pPr>
      <w:r w:rsidRPr="00312BE6">
        <w:rPr>
          <w:rFonts w:eastAsia="楷体_GB2312"/>
          <w:sz w:val="32"/>
          <w:szCs w:val="32"/>
        </w:rPr>
        <w:t>5.6</w:t>
      </w:r>
      <w:r w:rsidRPr="002104D7">
        <w:rPr>
          <w:rFonts w:eastAsia="仿宋_GB2312" w:hint="eastAsia"/>
          <w:bCs/>
          <w:sz w:val="32"/>
          <w:szCs w:val="32"/>
        </w:rPr>
        <w:t>动物试验研究</w:t>
      </w:r>
    </w:p>
    <w:p w14:paraId="76375F01" w14:textId="77777777" w:rsidR="00497C20" w:rsidRPr="002104D7" w:rsidRDefault="00C03E85">
      <w:pPr>
        <w:spacing w:line="520" w:lineRule="exact"/>
        <w:ind w:firstLineChars="200" w:firstLine="640"/>
        <w:rPr>
          <w:rFonts w:eastAsia="仿宋_GB2312"/>
          <w:bCs/>
          <w:sz w:val="32"/>
          <w:szCs w:val="32"/>
        </w:rPr>
      </w:pPr>
      <w:r w:rsidRPr="002104D7">
        <w:rPr>
          <w:rFonts w:eastAsia="仿宋_GB2312" w:hint="eastAsia"/>
          <w:bCs/>
          <w:sz w:val="32"/>
          <w:szCs w:val="32"/>
        </w:rPr>
        <w:t>需按照《医疗器械动物试验研究注册审查指导原则</w:t>
      </w:r>
      <w:r w:rsidRPr="002104D7">
        <w:rPr>
          <w:rFonts w:eastAsia="仿宋_GB2312"/>
          <w:bCs/>
          <w:sz w:val="32"/>
          <w:szCs w:val="32"/>
        </w:rPr>
        <w:t xml:space="preserve"> </w:t>
      </w:r>
      <w:r w:rsidRPr="002104D7">
        <w:rPr>
          <w:rFonts w:eastAsia="仿宋_GB2312" w:hint="eastAsia"/>
          <w:bCs/>
          <w:sz w:val="32"/>
          <w:szCs w:val="32"/>
        </w:rPr>
        <w:t>第一部分：决策原则》决策是否需开展动物试验研究。如开展动物试验研究，需按照《医疗器械动物试验研究注册审查指导原则</w:t>
      </w:r>
      <w:r w:rsidRPr="002104D7">
        <w:rPr>
          <w:rFonts w:eastAsia="仿宋_GB2312"/>
          <w:bCs/>
          <w:sz w:val="32"/>
          <w:szCs w:val="32"/>
        </w:rPr>
        <w:t xml:space="preserve"> </w:t>
      </w:r>
      <w:r w:rsidRPr="002104D7">
        <w:rPr>
          <w:rFonts w:eastAsia="仿宋_GB2312" w:hint="eastAsia"/>
          <w:bCs/>
          <w:sz w:val="32"/>
          <w:szCs w:val="32"/>
        </w:rPr>
        <w:t>第二部分：试验设计、实施质量保证》进行，并遵循</w:t>
      </w:r>
      <w:r w:rsidRPr="002104D7">
        <w:rPr>
          <w:rFonts w:eastAsia="仿宋_GB2312"/>
          <w:bCs/>
          <w:sz w:val="32"/>
          <w:szCs w:val="32"/>
        </w:rPr>
        <w:lastRenderedPageBreak/>
        <w:t>3R</w:t>
      </w:r>
      <w:r w:rsidRPr="002104D7">
        <w:rPr>
          <w:rFonts w:eastAsia="仿宋_GB2312" w:hint="eastAsia"/>
          <w:bCs/>
          <w:sz w:val="32"/>
          <w:szCs w:val="32"/>
        </w:rPr>
        <w:t>原则。需关注动物模型建立的科学性和合理性，以及对临床的借鉴意义。</w:t>
      </w:r>
    </w:p>
    <w:p w14:paraId="454492DD" w14:textId="77777777" w:rsidR="00497C20" w:rsidRPr="00312BE6" w:rsidRDefault="00C03E85">
      <w:pPr>
        <w:widowControl/>
        <w:spacing w:line="520" w:lineRule="exact"/>
        <w:ind w:firstLineChars="200" w:firstLine="640"/>
        <w:textAlignment w:val="center"/>
        <w:rPr>
          <w:kern w:val="0"/>
          <w:szCs w:val="21"/>
        </w:rPr>
      </w:pPr>
      <w:r w:rsidRPr="00312BE6">
        <w:rPr>
          <w:rFonts w:eastAsia="楷体_GB2312"/>
          <w:sz w:val="32"/>
          <w:szCs w:val="32"/>
        </w:rPr>
        <w:t>5.7</w:t>
      </w:r>
      <w:r w:rsidRPr="002104D7">
        <w:rPr>
          <w:rFonts w:eastAsia="仿宋_GB2312" w:hint="eastAsia"/>
          <w:bCs/>
          <w:sz w:val="32"/>
          <w:szCs w:val="32"/>
        </w:rPr>
        <w:t>稳定性研究</w:t>
      </w:r>
    </w:p>
    <w:p w14:paraId="37C697EA" w14:textId="77777777" w:rsidR="00FE59A4" w:rsidRPr="00312BE6" w:rsidRDefault="00FE59A4" w:rsidP="00FE59A4">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申报产品需参照《无源植入性医疗器械稳定性研究指导原则》提供产品稳定性研究资料。</w:t>
      </w:r>
    </w:p>
    <w:p w14:paraId="58BED07C" w14:textId="77777777" w:rsidR="00FE59A4" w:rsidRPr="00312BE6" w:rsidRDefault="00FE59A4" w:rsidP="00FE59A4">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货架有效期验证资料中需要明确灭菌产品的包装材料、包装工艺及方法、加速老化试验或</w:t>
      </w:r>
      <w:r w:rsidRPr="00312BE6">
        <w:rPr>
          <w:rFonts w:eastAsia="仿宋_GB2312"/>
          <w:kern w:val="0"/>
          <w:sz w:val="32"/>
          <w:szCs w:val="32"/>
        </w:rPr>
        <w:t>/</w:t>
      </w:r>
      <w:r w:rsidRPr="00312BE6">
        <w:rPr>
          <w:rFonts w:eastAsia="仿宋_GB2312" w:hint="eastAsia"/>
          <w:kern w:val="0"/>
          <w:sz w:val="32"/>
          <w:szCs w:val="32"/>
        </w:rPr>
        <w:t>和实时老化试验报告。加速老化试验中需明确试验温度、湿度、加速老化时间的确定依据。老化试验需对包装完整性和包装强度进行评价试验，如染色液穿透试验、气泡试验、材料密封强度试验、模拟运输等。若申请人提供其他医疗器械产品的货架有效期验证资料，则需提供其与本次申报产品在原材料、灭菌方法、灭菌剂量、包装材料、包装工艺、包装方式及其它</w:t>
      </w:r>
      <w:proofErr w:type="gramStart"/>
      <w:r w:rsidRPr="00312BE6">
        <w:rPr>
          <w:rFonts w:eastAsia="仿宋_GB2312" w:hint="eastAsia"/>
          <w:kern w:val="0"/>
          <w:sz w:val="32"/>
          <w:szCs w:val="32"/>
        </w:rPr>
        <w:t>影响阻菌性能</w:t>
      </w:r>
      <w:proofErr w:type="gramEnd"/>
      <w:r w:rsidRPr="00312BE6">
        <w:rPr>
          <w:rFonts w:eastAsia="仿宋_GB2312" w:hint="eastAsia"/>
          <w:kern w:val="0"/>
          <w:sz w:val="32"/>
          <w:szCs w:val="32"/>
        </w:rPr>
        <w:t>的因素方面具有等同性的证明资料。不同包装、不同灭菌方式的产品需分别提供验证资料。</w:t>
      </w:r>
    </w:p>
    <w:p w14:paraId="2B511524" w14:textId="77777777" w:rsidR="00FE59A4" w:rsidRPr="00312BE6" w:rsidRDefault="00FE59A4" w:rsidP="00FE59A4">
      <w:pPr>
        <w:widowControl/>
        <w:spacing w:line="520" w:lineRule="exact"/>
        <w:ind w:firstLineChars="200" w:firstLine="640"/>
        <w:rPr>
          <w:rFonts w:eastAsia="仿宋_GB2312"/>
          <w:kern w:val="0"/>
          <w:sz w:val="32"/>
          <w:szCs w:val="32"/>
        </w:rPr>
      </w:pPr>
      <w:r w:rsidRPr="00312BE6">
        <w:rPr>
          <w:rFonts w:eastAsia="仿宋_GB2312" w:hint="eastAsia"/>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申请人在申报产品注册时需提供产品有效期的验证报告及内包装材料信息。</w:t>
      </w:r>
    </w:p>
    <w:p w14:paraId="29EB2440" w14:textId="77777777" w:rsidR="008C1726" w:rsidRDefault="00FE59A4">
      <w:pPr>
        <w:spacing w:line="520" w:lineRule="exact"/>
        <w:ind w:firstLineChars="200" w:firstLine="640"/>
        <w:rPr>
          <w:rFonts w:eastAsia="仿宋_GB2312"/>
          <w:kern w:val="0"/>
          <w:sz w:val="32"/>
          <w:szCs w:val="32"/>
        </w:rPr>
      </w:pPr>
      <w:r w:rsidRPr="00312BE6">
        <w:rPr>
          <w:rFonts w:eastAsia="仿宋_GB2312" w:hint="eastAsia"/>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14:paraId="36B158C1" w14:textId="4D900A62" w:rsidR="00497C20" w:rsidRPr="00312BE6" w:rsidRDefault="00C03E85">
      <w:pPr>
        <w:spacing w:line="520" w:lineRule="exact"/>
        <w:ind w:firstLineChars="200" w:firstLine="640"/>
        <w:rPr>
          <w:rFonts w:eastAsia="楷体_GB2312"/>
          <w:sz w:val="32"/>
          <w:szCs w:val="32"/>
        </w:rPr>
      </w:pPr>
      <w:r w:rsidRPr="00312BE6">
        <w:rPr>
          <w:rFonts w:eastAsia="楷体_GB2312"/>
          <w:sz w:val="32"/>
          <w:szCs w:val="32"/>
        </w:rPr>
        <w:lastRenderedPageBreak/>
        <w:t>（</w:t>
      </w:r>
      <w:r w:rsidRPr="00312BE6">
        <w:rPr>
          <w:rFonts w:eastAsia="楷体_GB2312" w:hint="eastAsia"/>
          <w:sz w:val="32"/>
          <w:szCs w:val="32"/>
        </w:rPr>
        <w:t>四</w:t>
      </w:r>
      <w:r w:rsidRPr="00312BE6">
        <w:rPr>
          <w:rFonts w:eastAsia="楷体_GB2312"/>
          <w:sz w:val="32"/>
          <w:szCs w:val="32"/>
        </w:rPr>
        <w:t>）临床评价</w:t>
      </w:r>
      <w:r w:rsidRPr="00312BE6">
        <w:rPr>
          <w:rFonts w:eastAsia="楷体_GB2312" w:hint="eastAsia"/>
          <w:sz w:val="32"/>
          <w:szCs w:val="32"/>
        </w:rPr>
        <w:t>资料</w:t>
      </w:r>
    </w:p>
    <w:p w14:paraId="4CA6AC1E"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注册申请人</w:t>
      </w:r>
      <w:r w:rsidRPr="00312BE6">
        <w:rPr>
          <w:rFonts w:eastAsia="仿宋_GB2312" w:hint="eastAsia"/>
          <w:sz w:val="32"/>
          <w:szCs w:val="32"/>
        </w:rPr>
        <w:t>需在满足注册法规要求的前提下，</w:t>
      </w:r>
      <w:r w:rsidRPr="00312BE6">
        <w:rPr>
          <w:rFonts w:eastAsia="仿宋_GB2312"/>
          <w:sz w:val="32"/>
          <w:szCs w:val="32"/>
        </w:rPr>
        <w:t>按照《医疗器械临床评价技术指导原则》的要求选择合适的临床评价路径提交临床评价资料。</w:t>
      </w:r>
    </w:p>
    <w:p w14:paraId="3125EA18"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w:t>
      </w:r>
      <w:r w:rsidRPr="00312BE6">
        <w:rPr>
          <w:rFonts w:eastAsia="仿宋_GB2312" w:hint="eastAsia"/>
          <w:sz w:val="32"/>
          <w:szCs w:val="32"/>
        </w:rPr>
        <w:t>同品种医疗器械临床数据</w:t>
      </w:r>
    </w:p>
    <w:p w14:paraId="1692637A"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详见《医疗器械临床评价技术指导原则》中将同品种医疗器械的临床数据用于支持申报产品的安全性、临床性能和</w:t>
      </w:r>
      <w:r w:rsidRPr="00312BE6">
        <w:rPr>
          <w:rFonts w:eastAsia="仿宋_GB2312"/>
          <w:sz w:val="32"/>
          <w:szCs w:val="32"/>
        </w:rPr>
        <w:t>/</w:t>
      </w:r>
      <w:r w:rsidRPr="00312BE6">
        <w:rPr>
          <w:rFonts w:eastAsia="仿宋_GB2312" w:hint="eastAsia"/>
          <w:sz w:val="32"/>
          <w:szCs w:val="32"/>
        </w:rPr>
        <w:t>或有效性的要求。</w:t>
      </w:r>
    </w:p>
    <w:p w14:paraId="08FF011C" w14:textId="7777777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w:t>
      </w:r>
      <w:r w:rsidRPr="00312BE6">
        <w:rPr>
          <w:rFonts w:eastAsia="仿宋_GB2312" w:hint="eastAsia"/>
          <w:sz w:val="32"/>
          <w:szCs w:val="32"/>
        </w:rPr>
        <w:t>申报产品临床试验数据</w:t>
      </w:r>
    </w:p>
    <w:p w14:paraId="39DA5515"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14:paraId="07FECC2B" w14:textId="77777777" w:rsidR="00497C20" w:rsidRPr="002104D7" w:rsidRDefault="00C03E85">
      <w:pPr>
        <w:spacing w:line="520" w:lineRule="exact"/>
        <w:ind w:firstLineChars="200" w:firstLine="640"/>
        <w:rPr>
          <w:rFonts w:eastAsia="仿宋_GB2312"/>
          <w:bCs/>
          <w:sz w:val="32"/>
          <w:szCs w:val="32"/>
        </w:rPr>
      </w:pPr>
      <w:r w:rsidRPr="00312BE6">
        <w:rPr>
          <w:rFonts w:eastAsia="仿宋_GB2312" w:hint="eastAsia"/>
          <w:sz w:val="32"/>
          <w:szCs w:val="32"/>
        </w:rPr>
        <w:t>申请人如有境外临床试验数据，可参照《接受医疗器械境外临床试验数据技术指导原则》的要求提交相关资料。</w:t>
      </w:r>
    </w:p>
    <w:p w14:paraId="54EB3050" w14:textId="77777777" w:rsidR="00497C20" w:rsidRPr="00312BE6" w:rsidRDefault="00C03E85">
      <w:pPr>
        <w:spacing w:line="520" w:lineRule="exact"/>
        <w:ind w:firstLineChars="200" w:firstLine="640"/>
        <w:rPr>
          <w:rFonts w:eastAsia="楷体_GB2312"/>
          <w:sz w:val="32"/>
          <w:szCs w:val="32"/>
        </w:rPr>
      </w:pPr>
      <w:r w:rsidRPr="00312BE6">
        <w:rPr>
          <w:rFonts w:eastAsia="楷体_GB2312"/>
          <w:color w:val="000000"/>
          <w:sz w:val="32"/>
          <w:szCs w:val="32"/>
        </w:rPr>
        <w:t>（五）产品说明书和标签样稿</w:t>
      </w:r>
    </w:p>
    <w:p w14:paraId="5DA94AB9"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产品说明书、标签和包装标识需符合《医疗器械说明书和标签管理规定》和相关国家标准、行业标准的要求，例如</w:t>
      </w:r>
      <w:r w:rsidRPr="00312BE6">
        <w:rPr>
          <w:rFonts w:eastAsia="仿宋_GB2312"/>
          <w:sz w:val="32"/>
          <w:szCs w:val="32"/>
        </w:rPr>
        <w:t>YY/T 0466.1</w:t>
      </w:r>
      <w:r w:rsidRPr="00312BE6">
        <w:rPr>
          <w:rFonts w:eastAsia="仿宋_GB2312" w:hint="eastAsia"/>
          <w:sz w:val="32"/>
          <w:szCs w:val="32"/>
        </w:rPr>
        <w:t>《医疗器械用于医疗器械标签、标记和提供信息的符号第</w:t>
      </w:r>
      <w:r w:rsidRPr="00312BE6">
        <w:rPr>
          <w:rFonts w:eastAsia="仿宋_GB2312"/>
          <w:sz w:val="32"/>
          <w:szCs w:val="32"/>
        </w:rPr>
        <w:t>1</w:t>
      </w:r>
      <w:r w:rsidRPr="00312BE6">
        <w:rPr>
          <w:rFonts w:eastAsia="仿宋_GB2312" w:hint="eastAsia"/>
          <w:sz w:val="32"/>
          <w:szCs w:val="32"/>
        </w:rPr>
        <w:t>部分：通用要求》。</w:t>
      </w:r>
    </w:p>
    <w:p w14:paraId="42A476FF" w14:textId="77777777" w:rsidR="00497C20" w:rsidRPr="00312BE6" w:rsidRDefault="00C03E85">
      <w:pPr>
        <w:spacing w:line="520" w:lineRule="exact"/>
        <w:ind w:firstLineChars="200" w:firstLine="640"/>
        <w:rPr>
          <w:rFonts w:eastAsia="仿宋_GB2312"/>
          <w:sz w:val="32"/>
          <w:szCs w:val="32"/>
        </w:rPr>
      </w:pPr>
      <w:r w:rsidRPr="00312BE6">
        <w:rPr>
          <w:rFonts w:eastAsia="仿宋_GB2312" w:hint="eastAsia"/>
          <w:sz w:val="32"/>
          <w:szCs w:val="32"/>
        </w:rPr>
        <w:t>说明书需告知使用者所有使用过程中相关的剩余风险。对产品预期使用者的技术知识、经验、教育背景、培训、身体状况以及产品使用环境（</w:t>
      </w:r>
      <w:proofErr w:type="gramStart"/>
      <w:r w:rsidRPr="00312BE6">
        <w:rPr>
          <w:rFonts w:eastAsia="仿宋_GB2312" w:hint="eastAsia"/>
          <w:sz w:val="32"/>
          <w:szCs w:val="32"/>
        </w:rPr>
        <w:t>含工作</w:t>
      </w:r>
      <w:proofErr w:type="gramEnd"/>
      <w:r w:rsidRPr="00312BE6">
        <w:rPr>
          <w:rFonts w:eastAsia="仿宋_GB2312" w:hint="eastAsia"/>
          <w:sz w:val="32"/>
          <w:szCs w:val="32"/>
        </w:rPr>
        <w:t>条件）有要求的，在说明书中需予以明确。</w:t>
      </w:r>
    </w:p>
    <w:p w14:paraId="3A75DBAB" w14:textId="77777777" w:rsidR="00497C20" w:rsidRPr="00312BE6" w:rsidRDefault="00C03E85">
      <w:pPr>
        <w:spacing w:line="520" w:lineRule="exact"/>
        <w:ind w:firstLineChars="200" w:firstLine="640"/>
        <w:rPr>
          <w:rFonts w:eastAsia="楷体_GB2312"/>
          <w:sz w:val="32"/>
          <w:szCs w:val="32"/>
        </w:rPr>
      </w:pPr>
      <w:r w:rsidRPr="00312BE6">
        <w:rPr>
          <w:rFonts w:eastAsia="楷体_GB2312" w:hint="eastAsia"/>
          <w:color w:val="000000"/>
          <w:sz w:val="32"/>
          <w:szCs w:val="32"/>
        </w:rPr>
        <w:t>（六）质量管理体系文件</w:t>
      </w:r>
    </w:p>
    <w:p w14:paraId="56791074" w14:textId="77777777" w:rsidR="00497C20" w:rsidRPr="002104D7" w:rsidRDefault="00C03E85">
      <w:pPr>
        <w:spacing w:line="520" w:lineRule="exact"/>
        <w:ind w:firstLineChars="200" w:firstLine="640"/>
        <w:rPr>
          <w:rFonts w:eastAsia="仿宋_GB2312"/>
          <w:sz w:val="32"/>
          <w:szCs w:val="32"/>
        </w:rPr>
      </w:pPr>
      <w:r w:rsidRPr="002104D7">
        <w:rPr>
          <w:rFonts w:eastAsia="仿宋_GB2312" w:hint="eastAsia"/>
          <w:sz w:val="32"/>
          <w:szCs w:val="32"/>
        </w:rPr>
        <w:lastRenderedPageBreak/>
        <w:t>按照《关于公布医疗器械注册申报资料要求和批准证明文件格式的公告》提交相关文件。</w:t>
      </w:r>
    </w:p>
    <w:p w14:paraId="7D790A1A" w14:textId="77777777" w:rsidR="00497C20" w:rsidRPr="00312BE6" w:rsidRDefault="00C03E85">
      <w:pPr>
        <w:spacing w:line="520" w:lineRule="exact"/>
        <w:ind w:firstLineChars="200" w:firstLine="640"/>
        <w:rPr>
          <w:rFonts w:eastAsia="黑体"/>
          <w:sz w:val="32"/>
          <w:szCs w:val="32"/>
        </w:rPr>
      </w:pPr>
      <w:r w:rsidRPr="00312BE6">
        <w:rPr>
          <w:rFonts w:eastAsia="黑体" w:hint="eastAsia"/>
          <w:sz w:val="32"/>
          <w:szCs w:val="32"/>
        </w:rPr>
        <w:t>三</w:t>
      </w:r>
      <w:r w:rsidRPr="00312BE6">
        <w:rPr>
          <w:rFonts w:eastAsia="黑体"/>
          <w:sz w:val="32"/>
          <w:szCs w:val="32"/>
        </w:rPr>
        <w:t>、</w:t>
      </w:r>
      <w:r w:rsidRPr="00312BE6">
        <w:rPr>
          <w:rFonts w:eastAsia="黑体" w:hint="eastAsia"/>
          <w:sz w:val="32"/>
          <w:szCs w:val="32"/>
        </w:rPr>
        <w:t>参考文献</w:t>
      </w:r>
    </w:p>
    <w:p w14:paraId="27859117" w14:textId="7B967F71" w:rsidR="00497C20" w:rsidRPr="00312BE6" w:rsidRDefault="00C03E85">
      <w:pPr>
        <w:spacing w:line="520" w:lineRule="exact"/>
        <w:ind w:firstLineChars="200" w:firstLine="640"/>
        <w:rPr>
          <w:rFonts w:eastAsia="黑体"/>
          <w:sz w:val="32"/>
          <w:szCs w:val="32"/>
        </w:rPr>
      </w:pPr>
      <w:r w:rsidRPr="00312BE6">
        <w:rPr>
          <w:rFonts w:eastAsia="仿宋_GB2312"/>
          <w:sz w:val="32"/>
          <w:szCs w:val="32"/>
        </w:rPr>
        <w:t>[1]</w:t>
      </w:r>
      <w:r w:rsidR="00CC2772" w:rsidRPr="00E607F2">
        <w:rPr>
          <w:rFonts w:eastAsia="仿宋_GB2312"/>
          <w:color w:val="000000"/>
          <w:sz w:val="32"/>
          <w:szCs w:val="32"/>
          <w:lang w:val="en"/>
        </w:rPr>
        <w:t>中华人民共和国国务院</w:t>
      </w:r>
      <w:r w:rsidR="00CC2772" w:rsidRPr="00E607F2">
        <w:rPr>
          <w:rFonts w:eastAsia="仿宋_GB2312" w:hint="eastAsia"/>
          <w:color w:val="000000"/>
          <w:sz w:val="32"/>
          <w:szCs w:val="32"/>
          <w:lang w:val="en"/>
        </w:rPr>
        <w:t>.</w:t>
      </w:r>
      <w:r w:rsidR="00CC2772" w:rsidRPr="00E607F2">
        <w:rPr>
          <w:rFonts w:eastAsia="仿宋_GB2312"/>
          <w:color w:val="000000"/>
          <w:sz w:val="32"/>
          <w:szCs w:val="32"/>
        </w:rPr>
        <w:t>医疗器械监督管理条例</w:t>
      </w:r>
      <w:r w:rsidR="00CC2772" w:rsidRPr="00E607F2">
        <w:rPr>
          <w:rFonts w:eastAsia="仿宋_GB2312" w:hint="eastAsia"/>
          <w:color w:val="000000"/>
          <w:sz w:val="32"/>
          <w:szCs w:val="32"/>
        </w:rPr>
        <w:t>:</w:t>
      </w:r>
      <w:r w:rsidR="00CC2772" w:rsidRPr="00E607F2">
        <w:rPr>
          <w:rFonts w:eastAsia="仿宋_GB2312"/>
          <w:color w:val="000000"/>
          <w:sz w:val="32"/>
          <w:szCs w:val="32"/>
          <w:lang w:val="en"/>
        </w:rPr>
        <w:t>中华人民共和国国务院令第</w:t>
      </w:r>
      <w:r w:rsidR="00CC2772" w:rsidRPr="00E607F2">
        <w:rPr>
          <w:rFonts w:eastAsia="仿宋_GB2312"/>
          <w:color w:val="000000"/>
          <w:sz w:val="32"/>
          <w:szCs w:val="32"/>
          <w:lang w:val="en"/>
        </w:rPr>
        <w:t>739</w:t>
      </w:r>
      <w:r w:rsidR="00CC2772" w:rsidRPr="00E607F2">
        <w:rPr>
          <w:rFonts w:eastAsia="仿宋_GB2312"/>
          <w:color w:val="000000"/>
          <w:sz w:val="32"/>
          <w:szCs w:val="32"/>
          <w:lang w:val="en"/>
        </w:rPr>
        <w:t>号</w:t>
      </w:r>
      <w:r w:rsidR="00CC2772">
        <w:rPr>
          <w:rFonts w:eastAsia="仿宋_GB2312"/>
          <w:color w:val="000000"/>
          <w:sz w:val="32"/>
          <w:szCs w:val="32"/>
        </w:rPr>
        <w:t>[Z]</w:t>
      </w:r>
      <w:r w:rsidRPr="00312BE6">
        <w:rPr>
          <w:rFonts w:eastAsia="仿宋_GB2312"/>
          <w:sz w:val="32"/>
          <w:szCs w:val="32"/>
        </w:rPr>
        <w:t>.</w:t>
      </w:r>
    </w:p>
    <w:p w14:paraId="4A1BECC2" w14:textId="75A33527" w:rsidR="00497C20" w:rsidRPr="007569CC" w:rsidRDefault="00C03E85">
      <w:pPr>
        <w:spacing w:line="520" w:lineRule="exact"/>
        <w:ind w:firstLineChars="200" w:firstLine="640"/>
        <w:rPr>
          <w:rFonts w:eastAsia="仿宋_GB2312"/>
          <w:color w:val="000000"/>
          <w:sz w:val="32"/>
          <w:szCs w:val="32"/>
        </w:rPr>
      </w:pPr>
      <w:r w:rsidRPr="00312BE6">
        <w:rPr>
          <w:rFonts w:eastAsia="仿宋_GB2312"/>
          <w:sz w:val="32"/>
          <w:szCs w:val="32"/>
        </w:rPr>
        <w:t>[2]</w:t>
      </w:r>
      <w:r w:rsidR="00CC2772" w:rsidRPr="00E607F2">
        <w:rPr>
          <w:rFonts w:eastAsia="仿宋_GB2312"/>
          <w:color w:val="000000"/>
          <w:sz w:val="32"/>
          <w:szCs w:val="32"/>
        </w:rPr>
        <w:t>国家市场监督管理总局</w:t>
      </w:r>
      <w:r w:rsidR="00CC2772" w:rsidRPr="00E607F2">
        <w:rPr>
          <w:rFonts w:eastAsia="仿宋_GB2312" w:hint="eastAsia"/>
          <w:color w:val="000000"/>
          <w:sz w:val="32"/>
          <w:szCs w:val="32"/>
        </w:rPr>
        <w:t>.</w:t>
      </w:r>
      <w:r w:rsidR="00CC2772" w:rsidRPr="00E607F2">
        <w:rPr>
          <w:rFonts w:eastAsia="仿宋_GB2312"/>
          <w:color w:val="000000"/>
          <w:sz w:val="32"/>
          <w:szCs w:val="32"/>
        </w:rPr>
        <w:t>医疗器械注册与备案管理办法</w:t>
      </w:r>
      <w:r w:rsidR="00CC2772" w:rsidRPr="00E607F2">
        <w:rPr>
          <w:rFonts w:eastAsia="仿宋_GB2312"/>
          <w:color w:val="000000"/>
          <w:sz w:val="32"/>
          <w:szCs w:val="32"/>
        </w:rPr>
        <w:t>:</w:t>
      </w:r>
      <w:r w:rsidR="00CC2772" w:rsidRPr="00E607F2">
        <w:rPr>
          <w:rFonts w:eastAsia="仿宋_GB2312"/>
          <w:color w:val="000000"/>
          <w:sz w:val="32"/>
          <w:szCs w:val="32"/>
        </w:rPr>
        <w:t>国家市场监督管理总局令第</w:t>
      </w:r>
      <w:r w:rsidR="00CC2772" w:rsidRPr="00E607F2">
        <w:rPr>
          <w:rFonts w:eastAsia="仿宋_GB2312"/>
          <w:color w:val="000000"/>
          <w:sz w:val="32"/>
          <w:szCs w:val="32"/>
        </w:rPr>
        <w:t>47</w:t>
      </w:r>
      <w:r w:rsidR="00CC2772" w:rsidRPr="00E607F2">
        <w:rPr>
          <w:rFonts w:eastAsia="仿宋_GB2312"/>
          <w:color w:val="000000"/>
          <w:sz w:val="32"/>
          <w:szCs w:val="32"/>
        </w:rPr>
        <w:t>号</w:t>
      </w:r>
      <w:r w:rsidR="00CC2772">
        <w:rPr>
          <w:rFonts w:eastAsia="仿宋_GB2312"/>
          <w:color w:val="000000"/>
          <w:sz w:val="32"/>
          <w:szCs w:val="32"/>
        </w:rPr>
        <w:t>[Z]</w:t>
      </w:r>
      <w:r w:rsidRPr="007569CC">
        <w:rPr>
          <w:rFonts w:eastAsia="仿宋_GB2312"/>
          <w:color w:val="000000"/>
          <w:sz w:val="32"/>
          <w:szCs w:val="32"/>
        </w:rPr>
        <w:t>.</w:t>
      </w:r>
    </w:p>
    <w:p w14:paraId="2C569A4E" w14:textId="118A6B76" w:rsidR="00497C20" w:rsidRPr="007569CC" w:rsidRDefault="00C03E85" w:rsidP="007569CC">
      <w:pPr>
        <w:spacing w:line="520" w:lineRule="exact"/>
        <w:ind w:firstLineChars="200" w:firstLine="640"/>
        <w:rPr>
          <w:rFonts w:eastAsia="仿宋_GB2312"/>
          <w:color w:val="000000"/>
          <w:sz w:val="32"/>
          <w:szCs w:val="32"/>
        </w:rPr>
      </w:pPr>
      <w:r w:rsidRPr="007569CC">
        <w:rPr>
          <w:rFonts w:eastAsia="仿宋_GB2312"/>
          <w:color w:val="000000"/>
          <w:sz w:val="32"/>
          <w:szCs w:val="32"/>
        </w:rPr>
        <w:t>[3]</w:t>
      </w:r>
      <w:r w:rsidR="007569CC" w:rsidRPr="007569CC">
        <w:rPr>
          <w:rFonts w:eastAsia="仿宋_GB2312" w:hint="eastAsia"/>
          <w:color w:val="000000"/>
          <w:sz w:val="32"/>
          <w:szCs w:val="32"/>
        </w:rPr>
        <w:t>国家药品监督管理局</w:t>
      </w:r>
      <w:r w:rsidR="007569CC">
        <w:rPr>
          <w:rFonts w:eastAsia="仿宋_GB2312" w:hint="eastAsia"/>
          <w:color w:val="000000"/>
          <w:sz w:val="32"/>
          <w:szCs w:val="32"/>
        </w:rPr>
        <w:t>，</w:t>
      </w:r>
      <w:r w:rsidR="007569CC" w:rsidRPr="007569CC">
        <w:rPr>
          <w:rFonts w:eastAsia="仿宋_GB2312" w:hint="eastAsia"/>
          <w:color w:val="000000"/>
          <w:sz w:val="32"/>
          <w:szCs w:val="32"/>
        </w:rPr>
        <w:t>国家卫生健康委员会</w:t>
      </w:r>
      <w:r w:rsidR="007569CC">
        <w:rPr>
          <w:rFonts w:eastAsia="仿宋_GB2312" w:hint="eastAsia"/>
          <w:color w:val="000000"/>
          <w:sz w:val="32"/>
          <w:szCs w:val="32"/>
        </w:rPr>
        <w:t>.</w:t>
      </w:r>
      <w:r w:rsidRPr="00312BE6">
        <w:rPr>
          <w:rFonts w:eastAsia="仿宋_GB2312" w:hint="eastAsia"/>
          <w:sz w:val="32"/>
          <w:szCs w:val="32"/>
        </w:rPr>
        <w:t>医疗器械临床试验质量管理规范</w:t>
      </w:r>
      <w:r w:rsidR="007569CC">
        <w:rPr>
          <w:rFonts w:eastAsia="仿宋_GB2312" w:hint="eastAsia"/>
          <w:sz w:val="32"/>
          <w:szCs w:val="32"/>
        </w:rPr>
        <w:t>:</w:t>
      </w:r>
      <w:r w:rsidR="007569CC" w:rsidRPr="007569CC">
        <w:rPr>
          <w:rFonts w:eastAsia="仿宋_GB2312" w:hint="eastAsia"/>
          <w:color w:val="000000"/>
          <w:sz w:val="32"/>
          <w:szCs w:val="32"/>
        </w:rPr>
        <w:t xml:space="preserve"> </w:t>
      </w:r>
      <w:r w:rsidR="007569CC" w:rsidRPr="007569CC">
        <w:rPr>
          <w:rFonts w:eastAsia="仿宋_GB2312" w:hint="eastAsia"/>
          <w:color w:val="000000"/>
          <w:sz w:val="32"/>
          <w:szCs w:val="32"/>
        </w:rPr>
        <w:t>国家药品监督管理局</w:t>
      </w:r>
      <w:r w:rsidR="007569CC">
        <w:rPr>
          <w:rFonts w:eastAsia="仿宋_GB2312" w:hint="eastAsia"/>
          <w:color w:val="000000"/>
          <w:sz w:val="32"/>
          <w:szCs w:val="32"/>
        </w:rPr>
        <w:t>，</w:t>
      </w:r>
      <w:r w:rsidR="007569CC" w:rsidRPr="007569CC">
        <w:rPr>
          <w:rFonts w:eastAsia="仿宋_GB2312" w:hint="eastAsia"/>
          <w:color w:val="000000"/>
          <w:sz w:val="32"/>
          <w:szCs w:val="32"/>
        </w:rPr>
        <w:t>国家卫生健康委员会</w:t>
      </w:r>
      <w:r w:rsidR="007569CC" w:rsidRPr="007569CC">
        <w:rPr>
          <w:rFonts w:eastAsia="仿宋_GB2312" w:hint="eastAsia"/>
          <w:color w:val="000000"/>
          <w:sz w:val="32"/>
          <w:szCs w:val="32"/>
        </w:rPr>
        <w:t>2022</w:t>
      </w:r>
      <w:r w:rsidR="007569CC" w:rsidRPr="007569CC">
        <w:rPr>
          <w:rFonts w:eastAsia="仿宋_GB2312" w:hint="eastAsia"/>
          <w:color w:val="000000"/>
          <w:sz w:val="32"/>
          <w:szCs w:val="32"/>
        </w:rPr>
        <w:t>年第</w:t>
      </w:r>
      <w:r w:rsidR="007569CC" w:rsidRPr="007569CC">
        <w:rPr>
          <w:rFonts w:eastAsia="仿宋_GB2312" w:hint="eastAsia"/>
          <w:color w:val="000000"/>
          <w:sz w:val="32"/>
          <w:szCs w:val="32"/>
        </w:rPr>
        <w:t>28</w:t>
      </w:r>
      <w:r w:rsidR="007569CC" w:rsidRPr="007569CC">
        <w:rPr>
          <w:rFonts w:eastAsia="仿宋_GB2312" w:hint="eastAsia"/>
          <w:color w:val="000000"/>
          <w:sz w:val="32"/>
          <w:szCs w:val="32"/>
        </w:rPr>
        <w:t>号</w:t>
      </w:r>
      <w:r w:rsidRPr="00312BE6">
        <w:rPr>
          <w:rFonts w:eastAsia="仿宋_GB2312"/>
          <w:sz w:val="32"/>
          <w:szCs w:val="32"/>
        </w:rPr>
        <w:t>[Z].</w:t>
      </w:r>
    </w:p>
    <w:p w14:paraId="116A7549" w14:textId="2D66FFC0" w:rsidR="00497C20" w:rsidRPr="00312BE6" w:rsidRDefault="00C03E85">
      <w:pPr>
        <w:spacing w:line="520" w:lineRule="exact"/>
        <w:ind w:firstLineChars="200" w:firstLine="640"/>
        <w:rPr>
          <w:rFonts w:eastAsia="黑体"/>
          <w:sz w:val="32"/>
          <w:szCs w:val="32"/>
        </w:rPr>
      </w:pPr>
      <w:r w:rsidRPr="00312BE6">
        <w:rPr>
          <w:rFonts w:eastAsia="黑体"/>
          <w:sz w:val="32"/>
          <w:szCs w:val="32"/>
        </w:rPr>
        <w:t>[4]</w:t>
      </w:r>
      <w:r w:rsidR="00897E83" w:rsidRPr="00E607F2">
        <w:rPr>
          <w:rFonts w:eastAsia="仿宋_GB2312" w:hint="eastAsia"/>
          <w:sz w:val="32"/>
          <w:szCs w:val="32"/>
        </w:rPr>
        <w:t>国家食品药品监督管理局</w:t>
      </w:r>
      <w:r w:rsidR="00897E83" w:rsidRPr="00E607F2">
        <w:rPr>
          <w:rFonts w:eastAsia="仿宋_GB2312" w:hint="eastAsia"/>
          <w:sz w:val="32"/>
          <w:szCs w:val="32"/>
        </w:rPr>
        <w:t>.</w:t>
      </w:r>
      <w:r w:rsidR="00897E83" w:rsidRPr="00E607F2">
        <w:rPr>
          <w:rFonts w:eastAsia="仿宋_GB2312" w:hint="eastAsia"/>
          <w:sz w:val="32"/>
          <w:szCs w:val="32"/>
        </w:rPr>
        <w:t>医疗器械说明书和标签管理规定</w:t>
      </w:r>
      <w:r w:rsidR="00897E83" w:rsidRPr="00E607F2">
        <w:rPr>
          <w:rFonts w:eastAsia="仿宋_GB2312" w:hint="eastAsia"/>
          <w:sz w:val="32"/>
          <w:szCs w:val="32"/>
        </w:rPr>
        <w:t>:</w:t>
      </w:r>
      <w:r w:rsidR="00897E83" w:rsidRPr="00E607F2">
        <w:rPr>
          <w:rFonts w:eastAsia="仿宋_GB2312" w:hint="eastAsia"/>
          <w:sz w:val="32"/>
          <w:szCs w:val="32"/>
        </w:rPr>
        <w:t>国家食品药品监督管理总局令第</w:t>
      </w:r>
      <w:r w:rsidR="00897E83" w:rsidRPr="00E607F2">
        <w:rPr>
          <w:rFonts w:eastAsia="仿宋_GB2312" w:hint="eastAsia"/>
          <w:sz w:val="32"/>
          <w:szCs w:val="32"/>
        </w:rPr>
        <w:t>6</w:t>
      </w:r>
      <w:r w:rsidR="00897E83" w:rsidRPr="00E607F2">
        <w:rPr>
          <w:rFonts w:eastAsia="仿宋_GB2312" w:hint="eastAsia"/>
          <w:sz w:val="32"/>
          <w:szCs w:val="32"/>
        </w:rPr>
        <w:t>号</w:t>
      </w:r>
      <w:r w:rsidR="00897E83">
        <w:rPr>
          <w:rFonts w:eastAsia="仿宋_GB2312" w:hint="eastAsia"/>
          <w:sz w:val="32"/>
          <w:szCs w:val="32"/>
        </w:rPr>
        <w:t>[Z]</w:t>
      </w:r>
      <w:r w:rsidRPr="00312BE6">
        <w:rPr>
          <w:rFonts w:eastAsia="仿宋_GB2312"/>
          <w:sz w:val="32"/>
          <w:szCs w:val="32"/>
        </w:rPr>
        <w:t>.</w:t>
      </w:r>
    </w:p>
    <w:p w14:paraId="77B31435" w14:textId="2F81C533" w:rsidR="00B50679" w:rsidRPr="00B50679" w:rsidRDefault="00C03E85">
      <w:pPr>
        <w:spacing w:line="520" w:lineRule="exact"/>
        <w:ind w:firstLineChars="200" w:firstLine="640"/>
        <w:rPr>
          <w:rFonts w:eastAsia="仿宋_GB2312"/>
          <w:sz w:val="32"/>
          <w:szCs w:val="32"/>
        </w:rPr>
      </w:pPr>
      <w:r w:rsidRPr="00312BE6">
        <w:rPr>
          <w:rFonts w:eastAsia="黑体"/>
          <w:sz w:val="32"/>
          <w:szCs w:val="32"/>
        </w:rPr>
        <w:t>[5]</w:t>
      </w:r>
      <w:r w:rsidR="00B50679" w:rsidRPr="00B50679">
        <w:rPr>
          <w:rFonts w:eastAsia="仿宋_GB2312" w:hint="eastAsia"/>
          <w:sz w:val="32"/>
          <w:szCs w:val="32"/>
        </w:rPr>
        <w:t>国家食品药品监督管理总局</w:t>
      </w:r>
      <w:r w:rsidR="00B50679">
        <w:rPr>
          <w:rFonts w:eastAsia="仿宋_GB2312" w:hint="eastAsia"/>
          <w:sz w:val="32"/>
          <w:szCs w:val="32"/>
        </w:rPr>
        <w:t>.</w:t>
      </w:r>
      <w:r w:rsidR="00B50679" w:rsidRPr="00B50679">
        <w:rPr>
          <w:rFonts w:eastAsia="仿宋_GB2312" w:hint="eastAsia"/>
          <w:sz w:val="32"/>
          <w:szCs w:val="32"/>
        </w:rPr>
        <w:t>医疗器械通用名称命名规则</w:t>
      </w:r>
      <w:r w:rsidR="00B50679">
        <w:rPr>
          <w:rFonts w:eastAsia="仿宋_GB2312" w:hint="eastAsia"/>
          <w:sz w:val="32"/>
          <w:szCs w:val="32"/>
        </w:rPr>
        <w:t>:</w:t>
      </w:r>
      <w:r w:rsidR="00B50679" w:rsidRPr="00B50679">
        <w:rPr>
          <w:rFonts w:eastAsia="仿宋_GB2312" w:hint="eastAsia"/>
          <w:sz w:val="32"/>
          <w:szCs w:val="32"/>
        </w:rPr>
        <w:t>国家食品药品监督管理总局令第</w:t>
      </w:r>
      <w:r w:rsidR="00B50679" w:rsidRPr="00B50679">
        <w:rPr>
          <w:rFonts w:eastAsia="仿宋_GB2312" w:hint="eastAsia"/>
          <w:sz w:val="32"/>
          <w:szCs w:val="32"/>
        </w:rPr>
        <w:t>19</w:t>
      </w:r>
      <w:r w:rsidR="00B50679">
        <w:rPr>
          <w:rFonts w:eastAsia="仿宋_GB2312" w:hint="eastAsia"/>
          <w:sz w:val="32"/>
          <w:szCs w:val="32"/>
        </w:rPr>
        <w:t>号</w:t>
      </w:r>
      <w:r w:rsidR="00B50679">
        <w:rPr>
          <w:rFonts w:eastAsia="仿宋_GB2312" w:hint="eastAsia"/>
          <w:sz w:val="32"/>
          <w:szCs w:val="32"/>
        </w:rPr>
        <w:t>[Z].</w:t>
      </w:r>
    </w:p>
    <w:p w14:paraId="05623745" w14:textId="2348EC14" w:rsidR="00497C20" w:rsidRPr="00312BE6" w:rsidRDefault="00C03E85">
      <w:pPr>
        <w:spacing w:line="520" w:lineRule="exact"/>
        <w:ind w:firstLineChars="200" w:firstLine="640"/>
        <w:rPr>
          <w:rFonts w:eastAsia="黑体"/>
          <w:sz w:val="32"/>
          <w:szCs w:val="32"/>
        </w:rPr>
      </w:pPr>
      <w:r w:rsidRPr="00312BE6">
        <w:rPr>
          <w:rFonts w:eastAsia="黑体"/>
          <w:sz w:val="32"/>
          <w:szCs w:val="32"/>
        </w:rPr>
        <w:t>[6]</w:t>
      </w:r>
      <w:r w:rsidR="00EE487B" w:rsidRPr="00E607F2">
        <w:rPr>
          <w:rFonts w:eastAsia="仿宋_GB2312" w:hint="eastAsia"/>
          <w:sz w:val="32"/>
          <w:szCs w:val="32"/>
        </w:rPr>
        <w:t>国家药品监督管理局</w:t>
      </w:r>
      <w:r w:rsidR="00EE487B" w:rsidRPr="00E607F2">
        <w:rPr>
          <w:rFonts w:eastAsia="仿宋_GB2312" w:hint="eastAsia"/>
          <w:sz w:val="32"/>
          <w:szCs w:val="32"/>
        </w:rPr>
        <w:t>.</w:t>
      </w:r>
      <w:r w:rsidR="00EE487B" w:rsidRPr="00E607F2">
        <w:rPr>
          <w:rFonts w:eastAsia="仿宋_GB2312"/>
          <w:sz w:val="32"/>
          <w:szCs w:val="32"/>
        </w:rPr>
        <w:t>医疗器械临床评价技术指导原则</w:t>
      </w:r>
      <w:r w:rsidR="00EE487B" w:rsidRPr="00E607F2">
        <w:rPr>
          <w:rFonts w:eastAsia="仿宋_GB2312" w:hint="eastAsia"/>
          <w:sz w:val="32"/>
          <w:szCs w:val="32"/>
        </w:rPr>
        <w:t>:</w:t>
      </w:r>
      <w:r w:rsidR="00EE487B" w:rsidRPr="00E607F2">
        <w:rPr>
          <w:rFonts w:eastAsia="仿宋_GB2312" w:hint="eastAsia"/>
          <w:sz w:val="32"/>
          <w:szCs w:val="32"/>
        </w:rPr>
        <w:t>国家药监局关于发布医疗器械临床评价技术指导原则等</w:t>
      </w:r>
      <w:r w:rsidR="00EE487B" w:rsidRPr="00E607F2">
        <w:rPr>
          <w:rFonts w:eastAsia="仿宋_GB2312" w:hint="eastAsia"/>
          <w:sz w:val="32"/>
          <w:szCs w:val="32"/>
        </w:rPr>
        <w:t>5</w:t>
      </w:r>
      <w:r w:rsidR="00EE487B" w:rsidRPr="00E607F2">
        <w:rPr>
          <w:rFonts w:eastAsia="仿宋_GB2312" w:hint="eastAsia"/>
          <w:sz w:val="32"/>
          <w:szCs w:val="32"/>
        </w:rPr>
        <w:t>项技术指导原则的通告</w:t>
      </w:r>
      <w:r w:rsidR="00EE487B" w:rsidRPr="00E607F2">
        <w:rPr>
          <w:rFonts w:eastAsia="仿宋_GB2312" w:hint="eastAsia"/>
          <w:sz w:val="32"/>
          <w:szCs w:val="32"/>
        </w:rPr>
        <w:t>2021</w:t>
      </w:r>
      <w:r w:rsidR="00EE487B" w:rsidRPr="00E607F2">
        <w:rPr>
          <w:rFonts w:eastAsia="仿宋_GB2312" w:hint="eastAsia"/>
          <w:sz w:val="32"/>
          <w:szCs w:val="32"/>
        </w:rPr>
        <w:t>年第</w:t>
      </w:r>
      <w:r w:rsidR="00EE487B" w:rsidRPr="00E607F2">
        <w:rPr>
          <w:rFonts w:eastAsia="仿宋_GB2312" w:hint="eastAsia"/>
          <w:sz w:val="32"/>
          <w:szCs w:val="32"/>
        </w:rPr>
        <w:t>73</w:t>
      </w:r>
      <w:r w:rsidR="00EE487B" w:rsidRPr="00E607F2">
        <w:rPr>
          <w:rFonts w:eastAsia="仿宋_GB2312" w:hint="eastAsia"/>
          <w:sz w:val="32"/>
          <w:szCs w:val="32"/>
        </w:rPr>
        <w:t>号</w:t>
      </w:r>
      <w:r w:rsidR="00EE487B" w:rsidRPr="00E607F2">
        <w:rPr>
          <w:rFonts w:eastAsia="仿宋_GB2312"/>
          <w:sz w:val="32"/>
          <w:szCs w:val="32"/>
        </w:rPr>
        <w:t>[Z]</w:t>
      </w:r>
      <w:r w:rsidRPr="00312BE6">
        <w:rPr>
          <w:rFonts w:eastAsia="仿宋_GB2312"/>
          <w:sz w:val="32"/>
          <w:szCs w:val="32"/>
        </w:rPr>
        <w:t>.</w:t>
      </w:r>
    </w:p>
    <w:p w14:paraId="4BBA1B19" w14:textId="5B3F8F92" w:rsidR="00A62CBB" w:rsidRPr="00A62CBB" w:rsidRDefault="00C03E85" w:rsidP="00A62CBB">
      <w:pPr>
        <w:spacing w:line="520" w:lineRule="exact"/>
        <w:ind w:firstLineChars="200" w:firstLine="640"/>
        <w:rPr>
          <w:rFonts w:eastAsia="仿宋_GB2312"/>
          <w:sz w:val="32"/>
          <w:szCs w:val="32"/>
        </w:rPr>
      </w:pPr>
      <w:r w:rsidRPr="00312BE6">
        <w:rPr>
          <w:rFonts w:eastAsia="黑体"/>
          <w:sz w:val="32"/>
          <w:szCs w:val="32"/>
        </w:rPr>
        <w:t>[7]</w:t>
      </w:r>
      <w:r w:rsidR="00A62CBB" w:rsidRPr="00A62CBB">
        <w:rPr>
          <w:rFonts w:eastAsia="仿宋_GB2312" w:hint="eastAsia"/>
          <w:sz w:val="32"/>
          <w:szCs w:val="32"/>
        </w:rPr>
        <w:t>国家食品药品监督管理局</w:t>
      </w:r>
      <w:r w:rsidR="00A62CBB">
        <w:rPr>
          <w:rFonts w:eastAsia="仿宋_GB2312" w:hint="eastAsia"/>
          <w:sz w:val="32"/>
          <w:szCs w:val="32"/>
        </w:rPr>
        <w:t>.</w:t>
      </w:r>
      <w:r w:rsidR="00CB4401" w:rsidRPr="00CB4401">
        <w:rPr>
          <w:rFonts w:eastAsia="仿宋_GB2312" w:hint="eastAsia"/>
          <w:sz w:val="32"/>
          <w:szCs w:val="32"/>
        </w:rPr>
        <w:t xml:space="preserve"> </w:t>
      </w:r>
      <w:r w:rsidR="00CB4401" w:rsidRPr="00312BE6">
        <w:rPr>
          <w:rFonts w:eastAsia="仿宋_GB2312" w:hint="eastAsia"/>
          <w:sz w:val="32"/>
          <w:szCs w:val="32"/>
        </w:rPr>
        <w:t>医疗器械生物学评价和审查指南</w:t>
      </w:r>
      <w:r w:rsidR="006E4F13" w:rsidRPr="00E607F2">
        <w:rPr>
          <w:rFonts w:eastAsia="仿宋_GB2312" w:hint="eastAsia"/>
          <w:sz w:val="32"/>
          <w:szCs w:val="32"/>
        </w:rPr>
        <w:t>:</w:t>
      </w:r>
      <w:r w:rsidRPr="00312BE6">
        <w:rPr>
          <w:rFonts w:eastAsia="仿宋_GB2312" w:hint="eastAsia"/>
          <w:sz w:val="32"/>
          <w:szCs w:val="32"/>
        </w:rPr>
        <w:t>关于印发医疗器械生物学评价和审查指南的通知</w:t>
      </w:r>
      <w:r w:rsidR="00A62CBB" w:rsidRPr="00A62CBB">
        <w:rPr>
          <w:rFonts w:eastAsia="仿宋_GB2312" w:hint="eastAsia"/>
          <w:sz w:val="32"/>
          <w:szCs w:val="32"/>
        </w:rPr>
        <w:t>2007</w:t>
      </w:r>
      <w:r w:rsidR="00CB4401">
        <w:rPr>
          <w:rFonts w:eastAsia="仿宋_GB2312" w:hint="eastAsia"/>
          <w:sz w:val="32"/>
          <w:szCs w:val="32"/>
        </w:rPr>
        <w:t>年第</w:t>
      </w:r>
      <w:r w:rsidR="00A62CBB" w:rsidRPr="00A62CBB">
        <w:rPr>
          <w:rFonts w:eastAsia="仿宋_GB2312" w:hint="eastAsia"/>
          <w:sz w:val="32"/>
          <w:szCs w:val="32"/>
        </w:rPr>
        <w:t>345</w:t>
      </w:r>
      <w:r w:rsidR="00A62CBB" w:rsidRPr="00A62CBB">
        <w:rPr>
          <w:rFonts w:eastAsia="仿宋_GB2312" w:hint="eastAsia"/>
          <w:sz w:val="32"/>
          <w:szCs w:val="32"/>
        </w:rPr>
        <w:t>号</w:t>
      </w:r>
      <w:r w:rsidRPr="00312BE6">
        <w:rPr>
          <w:rFonts w:eastAsia="仿宋_GB2312"/>
          <w:sz w:val="32"/>
          <w:szCs w:val="32"/>
        </w:rPr>
        <w:t>[Z].</w:t>
      </w:r>
    </w:p>
    <w:p w14:paraId="228C647E" w14:textId="45A638FE" w:rsidR="00497C20" w:rsidRPr="00312BE6" w:rsidRDefault="00C03E85">
      <w:pPr>
        <w:spacing w:line="520" w:lineRule="exact"/>
        <w:ind w:firstLineChars="200" w:firstLine="640"/>
        <w:rPr>
          <w:rFonts w:eastAsia="黑体"/>
          <w:sz w:val="32"/>
          <w:szCs w:val="32"/>
        </w:rPr>
      </w:pPr>
      <w:r w:rsidRPr="00312BE6">
        <w:rPr>
          <w:rFonts w:eastAsia="仿宋_GB2312"/>
          <w:sz w:val="32"/>
          <w:szCs w:val="32"/>
        </w:rPr>
        <w:t>[8]</w:t>
      </w:r>
      <w:r w:rsidR="00EE487B" w:rsidRPr="00E607F2">
        <w:rPr>
          <w:rFonts w:eastAsia="仿宋_GB2312" w:hint="eastAsia"/>
          <w:color w:val="000000"/>
          <w:sz w:val="32"/>
          <w:szCs w:val="32"/>
        </w:rPr>
        <w:t>国家药品监督管理局</w:t>
      </w:r>
      <w:r w:rsidR="00A62CBB">
        <w:rPr>
          <w:rFonts w:eastAsia="仿宋_GB2312"/>
          <w:color w:val="000000"/>
          <w:sz w:val="32"/>
          <w:szCs w:val="32"/>
        </w:rPr>
        <w:t>.</w:t>
      </w:r>
      <w:r w:rsidR="00EE487B" w:rsidRPr="00E607F2">
        <w:rPr>
          <w:rFonts w:eastAsia="仿宋_GB2312"/>
          <w:color w:val="000000"/>
          <w:sz w:val="32"/>
          <w:szCs w:val="32"/>
        </w:rPr>
        <w:t>医疗器械注册申报资料要求和批准证明文件格式</w:t>
      </w:r>
      <w:r w:rsidR="00EE487B" w:rsidRPr="00E607F2">
        <w:rPr>
          <w:rFonts w:eastAsia="仿宋_GB2312" w:hint="eastAsia"/>
          <w:color w:val="000000"/>
          <w:sz w:val="32"/>
          <w:szCs w:val="32"/>
        </w:rPr>
        <w:t>:</w:t>
      </w:r>
      <w:r w:rsidR="00EE487B" w:rsidRPr="00E607F2">
        <w:rPr>
          <w:rFonts w:eastAsia="仿宋_GB2312" w:hint="eastAsia"/>
          <w:color w:val="000000"/>
          <w:sz w:val="32"/>
          <w:szCs w:val="32"/>
        </w:rPr>
        <w:t>关于公布医疗器械注册申报资料要求和批准证明文件格式的公告</w:t>
      </w:r>
      <w:r w:rsidR="00EE487B" w:rsidRPr="00E607F2">
        <w:rPr>
          <w:rFonts w:eastAsia="仿宋_GB2312" w:hint="eastAsia"/>
          <w:color w:val="000000"/>
          <w:sz w:val="32"/>
          <w:szCs w:val="32"/>
        </w:rPr>
        <w:t>2021</w:t>
      </w:r>
      <w:r w:rsidR="00EE487B" w:rsidRPr="00E607F2">
        <w:rPr>
          <w:rFonts w:eastAsia="仿宋_GB2312" w:hint="eastAsia"/>
          <w:color w:val="000000"/>
          <w:sz w:val="32"/>
          <w:szCs w:val="32"/>
        </w:rPr>
        <w:t>年第</w:t>
      </w:r>
      <w:r w:rsidR="00EE487B" w:rsidRPr="00E607F2">
        <w:rPr>
          <w:rFonts w:eastAsia="仿宋_GB2312" w:hint="eastAsia"/>
          <w:color w:val="000000"/>
          <w:sz w:val="32"/>
          <w:szCs w:val="32"/>
        </w:rPr>
        <w:t>121</w:t>
      </w:r>
      <w:r w:rsidR="00EE487B" w:rsidRPr="00E607F2">
        <w:rPr>
          <w:rFonts w:eastAsia="仿宋_GB2312" w:hint="eastAsia"/>
          <w:color w:val="000000"/>
          <w:sz w:val="32"/>
          <w:szCs w:val="32"/>
        </w:rPr>
        <w:t>号</w:t>
      </w:r>
      <w:r w:rsidR="00EE487B" w:rsidRPr="00E607F2">
        <w:rPr>
          <w:rFonts w:eastAsia="仿宋_GB2312"/>
          <w:color w:val="000000"/>
          <w:sz w:val="32"/>
          <w:szCs w:val="32"/>
        </w:rPr>
        <w:t>[Z]</w:t>
      </w:r>
      <w:r w:rsidRPr="00312BE6">
        <w:rPr>
          <w:rFonts w:eastAsia="仿宋_GB2312"/>
          <w:sz w:val="32"/>
          <w:szCs w:val="32"/>
        </w:rPr>
        <w:t>.</w:t>
      </w:r>
    </w:p>
    <w:p w14:paraId="7EF7EB45" w14:textId="04C198F3" w:rsidR="00497C20" w:rsidRPr="00312BE6" w:rsidRDefault="00C03E85">
      <w:pPr>
        <w:spacing w:line="520" w:lineRule="exact"/>
        <w:ind w:firstLineChars="200" w:firstLine="640"/>
        <w:rPr>
          <w:rFonts w:eastAsia="仿宋_GB2312"/>
          <w:sz w:val="32"/>
          <w:szCs w:val="32"/>
        </w:rPr>
      </w:pPr>
      <w:r w:rsidRPr="00312BE6">
        <w:rPr>
          <w:rFonts w:eastAsia="黑体"/>
          <w:sz w:val="32"/>
          <w:szCs w:val="32"/>
        </w:rPr>
        <w:t>[9</w:t>
      </w:r>
      <w:r w:rsidRPr="00A62CBB">
        <w:rPr>
          <w:rFonts w:eastAsia="仿宋_GB2312"/>
          <w:sz w:val="32"/>
          <w:szCs w:val="32"/>
        </w:rPr>
        <w:t>]</w:t>
      </w:r>
      <w:r w:rsidR="00A62CBB" w:rsidRPr="00A62CBB">
        <w:rPr>
          <w:rFonts w:eastAsia="仿宋_GB2312" w:hint="eastAsia"/>
          <w:sz w:val="32"/>
          <w:szCs w:val="32"/>
        </w:rPr>
        <w:t>国家食品药品监督管理总局</w:t>
      </w:r>
      <w:r w:rsidR="00A62CBB" w:rsidRPr="00A62CBB">
        <w:rPr>
          <w:rFonts w:eastAsia="仿宋_GB2312" w:hint="eastAsia"/>
          <w:sz w:val="32"/>
          <w:szCs w:val="32"/>
        </w:rPr>
        <w:t>.</w:t>
      </w:r>
      <w:r w:rsidRPr="00312BE6">
        <w:rPr>
          <w:rFonts w:eastAsia="仿宋_GB2312" w:hint="eastAsia"/>
          <w:sz w:val="32"/>
          <w:szCs w:val="32"/>
        </w:rPr>
        <w:t>接受医疗器械境外临床试验数据技术指导原则</w:t>
      </w:r>
      <w:r w:rsidR="00A62CBB">
        <w:rPr>
          <w:rFonts w:eastAsia="仿宋_GB2312" w:hint="eastAsia"/>
          <w:sz w:val="32"/>
          <w:szCs w:val="32"/>
        </w:rPr>
        <w:t>:</w:t>
      </w:r>
      <w:r w:rsidR="00A62CBB" w:rsidRPr="00A62CBB">
        <w:rPr>
          <w:rFonts w:eastAsia="仿宋_GB2312" w:hint="eastAsia"/>
          <w:sz w:val="32"/>
          <w:szCs w:val="32"/>
        </w:rPr>
        <w:t xml:space="preserve"> </w:t>
      </w:r>
      <w:r w:rsidR="00A62CBB" w:rsidRPr="00A62CBB">
        <w:rPr>
          <w:rFonts w:eastAsia="仿宋_GB2312" w:hint="eastAsia"/>
          <w:sz w:val="32"/>
          <w:szCs w:val="32"/>
        </w:rPr>
        <w:t>食品药品监管总局关于发布接受医疗器械境外临床试验数据技术指导原则的通告</w:t>
      </w:r>
      <w:r w:rsidR="00A62CBB" w:rsidRPr="00A62CBB">
        <w:rPr>
          <w:rFonts w:eastAsia="仿宋_GB2312" w:hint="eastAsia"/>
          <w:sz w:val="32"/>
          <w:szCs w:val="32"/>
        </w:rPr>
        <w:t>2018</w:t>
      </w:r>
      <w:r w:rsidR="00A62CBB" w:rsidRPr="00A62CBB">
        <w:rPr>
          <w:rFonts w:eastAsia="仿宋_GB2312" w:hint="eastAsia"/>
          <w:sz w:val="32"/>
          <w:szCs w:val="32"/>
        </w:rPr>
        <w:t>年第</w:t>
      </w:r>
      <w:r w:rsidR="00A62CBB" w:rsidRPr="00A62CBB">
        <w:rPr>
          <w:rFonts w:eastAsia="仿宋_GB2312" w:hint="eastAsia"/>
          <w:sz w:val="32"/>
          <w:szCs w:val="32"/>
        </w:rPr>
        <w:t>13</w:t>
      </w:r>
      <w:r w:rsidR="00A62CBB" w:rsidRPr="00A62CBB">
        <w:rPr>
          <w:rFonts w:eastAsia="仿宋_GB2312" w:hint="eastAsia"/>
          <w:sz w:val="32"/>
          <w:szCs w:val="32"/>
        </w:rPr>
        <w:lastRenderedPageBreak/>
        <w:t>号</w:t>
      </w:r>
      <w:r w:rsidRPr="00312BE6">
        <w:rPr>
          <w:rFonts w:eastAsia="仿宋_GB2312"/>
          <w:sz w:val="32"/>
          <w:szCs w:val="32"/>
        </w:rPr>
        <w:t>[Z].</w:t>
      </w:r>
    </w:p>
    <w:p w14:paraId="0809AA6F" w14:textId="37394EDD"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[10]</w:t>
      </w:r>
      <w:r w:rsidR="00CD434F" w:rsidRPr="00CD434F">
        <w:rPr>
          <w:rFonts w:eastAsia="仿宋_GB2312" w:hint="eastAsia"/>
          <w:sz w:val="32"/>
          <w:szCs w:val="32"/>
        </w:rPr>
        <w:t>国家药监</w:t>
      </w:r>
      <w:proofErr w:type="gramStart"/>
      <w:r w:rsidR="00CD434F" w:rsidRPr="00CD434F">
        <w:rPr>
          <w:rFonts w:eastAsia="仿宋_GB2312" w:hint="eastAsia"/>
          <w:sz w:val="32"/>
          <w:szCs w:val="32"/>
        </w:rPr>
        <w:t>局器审中心</w:t>
      </w:r>
      <w:proofErr w:type="gramEnd"/>
      <w:r w:rsidR="00CD434F" w:rsidRPr="00CD434F">
        <w:rPr>
          <w:rFonts w:eastAsia="仿宋_GB2312" w:hint="eastAsia"/>
          <w:sz w:val="32"/>
          <w:szCs w:val="32"/>
        </w:rPr>
        <w:t>.</w:t>
      </w:r>
      <w:r w:rsidRPr="00312BE6">
        <w:rPr>
          <w:rFonts w:eastAsia="仿宋_GB2312" w:hint="eastAsia"/>
          <w:sz w:val="32"/>
          <w:szCs w:val="32"/>
        </w:rPr>
        <w:t>无源植入性医疗器械稳定性研究指导原则（</w:t>
      </w:r>
      <w:r w:rsidRPr="00312BE6">
        <w:rPr>
          <w:rFonts w:eastAsia="仿宋_GB2312"/>
          <w:sz w:val="32"/>
          <w:szCs w:val="32"/>
        </w:rPr>
        <w:t>2022</w:t>
      </w:r>
      <w:r w:rsidRPr="00312BE6">
        <w:rPr>
          <w:rFonts w:eastAsia="仿宋_GB2312" w:hint="eastAsia"/>
          <w:sz w:val="32"/>
          <w:szCs w:val="32"/>
        </w:rPr>
        <w:t>年修订版）</w:t>
      </w:r>
      <w:r w:rsidR="00CD434F">
        <w:rPr>
          <w:rFonts w:eastAsia="仿宋_GB2312" w:hint="eastAsia"/>
          <w:sz w:val="32"/>
          <w:szCs w:val="32"/>
        </w:rPr>
        <w:t>：</w:t>
      </w:r>
      <w:r w:rsidR="00CD434F" w:rsidRPr="00CD434F">
        <w:rPr>
          <w:rFonts w:eastAsia="仿宋_GB2312" w:hint="eastAsia"/>
          <w:sz w:val="32"/>
          <w:szCs w:val="32"/>
        </w:rPr>
        <w:t>国家药监</w:t>
      </w:r>
      <w:proofErr w:type="gramStart"/>
      <w:r w:rsidR="00CD434F" w:rsidRPr="00CD434F">
        <w:rPr>
          <w:rFonts w:eastAsia="仿宋_GB2312" w:hint="eastAsia"/>
          <w:sz w:val="32"/>
          <w:szCs w:val="32"/>
        </w:rPr>
        <w:t>局器审中心</w:t>
      </w:r>
      <w:proofErr w:type="gramEnd"/>
      <w:r w:rsidR="00CD434F" w:rsidRPr="00CD434F">
        <w:rPr>
          <w:rFonts w:eastAsia="仿宋_GB2312" w:hint="eastAsia"/>
          <w:sz w:val="32"/>
          <w:szCs w:val="32"/>
        </w:rPr>
        <w:t>关于发布无源植入性医疗器械稳定性研究指导原则（</w:t>
      </w:r>
      <w:r w:rsidR="00CD434F" w:rsidRPr="00CD434F">
        <w:rPr>
          <w:rFonts w:eastAsia="仿宋_GB2312" w:hint="eastAsia"/>
          <w:sz w:val="32"/>
          <w:szCs w:val="32"/>
        </w:rPr>
        <w:t>2022</w:t>
      </w:r>
      <w:r w:rsidR="00CD434F">
        <w:rPr>
          <w:rFonts w:eastAsia="仿宋_GB2312" w:hint="eastAsia"/>
          <w:sz w:val="32"/>
          <w:szCs w:val="32"/>
        </w:rPr>
        <w:t>年修订版）的通告</w:t>
      </w:r>
      <w:r w:rsidR="00CD434F" w:rsidRPr="00CD434F">
        <w:rPr>
          <w:rFonts w:eastAsia="仿宋_GB2312" w:hint="eastAsia"/>
          <w:sz w:val="32"/>
          <w:szCs w:val="32"/>
        </w:rPr>
        <w:t>2022</w:t>
      </w:r>
      <w:r w:rsidR="00CD434F" w:rsidRPr="00CD434F">
        <w:rPr>
          <w:rFonts w:eastAsia="仿宋_GB2312" w:hint="eastAsia"/>
          <w:sz w:val="32"/>
          <w:szCs w:val="32"/>
        </w:rPr>
        <w:t>年第</w:t>
      </w:r>
      <w:r w:rsidR="00CD434F" w:rsidRPr="00CD434F">
        <w:rPr>
          <w:rFonts w:eastAsia="仿宋_GB2312" w:hint="eastAsia"/>
          <w:sz w:val="32"/>
          <w:szCs w:val="32"/>
        </w:rPr>
        <w:t>12</w:t>
      </w:r>
      <w:r w:rsidR="00CD434F">
        <w:rPr>
          <w:rFonts w:eastAsia="仿宋_GB2312" w:hint="eastAsia"/>
          <w:sz w:val="32"/>
          <w:szCs w:val="32"/>
        </w:rPr>
        <w:t>号</w:t>
      </w:r>
      <w:r w:rsidRPr="00312BE6">
        <w:rPr>
          <w:rFonts w:eastAsia="仿宋_GB2312"/>
          <w:sz w:val="32"/>
          <w:szCs w:val="32"/>
        </w:rPr>
        <w:t>[Z].</w:t>
      </w:r>
    </w:p>
    <w:p w14:paraId="75DC1B3E" w14:textId="578F3D48"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[11]</w:t>
      </w:r>
      <w:r w:rsidR="00CD434F" w:rsidRPr="00CD434F">
        <w:rPr>
          <w:rFonts w:eastAsia="仿宋_GB2312" w:hint="eastAsia"/>
          <w:sz w:val="32"/>
          <w:szCs w:val="32"/>
        </w:rPr>
        <w:t>国家药品监督管理局</w:t>
      </w:r>
      <w:r w:rsidR="00CD434F" w:rsidRPr="00CD434F">
        <w:rPr>
          <w:rFonts w:eastAsia="仿宋_GB2312" w:hint="eastAsia"/>
          <w:sz w:val="32"/>
          <w:szCs w:val="32"/>
        </w:rPr>
        <w:t>.</w:t>
      </w:r>
      <w:r w:rsidRPr="00312BE6">
        <w:rPr>
          <w:rFonts w:eastAsia="仿宋_GB2312" w:hint="eastAsia"/>
          <w:sz w:val="32"/>
          <w:szCs w:val="32"/>
        </w:rPr>
        <w:t>医疗器械动物试验研究注册审查指导原则第一部分：决策原则（</w:t>
      </w:r>
      <w:r w:rsidRPr="00312BE6">
        <w:rPr>
          <w:rFonts w:eastAsia="仿宋_GB2312"/>
          <w:sz w:val="32"/>
          <w:szCs w:val="32"/>
        </w:rPr>
        <w:t>2021</w:t>
      </w:r>
      <w:r w:rsidRPr="00312BE6">
        <w:rPr>
          <w:rFonts w:eastAsia="仿宋_GB2312" w:hint="eastAsia"/>
          <w:sz w:val="32"/>
          <w:szCs w:val="32"/>
        </w:rPr>
        <w:t>年修订版）</w:t>
      </w:r>
      <w:r w:rsidR="00CD434F">
        <w:rPr>
          <w:rFonts w:eastAsia="仿宋_GB2312" w:hint="eastAsia"/>
          <w:sz w:val="32"/>
          <w:szCs w:val="32"/>
        </w:rPr>
        <w:t>:</w:t>
      </w:r>
      <w:r w:rsidR="00CD434F" w:rsidRPr="00CD434F">
        <w:rPr>
          <w:rFonts w:hint="eastAsia"/>
        </w:rPr>
        <w:t xml:space="preserve"> </w:t>
      </w:r>
      <w:r w:rsidR="00CD434F" w:rsidRPr="00CD434F">
        <w:rPr>
          <w:rFonts w:eastAsia="仿宋_GB2312" w:hint="eastAsia"/>
          <w:sz w:val="32"/>
          <w:szCs w:val="32"/>
        </w:rPr>
        <w:t>国家药监局关于发布医疗器械动物试验研究注册审查指导原则</w:t>
      </w:r>
      <w:r w:rsidR="00CD434F" w:rsidRPr="00CD434F">
        <w:rPr>
          <w:rFonts w:eastAsia="仿宋_GB2312" w:hint="eastAsia"/>
          <w:sz w:val="32"/>
          <w:szCs w:val="32"/>
        </w:rPr>
        <w:t xml:space="preserve"> </w:t>
      </w:r>
      <w:r w:rsidR="00CD434F" w:rsidRPr="00CD434F">
        <w:rPr>
          <w:rFonts w:eastAsia="仿宋_GB2312" w:hint="eastAsia"/>
          <w:sz w:val="32"/>
          <w:szCs w:val="32"/>
        </w:rPr>
        <w:t>第一部分：决策原则（</w:t>
      </w:r>
      <w:r w:rsidR="00CD434F" w:rsidRPr="00CD434F">
        <w:rPr>
          <w:rFonts w:eastAsia="仿宋_GB2312" w:hint="eastAsia"/>
          <w:sz w:val="32"/>
          <w:szCs w:val="32"/>
        </w:rPr>
        <w:t>2021</w:t>
      </w:r>
      <w:r w:rsidR="00CD434F" w:rsidRPr="00CD434F">
        <w:rPr>
          <w:rFonts w:eastAsia="仿宋_GB2312" w:hint="eastAsia"/>
          <w:sz w:val="32"/>
          <w:szCs w:val="32"/>
        </w:rPr>
        <w:t>年修订版）等</w:t>
      </w:r>
      <w:r w:rsidR="00CD434F" w:rsidRPr="00CD434F">
        <w:rPr>
          <w:rFonts w:eastAsia="仿宋_GB2312" w:hint="eastAsia"/>
          <w:sz w:val="32"/>
          <w:szCs w:val="32"/>
        </w:rPr>
        <w:t>2</w:t>
      </w:r>
      <w:r w:rsidR="00CD434F">
        <w:rPr>
          <w:rFonts w:eastAsia="仿宋_GB2312" w:hint="eastAsia"/>
          <w:sz w:val="32"/>
          <w:szCs w:val="32"/>
        </w:rPr>
        <w:t>项注册审查指导原则的通告</w:t>
      </w:r>
      <w:r w:rsidR="00CD434F" w:rsidRPr="00CD434F">
        <w:rPr>
          <w:rFonts w:eastAsia="仿宋_GB2312" w:hint="eastAsia"/>
          <w:sz w:val="32"/>
          <w:szCs w:val="32"/>
        </w:rPr>
        <w:t>2021</w:t>
      </w:r>
      <w:r w:rsidR="00CD434F" w:rsidRPr="00CD434F">
        <w:rPr>
          <w:rFonts w:eastAsia="仿宋_GB2312" w:hint="eastAsia"/>
          <w:sz w:val="32"/>
          <w:szCs w:val="32"/>
        </w:rPr>
        <w:t>年第</w:t>
      </w:r>
      <w:r w:rsidR="00CD434F" w:rsidRPr="00CD434F">
        <w:rPr>
          <w:rFonts w:eastAsia="仿宋_GB2312" w:hint="eastAsia"/>
          <w:sz w:val="32"/>
          <w:szCs w:val="32"/>
        </w:rPr>
        <w:t>75</w:t>
      </w:r>
      <w:r w:rsidR="00CD434F">
        <w:rPr>
          <w:rFonts w:eastAsia="仿宋_GB2312" w:hint="eastAsia"/>
          <w:sz w:val="32"/>
          <w:szCs w:val="32"/>
        </w:rPr>
        <w:t>号</w:t>
      </w:r>
      <w:r w:rsidRPr="00312BE6">
        <w:rPr>
          <w:rFonts w:eastAsia="仿宋_GB2312"/>
          <w:sz w:val="32"/>
          <w:szCs w:val="32"/>
        </w:rPr>
        <w:t>[Z].</w:t>
      </w:r>
    </w:p>
    <w:p w14:paraId="180E1F33" w14:textId="37E56F0C"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[12]</w:t>
      </w:r>
      <w:r w:rsidR="00382316" w:rsidRPr="00CD434F">
        <w:rPr>
          <w:rFonts w:eastAsia="仿宋_GB2312" w:hint="eastAsia"/>
          <w:sz w:val="32"/>
          <w:szCs w:val="32"/>
        </w:rPr>
        <w:t>国家药品监督管理局</w:t>
      </w:r>
      <w:r w:rsidR="00382316" w:rsidRPr="00CD434F">
        <w:rPr>
          <w:rFonts w:eastAsia="仿宋_GB2312" w:hint="eastAsia"/>
          <w:sz w:val="32"/>
          <w:szCs w:val="32"/>
        </w:rPr>
        <w:t>.</w:t>
      </w:r>
      <w:r w:rsidRPr="00312BE6">
        <w:rPr>
          <w:rFonts w:eastAsia="仿宋_GB2312" w:hint="eastAsia"/>
          <w:sz w:val="32"/>
          <w:szCs w:val="32"/>
        </w:rPr>
        <w:t>医疗器械动物试验研究注册审查指导原则</w:t>
      </w:r>
      <w:r w:rsidRPr="00312BE6">
        <w:rPr>
          <w:rFonts w:eastAsia="仿宋_GB2312"/>
          <w:sz w:val="32"/>
          <w:szCs w:val="32"/>
        </w:rPr>
        <w:t xml:space="preserve"> </w:t>
      </w:r>
      <w:r w:rsidRPr="00312BE6">
        <w:rPr>
          <w:rFonts w:eastAsia="仿宋_GB2312" w:hint="eastAsia"/>
          <w:sz w:val="32"/>
          <w:szCs w:val="32"/>
        </w:rPr>
        <w:t>第二部分：试验设计、实施质量保证</w:t>
      </w:r>
      <w:r w:rsidR="00382316">
        <w:rPr>
          <w:rFonts w:eastAsia="仿宋_GB2312" w:hint="eastAsia"/>
          <w:sz w:val="32"/>
          <w:szCs w:val="32"/>
        </w:rPr>
        <w:t>:</w:t>
      </w:r>
      <w:r w:rsidR="00382316" w:rsidRPr="00382316">
        <w:rPr>
          <w:rFonts w:eastAsia="仿宋_GB2312" w:hint="eastAsia"/>
          <w:sz w:val="32"/>
          <w:szCs w:val="32"/>
        </w:rPr>
        <w:t xml:space="preserve"> </w:t>
      </w:r>
      <w:r w:rsidR="00382316" w:rsidRPr="00382316">
        <w:rPr>
          <w:rFonts w:eastAsia="仿宋_GB2312" w:hint="eastAsia"/>
          <w:sz w:val="32"/>
          <w:szCs w:val="32"/>
        </w:rPr>
        <w:t>国家药监局关于发布医疗器械动物试验研究注册审查指导原则</w:t>
      </w:r>
      <w:r w:rsidR="00382316" w:rsidRPr="00382316">
        <w:rPr>
          <w:rFonts w:eastAsia="仿宋_GB2312" w:hint="eastAsia"/>
          <w:sz w:val="32"/>
          <w:szCs w:val="32"/>
        </w:rPr>
        <w:t xml:space="preserve"> </w:t>
      </w:r>
      <w:r w:rsidR="00382316" w:rsidRPr="00382316">
        <w:rPr>
          <w:rFonts w:eastAsia="仿宋_GB2312" w:hint="eastAsia"/>
          <w:sz w:val="32"/>
          <w:szCs w:val="32"/>
        </w:rPr>
        <w:t>第一部分：决策原则（</w:t>
      </w:r>
      <w:r w:rsidR="00382316" w:rsidRPr="00382316">
        <w:rPr>
          <w:rFonts w:eastAsia="仿宋_GB2312" w:hint="eastAsia"/>
          <w:sz w:val="32"/>
          <w:szCs w:val="32"/>
        </w:rPr>
        <w:t>2021</w:t>
      </w:r>
      <w:r w:rsidR="00382316" w:rsidRPr="00382316">
        <w:rPr>
          <w:rFonts w:eastAsia="仿宋_GB2312" w:hint="eastAsia"/>
          <w:sz w:val="32"/>
          <w:szCs w:val="32"/>
        </w:rPr>
        <w:t>年修订版）等</w:t>
      </w:r>
      <w:r w:rsidR="00382316" w:rsidRPr="00382316">
        <w:rPr>
          <w:rFonts w:eastAsia="仿宋_GB2312" w:hint="eastAsia"/>
          <w:sz w:val="32"/>
          <w:szCs w:val="32"/>
        </w:rPr>
        <w:t>2</w:t>
      </w:r>
      <w:r w:rsidR="00382316">
        <w:rPr>
          <w:rFonts w:eastAsia="仿宋_GB2312" w:hint="eastAsia"/>
          <w:sz w:val="32"/>
          <w:szCs w:val="32"/>
        </w:rPr>
        <w:t>项注册审查指导原则的通告</w:t>
      </w:r>
      <w:r w:rsidR="00382316" w:rsidRPr="00382316">
        <w:rPr>
          <w:rFonts w:eastAsia="仿宋_GB2312" w:hint="eastAsia"/>
          <w:sz w:val="32"/>
          <w:szCs w:val="32"/>
        </w:rPr>
        <w:t>2021</w:t>
      </w:r>
      <w:r w:rsidR="00382316" w:rsidRPr="00382316">
        <w:rPr>
          <w:rFonts w:eastAsia="仿宋_GB2312" w:hint="eastAsia"/>
          <w:sz w:val="32"/>
          <w:szCs w:val="32"/>
        </w:rPr>
        <w:t>年第</w:t>
      </w:r>
      <w:r w:rsidR="00382316" w:rsidRPr="00382316">
        <w:rPr>
          <w:rFonts w:eastAsia="仿宋_GB2312" w:hint="eastAsia"/>
          <w:sz w:val="32"/>
          <w:szCs w:val="32"/>
        </w:rPr>
        <w:t>75</w:t>
      </w:r>
      <w:r w:rsidR="00382316">
        <w:rPr>
          <w:rFonts w:eastAsia="仿宋_GB2312" w:hint="eastAsia"/>
          <w:sz w:val="32"/>
          <w:szCs w:val="32"/>
        </w:rPr>
        <w:t>号</w:t>
      </w:r>
      <w:r w:rsidRPr="00312BE6">
        <w:rPr>
          <w:rFonts w:eastAsia="仿宋_GB2312"/>
          <w:sz w:val="32"/>
          <w:szCs w:val="32"/>
        </w:rPr>
        <w:t>[Z].</w:t>
      </w:r>
    </w:p>
    <w:p w14:paraId="70CF9CCC" w14:textId="4FAD9672"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[13]</w:t>
      </w:r>
      <w:r w:rsidR="00327793" w:rsidRPr="00327793">
        <w:rPr>
          <w:rFonts w:eastAsia="仿宋_GB2312" w:hint="eastAsia"/>
          <w:sz w:val="32"/>
          <w:szCs w:val="32"/>
        </w:rPr>
        <w:t>国家药品监督管理局</w:t>
      </w:r>
      <w:r w:rsidR="00327793" w:rsidRPr="00327793">
        <w:rPr>
          <w:rFonts w:eastAsia="仿宋_GB2312" w:hint="eastAsia"/>
          <w:sz w:val="32"/>
          <w:szCs w:val="32"/>
        </w:rPr>
        <w:t>.</w:t>
      </w:r>
      <w:r w:rsidRPr="00312BE6">
        <w:rPr>
          <w:rFonts w:eastAsia="仿宋_GB2312" w:hint="eastAsia"/>
          <w:sz w:val="32"/>
          <w:szCs w:val="32"/>
        </w:rPr>
        <w:t>决策是否开展医疗器械临床试验技术指导原则</w:t>
      </w:r>
      <w:r w:rsidR="00F44383">
        <w:rPr>
          <w:rFonts w:eastAsia="仿宋_GB2312" w:hint="eastAsia"/>
          <w:sz w:val="32"/>
          <w:szCs w:val="32"/>
        </w:rPr>
        <w:t>:</w:t>
      </w:r>
      <w:r w:rsidR="00F44383" w:rsidRPr="00327793">
        <w:rPr>
          <w:rFonts w:eastAsia="仿宋_GB2312" w:hint="eastAsia"/>
          <w:sz w:val="32"/>
          <w:szCs w:val="32"/>
        </w:rPr>
        <w:t xml:space="preserve"> </w:t>
      </w:r>
      <w:r w:rsidR="00F44383" w:rsidRPr="00F44383">
        <w:rPr>
          <w:rFonts w:eastAsia="仿宋_GB2312" w:hint="eastAsia"/>
          <w:sz w:val="32"/>
          <w:szCs w:val="32"/>
        </w:rPr>
        <w:t>国家药监局关于发布医疗器械临床评价技术指导原则等</w:t>
      </w:r>
      <w:r w:rsidR="00F44383" w:rsidRPr="00F44383">
        <w:rPr>
          <w:rFonts w:eastAsia="仿宋_GB2312" w:hint="eastAsia"/>
          <w:sz w:val="32"/>
          <w:szCs w:val="32"/>
        </w:rPr>
        <w:t>5</w:t>
      </w:r>
      <w:r w:rsidR="00F44383">
        <w:rPr>
          <w:rFonts w:eastAsia="仿宋_GB2312" w:hint="eastAsia"/>
          <w:sz w:val="32"/>
          <w:szCs w:val="32"/>
        </w:rPr>
        <w:t>项技术指导原则的通告</w:t>
      </w:r>
      <w:r w:rsidR="00F44383" w:rsidRPr="00F44383">
        <w:rPr>
          <w:rFonts w:eastAsia="仿宋_GB2312" w:hint="eastAsia"/>
          <w:sz w:val="32"/>
          <w:szCs w:val="32"/>
        </w:rPr>
        <w:t>2021</w:t>
      </w:r>
      <w:r w:rsidR="00F44383" w:rsidRPr="00F44383">
        <w:rPr>
          <w:rFonts w:eastAsia="仿宋_GB2312" w:hint="eastAsia"/>
          <w:sz w:val="32"/>
          <w:szCs w:val="32"/>
        </w:rPr>
        <w:t>年第</w:t>
      </w:r>
      <w:r w:rsidR="00F44383" w:rsidRPr="00F44383">
        <w:rPr>
          <w:rFonts w:eastAsia="仿宋_GB2312" w:hint="eastAsia"/>
          <w:sz w:val="32"/>
          <w:szCs w:val="32"/>
        </w:rPr>
        <w:t>73</w:t>
      </w:r>
      <w:r w:rsidR="00F44383">
        <w:rPr>
          <w:rFonts w:eastAsia="仿宋_GB2312" w:hint="eastAsia"/>
          <w:sz w:val="32"/>
          <w:szCs w:val="32"/>
        </w:rPr>
        <w:t>号</w:t>
      </w:r>
      <w:r w:rsidRPr="00312BE6">
        <w:rPr>
          <w:rFonts w:eastAsia="仿宋_GB2312"/>
          <w:sz w:val="32"/>
          <w:szCs w:val="32"/>
        </w:rPr>
        <w:t>[Z].</w:t>
      </w:r>
    </w:p>
    <w:p w14:paraId="67BF43EE" w14:textId="48BEC94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[14]</w:t>
      </w:r>
      <w:r w:rsidR="003556DB" w:rsidRPr="003556DB">
        <w:rPr>
          <w:rFonts w:eastAsia="仿宋_GB2312" w:hint="eastAsia"/>
          <w:sz w:val="32"/>
          <w:szCs w:val="32"/>
        </w:rPr>
        <w:t>国家药品监督管理局</w:t>
      </w:r>
      <w:r w:rsidR="003556DB">
        <w:rPr>
          <w:rFonts w:eastAsia="仿宋_GB2312" w:hint="eastAsia"/>
          <w:sz w:val="32"/>
          <w:szCs w:val="32"/>
        </w:rPr>
        <w:t>.</w:t>
      </w:r>
      <w:r w:rsidRPr="00312BE6">
        <w:rPr>
          <w:rFonts w:eastAsia="仿宋_GB2312" w:hint="eastAsia"/>
          <w:sz w:val="32"/>
          <w:szCs w:val="32"/>
        </w:rPr>
        <w:t>医疗器械产品技术要求编写指导原则</w:t>
      </w:r>
      <w:r w:rsidR="003556DB">
        <w:rPr>
          <w:rFonts w:eastAsia="仿宋_GB2312" w:hint="eastAsia"/>
          <w:sz w:val="32"/>
          <w:szCs w:val="32"/>
        </w:rPr>
        <w:t>:</w:t>
      </w:r>
      <w:r w:rsidR="003556DB" w:rsidRPr="003556DB">
        <w:rPr>
          <w:rFonts w:eastAsia="仿宋_GB2312" w:hint="eastAsia"/>
          <w:sz w:val="32"/>
          <w:szCs w:val="32"/>
        </w:rPr>
        <w:t xml:space="preserve"> </w:t>
      </w:r>
      <w:r w:rsidR="003556DB" w:rsidRPr="003556DB">
        <w:rPr>
          <w:rFonts w:eastAsia="仿宋_GB2312" w:hint="eastAsia"/>
          <w:sz w:val="32"/>
          <w:szCs w:val="32"/>
        </w:rPr>
        <w:t>国家药监局关于发布医疗器械产品技术要求编写指导原则的通告</w:t>
      </w:r>
      <w:r w:rsidR="003556DB" w:rsidRPr="003556DB">
        <w:rPr>
          <w:rFonts w:eastAsia="仿宋_GB2312" w:hint="eastAsia"/>
          <w:sz w:val="32"/>
          <w:szCs w:val="32"/>
        </w:rPr>
        <w:t>2022</w:t>
      </w:r>
      <w:r w:rsidR="003556DB" w:rsidRPr="003556DB">
        <w:rPr>
          <w:rFonts w:eastAsia="仿宋_GB2312" w:hint="eastAsia"/>
          <w:sz w:val="32"/>
          <w:szCs w:val="32"/>
        </w:rPr>
        <w:t>年第</w:t>
      </w:r>
      <w:r w:rsidR="003556DB" w:rsidRPr="003556DB">
        <w:rPr>
          <w:rFonts w:eastAsia="仿宋_GB2312" w:hint="eastAsia"/>
          <w:sz w:val="32"/>
          <w:szCs w:val="32"/>
        </w:rPr>
        <w:t>8</w:t>
      </w:r>
      <w:r w:rsidR="003556DB" w:rsidRPr="003556DB">
        <w:rPr>
          <w:rFonts w:eastAsia="仿宋_GB2312" w:hint="eastAsia"/>
          <w:sz w:val="32"/>
          <w:szCs w:val="32"/>
        </w:rPr>
        <w:t>号</w:t>
      </w:r>
      <w:r w:rsidRPr="00312BE6">
        <w:rPr>
          <w:rFonts w:eastAsia="仿宋_GB2312"/>
          <w:sz w:val="32"/>
          <w:szCs w:val="32"/>
        </w:rPr>
        <w:t>[Z].</w:t>
      </w:r>
    </w:p>
    <w:p w14:paraId="2F9DEB30" w14:textId="776A8525" w:rsidR="00497C20" w:rsidRPr="00312BE6" w:rsidRDefault="00C03E85">
      <w:pPr>
        <w:spacing w:line="520" w:lineRule="exact"/>
        <w:ind w:firstLineChars="200" w:firstLine="640"/>
        <w:rPr>
          <w:rFonts w:eastAsia="仿宋_GB2312"/>
          <w:sz w:val="32"/>
          <w:szCs w:val="32"/>
        </w:rPr>
      </w:pPr>
      <w:r w:rsidRPr="00312BE6">
        <w:rPr>
          <w:rFonts w:eastAsia="黑体"/>
          <w:sz w:val="32"/>
          <w:szCs w:val="32"/>
        </w:rPr>
        <w:t xml:space="preserve">[15] </w:t>
      </w:r>
      <w:r w:rsidRPr="00312BE6">
        <w:rPr>
          <w:rFonts w:eastAsia="仿宋_GB2312"/>
          <w:sz w:val="32"/>
          <w:szCs w:val="32"/>
        </w:rPr>
        <w:t>YY/T 0963</w:t>
      </w:r>
      <w:r w:rsidR="008E1F84">
        <w:rPr>
          <w:rFonts w:eastAsia="仿宋_GB2312"/>
          <w:sz w:val="32"/>
          <w:szCs w:val="32"/>
        </w:rPr>
        <w:t>,</w:t>
      </w:r>
      <w:r w:rsidRPr="00312BE6">
        <w:rPr>
          <w:rFonts w:eastAsia="仿宋_GB2312"/>
          <w:sz w:val="32"/>
          <w:szCs w:val="32"/>
        </w:rPr>
        <w:t>关节置换植入物</w:t>
      </w:r>
      <w:r w:rsidRPr="00312BE6">
        <w:rPr>
          <w:rFonts w:eastAsia="仿宋_GB2312"/>
          <w:sz w:val="32"/>
          <w:szCs w:val="32"/>
        </w:rPr>
        <w:t xml:space="preserve"> </w:t>
      </w:r>
      <w:r w:rsidRPr="00312BE6">
        <w:rPr>
          <w:rFonts w:eastAsia="仿宋_GB2312" w:hint="eastAsia"/>
          <w:sz w:val="32"/>
          <w:szCs w:val="32"/>
        </w:rPr>
        <w:t>肩关节假体</w:t>
      </w:r>
      <w:r w:rsidRPr="00312BE6">
        <w:rPr>
          <w:rFonts w:eastAsia="仿宋_GB2312"/>
          <w:kern w:val="0"/>
          <w:sz w:val="32"/>
          <w:szCs w:val="32"/>
        </w:rPr>
        <w:t xml:space="preserve"> [S].</w:t>
      </w:r>
    </w:p>
    <w:p w14:paraId="58544F3A" w14:textId="003ADDE4"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[16]GB/T 10610</w:t>
      </w:r>
      <w:r w:rsidR="008E1F84">
        <w:rPr>
          <w:rFonts w:eastAsia="仿宋_GB2312"/>
          <w:sz w:val="32"/>
          <w:szCs w:val="32"/>
        </w:rPr>
        <w:t>,</w:t>
      </w:r>
      <w:r w:rsidRPr="00312BE6">
        <w:rPr>
          <w:rFonts w:eastAsia="仿宋_GB2312"/>
          <w:sz w:val="32"/>
          <w:szCs w:val="32"/>
        </w:rPr>
        <w:t>产品几何技术规范（</w:t>
      </w:r>
      <w:r w:rsidRPr="00312BE6">
        <w:rPr>
          <w:rFonts w:eastAsia="仿宋_GB2312"/>
          <w:sz w:val="32"/>
          <w:szCs w:val="32"/>
        </w:rPr>
        <w:t>GPS</w:t>
      </w:r>
      <w:r w:rsidRPr="00312BE6">
        <w:rPr>
          <w:rFonts w:eastAsia="仿宋_GB2312" w:hint="eastAsia"/>
          <w:sz w:val="32"/>
          <w:szCs w:val="32"/>
        </w:rPr>
        <w:t>）表面结构轮廓法评定表面结构的规则和方法</w:t>
      </w:r>
      <w:r w:rsidRPr="00312BE6">
        <w:rPr>
          <w:rFonts w:eastAsia="仿宋_GB2312"/>
          <w:sz w:val="32"/>
          <w:szCs w:val="32"/>
        </w:rPr>
        <w:t xml:space="preserve"> [S].</w:t>
      </w:r>
    </w:p>
    <w:p w14:paraId="35704627" w14:textId="24F2AEDD" w:rsidR="00497C20" w:rsidRPr="00312BE6" w:rsidRDefault="00C03E85">
      <w:pPr>
        <w:spacing w:line="520" w:lineRule="exact"/>
        <w:ind w:leftChars="50" w:left="105" w:firstLineChars="150" w:firstLine="480"/>
        <w:rPr>
          <w:rFonts w:eastAsia="仿宋_GB2312"/>
          <w:sz w:val="32"/>
          <w:szCs w:val="32"/>
        </w:rPr>
      </w:pPr>
      <w:r w:rsidRPr="00312BE6">
        <w:rPr>
          <w:rFonts w:eastAsia="仿宋_GB2312"/>
          <w:sz w:val="32"/>
          <w:szCs w:val="32"/>
        </w:rPr>
        <w:t>[17]GB/T 14233.1</w:t>
      </w:r>
      <w:r w:rsidR="008E1F84">
        <w:rPr>
          <w:rFonts w:eastAsia="仿宋_GB2312"/>
          <w:sz w:val="32"/>
          <w:szCs w:val="32"/>
        </w:rPr>
        <w:t>,</w:t>
      </w:r>
      <w:r w:rsidRPr="00312BE6">
        <w:rPr>
          <w:rFonts w:eastAsia="仿宋_GB2312"/>
          <w:sz w:val="32"/>
          <w:szCs w:val="32"/>
        </w:rPr>
        <w:t>医用输液、输血、注射器具检验方法第</w:t>
      </w:r>
      <w:r w:rsidRPr="00312BE6">
        <w:rPr>
          <w:rFonts w:eastAsia="仿宋_GB2312"/>
          <w:sz w:val="32"/>
          <w:szCs w:val="32"/>
        </w:rPr>
        <w:t>1</w:t>
      </w:r>
      <w:r w:rsidRPr="00312BE6">
        <w:rPr>
          <w:rFonts w:eastAsia="仿宋_GB2312" w:hint="eastAsia"/>
          <w:sz w:val="32"/>
          <w:szCs w:val="32"/>
        </w:rPr>
        <w:t>部分：化学分析方法</w:t>
      </w:r>
      <w:r w:rsidRPr="00312BE6">
        <w:rPr>
          <w:rFonts w:eastAsia="仿宋_GB2312"/>
          <w:sz w:val="32"/>
          <w:szCs w:val="32"/>
        </w:rPr>
        <w:t xml:space="preserve"> [S].</w:t>
      </w:r>
    </w:p>
    <w:p w14:paraId="2F401718" w14:textId="204EFF76" w:rsidR="00497C20" w:rsidRPr="00312BE6" w:rsidRDefault="00C03E85">
      <w:pPr>
        <w:spacing w:line="520" w:lineRule="exact"/>
        <w:ind w:leftChars="50" w:left="105" w:firstLineChars="150" w:firstLine="480"/>
        <w:rPr>
          <w:rFonts w:eastAsia="仿宋_GB2312"/>
          <w:sz w:val="32"/>
          <w:szCs w:val="32"/>
        </w:rPr>
      </w:pPr>
      <w:r w:rsidRPr="00312BE6">
        <w:rPr>
          <w:rFonts w:eastAsia="仿宋_GB2312"/>
          <w:sz w:val="32"/>
          <w:szCs w:val="32"/>
        </w:rPr>
        <w:lastRenderedPageBreak/>
        <w:t>[18]GB/T 14233.2</w:t>
      </w:r>
      <w:r w:rsidR="008E1F84">
        <w:rPr>
          <w:rFonts w:eastAsia="仿宋_GB2312"/>
          <w:sz w:val="32"/>
          <w:szCs w:val="32"/>
        </w:rPr>
        <w:t>,</w:t>
      </w:r>
      <w:r w:rsidRPr="00312BE6">
        <w:rPr>
          <w:rFonts w:eastAsia="仿宋_GB2312"/>
          <w:sz w:val="32"/>
          <w:szCs w:val="32"/>
        </w:rPr>
        <w:t>医用输液、输血、注射器具检验方法第</w:t>
      </w:r>
      <w:r w:rsidRPr="00312BE6">
        <w:rPr>
          <w:rFonts w:eastAsia="仿宋_GB2312"/>
          <w:sz w:val="32"/>
          <w:szCs w:val="32"/>
        </w:rPr>
        <w:t>2</w:t>
      </w:r>
      <w:r w:rsidRPr="00312BE6">
        <w:rPr>
          <w:rFonts w:eastAsia="仿宋_GB2312" w:hint="eastAsia"/>
          <w:sz w:val="32"/>
          <w:szCs w:val="32"/>
        </w:rPr>
        <w:t>部分：生物试验方法</w:t>
      </w:r>
      <w:r w:rsidRPr="00312BE6">
        <w:rPr>
          <w:rFonts w:eastAsia="仿宋_GB2312"/>
          <w:sz w:val="32"/>
          <w:szCs w:val="32"/>
        </w:rPr>
        <w:t xml:space="preserve">[S]. </w:t>
      </w:r>
    </w:p>
    <w:p w14:paraId="48C2ADCA" w14:textId="230E572C"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[19]GB/T 16886</w:t>
      </w:r>
      <w:r w:rsidR="008E1F84">
        <w:rPr>
          <w:rFonts w:eastAsia="仿宋_GB2312"/>
          <w:sz w:val="32"/>
          <w:szCs w:val="32"/>
        </w:rPr>
        <w:t>,</w:t>
      </w:r>
      <w:r w:rsidRPr="00312BE6">
        <w:rPr>
          <w:rFonts w:eastAsia="仿宋_GB2312"/>
          <w:sz w:val="32"/>
          <w:szCs w:val="32"/>
        </w:rPr>
        <w:t>医疗器械生物学评价系列标准</w:t>
      </w:r>
      <w:r w:rsidRPr="00312BE6">
        <w:rPr>
          <w:rFonts w:eastAsia="仿宋_GB2312"/>
          <w:sz w:val="32"/>
          <w:szCs w:val="32"/>
        </w:rPr>
        <w:t>[S].</w:t>
      </w:r>
    </w:p>
    <w:p w14:paraId="6F91EF74" w14:textId="726318A8"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[20]GB 18278.1</w:t>
      </w:r>
      <w:r w:rsidR="008E1F84">
        <w:rPr>
          <w:rFonts w:eastAsia="仿宋_GB2312"/>
          <w:sz w:val="32"/>
          <w:szCs w:val="32"/>
        </w:rPr>
        <w:t>,</w:t>
      </w:r>
      <w:r w:rsidRPr="00312BE6">
        <w:rPr>
          <w:rFonts w:eastAsia="仿宋_GB2312"/>
          <w:sz w:val="32"/>
          <w:szCs w:val="32"/>
        </w:rPr>
        <w:t>医疗保健产品灭菌湿热</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1</w:t>
      </w:r>
      <w:r w:rsidRPr="00312BE6">
        <w:rPr>
          <w:rFonts w:eastAsia="仿宋_GB2312"/>
          <w:sz w:val="32"/>
          <w:szCs w:val="32"/>
        </w:rPr>
        <w:t>部分：医疗器械灭菌过程的开发、确认和常规控制要求</w:t>
      </w:r>
      <w:r w:rsidRPr="00312BE6">
        <w:rPr>
          <w:rFonts w:eastAsia="仿宋_GB2312"/>
          <w:sz w:val="32"/>
          <w:szCs w:val="32"/>
        </w:rPr>
        <w:t xml:space="preserve">[S]. </w:t>
      </w:r>
    </w:p>
    <w:p w14:paraId="4C9C2382" w14:textId="5C362847"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[21]GB 18279.1</w:t>
      </w:r>
      <w:r w:rsidR="008E1F84">
        <w:rPr>
          <w:rFonts w:eastAsia="仿宋_GB2312"/>
          <w:sz w:val="32"/>
          <w:szCs w:val="32"/>
        </w:rPr>
        <w:t>,</w:t>
      </w:r>
      <w:r w:rsidRPr="00312BE6">
        <w:rPr>
          <w:rFonts w:eastAsia="仿宋_GB2312"/>
          <w:sz w:val="32"/>
          <w:szCs w:val="32"/>
        </w:rPr>
        <w:t>医疗保健产品灭菌环氧乙烷</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1</w:t>
      </w:r>
      <w:r w:rsidRPr="00312BE6">
        <w:rPr>
          <w:rFonts w:eastAsia="仿宋_GB2312"/>
          <w:sz w:val="32"/>
          <w:szCs w:val="32"/>
        </w:rPr>
        <w:t>部分：医疗器械灭菌过程的开发、确认和常规控制的要求</w:t>
      </w:r>
      <w:r w:rsidRPr="00312BE6">
        <w:rPr>
          <w:rFonts w:eastAsia="仿宋_GB2312"/>
          <w:sz w:val="32"/>
          <w:szCs w:val="32"/>
        </w:rPr>
        <w:t>[S].</w:t>
      </w:r>
    </w:p>
    <w:p w14:paraId="1D0B217F" w14:textId="5D8B9847" w:rsidR="00497C20" w:rsidRPr="00312BE6" w:rsidRDefault="00C03E85">
      <w:pPr>
        <w:spacing w:line="520" w:lineRule="exact"/>
        <w:ind w:firstLineChars="200" w:firstLine="640"/>
        <w:rPr>
          <w:rFonts w:eastAsia="仿宋_GB2312"/>
          <w:spacing w:val="-6"/>
          <w:sz w:val="32"/>
          <w:szCs w:val="32"/>
        </w:rPr>
      </w:pPr>
      <w:r w:rsidRPr="00312BE6">
        <w:rPr>
          <w:rFonts w:eastAsia="仿宋_GB2312"/>
          <w:sz w:val="32"/>
          <w:szCs w:val="32"/>
        </w:rPr>
        <w:t>[22]</w:t>
      </w:r>
      <w:r w:rsidRPr="00312BE6">
        <w:rPr>
          <w:rFonts w:eastAsia="仿宋_GB2312"/>
          <w:spacing w:val="-6"/>
          <w:sz w:val="32"/>
          <w:szCs w:val="32"/>
        </w:rPr>
        <w:t>GB/T 18279.2</w:t>
      </w:r>
      <w:r w:rsidR="008E1F84">
        <w:rPr>
          <w:rFonts w:eastAsia="仿宋_GB2312"/>
          <w:spacing w:val="-6"/>
          <w:sz w:val="32"/>
          <w:szCs w:val="32"/>
        </w:rPr>
        <w:t>,</w:t>
      </w:r>
      <w:r w:rsidRPr="00312BE6">
        <w:rPr>
          <w:rFonts w:eastAsia="仿宋_GB2312"/>
          <w:spacing w:val="-6"/>
          <w:sz w:val="32"/>
          <w:szCs w:val="32"/>
        </w:rPr>
        <w:t>医疗保健产品的灭菌环氧乙烷</w:t>
      </w:r>
      <w:r w:rsidRPr="00312BE6">
        <w:rPr>
          <w:rFonts w:eastAsia="仿宋_GB2312"/>
          <w:spacing w:val="-6"/>
          <w:sz w:val="32"/>
          <w:szCs w:val="32"/>
        </w:rPr>
        <w:t xml:space="preserve"> </w:t>
      </w:r>
      <w:r w:rsidRPr="00312BE6">
        <w:rPr>
          <w:rFonts w:eastAsia="仿宋_GB2312"/>
          <w:spacing w:val="-6"/>
          <w:sz w:val="32"/>
          <w:szCs w:val="32"/>
        </w:rPr>
        <w:t>第</w:t>
      </w:r>
      <w:r w:rsidRPr="00312BE6">
        <w:rPr>
          <w:rFonts w:eastAsia="仿宋_GB2312"/>
          <w:spacing w:val="-6"/>
          <w:sz w:val="32"/>
          <w:szCs w:val="32"/>
        </w:rPr>
        <w:t>2</w:t>
      </w:r>
      <w:r w:rsidRPr="00312BE6">
        <w:rPr>
          <w:rFonts w:eastAsia="仿宋_GB2312"/>
          <w:spacing w:val="-6"/>
          <w:sz w:val="32"/>
          <w:szCs w:val="32"/>
        </w:rPr>
        <w:t>部分：</w:t>
      </w:r>
      <w:r w:rsidRPr="00312BE6">
        <w:rPr>
          <w:rFonts w:eastAsia="仿宋_GB2312"/>
          <w:spacing w:val="-6"/>
          <w:sz w:val="32"/>
          <w:szCs w:val="32"/>
        </w:rPr>
        <w:t>GB 18279.1</w:t>
      </w:r>
      <w:r w:rsidRPr="00312BE6">
        <w:rPr>
          <w:rFonts w:eastAsia="仿宋_GB2312" w:hint="eastAsia"/>
          <w:spacing w:val="-6"/>
          <w:sz w:val="32"/>
          <w:szCs w:val="32"/>
        </w:rPr>
        <w:t>应用指南</w:t>
      </w:r>
      <w:r w:rsidRPr="00312BE6">
        <w:rPr>
          <w:rFonts w:eastAsia="仿宋_GB2312"/>
          <w:sz w:val="32"/>
          <w:szCs w:val="32"/>
        </w:rPr>
        <w:t>[S].</w:t>
      </w:r>
    </w:p>
    <w:p w14:paraId="4F10D4DC" w14:textId="4EC3E369"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[23]GB 18280.1</w:t>
      </w:r>
      <w:r w:rsidR="008E1F84">
        <w:rPr>
          <w:rFonts w:eastAsia="仿宋_GB2312"/>
          <w:sz w:val="32"/>
          <w:szCs w:val="32"/>
        </w:rPr>
        <w:t>,</w:t>
      </w:r>
      <w:r w:rsidRPr="00312BE6">
        <w:rPr>
          <w:rFonts w:eastAsia="仿宋_GB2312"/>
          <w:sz w:val="32"/>
          <w:szCs w:val="32"/>
        </w:rPr>
        <w:t>医疗保健产品灭菌辐射</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1</w:t>
      </w:r>
      <w:r w:rsidRPr="00312BE6">
        <w:rPr>
          <w:rFonts w:eastAsia="仿宋_GB2312"/>
          <w:sz w:val="32"/>
          <w:szCs w:val="32"/>
        </w:rPr>
        <w:t>部分：医疗器械灭菌过程的开发、确认和常规控制要求</w:t>
      </w:r>
      <w:r w:rsidRPr="00312BE6">
        <w:rPr>
          <w:rFonts w:eastAsia="仿宋_GB2312"/>
          <w:sz w:val="32"/>
          <w:szCs w:val="32"/>
        </w:rPr>
        <w:t>[S].</w:t>
      </w:r>
    </w:p>
    <w:p w14:paraId="53C2DFF3" w14:textId="17B3EE81"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[24]GB 18280.2</w:t>
      </w:r>
      <w:r w:rsidR="008E1F84">
        <w:rPr>
          <w:rFonts w:eastAsia="仿宋_GB2312"/>
          <w:sz w:val="32"/>
          <w:szCs w:val="32"/>
        </w:rPr>
        <w:t>,</w:t>
      </w:r>
      <w:r w:rsidRPr="00312BE6">
        <w:rPr>
          <w:rFonts w:eastAsia="仿宋_GB2312"/>
          <w:sz w:val="32"/>
          <w:szCs w:val="32"/>
        </w:rPr>
        <w:t>医疗保健产品灭菌辐射</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2</w:t>
      </w:r>
      <w:r w:rsidRPr="00312BE6">
        <w:rPr>
          <w:rFonts w:eastAsia="仿宋_GB2312"/>
          <w:sz w:val="32"/>
          <w:szCs w:val="32"/>
        </w:rPr>
        <w:t>部分：建立灭菌剂量</w:t>
      </w:r>
      <w:r w:rsidRPr="00312BE6">
        <w:rPr>
          <w:rFonts w:eastAsia="仿宋_GB2312"/>
          <w:sz w:val="32"/>
          <w:szCs w:val="32"/>
        </w:rPr>
        <w:t>[S].</w:t>
      </w:r>
    </w:p>
    <w:p w14:paraId="761659EC" w14:textId="44E1F0CE"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[25]GB/T 18280.3</w:t>
      </w:r>
      <w:r w:rsidR="008E1F84">
        <w:rPr>
          <w:rFonts w:eastAsia="仿宋_GB2312"/>
          <w:sz w:val="32"/>
          <w:szCs w:val="32"/>
        </w:rPr>
        <w:t>,</w:t>
      </w:r>
      <w:r w:rsidRPr="00312BE6">
        <w:rPr>
          <w:rFonts w:eastAsia="仿宋_GB2312"/>
          <w:sz w:val="32"/>
          <w:szCs w:val="32"/>
        </w:rPr>
        <w:t>医疗保健产品灭菌辐射</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3</w:t>
      </w:r>
      <w:r w:rsidRPr="00312BE6">
        <w:rPr>
          <w:rFonts w:eastAsia="仿宋_GB2312"/>
          <w:sz w:val="32"/>
          <w:szCs w:val="32"/>
        </w:rPr>
        <w:t>部分：剂量测量指南</w:t>
      </w:r>
      <w:r w:rsidRPr="00312BE6">
        <w:rPr>
          <w:rFonts w:eastAsia="仿宋_GB2312"/>
          <w:sz w:val="32"/>
          <w:szCs w:val="32"/>
        </w:rPr>
        <w:t>[S].</w:t>
      </w:r>
    </w:p>
    <w:p w14:paraId="52849B1C" w14:textId="76E949BB"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[26]GB/T 19701.1</w:t>
      </w:r>
      <w:r w:rsidR="008E1F84">
        <w:rPr>
          <w:rFonts w:eastAsia="仿宋_GB2312"/>
          <w:sz w:val="32"/>
          <w:szCs w:val="32"/>
        </w:rPr>
        <w:t>,</w:t>
      </w:r>
      <w:r w:rsidRPr="00312BE6">
        <w:rPr>
          <w:rFonts w:eastAsia="仿宋_GB2312"/>
          <w:sz w:val="32"/>
          <w:szCs w:val="32"/>
        </w:rPr>
        <w:t>超高分子量聚乙烯</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1</w:t>
      </w:r>
      <w:r w:rsidRPr="00312BE6">
        <w:rPr>
          <w:rFonts w:eastAsia="仿宋_GB2312"/>
          <w:sz w:val="32"/>
          <w:szCs w:val="32"/>
        </w:rPr>
        <w:t>部分：粉料</w:t>
      </w:r>
      <w:r w:rsidRPr="00312BE6">
        <w:rPr>
          <w:rFonts w:eastAsia="仿宋_GB2312"/>
          <w:sz w:val="32"/>
          <w:szCs w:val="32"/>
        </w:rPr>
        <w:t>[S].</w:t>
      </w:r>
    </w:p>
    <w:p w14:paraId="443F5C0F" w14:textId="489D6B53"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[27]GB/T 19701.2</w:t>
      </w:r>
      <w:r w:rsidR="008E1F84">
        <w:rPr>
          <w:rFonts w:eastAsia="仿宋_GB2312"/>
          <w:sz w:val="32"/>
          <w:szCs w:val="32"/>
        </w:rPr>
        <w:t>,</w:t>
      </w:r>
      <w:r w:rsidRPr="00312BE6">
        <w:rPr>
          <w:rFonts w:eastAsia="仿宋_GB2312"/>
          <w:sz w:val="32"/>
          <w:szCs w:val="32"/>
        </w:rPr>
        <w:t>超高分子量聚乙烯</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2</w:t>
      </w:r>
      <w:r w:rsidRPr="00312BE6">
        <w:rPr>
          <w:rFonts w:eastAsia="仿宋_GB2312"/>
          <w:sz w:val="32"/>
          <w:szCs w:val="32"/>
        </w:rPr>
        <w:t>部分：模塑料</w:t>
      </w:r>
      <w:r w:rsidRPr="00312BE6">
        <w:rPr>
          <w:rFonts w:eastAsia="仿宋_GB2312"/>
          <w:sz w:val="32"/>
          <w:szCs w:val="32"/>
        </w:rPr>
        <w:t>[S].</w:t>
      </w:r>
    </w:p>
    <w:p w14:paraId="4DBB91F3" w14:textId="05CB9519"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[28]ASTM F2695</w:t>
      </w:r>
      <w:r w:rsidR="008E1F84">
        <w:rPr>
          <w:rFonts w:eastAsia="仿宋_GB2312"/>
          <w:sz w:val="32"/>
          <w:szCs w:val="32"/>
        </w:rPr>
        <w:t>,</w:t>
      </w:r>
      <w:r w:rsidRPr="00312BE6">
        <w:rPr>
          <w:rFonts w:eastAsia="仿宋_GB2312"/>
          <w:sz w:val="32"/>
          <w:szCs w:val="32"/>
        </w:rPr>
        <w:t>外科植入物用与</w:t>
      </w:r>
      <w:r w:rsidRPr="00312BE6">
        <w:rPr>
          <w:rFonts w:eastAsia="仿宋_GB2312"/>
          <w:sz w:val="32"/>
          <w:szCs w:val="32"/>
        </w:rPr>
        <w:t>α</w:t>
      </w:r>
      <w:r w:rsidRPr="00312BE6">
        <w:rPr>
          <w:rFonts w:eastAsia="仿宋_GB2312" w:hint="eastAsia"/>
          <w:sz w:val="32"/>
          <w:szCs w:val="32"/>
        </w:rPr>
        <w:t>生育</w:t>
      </w:r>
      <w:proofErr w:type="gramStart"/>
      <w:r w:rsidRPr="00312BE6">
        <w:rPr>
          <w:rFonts w:eastAsia="仿宋_GB2312" w:hint="eastAsia"/>
          <w:sz w:val="32"/>
          <w:szCs w:val="32"/>
        </w:rPr>
        <w:t>酚</w:t>
      </w:r>
      <w:proofErr w:type="gramEnd"/>
      <w:r w:rsidRPr="00312BE6">
        <w:rPr>
          <w:rFonts w:eastAsia="仿宋_GB2312"/>
          <w:sz w:val="32"/>
          <w:szCs w:val="32"/>
        </w:rPr>
        <w:t xml:space="preserve"> </w:t>
      </w:r>
      <w:r w:rsidRPr="00312BE6">
        <w:rPr>
          <w:rFonts w:eastAsia="仿宋_GB2312" w:hint="eastAsia"/>
          <w:sz w:val="32"/>
          <w:szCs w:val="32"/>
        </w:rPr>
        <w:t>（</w:t>
      </w:r>
      <w:r w:rsidRPr="00312BE6">
        <w:rPr>
          <w:rFonts w:eastAsia="仿宋_GB2312"/>
          <w:sz w:val="32"/>
          <w:szCs w:val="32"/>
        </w:rPr>
        <w:t>维他命</w:t>
      </w:r>
      <w:r w:rsidRPr="00312BE6">
        <w:rPr>
          <w:rFonts w:eastAsia="仿宋_GB2312"/>
          <w:sz w:val="32"/>
          <w:szCs w:val="32"/>
        </w:rPr>
        <w:t>E</w:t>
      </w:r>
      <w:r w:rsidRPr="00312BE6">
        <w:rPr>
          <w:rFonts w:eastAsia="仿宋_GB2312" w:hint="eastAsia"/>
          <w:sz w:val="32"/>
          <w:szCs w:val="32"/>
        </w:rPr>
        <w:t>）</w:t>
      </w:r>
      <w:r w:rsidRPr="00312BE6">
        <w:rPr>
          <w:rFonts w:eastAsia="仿宋_GB2312"/>
          <w:sz w:val="32"/>
          <w:szCs w:val="32"/>
        </w:rPr>
        <w:t>混合的超高分子量聚乙烯粉末的规范</w:t>
      </w:r>
      <w:r w:rsidRPr="00312BE6">
        <w:rPr>
          <w:rFonts w:eastAsia="仿宋_GB2312"/>
          <w:sz w:val="32"/>
          <w:szCs w:val="32"/>
        </w:rPr>
        <w:t>[S].</w:t>
      </w:r>
    </w:p>
    <w:p w14:paraId="2FDB03B3" w14:textId="29B3E5D9"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[29]GB 23101.2</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羟基磷灰石第</w:t>
      </w:r>
      <w:r w:rsidRPr="00312BE6">
        <w:rPr>
          <w:rFonts w:eastAsia="仿宋_GB2312"/>
          <w:sz w:val="32"/>
          <w:szCs w:val="32"/>
        </w:rPr>
        <w:t>2</w:t>
      </w:r>
      <w:r w:rsidRPr="00312BE6">
        <w:rPr>
          <w:rFonts w:eastAsia="仿宋_GB2312"/>
          <w:sz w:val="32"/>
          <w:szCs w:val="32"/>
        </w:rPr>
        <w:t>部分：羟基磷灰石涂层</w:t>
      </w:r>
      <w:r w:rsidRPr="00312BE6">
        <w:rPr>
          <w:rFonts w:eastAsia="仿宋_GB2312"/>
          <w:sz w:val="32"/>
          <w:szCs w:val="32"/>
        </w:rPr>
        <w:t>[S].</w:t>
      </w:r>
    </w:p>
    <w:p w14:paraId="0029BD80" w14:textId="2E71977D"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[30]YY 0117.1</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骨关节假体锻、铸件</w:t>
      </w:r>
      <w:r w:rsidRPr="00312BE6">
        <w:rPr>
          <w:rFonts w:eastAsia="仿宋_GB2312"/>
          <w:sz w:val="32"/>
          <w:szCs w:val="32"/>
        </w:rPr>
        <w:t xml:space="preserve"> Ti6Al4V</w:t>
      </w:r>
      <w:r w:rsidRPr="00312BE6">
        <w:rPr>
          <w:rFonts w:eastAsia="仿宋_GB2312" w:hint="eastAsia"/>
          <w:sz w:val="32"/>
          <w:szCs w:val="32"/>
        </w:rPr>
        <w:t>钛合金锻件</w:t>
      </w:r>
      <w:r w:rsidRPr="00312BE6">
        <w:rPr>
          <w:rFonts w:eastAsia="仿宋_GB2312"/>
          <w:sz w:val="32"/>
          <w:szCs w:val="32"/>
        </w:rPr>
        <w:t>[S].</w:t>
      </w:r>
    </w:p>
    <w:p w14:paraId="5C579850" w14:textId="36855542"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[31]YY 0117.2</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骨关节假体锻、铸件</w:t>
      </w:r>
      <w:r w:rsidRPr="00312BE6">
        <w:rPr>
          <w:rFonts w:eastAsia="仿宋_GB2312"/>
          <w:sz w:val="32"/>
          <w:szCs w:val="32"/>
        </w:rPr>
        <w:t xml:space="preserve"> ZTi6Al4V</w:t>
      </w:r>
      <w:r w:rsidRPr="00312BE6">
        <w:rPr>
          <w:rFonts w:eastAsia="仿宋_GB2312" w:hint="eastAsia"/>
          <w:sz w:val="32"/>
          <w:szCs w:val="32"/>
        </w:rPr>
        <w:t>钛合金铸件</w:t>
      </w:r>
      <w:r w:rsidRPr="00312BE6">
        <w:rPr>
          <w:rFonts w:eastAsia="仿宋_GB2312"/>
          <w:sz w:val="32"/>
          <w:szCs w:val="32"/>
        </w:rPr>
        <w:t>[S].</w:t>
      </w:r>
    </w:p>
    <w:p w14:paraId="277B137A" w14:textId="40CE074B"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lastRenderedPageBreak/>
        <w:t>[32]YY 0117.3</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骨关节假体锻、铸件钴铬钼合金铸件</w:t>
      </w:r>
      <w:r w:rsidRPr="00312BE6">
        <w:rPr>
          <w:rFonts w:eastAsia="仿宋_GB2312"/>
          <w:sz w:val="32"/>
          <w:szCs w:val="32"/>
        </w:rPr>
        <w:t>[S].</w:t>
      </w:r>
    </w:p>
    <w:p w14:paraId="37A6EC17" w14:textId="5A7F305A"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[33]YY/T 0343</w:t>
      </w:r>
      <w:r w:rsidR="008E1F84">
        <w:rPr>
          <w:rFonts w:eastAsia="仿宋_GB2312"/>
          <w:sz w:val="32"/>
          <w:szCs w:val="32"/>
        </w:rPr>
        <w:t>,</w:t>
      </w:r>
      <w:r w:rsidRPr="00312BE6">
        <w:rPr>
          <w:rFonts w:eastAsia="仿宋_GB2312"/>
          <w:sz w:val="32"/>
          <w:szCs w:val="32"/>
        </w:rPr>
        <w:t>外科金属植入物液体渗透检验</w:t>
      </w:r>
      <w:r w:rsidRPr="00312BE6">
        <w:rPr>
          <w:rFonts w:eastAsia="仿宋_GB2312"/>
          <w:sz w:val="32"/>
          <w:szCs w:val="32"/>
        </w:rPr>
        <w:t>[S].</w:t>
      </w:r>
    </w:p>
    <w:p w14:paraId="19BBEDBF" w14:textId="0589AFCC"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[34]YY/T 0772.3</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超高分子量聚乙烯第</w:t>
      </w:r>
      <w:r w:rsidRPr="00312BE6">
        <w:rPr>
          <w:rFonts w:eastAsia="仿宋_GB2312"/>
          <w:sz w:val="32"/>
          <w:szCs w:val="32"/>
        </w:rPr>
        <w:t>3</w:t>
      </w:r>
      <w:r w:rsidRPr="00312BE6">
        <w:rPr>
          <w:rFonts w:eastAsia="仿宋_GB2312"/>
          <w:sz w:val="32"/>
          <w:szCs w:val="32"/>
        </w:rPr>
        <w:t>部分：加速老化方法</w:t>
      </w:r>
      <w:r w:rsidRPr="00312BE6">
        <w:rPr>
          <w:rFonts w:eastAsia="仿宋_GB2312"/>
          <w:sz w:val="32"/>
          <w:szCs w:val="32"/>
        </w:rPr>
        <w:t>[S].</w:t>
      </w:r>
    </w:p>
    <w:p w14:paraId="599C857D" w14:textId="1B02EBC0"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[35]YY/T 0772.4</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超高分子量聚乙烯第</w:t>
      </w:r>
      <w:r w:rsidRPr="00312BE6">
        <w:rPr>
          <w:rFonts w:eastAsia="仿宋_GB2312"/>
          <w:sz w:val="32"/>
          <w:szCs w:val="32"/>
        </w:rPr>
        <w:t>4</w:t>
      </w:r>
      <w:r w:rsidRPr="00312BE6">
        <w:rPr>
          <w:rFonts w:eastAsia="仿宋_GB2312"/>
          <w:sz w:val="32"/>
          <w:szCs w:val="32"/>
        </w:rPr>
        <w:t>部分：氧</w:t>
      </w:r>
      <w:proofErr w:type="gramStart"/>
      <w:r w:rsidRPr="00312BE6">
        <w:rPr>
          <w:rFonts w:eastAsia="仿宋_GB2312"/>
          <w:sz w:val="32"/>
          <w:szCs w:val="32"/>
        </w:rPr>
        <w:t>化指数</w:t>
      </w:r>
      <w:proofErr w:type="gramEnd"/>
      <w:r w:rsidRPr="00312BE6">
        <w:rPr>
          <w:rFonts w:eastAsia="仿宋_GB2312"/>
          <w:sz w:val="32"/>
          <w:szCs w:val="32"/>
        </w:rPr>
        <w:t>测试方法</w:t>
      </w:r>
      <w:r w:rsidRPr="00312BE6">
        <w:rPr>
          <w:rFonts w:eastAsia="仿宋_GB2312"/>
          <w:sz w:val="32"/>
          <w:szCs w:val="32"/>
        </w:rPr>
        <w:t>[S].</w:t>
      </w:r>
    </w:p>
    <w:p w14:paraId="64B9E2BA" w14:textId="35A727F9"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[36]YY/T 0772.5</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超高分子量聚乙烯第</w:t>
      </w:r>
      <w:r w:rsidRPr="00312BE6">
        <w:rPr>
          <w:rFonts w:eastAsia="仿宋_GB2312"/>
          <w:sz w:val="32"/>
          <w:szCs w:val="32"/>
        </w:rPr>
        <w:t>5</w:t>
      </w:r>
      <w:r w:rsidRPr="00312BE6">
        <w:rPr>
          <w:rFonts w:eastAsia="仿宋_GB2312"/>
          <w:sz w:val="32"/>
          <w:szCs w:val="32"/>
        </w:rPr>
        <w:t>部分：形态评价方法</w:t>
      </w:r>
      <w:r w:rsidRPr="00312BE6">
        <w:rPr>
          <w:rFonts w:eastAsia="仿宋_GB2312"/>
          <w:sz w:val="32"/>
          <w:szCs w:val="32"/>
        </w:rPr>
        <w:t>[S].</w:t>
      </w:r>
    </w:p>
    <w:p w14:paraId="4A3BDD00" w14:textId="17980AAB"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[37]YY/T 0811</w:t>
      </w:r>
      <w:r w:rsidR="008E1F84">
        <w:rPr>
          <w:rFonts w:eastAsia="仿宋_GB2312"/>
          <w:sz w:val="32"/>
          <w:szCs w:val="32"/>
        </w:rPr>
        <w:t>,</w:t>
      </w:r>
      <w:r w:rsidRPr="00312BE6">
        <w:rPr>
          <w:rFonts w:eastAsia="仿宋_GB2312"/>
          <w:sz w:val="32"/>
          <w:szCs w:val="32"/>
        </w:rPr>
        <w:t>外科植入物用大剂量辐射交联超高分子量聚乙烯制品标准要求</w:t>
      </w:r>
      <w:r w:rsidRPr="00312BE6">
        <w:rPr>
          <w:rFonts w:eastAsia="仿宋_GB2312"/>
          <w:sz w:val="32"/>
          <w:szCs w:val="32"/>
        </w:rPr>
        <w:t>[S].</w:t>
      </w:r>
    </w:p>
    <w:p w14:paraId="759A2442" w14:textId="632D2E22"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[38]GB/T 3505</w:t>
      </w:r>
      <w:r w:rsidR="008E1F84">
        <w:rPr>
          <w:rFonts w:eastAsia="仿宋_GB2312"/>
          <w:sz w:val="32"/>
          <w:szCs w:val="32"/>
        </w:rPr>
        <w:t>,</w:t>
      </w:r>
      <w:r w:rsidRPr="00312BE6">
        <w:rPr>
          <w:rFonts w:eastAsia="仿宋_GB2312"/>
          <w:sz w:val="32"/>
          <w:szCs w:val="32"/>
        </w:rPr>
        <w:t>产品几何技术规范（</w:t>
      </w:r>
      <w:r w:rsidRPr="00312BE6">
        <w:rPr>
          <w:rFonts w:eastAsia="仿宋_GB2312"/>
          <w:sz w:val="32"/>
          <w:szCs w:val="32"/>
        </w:rPr>
        <w:t>GPS</w:t>
      </w:r>
      <w:r w:rsidRPr="00312BE6">
        <w:rPr>
          <w:rFonts w:eastAsia="仿宋_GB2312"/>
          <w:sz w:val="32"/>
          <w:szCs w:val="32"/>
        </w:rPr>
        <w:t>）表面结构：轮廓法术语、定义及表面结构参数</w:t>
      </w:r>
      <w:r w:rsidRPr="00312BE6">
        <w:rPr>
          <w:rFonts w:eastAsia="仿宋_GB2312"/>
          <w:sz w:val="32"/>
          <w:szCs w:val="32"/>
        </w:rPr>
        <w:t>[S].</w:t>
      </w:r>
    </w:p>
    <w:p w14:paraId="356E0152" w14:textId="7B1D333B"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[39]ISO 6474-2</w:t>
      </w:r>
      <w:r w:rsidRPr="00312BE6">
        <w:rPr>
          <w:rFonts w:eastAsia="仿宋_GB2312" w:hint="eastAsia"/>
          <w:sz w:val="32"/>
          <w:szCs w:val="32"/>
        </w:rPr>
        <w:t>：</w:t>
      </w:r>
      <w:r w:rsidRPr="00312BE6">
        <w:rPr>
          <w:rFonts w:eastAsia="仿宋_GB2312"/>
          <w:sz w:val="32"/>
          <w:szCs w:val="32"/>
        </w:rPr>
        <w:t>2012</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陶瓷材料</w:t>
      </w:r>
      <w:r w:rsidRPr="00312BE6">
        <w:rPr>
          <w:rFonts w:eastAsia="仿宋_GB2312"/>
          <w:sz w:val="32"/>
          <w:szCs w:val="32"/>
        </w:rPr>
        <w:t xml:space="preserve"> </w:t>
      </w:r>
      <w:r w:rsidRPr="00312BE6">
        <w:rPr>
          <w:rFonts w:eastAsia="仿宋_GB2312"/>
          <w:sz w:val="32"/>
          <w:szCs w:val="32"/>
        </w:rPr>
        <w:t>第</w:t>
      </w:r>
      <w:r w:rsidRPr="00312BE6">
        <w:rPr>
          <w:rFonts w:eastAsia="仿宋_GB2312"/>
          <w:sz w:val="32"/>
          <w:szCs w:val="32"/>
        </w:rPr>
        <w:t>2</w:t>
      </w:r>
      <w:r w:rsidRPr="00312BE6">
        <w:rPr>
          <w:rFonts w:eastAsia="仿宋_GB2312"/>
          <w:sz w:val="32"/>
          <w:szCs w:val="32"/>
        </w:rPr>
        <w:t>部分：氧化锆强化型高纯氧化铝基复合材料</w:t>
      </w:r>
      <w:r w:rsidRPr="00312BE6">
        <w:rPr>
          <w:rFonts w:eastAsia="仿宋_GB2312"/>
          <w:sz w:val="32"/>
          <w:szCs w:val="32"/>
        </w:rPr>
        <w:t>[S].</w:t>
      </w:r>
    </w:p>
    <w:p w14:paraId="58357EAE" w14:textId="3630883A"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[40]YY/T 1634</w:t>
      </w:r>
      <w:r w:rsidR="008E1F84">
        <w:rPr>
          <w:rFonts w:eastAsia="仿宋_GB2312"/>
          <w:sz w:val="32"/>
          <w:szCs w:val="32"/>
        </w:rPr>
        <w:t>,</w:t>
      </w:r>
      <w:r w:rsidRPr="00312BE6">
        <w:rPr>
          <w:rFonts w:eastAsia="仿宋_GB2312" w:hint="eastAsia"/>
          <w:sz w:val="32"/>
          <w:szCs w:val="32"/>
        </w:rPr>
        <w:t>关节置换植入物</w:t>
      </w:r>
      <w:r w:rsidRPr="00312BE6">
        <w:rPr>
          <w:rFonts w:eastAsia="仿宋_GB2312"/>
          <w:sz w:val="32"/>
          <w:szCs w:val="32"/>
        </w:rPr>
        <w:t xml:space="preserve"> </w:t>
      </w:r>
      <w:r w:rsidRPr="00312BE6">
        <w:rPr>
          <w:rFonts w:eastAsia="仿宋_GB2312" w:hint="eastAsia"/>
          <w:sz w:val="32"/>
          <w:szCs w:val="32"/>
        </w:rPr>
        <w:t>肩关节假体</w:t>
      </w:r>
      <w:r w:rsidRPr="00312BE6">
        <w:rPr>
          <w:rFonts w:eastAsia="仿宋_GB2312"/>
          <w:sz w:val="32"/>
          <w:szCs w:val="32"/>
        </w:rPr>
        <w:t xml:space="preserve"> </w:t>
      </w:r>
      <w:r w:rsidRPr="00312BE6">
        <w:rPr>
          <w:rFonts w:eastAsia="仿宋_GB2312" w:hint="eastAsia"/>
          <w:sz w:val="32"/>
          <w:szCs w:val="32"/>
        </w:rPr>
        <w:t>关节盂松动或分离动态评价试验方法</w:t>
      </w:r>
      <w:r w:rsidRPr="00312BE6">
        <w:rPr>
          <w:rFonts w:eastAsia="仿宋_GB2312"/>
          <w:sz w:val="32"/>
          <w:szCs w:val="32"/>
        </w:rPr>
        <w:t>[S].</w:t>
      </w:r>
    </w:p>
    <w:p w14:paraId="1749B587" w14:textId="382E48E7" w:rsidR="00497C20" w:rsidRPr="00312BE6" w:rsidRDefault="00C03E85">
      <w:pPr>
        <w:spacing w:line="520" w:lineRule="exact"/>
        <w:ind w:firstLineChars="200" w:firstLine="640"/>
        <w:textAlignment w:val="center"/>
        <w:rPr>
          <w:rFonts w:eastAsia="仿宋_GB2312"/>
          <w:color w:val="000000"/>
          <w:kern w:val="0"/>
          <w:sz w:val="32"/>
          <w:szCs w:val="32"/>
        </w:rPr>
      </w:pPr>
      <w:r w:rsidRPr="00312BE6">
        <w:rPr>
          <w:rFonts w:eastAsia="仿宋_GB2312"/>
          <w:sz w:val="32"/>
          <w:szCs w:val="32"/>
        </w:rPr>
        <w:t>[41]</w:t>
      </w:r>
      <w:r w:rsidRPr="00312BE6">
        <w:rPr>
          <w:rFonts w:eastAsia="仿宋_GB2312"/>
          <w:color w:val="000000"/>
          <w:kern w:val="0"/>
          <w:sz w:val="32"/>
          <w:szCs w:val="32"/>
        </w:rPr>
        <w:t>YY/T 1427</w:t>
      </w:r>
      <w:r w:rsidR="008E1F84">
        <w:rPr>
          <w:rFonts w:eastAsia="仿宋_GB2312"/>
          <w:color w:val="000000"/>
          <w:kern w:val="0"/>
          <w:sz w:val="32"/>
          <w:szCs w:val="32"/>
        </w:rPr>
        <w:t>,</w:t>
      </w:r>
      <w:r w:rsidRPr="00312BE6">
        <w:rPr>
          <w:rFonts w:eastAsia="仿宋_GB2312"/>
          <w:color w:val="000000"/>
          <w:kern w:val="0"/>
          <w:sz w:val="32"/>
          <w:szCs w:val="32"/>
        </w:rPr>
        <w:t>外科植入物</w:t>
      </w:r>
      <w:r w:rsidRPr="00312BE6">
        <w:rPr>
          <w:rFonts w:eastAsia="仿宋_GB2312"/>
          <w:color w:val="000000"/>
          <w:kern w:val="0"/>
          <w:sz w:val="32"/>
          <w:szCs w:val="32"/>
        </w:rPr>
        <w:t xml:space="preserve"> </w:t>
      </w:r>
      <w:r w:rsidRPr="00312BE6">
        <w:rPr>
          <w:rFonts w:eastAsia="仿宋_GB2312"/>
          <w:color w:val="000000"/>
          <w:kern w:val="0"/>
          <w:sz w:val="32"/>
          <w:szCs w:val="32"/>
        </w:rPr>
        <w:t>可植入材料及医疗器械静态和动态腐蚀试验的测试溶液和条件</w:t>
      </w:r>
      <w:r w:rsidRPr="00312BE6">
        <w:rPr>
          <w:rFonts w:eastAsia="仿宋_GB2312"/>
          <w:sz w:val="32"/>
          <w:szCs w:val="32"/>
        </w:rPr>
        <w:t>[S].</w:t>
      </w:r>
    </w:p>
    <w:p w14:paraId="01C5A722" w14:textId="3B5FD526" w:rsidR="00497C20" w:rsidRPr="00312BE6" w:rsidRDefault="00C03E85">
      <w:pPr>
        <w:spacing w:line="520" w:lineRule="exact"/>
        <w:ind w:firstLineChars="200" w:firstLine="640"/>
        <w:textAlignment w:val="center"/>
        <w:rPr>
          <w:rFonts w:eastAsia="仿宋_GB2312"/>
          <w:color w:val="000000"/>
          <w:kern w:val="0"/>
          <w:sz w:val="32"/>
          <w:szCs w:val="32"/>
        </w:rPr>
      </w:pPr>
      <w:r w:rsidRPr="00312BE6">
        <w:rPr>
          <w:rFonts w:eastAsia="仿宋_GB2312"/>
          <w:sz w:val="32"/>
          <w:szCs w:val="32"/>
        </w:rPr>
        <w:t>[42]</w:t>
      </w:r>
      <w:r w:rsidRPr="00312BE6">
        <w:rPr>
          <w:rFonts w:eastAsia="仿宋_GB2312"/>
          <w:color w:val="000000"/>
          <w:kern w:val="0"/>
          <w:sz w:val="32"/>
          <w:szCs w:val="32"/>
        </w:rPr>
        <w:t>YY/T 1552</w:t>
      </w:r>
      <w:r w:rsidR="008E1F84">
        <w:rPr>
          <w:rFonts w:eastAsia="仿宋_GB2312"/>
          <w:sz w:val="32"/>
          <w:szCs w:val="32"/>
        </w:rPr>
        <w:t>,</w:t>
      </w:r>
      <w:r w:rsidRPr="00312BE6">
        <w:rPr>
          <w:rFonts w:eastAsia="仿宋_GB2312"/>
          <w:color w:val="000000"/>
          <w:kern w:val="0"/>
          <w:sz w:val="32"/>
          <w:szCs w:val="32"/>
        </w:rPr>
        <w:t>外科植入物</w:t>
      </w:r>
      <w:r w:rsidRPr="00312BE6">
        <w:rPr>
          <w:rFonts w:eastAsia="仿宋_GB2312"/>
          <w:color w:val="000000"/>
          <w:kern w:val="0"/>
          <w:sz w:val="32"/>
          <w:szCs w:val="32"/>
        </w:rPr>
        <w:t xml:space="preserve"> </w:t>
      </w:r>
      <w:r w:rsidRPr="00312BE6">
        <w:rPr>
          <w:rFonts w:eastAsia="仿宋_GB2312" w:hint="eastAsia"/>
          <w:color w:val="000000"/>
          <w:kern w:val="0"/>
          <w:sz w:val="32"/>
          <w:szCs w:val="32"/>
        </w:rPr>
        <w:t>评价金属植入材料和医疗器械长期腐蚀行为的开路电位测量方法</w:t>
      </w:r>
      <w:r w:rsidRPr="00312BE6">
        <w:rPr>
          <w:rFonts w:eastAsia="仿宋_GB2312"/>
          <w:sz w:val="32"/>
          <w:szCs w:val="32"/>
        </w:rPr>
        <w:t>[S].</w:t>
      </w:r>
    </w:p>
    <w:p w14:paraId="16A9617A" w14:textId="73497AC1"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[43]YY/T 0640</w:t>
      </w:r>
      <w:r w:rsidR="008E1F84">
        <w:rPr>
          <w:rFonts w:eastAsia="仿宋_GB2312"/>
          <w:sz w:val="32"/>
          <w:szCs w:val="32"/>
        </w:rPr>
        <w:t>,</w:t>
      </w:r>
      <w:r w:rsidRPr="00312BE6">
        <w:rPr>
          <w:rFonts w:eastAsia="仿宋_GB2312"/>
          <w:sz w:val="32"/>
          <w:szCs w:val="32"/>
        </w:rPr>
        <w:t>无源外科植入物通用要求</w:t>
      </w:r>
      <w:r w:rsidRPr="00312BE6">
        <w:rPr>
          <w:rFonts w:eastAsia="仿宋_GB2312"/>
          <w:sz w:val="32"/>
          <w:szCs w:val="32"/>
        </w:rPr>
        <w:t xml:space="preserve">[S]. </w:t>
      </w:r>
    </w:p>
    <w:p w14:paraId="7B0D398B" w14:textId="78F7194E" w:rsidR="00497C20" w:rsidRPr="00312BE6" w:rsidRDefault="00C03E85">
      <w:pPr>
        <w:spacing w:line="520" w:lineRule="exact"/>
        <w:ind w:firstLineChars="200" w:firstLine="640"/>
        <w:rPr>
          <w:rFonts w:eastAsia="仿宋_GB2312"/>
          <w:spacing w:val="-6"/>
          <w:sz w:val="32"/>
          <w:szCs w:val="32"/>
        </w:rPr>
      </w:pPr>
      <w:r w:rsidRPr="00312BE6">
        <w:rPr>
          <w:rFonts w:eastAsia="仿宋_GB2312"/>
          <w:sz w:val="32"/>
          <w:szCs w:val="32"/>
        </w:rPr>
        <w:t>[44]GB/T 12417.2</w:t>
      </w:r>
      <w:r w:rsidR="008E1F84">
        <w:rPr>
          <w:rFonts w:eastAsia="仿宋_GB2312"/>
          <w:sz w:val="32"/>
          <w:szCs w:val="32"/>
        </w:rPr>
        <w:t>,</w:t>
      </w:r>
      <w:r w:rsidRPr="00312BE6">
        <w:rPr>
          <w:rFonts w:eastAsia="仿宋_GB2312"/>
          <w:sz w:val="32"/>
          <w:szCs w:val="32"/>
        </w:rPr>
        <w:t>无源</w:t>
      </w:r>
      <w:r w:rsidRPr="00312BE6">
        <w:rPr>
          <w:rFonts w:eastAsia="仿宋_GB2312" w:hint="eastAsia"/>
          <w:spacing w:val="-6"/>
          <w:sz w:val="32"/>
          <w:szCs w:val="32"/>
        </w:rPr>
        <w:t>外科植入物</w:t>
      </w:r>
      <w:r w:rsidRPr="00312BE6">
        <w:rPr>
          <w:rFonts w:eastAsia="仿宋_GB2312"/>
          <w:spacing w:val="-6"/>
          <w:sz w:val="32"/>
          <w:szCs w:val="32"/>
        </w:rPr>
        <w:t xml:space="preserve"> </w:t>
      </w:r>
      <w:r w:rsidRPr="00312BE6">
        <w:rPr>
          <w:rFonts w:eastAsia="仿宋_GB2312"/>
          <w:spacing w:val="-6"/>
          <w:sz w:val="32"/>
          <w:szCs w:val="32"/>
        </w:rPr>
        <w:t>关节置换植入物</w:t>
      </w:r>
      <w:r w:rsidRPr="00312BE6">
        <w:rPr>
          <w:rFonts w:eastAsia="仿宋_GB2312"/>
          <w:spacing w:val="-6"/>
          <w:sz w:val="32"/>
          <w:szCs w:val="32"/>
        </w:rPr>
        <w:t xml:space="preserve"> </w:t>
      </w:r>
      <w:r w:rsidRPr="00312BE6">
        <w:rPr>
          <w:rFonts w:eastAsia="仿宋_GB2312"/>
          <w:spacing w:val="-6"/>
          <w:sz w:val="32"/>
          <w:szCs w:val="32"/>
        </w:rPr>
        <w:t>特殊要求</w:t>
      </w:r>
      <w:r w:rsidRPr="00312BE6">
        <w:rPr>
          <w:rFonts w:eastAsia="仿宋_GB2312"/>
          <w:sz w:val="32"/>
          <w:szCs w:val="32"/>
        </w:rPr>
        <w:t>[S].</w:t>
      </w:r>
    </w:p>
    <w:p w14:paraId="4565917E" w14:textId="6CF4DEE2"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[45]YY/T 0988.12</w:t>
      </w:r>
      <w:r w:rsidR="008E1F84">
        <w:rPr>
          <w:rFonts w:eastAsia="仿宋_GB2312"/>
          <w:sz w:val="32"/>
          <w:szCs w:val="32"/>
        </w:rPr>
        <w:t>,</w:t>
      </w:r>
      <w:r w:rsidRPr="00312BE6">
        <w:rPr>
          <w:rFonts w:eastAsia="仿宋_GB2312"/>
          <w:sz w:val="32"/>
          <w:szCs w:val="32"/>
        </w:rPr>
        <w:t>磷酸钙涂层和金属涂层的剪切试验方法</w:t>
      </w:r>
      <w:r w:rsidRPr="00312BE6">
        <w:rPr>
          <w:rFonts w:eastAsia="仿宋_GB2312"/>
          <w:sz w:val="32"/>
          <w:szCs w:val="32"/>
        </w:rPr>
        <w:t>[S].</w:t>
      </w:r>
    </w:p>
    <w:p w14:paraId="648B5C53" w14:textId="14F73C3B"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lastRenderedPageBreak/>
        <w:t>[46] YY/T 0988.11</w:t>
      </w:r>
      <w:r w:rsidR="008E1F84">
        <w:rPr>
          <w:rFonts w:eastAsia="仿宋_GB2312"/>
          <w:sz w:val="32"/>
          <w:szCs w:val="32"/>
        </w:rPr>
        <w:t>,</w:t>
      </w:r>
      <w:r w:rsidRPr="00312BE6">
        <w:rPr>
          <w:rFonts w:eastAsia="仿宋_GB2312"/>
          <w:sz w:val="32"/>
          <w:szCs w:val="32"/>
        </w:rPr>
        <w:t>磷酸钙涂层和金属涂层的拉伸试验方法</w:t>
      </w:r>
      <w:r w:rsidRPr="00312BE6">
        <w:rPr>
          <w:rFonts w:eastAsia="仿宋_GB2312"/>
          <w:sz w:val="32"/>
          <w:szCs w:val="32"/>
        </w:rPr>
        <w:t>[S].</w:t>
      </w:r>
    </w:p>
    <w:p w14:paraId="5161B5EA" w14:textId="411CD6AE"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[47] YY/T 0988.13</w:t>
      </w:r>
      <w:r w:rsidR="008E1F84">
        <w:rPr>
          <w:rFonts w:eastAsia="仿宋_GB2312"/>
          <w:sz w:val="32"/>
          <w:szCs w:val="32"/>
        </w:rPr>
        <w:t>,</w:t>
      </w:r>
      <w:r w:rsidRPr="00312BE6">
        <w:rPr>
          <w:rFonts w:eastAsia="仿宋_GB2312"/>
          <w:sz w:val="32"/>
          <w:szCs w:val="32"/>
        </w:rPr>
        <w:t>磷</w:t>
      </w:r>
      <w:r w:rsidRPr="00312BE6">
        <w:rPr>
          <w:rFonts w:eastAsia="仿宋_GB2312" w:hint="eastAsia"/>
          <w:sz w:val="32"/>
          <w:szCs w:val="32"/>
        </w:rPr>
        <w:t>酸钙涂层、金属涂层和磷酸钙</w:t>
      </w:r>
      <w:r w:rsidRPr="00312BE6">
        <w:rPr>
          <w:rFonts w:eastAsia="仿宋_GB2312"/>
          <w:sz w:val="32"/>
          <w:szCs w:val="32"/>
        </w:rPr>
        <w:t>/</w:t>
      </w:r>
      <w:r w:rsidRPr="00312BE6">
        <w:rPr>
          <w:rFonts w:eastAsia="仿宋_GB2312" w:hint="eastAsia"/>
          <w:sz w:val="32"/>
          <w:szCs w:val="32"/>
        </w:rPr>
        <w:t>金属复合涂层的剪切疲劳试验与弯曲疲劳试验方法</w:t>
      </w:r>
      <w:r w:rsidRPr="00312BE6">
        <w:rPr>
          <w:rFonts w:eastAsia="仿宋_GB2312"/>
          <w:sz w:val="32"/>
          <w:szCs w:val="32"/>
        </w:rPr>
        <w:t>[S].</w:t>
      </w:r>
    </w:p>
    <w:p w14:paraId="2C8CC313" w14:textId="1E4E4C62"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[48] YY/T 0988.1</w:t>
      </w:r>
      <w:r w:rsidR="008E1F84">
        <w:rPr>
          <w:rFonts w:eastAsia="仿宋_GB2312"/>
          <w:sz w:val="32"/>
          <w:szCs w:val="32"/>
        </w:rPr>
        <w:t>,</w:t>
      </w:r>
      <w:r w:rsidRPr="00312BE6">
        <w:rPr>
          <w:rFonts w:eastAsia="仿宋_GB2312"/>
          <w:sz w:val="32"/>
          <w:szCs w:val="32"/>
        </w:rPr>
        <w:t>外科植入物</w:t>
      </w:r>
      <w:r w:rsidRPr="00312BE6">
        <w:rPr>
          <w:rFonts w:eastAsia="仿宋_GB2312"/>
          <w:sz w:val="32"/>
          <w:szCs w:val="32"/>
        </w:rPr>
        <w:t xml:space="preserve"> </w:t>
      </w:r>
      <w:r w:rsidRPr="00312BE6">
        <w:rPr>
          <w:rFonts w:eastAsia="仿宋_GB2312"/>
          <w:sz w:val="32"/>
          <w:szCs w:val="32"/>
        </w:rPr>
        <w:t>涂层用钴</w:t>
      </w:r>
      <w:r w:rsidRPr="00312BE6">
        <w:rPr>
          <w:rFonts w:eastAsia="仿宋_GB2312"/>
          <w:sz w:val="32"/>
          <w:szCs w:val="32"/>
        </w:rPr>
        <w:t>28</w:t>
      </w:r>
      <w:r w:rsidRPr="00312BE6">
        <w:rPr>
          <w:rFonts w:eastAsia="仿宋_GB2312" w:hint="eastAsia"/>
          <w:sz w:val="32"/>
          <w:szCs w:val="32"/>
        </w:rPr>
        <w:t>铬</w:t>
      </w:r>
      <w:r w:rsidRPr="00312BE6">
        <w:rPr>
          <w:rFonts w:eastAsia="仿宋_GB2312"/>
          <w:sz w:val="32"/>
          <w:szCs w:val="32"/>
        </w:rPr>
        <w:t>6</w:t>
      </w:r>
      <w:proofErr w:type="gramStart"/>
      <w:r w:rsidRPr="00312BE6">
        <w:rPr>
          <w:rFonts w:eastAsia="仿宋_GB2312" w:hint="eastAsia"/>
          <w:sz w:val="32"/>
          <w:szCs w:val="32"/>
        </w:rPr>
        <w:t>钼</w:t>
      </w:r>
      <w:proofErr w:type="gramEnd"/>
      <w:r w:rsidRPr="00312BE6">
        <w:rPr>
          <w:rFonts w:eastAsia="仿宋_GB2312" w:hint="eastAsia"/>
          <w:sz w:val="32"/>
          <w:szCs w:val="32"/>
        </w:rPr>
        <w:t>合金粉</w:t>
      </w:r>
      <w:r w:rsidRPr="00312BE6">
        <w:rPr>
          <w:rFonts w:eastAsia="仿宋_GB2312"/>
          <w:sz w:val="32"/>
          <w:szCs w:val="32"/>
        </w:rPr>
        <w:t>[S].</w:t>
      </w:r>
    </w:p>
    <w:p w14:paraId="2F248D6A" w14:textId="06596EA3" w:rsidR="00497C20" w:rsidRPr="00312BE6" w:rsidRDefault="00C03E85">
      <w:pPr>
        <w:spacing w:line="520" w:lineRule="exact"/>
        <w:ind w:firstLineChars="200" w:firstLine="640"/>
        <w:rPr>
          <w:rFonts w:eastAsia="仿宋_GB2312"/>
          <w:spacing w:val="-6"/>
          <w:sz w:val="32"/>
          <w:szCs w:val="32"/>
        </w:rPr>
      </w:pPr>
      <w:r w:rsidRPr="00312BE6">
        <w:rPr>
          <w:rFonts w:eastAsia="仿宋_GB2312"/>
          <w:sz w:val="32"/>
          <w:szCs w:val="32"/>
        </w:rPr>
        <w:t>[49] YY/T 0988.2</w:t>
      </w:r>
      <w:r w:rsidR="008E1F84">
        <w:rPr>
          <w:rFonts w:eastAsia="仿宋_GB2312"/>
          <w:sz w:val="32"/>
          <w:szCs w:val="32"/>
        </w:rPr>
        <w:t>,</w:t>
      </w:r>
      <w:r w:rsidRPr="00312BE6">
        <w:rPr>
          <w:rFonts w:eastAsia="仿宋_GB2312"/>
          <w:sz w:val="32"/>
          <w:szCs w:val="32"/>
        </w:rPr>
        <w:t>外科</w:t>
      </w:r>
      <w:r w:rsidRPr="00312BE6">
        <w:rPr>
          <w:rFonts w:eastAsia="仿宋_GB2312" w:hint="eastAsia"/>
          <w:spacing w:val="-6"/>
          <w:sz w:val="32"/>
          <w:szCs w:val="32"/>
        </w:rPr>
        <w:t>植入物</w:t>
      </w:r>
      <w:r w:rsidRPr="00312BE6">
        <w:rPr>
          <w:rFonts w:eastAsia="仿宋_GB2312"/>
          <w:spacing w:val="-6"/>
          <w:sz w:val="32"/>
          <w:szCs w:val="32"/>
        </w:rPr>
        <w:t xml:space="preserve"> </w:t>
      </w:r>
      <w:r w:rsidRPr="00312BE6">
        <w:rPr>
          <w:rFonts w:eastAsia="仿宋_GB2312"/>
          <w:spacing w:val="-6"/>
          <w:sz w:val="32"/>
          <w:szCs w:val="32"/>
        </w:rPr>
        <w:t>涂层</w:t>
      </w:r>
      <w:proofErr w:type="gramStart"/>
      <w:r w:rsidRPr="00312BE6">
        <w:rPr>
          <w:rFonts w:eastAsia="仿宋_GB2312"/>
          <w:spacing w:val="-6"/>
          <w:sz w:val="32"/>
          <w:szCs w:val="32"/>
        </w:rPr>
        <w:t>用钛及钛</w:t>
      </w:r>
      <w:proofErr w:type="gramEnd"/>
      <w:r w:rsidRPr="00312BE6">
        <w:rPr>
          <w:rFonts w:eastAsia="仿宋_GB2312"/>
          <w:spacing w:val="-6"/>
          <w:sz w:val="32"/>
          <w:szCs w:val="32"/>
        </w:rPr>
        <w:t>6</w:t>
      </w:r>
      <w:r w:rsidRPr="00312BE6">
        <w:rPr>
          <w:rFonts w:eastAsia="仿宋_GB2312" w:hint="eastAsia"/>
          <w:spacing w:val="-6"/>
          <w:sz w:val="32"/>
          <w:szCs w:val="32"/>
        </w:rPr>
        <w:t>铝</w:t>
      </w:r>
      <w:r w:rsidRPr="00312BE6">
        <w:rPr>
          <w:rFonts w:eastAsia="仿宋_GB2312"/>
          <w:spacing w:val="-6"/>
          <w:sz w:val="32"/>
          <w:szCs w:val="32"/>
        </w:rPr>
        <w:t>4</w:t>
      </w:r>
      <w:proofErr w:type="gramStart"/>
      <w:r w:rsidRPr="00312BE6">
        <w:rPr>
          <w:rFonts w:eastAsia="仿宋_GB2312" w:hint="eastAsia"/>
          <w:spacing w:val="-6"/>
          <w:sz w:val="32"/>
          <w:szCs w:val="32"/>
        </w:rPr>
        <w:t>钒合金粉</w:t>
      </w:r>
      <w:proofErr w:type="gramEnd"/>
      <w:r w:rsidRPr="00312BE6">
        <w:rPr>
          <w:rFonts w:eastAsia="仿宋_GB2312"/>
          <w:sz w:val="32"/>
          <w:szCs w:val="32"/>
        </w:rPr>
        <w:t>[S].</w:t>
      </w:r>
    </w:p>
    <w:p w14:paraId="2851E95C" w14:textId="76AFA9ED"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[50] YY/T 0988.14</w:t>
      </w:r>
      <w:r w:rsidR="008E1F84">
        <w:rPr>
          <w:rFonts w:eastAsia="仿宋_GB2312"/>
          <w:sz w:val="32"/>
          <w:szCs w:val="32"/>
        </w:rPr>
        <w:t>,</w:t>
      </w:r>
      <w:r w:rsidRPr="00312BE6">
        <w:rPr>
          <w:rFonts w:eastAsia="仿宋_GB2312"/>
          <w:sz w:val="32"/>
          <w:szCs w:val="32"/>
        </w:rPr>
        <w:t>外科植入物用多孔涂层立体</w:t>
      </w:r>
      <w:proofErr w:type="gramStart"/>
      <w:r w:rsidRPr="00312BE6">
        <w:rPr>
          <w:rFonts w:eastAsia="仿宋_GB2312"/>
          <w:sz w:val="32"/>
          <w:szCs w:val="32"/>
        </w:rPr>
        <w:t>学评价</w:t>
      </w:r>
      <w:proofErr w:type="gramEnd"/>
      <w:r w:rsidRPr="00312BE6">
        <w:rPr>
          <w:rFonts w:eastAsia="仿宋_GB2312"/>
          <w:sz w:val="32"/>
          <w:szCs w:val="32"/>
        </w:rPr>
        <w:t>的试验方法</w:t>
      </w:r>
      <w:r w:rsidRPr="00312BE6">
        <w:rPr>
          <w:rFonts w:eastAsia="仿宋_GB2312"/>
          <w:sz w:val="32"/>
          <w:szCs w:val="32"/>
        </w:rPr>
        <w:t>[S].</w:t>
      </w:r>
    </w:p>
    <w:p w14:paraId="69723DB2" w14:textId="6385AA30"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[51] YY/T 0988.15</w:t>
      </w:r>
      <w:r w:rsidR="008E1F84">
        <w:rPr>
          <w:rFonts w:eastAsia="仿宋_GB2312"/>
          <w:sz w:val="32"/>
          <w:szCs w:val="32"/>
        </w:rPr>
        <w:t>,</w:t>
      </w:r>
      <w:r w:rsidRPr="00312BE6">
        <w:rPr>
          <w:rFonts w:eastAsia="仿宋_GB2312"/>
          <w:sz w:val="32"/>
          <w:szCs w:val="32"/>
        </w:rPr>
        <w:t>使用</w:t>
      </w:r>
      <w:r w:rsidRPr="00312BE6">
        <w:rPr>
          <w:rFonts w:eastAsia="仿宋_GB2312"/>
          <w:sz w:val="32"/>
          <w:szCs w:val="32"/>
        </w:rPr>
        <w:t>Taber</w:t>
      </w:r>
      <w:r w:rsidRPr="00312BE6">
        <w:rPr>
          <w:rFonts w:eastAsia="仿宋_GB2312" w:hint="eastAsia"/>
          <w:sz w:val="32"/>
          <w:szCs w:val="32"/>
        </w:rPr>
        <w:t>研磨机测试金属热喷涂涂层耐磨性的试验方法</w:t>
      </w:r>
      <w:r w:rsidRPr="00312BE6">
        <w:rPr>
          <w:rFonts w:eastAsia="仿宋_GB2312"/>
          <w:sz w:val="32"/>
          <w:szCs w:val="32"/>
        </w:rPr>
        <w:t>[S].</w:t>
      </w:r>
    </w:p>
    <w:p w14:paraId="5EB5B63F" w14:textId="58353B10" w:rsidR="00497C20" w:rsidRPr="00312BE6" w:rsidRDefault="00C03E85">
      <w:pPr>
        <w:spacing w:line="520" w:lineRule="exact"/>
        <w:ind w:firstLineChars="200" w:firstLine="640"/>
        <w:rPr>
          <w:rFonts w:eastAsia="仿宋_GB2312"/>
          <w:sz w:val="32"/>
          <w:szCs w:val="32"/>
        </w:rPr>
      </w:pPr>
      <w:r w:rsidRPr="00312BE6">
        <w:rPr>
          <w:rFonts w:eastAsia="仿宋_GB2312"/>
          <w:sz w:val="32"/>
          <w:szCs w:val="32"/>
        </w:rPr>
        <w:t xml:space="preserve">[52] </w:t>
      </w:r>
      <w:r w:rsidRPr="00312BE6">
        <w:rPr>
          <w:rFonts w:eastAsia="仿宋_GB2312"/>
          <w:color w:val="000000"/>
          <w:kern w:val="0"/>
          <w:sz w:val="32"/>
          <w:szCs w:val="32"/>
        </w:rPr>
        <w:t>ISO 19227</w:t>
      </w:r>
      <w:r w:rsidR="008E1F84">
        <w:rPr>
          <w:rFonts w:eastAsia="仿宋_GB2312"/>
          <w:sz w:val="32"/>
          <w:szCs w:val="32"/>
        </w:rPr>
        <w:t>,</w:t>
      </w:r>
      <w:r w:rsidRPr="00312BE6">
        <w:rPr>
          <w:rFonts w:eastAsia="仿宋_GB2312" w:hint="eastAsia"/>
          <w:color w:val="000000"/>
          <w:kern w:val="0"/>
          <w:sz w:val="32"/>
          <w:szCs w:val="32"/>
        </w:rPr>
        <w:t>外科植入物的清洁度</w:t>
      </w:r>
      <w:r w:rsidRPr="00312BE6">
        <w:rPr>
          <w:rFonts w:eastAsia="仿宋_GB2312"/>
          <w:color w:val="000000"/>
          <w:kern w:val="0"/>
          <w:sz w:val="32"/>
          <w:szCs w:val="32"/>
        </w:rPr>
        <w:t xml:space="preserve"> </w:t>
      </w:r>
      <w:r w:rsidRPr="00312BE6">
        <w:rPr>
          <w:rFonts w:eastAsia="仿宋_GB2312" w:hint="eastAsia"/>
          <w:color w:val="000000"/>
          <w:kern w:val="0"/>
          <w:sz w:val="32"/>
          <w:szCs w:val="32"/>
        </w:rPr>
        <w:t>通用要求</w:t>
      </w:r>
      <w:r w:rsidRPr="00312BE6">
        <w:rPr>
          <w:rFonts w:eastAsia="仿宋_GB2312"/>
          <w:sz w:val="32"/>
          <w:szCs w:val="32"/>
        </w:rPr>
        <w:t>[S].</w:t>
      </w:r>
    </w:p>
    <w:p w14:paraId="7C1D6DE4" w14:textId="660E890F" w:rsidR="00497C20" w:rsidRPr="00312BE6" w:rsidRDefault="00C03E85">
      <w:pPr>
        <w:spacing w:line="520" w:lineRule="exact"/>
        <w:ind w:firstLineChars="200" w:firstLine="640"/>
        <w:rPr>
          <w:rFonts w:eastAsia="仿宋_GB2312"/>
          <w:color w:val="000000"/>
          <w:kern w:val="0"/>
          <w:sz w:val="32"/>
          <w:szCs w:val="32"/>
        </w:rPr>
      </w:pPr>
      <w:r w:rsidRPr="00312BE6">
        <w:rPr>
          <w:rFonts w:eastAsia="仿宋_GB2312"/>
          <w:color w:val="000000"/>
          <w:kern w:val="0"/>
          <w:sz w:val="32"/>
          <w:szCs w:val="32"/>
        </w:rPr>
        <w:t>[53]YY/T 1647</w:t>
      </w:r>
      <w:r w:rsidR="008E1F84">
        <w:rPr>
          <w:rFonts w:eastAsia="仿宋_GB2312"/>
          <w:color w:val="000000"/>
          <w:kern w:val="0"/>
          <w:sz w:val="32"/>
          <w:szCs w:val="32"/>
        </w:rPr>
        <w:t>,</w:t>
      </w:r>
      <w:r w:rsidRPr="00312BE6">
        <w:rPr>
          <w:rFonts w:eastAsia="仿宋_GB2312" w:hint="eastAsia"/>
          <w:color w:val="000000"/>
          <w:kern w:val="0"/>
          <w:sz w:val="32"/>
          <w:szCs w:val="32"/>
        </w:rPr>
        <w:t>关节置换植入物</w:t>
      </w:r>
      <w:r w:rsidRPr="00312BE6">
        <w:rPr>
          <w:rFonts w:eastAsia="仿宋_GB2312"/>
          <w:color w:val="000000"/>
          <w:kern w:val="0"/>
          <w:sz w:val="32"/>
          <w:szCs w:val="32"/>
        </w:rPr>
        <w:t xml:space="preserve"> </w:t>
      </w:r>
      <w:r w:rsidRPr="00312BE6">
        <w:rPr>
          <w:rFonts w:eastAsia="仿宋_GB2312" w:hint="eastAsia"/>
          <w:color w:val="000000"/>
          <w:kern w:val="0"/>
          <w:sz w:val="32"/>
          <w:szCs w:val="32"/>
        </w:rPr>
        <w:t>肩关节假体</w:t>
      </w:r>
      <w:r w:rsidRPr="00312BE6">
        <w:rPr>
          <w:rFonts w:eastAsia="仿宋_GB2312"/>
          <w:color w:val="000000"/>
          <w:kern w:val="0"/>
          <w:sz w:val="32"/>
          <w:szCs w:val="32"/>
        </w:rPr>
        <w:t xml:space="preserve"> </w:t>
      </w:r>
      <w:r w:rsidRPr="00312BE6">
        <w:rPr>
          <w:rFonts w:eastAsia="仿宋_GB2312" w:hint="eastAsia"/>
          <w:color w:val="000000"/>
          <w:kern w:val="0"/>
          <w:sz w:val="32"/>
          <w:szCs w:val="32"/>
        </w:rPr>
        <w:t>关节盂锁定机制的静态剪切评价试验方法</w:t>
      </w:r>
      <w:r w:rsidRPr="00312BE6">
        <w:rPr>
          <w:rFonts w:eastAsia="仿宋_GB2312"/>
          <w:color w:val="000000"/>
          <w:kern w:val="0"/>
          <w:sz w:val="32"/>
          <w:szCs w:val="32"/>
        </w:rPr>
        <w:t>[S].</w:t>
      </w:r>
    </w:p>
    <w:p w14:paraId="7CFDA371" w14:textId="1ACBC682" w:rsidR="00497C20" w:rsidRPr="00312BE6" w:rsidRDefault="00497C20">
      <w:pPr>
        <w:spacing w:line="520" w:lineRule="exact"/>
        <w:ind w:firstLineChars="200" w:firstLine="420"/>
      </w:pPr>
    </w:p>
    <w:sectPr w:rsidR="00497C20" w:rsidRPr="00312BE6" w:rsidSect="00FE0A65">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ADDBE" w14:textId="77777777" w:rsidR="00EC48D5" w:rsidRDefault="00EC48D5">
      <w:r>
        <w:separator/>
      </w:r>
    </w:p>
  </w:endnote>
  <w:endnote w:type="continuationSeparator" w:id="0">
    <w:p w14:paraId="1A83E2A7" w14:textId="77777777" w:rsidR="00EC48D5" w:rsidRDefault="00EC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docPartObj>
        <w:docPartGallery w:val="Page Numbers (Bottom of Page)"/>
        <w:docPartUnique/>
      </w:docPartObj>
    </w:sdtPr>
    <w:sdtEndPr>
      <w:rPr>
        <w:rFonts w:ascii="Times New Roman" w:hAnsi="Times New Roman" w:cs="Times New Roman"/>
        <w:sz w:val="28"/>
        <w:szCs w:val="28"/>
      </w:rPr>
    </w:sdtEndPr>
    <w:sdtContent>
      <w:p w14:paraId="20ECA627" w14:textId="30249F85" w:rsidR="005A33E5" w:rsidRPr="00FE0A65" w:rsidRDefault="00FE0A65" w:rsidP="00FE0A65">
        <w:pPr>
          <w:pStyle w:val="af0"/>
          <w:numPr>
            <w:ilvl w:val="0"/>
            <w:numId w:val="3"/>
          </w:numPr>
          <w:rPr>
            <w:rFonts w:ascii="Times New Roman" w:hAnsi="Times New Roman" w:cs="Times New Roman"/>
            <w:sz w:val="28"/>
            <w:szCs w:val="28"/>
          </w:rPr>
        </w:pPr>
        <w:r w:rsidRPr="00FE0A65">
          <w:rPr>
            <w:rFonts w:ascii="Times New Roman" w:hAnsi="Times New Roman" w:cs="Times New Roman"/>
            <w:sz w:val="28"/>
            <w:szCs w:val="28"/>
          </w:rPr>
          <w:fldChar w:fldCharType="begin"/>
        </w:r>
        <w:r w:rsidRPr="00FE0A65">
          <w:rPr>
            <w:rFonts w:ascii="Times New Roman" w:hAnsi="Times New Roman" w:cs="Times New Roman"/>
            <w:sz w:val="28"/>
            <w:szCs w:val="28"/>
          </w:rPr>
          <w:instrText>PAGE   \* MERGEFORMAT</w:instrText>
        </w:r>
        <w:r w:rsidRPr="00FE0A65">
          <w:rPr>
            <w:rFonts w:ascii="Times New Roman" w:hAnsi="Times New Roman" w:cs="Times New Roman"/>
            <w:sz w:val="28"/>
            <w:szCs w:val="28"/>
          </w:rPr>
          <w:fldChar w:fldCharType="separate"/>
        </w:r>
        <w:r w:rsidRPr="00FE0A65">
          <w:rPr>
            <w:rFonts w:ascii="Times New Roman" w:hAnsi="Times New Roman" w:cs="Times New Roman"/>
            <w:noProof/>
            <w:sz w:val="28"/>
            <w:szCs w:val="28"/>
            <w:lang w:val="zh-CN"/>
          </w:rPr>
          <w:t>24</w:t>
        </w:r>
        <w:r w:rsidRPr="00FE0A65">
          <w:rPr>
            <w:rFonts w:ascii="Times New Roman" w:hAnsi="Times New Roman" w:cs="Times New Roman"/>
            <w:sz w:val="28"/>
            <w:szCs w:val="28"/>
          </w:rPr>
          <w:fldChar w:fldCharType="end"/>
        </w:r>
        <w:r w:rsidRPr="00FE0A65">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docPartObj>
        <w:docPartGallery w:val="Page Numbers (Bottom of Page)"/>
        <w:docPartUnique/>
      </w:docPartObj>
    </w:sdtPr>
    <w:sdtEndPr>
      <w:rPr>
        <w:rFonts w:ascii="Times New Roman" w:hAnsi="Times New Roman" w:cs="Times New Roman"/>
        <w:sz w:val="28"/>
        <w:szCs w:val="28"/>
      </w:rPr>
    </w:sdtEndPr>
    <w:sdtContent>
      <w:p w14:paraId="0F92C69F" w14:textId="48C9E67B" w:rsidR="00497C20" w:rsidRPr="00FE0A65" w:rsidRDefault="00FE0A65" w:rsidP="00FE0A65">
        <w:pPr>
          <w:pStyle w:val="af0"/>
          <w:numPr>
            <w:ilvl w:val="0"/>
            <w:numId w:val="2"/>
          </w:numPr>
          <w:jc w:val="right"/>
          <w:rPr>
            <w:rFonts w:ascii="Times New Roman" w:hAnsi="Times New Roman" w:cs="Times New Roman" w:hint="eastAsia"/>
            <w:sz w:val="28"/>
            <w:szCs w:val="28"/>
          </w:rPr>
        </w:pPr>
        <w:r w:rsidRPr="00FE0A65">
          <w:rPr>
            <w:rFonts w:ascii="Times New Roman" w:hAnsi="Times New Roman" w:cs="Times New Roman"/>
            <w:sz w:val="28"/>
            <w:szCs w:val="28"/>
          </w:rPr>
          <w:fldChar w:fldCharType="begin"/>
        </w:r>
        <w:r w:rsidRPr="00FE0A65">
          <w:rPr>
            <w:rFonts w:ascii="Times New Roman" w:hAnsi="Times New Roman" w:cs="Times New Roman"/>
            <w:sz w:val="28"/>
            <w:szCs w:val="28"/>
          </w:rPr>
          <w:instrText>PAGE   \* MERGEFORMAT</w:instrText>
        </w:r>
        <w:r w:rsidRPr="00FE0A65">
          <w:rPr>
            <w:rFonts w:ascii="Times New Roman" w:hAnsi="Times New Roman" w:cs="Times New Roman"/>
            <w:sz w:val="28"/>
            <w:szCs w:val="28"/>
          </w:rPr>
          <w:fldChar w:fldCharType="separate"/>
        </w:r>
        <w:r w:rsidRPr="00FE0A65">
          <w:rPr>
            <w:rFonts w:ascii="Times New Roman" w:hAnsi="Times New Roman" w:cs="Times New Roman"/>
            <w:noProof/>
            <w:sz w:val="28"/>
            <w:szCs w:val="28"/>
            <w:lang w:val="zh-CN"/>
          </w:rPr>
          <w:t>25</w:t>
        </w:r>
        <w:r w:rsidRPr="00FE0A65">
          <w:rPr>
            <w:rFonts w:ascii="Times New Roman" w:hAnsi="Times New Roman" w:cs="Times New Roman"/>
            <w:sz w:val="28"/>
            <w:szCs w:val="28"/>
          </w:rPr>
          <w:fldChar w:fldCharType="end"/>
        </w:r>
        <w:r w:rsidRPr="00FE0A65">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6C52C" w14:textId="77777777" w:rsidR="00EC48D5" w:rsidRDefault="00EC48D5">
      <w:r>
        <w:separator/>
      </w:r>
    </w:p>
  </w:footnote>
  <w:footnote w:type="continuationSeparator" w:id="0">
    <w:p w14:paraId="3447040B" w14:textId="77777777" w:rsidR="00EC48D5" w:rsidRDefault="00EC4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hybridMultilevel"/>
    <w:tmpl w:val="C8307BDC"/>
    <w:lvl w:ilvl="0" w:tplc="43D82EAE">
      <w:start w:val="2"/>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hybridMultilevel"/>
    <w:tmpl w:val="E326AC86"/>
    <w:lvl w:ilvl="0" w:tplc="10B0980C">
      <w:start w:val="2"/>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29"/>
    <w:rsid w:val="00000EED"/>
    <w:rsid w:val="0000618F"/>
    <w:rsid w:val="00010350"/>
    <w:rsid w:val="00012461"/>
    <w:rsid w:val="00015340"/>
    <w:rsid w:val="00023667"/>
    <w:rsid w:val="000255D1"/>
    <w:rsid w:val="00027069"/>
    <w:rsid w:val="00041927"/>
    <w:rsid w:val="000451DD"/>
    <w:rsid w:val="0004590D"/>
    <w:rsid w:val="00045F39"/>
    <w:rsid w:val="000576EA"/>
    <w:rsid w:val="00057CC9"/>
    <w:rsid w:val="0006105F"/>
    <w:rsid w:val="000612CD"/>
    <w:rsid w:val="0006297B"/>
    <w:rsid w:val="00064168"/>
    <w:rsid w:val="000647ED"/>
    <w:rsid w:val="000674A9"/>
    <w:rsid w:val="00072B84"/>
    <w:rsid w:val="00072BCB"/>
    <w:rsid w:val="00074B45"/>
    <w:rsid w:val="00075BB9"/>
    <w:rsid w:val="00076DE2"/>
    <w:rsid w:val="0008207D"/>
    <w:rsid w:val="00085F2B"/>
    <w:rsid w:val="000A0B38"/>
    <w:rsid w:val="000A0E14"/>
    <w:rsid w:val="000A4684"/>
    <w:rsid w:val="000A5F9C"/>
    <w:rsid w:val="000A6441"/>
    <w:rsid w:val="000A6FDD"/>
    <w:rsid w:val="000A7AFD"/>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F15C8"/>
    <w:rsid w:val="000F2C81"/>
    <w:rsid w:val="000F3324"/>
    <w:rsid w:val="000F4585"/>
    <w:rsid w:val="000F46CF"/>
    <w:rsid w:val="000F4AB9"/>
    <w:rsid w:val="000F4B5E"/>
    <w:rsid w:val="000F63A7"/>
    <w:rsid w:val="000F77B8"/>
    <w:rsid w:val="0010191D"/>
    <w:rsid w:val="00104864"/>
    <w:rsid w:val="00105FBE"/>
    <w:rsid w:val="00106441"/>
    <w:rsid w:val="001103FF"/>
    <w:rsid w:val="001123CD"/>
    <w:rsid w:val="00116913"/>
    <w:rsid w:val="001227D3"/>
    <w:rsid w:val="0012298D"/>
    <w:rsid w:val="0012341D"/>
    <w:rsid w:val="00123473"/>
    <w:rsid w:val="001238CE"/>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60D70"/>
    <w:rsid w:val="00161381"/>
    <w:rsid w:val="00164E1C"/>
    <w:rsid w:val="001664A5"/>
    <w:rsid w:val="001678FB"/>
    <w:rsid w:val="0017105B"/>
    <w:rsid w:val="00171360"/>
    <w:rsid w:val="0017147A"/>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9FE"/>
    <w:rsid w:val="001C1750"/>
    <w:rsid w:val="001C3C58"/>
    <w:rsid w:val="001C5D62"/>
    <w:rsid w:val="001C6CAB"/>
    <w:rsid w:val="001D12A7"/>
    <w:rsid w:val="001D4F1E"/>
    <w:rsid w:val="001D4FBE"/>
    <w:rsid w:val="001E04B6"/>
    <w:rsid w:val="001E0555"/>
    <w:rsid w:val="001E2EDA"/>
    <w:rsid w:val="001E45E3"/>
    <w:rsid w:val="001E55B5"/>
    <w:rsid w:val="001E5CC5"/>
    <w:rsid w:val="001E618B"/>
    <w:rsid w:val="001E6646"/>
    <w:rsid w:val="001F4E6F"/>
    <w:rsid w:val="001F7A70"/>
    <w:rsid w:val="00200AF1"/>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F4B"/>
    <w:rsid w:val="00250F56"/>
    <w:rsid w:val="00254EF2"/>
    <w:rsid w:val="00255E06"/>
    <w:rsid w:val="00261680"/>
    <w:rsid w:val="002712C7"/>
    <w:rsid w:val="0027317D"/>
    <w:rsid w:val="0027403B"/>
    <w:rsid w:val="00274BCA"/>
    <w:rsid w:val="002777A7"/>
    <w:rsid w:val="002801D9"/>
    <w:rsid w:val="00280793"/>
    <w:rsid w:val="00281913"/>
    <w:rsid w:val="00283368"/>
    <w:rsid w:val="00283DDB"/>
    <w:rsid w:val="00285DA2"/>
    <w:rsid w:val="00294A33"/>
    <w:rsid w:val="00295455"/>
    <w:rsid w:val="00295783"/>
    <w:rsid w:val="002968F2"/>
    <w:rsid w:val="00297227"/>
    <w:rsid w:val="002A289A"/>
    <w:rsid w:val="002A39DB"/>
    <w:rsid w:val="002A4729"/>
    <w:rsid w:val="002A49CB"/>
    <w:rsid w:val="002A750E"/>
    <w:rsid w:val="002C198A"/>
    <w:rsid w:val="002C462B"/>
    <w:rsid w:val="002C4A90"/>
    <w:rsid w:val="002C4C4B"/>
    <w:rsid w:val="002C700F"/>
    <w:rsid w:val="002D26DE"/>
    <w:rsid w:val="002D304D"/>
    <w:rsid w:val="002D3594"/>
    <w:rsid w:val="002D651F"/>
    <w:rsid w:val="002D7434"/>
    <w:rsid w:val="002E0583"/>
    <w:rsid w:val="002E5743"/>
    <w:rsid w:val="002E716D"/>
    <w:rsid w:val="002F162B"/>
    <w:rsid w:val="002F1DB1"/>
    <w:rsid w:val="002F21D3"/>
    <w:rsid w:val="002F30DD"/>
    <w:rsid w:val="002F51EE"/>
    <w:rsid w:val="002F590E"/>
    <w:rsid w:val="002F62A5"/>
    <w:rsid w:val="002F6AC5"/>
    <w:rsid w:val="002F7478"/>
    <w:rsid w:val="003018B2"/>
    <w:rsid w:val="003048DB"/>
    <w:rsid w:val="003068FE"/>
    <w:rsid w:val="00310B46"/>
    <w:rsid w:val="00310C39"/>
    <w:rsid w:val="00312BE6"/>
    <w:rsid w:val="00316C55"/>
    <w:rsid w:val="00320793"/>
    <w:rsid w:val="00323664"/>
    <w:rsid w:val="00327793"/>
    <w:rsid w:val="00330030"/>
    <w:rsid w:val="003310EE"/>
    <w:rsid w:val="00331489"/>
    <w:rsid w:val="003317D7"/>
    <w:rsid w:val="00332302"/>
    <w:rsid w:val="00333A21"/>
    <w:rsid w:val="003351BE"/>
    <w:rsid w:val="00335867"/>
    <w:rsid w:val="00341CF5"/>
    <w:rsid w:val="003458D1"/>
    <w:rsid w:val="00346224"/>
    <w:rsid w:val="00346241"/>
    <w:rsid w:val="00346973"/>
    <w:rsid w:val="003545C2"/>
    <w:rsid w:val="003556DB"/>
    <w:rsid w:val="00355C8C"/>
    <w:rsid w:val="00355E75"/>
    <w:rsid w:val="00355FC6"/>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93E"/>
    <w:rsid w:val="003B62ED"/>
    <w:rsid w:val="003B65C4"/>
    <w:rsid w:val="003C104B"/>
    <w:rsid w:val="003C16A3"/>
    <w:rsid w:val="003C1B52"/>
    <w:rsid w:val="003C2564"/>
    <w:rsid w:val="003D03D3"/>
    <w:rsid w:val="003D0630"/>
    <w:rsid w:val="003D0701"/>
    <w:rsid w:val="003D20E8"/>
    <w:rsid w:val="003D229F"/>
    <w:rsid w:val="003D4CA9"/>
    <w:rsid w:val="003D5F26"/>
    <w:rsid w:val="003E3C30"/>
    <w:rsid w:val="003E3FE9"/>
    <w:rsid w:val="003E4646"/>
    <w:rsid w:val="003E7654"/>
    <w:rsid w:val="003F1C6A"/>
    <w:rsid w:val="003F25D3"/>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14EE"/>
    <w:rsid w:val="004A1825"/>
    <w:rsid w:val="004A2B6F"/>
    <w:rsid w:val="004A6F5D"/>
    <w:rsid w:val="004A70F4"/>
    <w:rsid w:val="004B2790"/>
    <w:rsid w:val="004B3AB3"/>
    <w:rsid w:val="004B45AC"/>
    <w:rsid w:val="004B4BC5"/>
    <w:rsid w:val="004B54E0"/>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66652"/>
    <w:rsid w:val="005703F2"/>
    <w:rsid w:val="005705A0"/>
    <w:rsid w:val="00570EE1"/>
    <w:rsid w:val="00571D2F"/>
    <w:rsid w:val="00572147"/>
    <w:rsid w:val="005807D3"/>
    <w:rsid w:val="00585C42"/>
    <w:rsid w:val="00585CA8"/>
    <w:rsid w:val="005937AF"/>
    <w:rsid w:val="00594E78"/>
    <w:rsid w:val="005A0750"/>
    <w:rsid w:val="005A33E5"/>
    <w:rsid w:val="005A77D3"/>
    <w:rsid w:val="005B325C"/>
    <w:rsid w:val="005B6E54"/>
    <w:rsid w:val="005C0E98"/>
    <w:rsid w:val="005C1F53"/>
    <w:rsid w:val="005C2C63"/>
    <w:rsid w:val="005D07FD"/>
    <w:rsid w:val="005E2B82"/>
    <w:rsid w:val="005E4D25"/>
    <w:rsid w:val="005F09A4"/>
    <w:rsid w:val="005F1713"/>
    <w:rsid w:val="005F3442"/>
    <w:rsid w:val="00602192"/>
    <w:rsid w:val="00603F7C"/>
    <w:rsid w:val="00604E51"/>
    <w:rsid w:val="00610384"/>
    <w:rsid w:val="00610E2E"/>
    <w:rsid w:val="00612F7D"/>
    <w:rsid w:val="00614E67"/>
    <w:rsid w:val="00616645"/>
    <w:rsid w:val="00621F78"/>
    <w:rsid w:val="0062429B"/>
    <w:rsid w:val="0062496B"/>
    <w:rsid w:val="0063298D"/>
    <w:rsid w:val="00636606"/>
    <w:rsid w:val="00636690"/>
    <w:rsid w:val="00643F6B"/>
    <w:rsid w:val="00644FAD"/>
    <w:rsid w:val="00645D53"/>
    <w:rsid w:val="006461D5"/>
    <w:rsid w:val="00647278"/>
    <w:rsid w:val="00657E34"/>
    <w:rsid w:val="00660B8D"/>
    <w:rsid w:val="00660C73"/>
    <w:rsid w:val="00664711"/>
    <w:rsid w:val="0066504D"/>
    <w:rsid w:val="006652F4"/>
    <w:rsid w:val="0067569A"/>
    <w:rsid w:val="00681E52"/>
    <w:rsid w:val="00682E79"/>
    <w:rsid w:val="006833AB"/>
    <w:rsid w:val="0068353A"/>
    <w:rsid w:val="00683A73"/>
    <w:rsid w:val="00685953"/>
    <w:rsid w:val="00690432"/>
    <w:rsid w:val="00693955"/>
    <w:rsid w:val="006944F1"/>
    <w:rsid w:val="0069599C"/>
    <w:rsid w:val="00695E6D"/>
    <w:rsid w:val="006A080D"/>
    <w:rsid w:val="006A222A"/>
    <w:rsid w:val="006A37F9"/>
    <w:rsid w:val="006A642F"/>
    <w:rsid w:val="006B05B6"/>
    <w:rsid w:val="006B2CFF"/>
    <w:rsid w:val="006B41E9"/>
    <w:rsid w:val="006B555D"/>
    <w:rsid w:val="006B5FE1"/>
    <w:rsid w:val="006B76EC"/>
    <w:rsid w:val="006C3E63"/>
    <w:rsid w:val="006C48B0"/>
    <w:rsid w:val="006C60BE"/>
    <w:rsid w:val="006D598D"/>
    <w:rsid w:val="006E4790"/>
    <w:rsid w:val="006E4F13"/>
    <w:rsid w:val="006E588C"/>
    <w:rsid w:val="006E716B"/>
    <w:rsid w:val="006E78DC"/>
    <w:rsid w:val="006F18CE"/>
    <w:rsid w:val="006F451D"/>
    <w:rsid w:val="006F60F3"/>
    <w:rsid w:val="006F799C"/>
    <w:rsid w:val="006F7C10"/>
    <w:rsid w:val="006F7D05"/>
    <w:rsid w:val="00700300"/>
    <w:rsid w:val="00700E20"/>
    <w:rsid w:val="00701A49"/>
    <w:rsid w:val="0070495C"/>
    <w:rsid w:val="007064FD"/>
    <w:rsid w:val="00712386"/>
    <w:rsid w:val="00712A55"/>
    <w:rsid w:val="007170D2"/>
    <w:rsid w:val="00720980"/>
    <w:rsid w:val="0072275A"/>
    <w:rsid w:val="0074020C"/>
    <w:rsid w:val="007404F1"/>
    <w:rsid w:val="007422FA"/>
    <w:rsid w:val="00742496"/>
    <w:rsid w:val="00744D5F"/>
    <w:rsid w:val="00745246"/>
    <w:rsid w:val="007463A7"/>
    <w:rsid w:val="00753C8C"/>
    <w:rsid w:val="007569CC"/>
    <w:rsid w:val="00757AF4"/>
    <w:rsid w:val="00760B66"/>
    <w:rsid w:val="00763C47"/>
    <w:rsid w:val="00764018"/>
    <w:rsid w:val="007703E0"/>
    <w:rsid w:val="007708FC"/>
    <w:rsid w:val="00784CBD"/>
    <w:rsid w:val="00785081"/>
    <w:rsid w:val="0078515C"/>
    <w:rsid w:val="00785F27"/>
    <w:rsid w:val="007914F2"/>
    <w:rsid w:val="007918D1"/>
    <w:rsid w:val="00793FB8"/>
    <w:rsid w:val="007971EF"/>
    <w:rsid w:val="007977C2"/>
    <w:rsid w:val="00797DF6"/>
    <w:rsid w:val="007A49D0"/>
    <w:rsid w:val="007B0661"/>
    <w:rsid w:val="007B12C1"/>
    <w:rsid w:val="007B14B5"/>
    <w:rsid w:val="007B4081"/>
    <w:rsid w:val="007B4CE6"/>
    <w:rsid w:val="007D37D7"/>
    <w:rsid w:val="007D3EE6"/>
    <w:rsid w:val="007D4977"/>
    <w:rsid w:val="007D4D45"/>
    <w:rsid w:val="007D4E40"/>
    <w:rsid w:val="007D5FE2"/>
    <w:rsid w:val="007D6014"/>
    <w:rsid w:val="007D760C"/>
    <w:rsid w:val="007E3259"/>
    <w:rsid w:val="007E34BC"/>
    <w:rsid w:val="007E36D5"/>
    <w:rsid w:val="007E4EFB"/>
    <w:rsid w:val="007E583C"/>
    <w:rsid w:val="007E69D6"/>
    <w:rsid w:val="007E7921"/>
    <w:rsid w:val="007F1077"/>
    <w:rsid w:val="007F235F"/>
    <w:rsid w:val="007F2DB3"/>
    <w:rsid w:val="007F7265"/>
    <w:rsid w:val="007F750A"/>
    <w:rsid w:val="00801778"/>
    <w:rsid w:val="00804307"/>
    <w:rsid w:val="00811D7D"/>
    <w:rsid w:val="00815304"/>
    <w:rsid w:val="0082212E"/>
    <w:rsid w:val="00822D21"/>
    <w:rsid w:val="008237F4"/>
    <w:rsid w:val="008321F5"/>
    <w:rsid w:val="00836E56"/>
    <w:rsid w:val="00837912"/>
    <w:rsid w:val="00842AD4"/>
    <w:rsid w:val="00842B2B"/>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3243"/>
    <w:rsid w:val="008734AE"/>
    <w:rsid w:val="00881F9F"/>
    <w:rsid w:val="00882173"/>
    <w:rsid w:val="008846A6"/>
    <w:rsid w:val="00885097"/>
    <w:rsid w:val="00893435"/>
    <w:rsid w:val="0089700B"/>
    <w:rsid w:val="00897E83"/>
    <w:rsid w:val="008A19E1"/>
    <w:rsid w:val="008A2391"/>
    <w:rsid w:val="008B054F"/>
    <w:rsid w:val="008B3050"/>
    <w:rsid w:val="008B4A5E"/>
    <w:rsid w:val="008B4C23"/>
    <w:rsid w:val="008B5FA0"/>
    <w:rsid w:val="008B7621"/>
    <w:rsid w:val="008C1726"/>
    <w:rsid w:val="008C3E22"/>
    <w:rsid w:val="008C5A45"/>
    <w:rsid w:val="008C676C"/>
    <w:rsid w:val="008C7D44"/>
    <w:rsid w:val="008D0A1A"/>
    <w:rsid w:val="008D321E"/>
    <w:rsid w:val="008D459E"/>
    <w:rsid w:val="008D5E5C"/>
    <w:rsid w:val="008D651B"/>
    <w:rsid w:val="008D6F32"/>
    <w:rsid w:val="008E11ED"/>
    <w:rsid w:val="008E1F84"/>
    <w:rsid w:val="008E2360"/>
    <w:rsid w:val="008E2F74"/>
    <w:rsid w:val="008E50C4"/>
    <w:rsid w:val="008F2E54"/>
    <w:rsid w:val="008F5D7B"/>
    <w:rsid w:val="00900B6E"/>
    <w:rsid w:val="009021FB"/>
    <w:rsid w:val="00902626"/>
    <w:rsid w:val="00903852"/>
    <w:rsid w:val="009071E5"/>
    <w:rsid w:val="009125AE"/>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5933"/>
    <w:rsid w:val="009473B4"/>
    <w:rsid w:val="00950D88"/>
    <w:rsid w:val="00954264"/>
    <w:rsid w:val="00957795"/>
    <w:rsid w:val="00961695"/>
    <w:rsid w:val="00961AF2"/>
    <w:rsid w:val="00965A49"/>
    <w:rsid w:val="00965DEE"/>
    <w:rsid w:val="00966291"/>
    <w:rsid w:val="00970AE2"/>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C1851"/>
    <w:rsid w:val="009C381B"/>
    <w:rsid w:val="009C490F"/>
    <w:rsid w:val="009C54E9"/>
    <w:rsid w:val="009C62A1"/>
    <w:rsid w:val="009D27F1"/>
    <w:rsid w:val="009D34C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110CD"/>
    <w:rsid w:val="00A12809"/>
    <w:rsid w:val="00A14200"/>
    <w:rsid w:val="00A14B3A"/>
    <w:rsid w:val="00A175DA"/>
    <w:rsid w:val="00A17E7F"/>
    <w:rsid w:val="00A21E9A"/>
    <w:rsid w:val="00A262CB"/>
    <w:rsid w:val="00A269E5"/>
    <w:rsid w:val="00A30F57"/>
    <w:rsid w:val="00A374C6"/>
    <w:rsid w:val="00A409DD"/>
    <w:rsid w:val="00A40D52"/>
    <w:rsid w:val="00A433C4"/>
    <w:rsid w:val="00A4522D"/>
    <w:rsid w:val="00A52E04"/>
    <w:rsid w:val="00A62CBB"/>
    <w:rsid w:val="00A650DE"/>
    <w:rsid w:val="00A66862"/>
    <w:rsid w:val="00A70955"/>
    <w:rsid w:val="00A709FA"/>
    <w:rsid w:val="00A7578D"/>
    <w:rsid w:val="00A76DBE"/>
    <w:rsid w:val="00A82C76"/>
    <w:rsid w:val="00A902DB"/>
    <w:rsid w:val="00A90332"/>
    <w:rsid w:val="00A91680"/>
    <w:rsid w:val="00A92A1B"/>
    <w:rsid w:val="00A9651C"/>
    <w:rsid w:val="00AA22A5"/>
    <w:rsid w:val="00AA52C1"/>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5353"/>
    <w:rsid w:val="00AF632A"/>
    <w:rsid w:val="00B03655"/>
    <w:rsid w:val="00B0790F"/>
    <w:rsid w:val="00B120D1"/>
    <w:rsid w:val="00B154E5"/>
    <w:rsid w:val="00B2091C"/>
    <w:rsid w:val="00B21B60"/>
    <w:rsid w:val="00B22146"/>
    <w:rsid w:val="00B30449"/>
    <w:rsid w:val="00B31CC8"/>
    <w:rsid w:val="00B3424E"/>
    <w:rsid w:val="00B34C86"/>
    <w:rsid w:val="00B36D53"/>
    <w:rsid w:val="00B378CC"/>
    <w:rsid w:val="00B409D4"/>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59E2"/>
    <w:rsid w:val="00B775BB"/>
    <w:rsid w:val="00B8019D"/>
    <w:rsid w:val="00B814ED"/>
    <w:rsid w:val="00B8311D"/>
    <w:rsid w:val="00B839DB"/>
    <w:rsid w:val="00B84006"/>
    <w:rsid w:val="00B848DF"/>
    <w:rsid w:val="00B85809"/>
    <w:rsid w:val="00B87D8C"/>
    <w:rsid w:val="00B939D1"/>
    <w:rsid w:val="00B947CA"/>
    <w:rsid w:val="00B95D2D"/>
    <w:rsid w:val="00BA1B98"/>
    <w:rsid w:val="00BA1EFD"/>
    <w:rsid w:val="00BA30BA"/>
    <w:rsid w:val="00BA4843"/>
    <w:rsid w:val="00BA5718"/>
    <w:rsid w:val="00BB2AD1"/>
    <w:rsid w:val="00BB4FC7"/>
    <w:rsid w:val="00BB543A"/>
    <w:rsid w:val="00BB718B"/>
    <w:rsid w:val="00BB7D45"/>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3A36"/>
    <w:rsid w:val="00BF5DFC"/>
    <w:rsid w:val="00BF6447"/>
    <w:rsid w:val="00C00536"/>
    <w:rsid w:val="00C01044"/>
    <w:rsid w:val="00C015F7"/>
    <w:rsid w:val="00C018BA"/>
    <w:rsid w:val="00C03E85"/>
    <w:rsid w:val="00C1206A"/>
    <w:rsid w:val="00C23AAB"/>
    <w:rsid w:val="00C24720"/>
    <w:rsid w:val="00C25BD2"/>
    <w:rsid w:val="00C26A7A"/>
    <w:rsid w:val="00C30B21"/>
    <w:rsid w:val="00C327E3"/>
    <w:rsid w:val="00C404FC"/>
    <w:rsid w:val="00C4091D"/>
    <w:rsid w:val="00C40B11"/>
    <w:rsid w:val="00C41AF8"/>
    <w:rsid w:val="00C44A4C"/>
    <w:rsid w:val="00C47381"/>
    <w:rsid w:val="00C60FDD"/>
    <w:rsid w:val="00C6595E"/>
    <w:rsid w:val="00C65AAA"/>
    <w:rsid w:val="00C71328"/>
    <w:rsid w:val="00C72557"/>
    <w:rsid w:val="00C7258A"/>
    <w:rsid w:val="00C7311F"/>
    <w:rsid w:val="00C7343B"/>
    <w:rsid w:val="00C73729"/>
    <w:rsid w:val="00C7420E"/>
    <w:rsid w:val="00C74DB8"/>
    <w:rsid w:val="00C76F9F"/>
    <w:rsid w:val="00C77C72"/>
    <w:rsid w:val="00C82C91"/>
    <w:rsid w:val="00C85F9C"/>
    <w:rsid w:val="00C8756E"/>
    <w:rsid w:val="00C87A95"/>
    <w:rsid w:val="00C87C72"/>
    <w:rsid w:val="00C91DB5"/>
    <w:rsid w:val="00C9716E"/>
    <w:rsid w:val="00CA080D"/>
    <w:rsid w:val="00CA3329"/>
    <w:rsid w:val="00CB033F"/>
    <w:rsid w:val="00CB108B"/>
    <w:rsid w:val="00CB15E2"/>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40636"/>
    <w:rsid w:val="00D44A00"/>
    <w:rsid w:val="00D46E15"/>
    <w:rsid w:val="00D51A0C"/>
    <w:rsid w:val="00D521F7"/>
    <w:rsid w:val="00D52B02"/>
    <w:rsid w:val="00D52EC4"/>
    <w:rsid w:val="00D60948"/>
    <w:rsid w:val="00D62F72"/>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E50"/>
    <w:rsid w:val="00DB30F9"/>
    <w:rsid w:val="00DB615D"/>
    <w:rsid w:val="00DB6C01"/>
    <w:rsid w:val="00DB73CE"/>
    <w:rsid w:val="00DC1FA4"/>
    <w:rsid w:val="00DC2467"/>
    <w:rsid w:val="00DC33AC"/>
    <w:rsid w:val="00DC454C"/>
    <w:rsid w:val="00DC5B3A"/>
    <w:rsid w:val="00DC6FED"/>
    <w:rsid w:val="00DD0BB7"/>
    <w:rsid w:val="00DD18CF"/>
    <w:rsid w:val="00DD27FF"/>
    <w:rsid w:val="00DD38F6"/>
    <w:rsid w:val="00DD4BE7"/>
    <w:rsid w:val="00DD6088"/>
    <w:rsid w:val="00DD6B46"/>
    <w:rsid w:val="00DE1383"/>
    <w:rsid w:val="00DE1772"/>
    <w:rsid w:val="00DE1B64"/>
    <w:rsid w:val="00DE1E21"/>
    <w:rsid w:val="00DE63B1"/>
    <w:rsid w:val="00DE6493"/>
    <w:rsid w:val="00DE6D89"/>
    <w:rsid w:val="00DF6B33"/>
    <w:rsid w:val="00E06BAF"/>
    <w:rsid w:val="00E10AE3"/>
    <w:rsid w:val="00E138F0"/>
    <w:rsid w:val="00E17923"/>
    <w:rsid w:val="00E17D65"/>
    <w:rsid w:val="00E204A8"/>
    <w:rsid w:val="00E24229"/>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70D8"/>
    <w:rsid w:val="00E47977"/>
    <w:rsid w:val="00E5326F"/>
    <w:rsid w:val="00E548C8"/>
    <w:rsid w:val="00E5503B"/>
    <w:rsid w:val="00E57BC1"/>
    <w:rsid w:val="00E64588"/>
    <w:rsid w:val="00E64DAB"/>
    <w:rsid w:val="00E724F1"/>
    <w:rsid w:val="00E72E97"/>
    <w:rsid w:val="00E76A65"/>
    <w:rsid w:val="00E84ECF"/>
    <w:rsid w:val="00E906E4"/>
    <w:rsid w:val="00E91A61"/>
    <w:rsid w:val="00E92B19"/>
    <w:rsid w:val="00E93F95"/>
    <w:rsid w:val="00E97623"/>
    <w:rsid w:val="00EA126E"/>
    <w:rsid w:val="00EA2C68"/>
    <w:rsid w:val="00EA2D31"/>
    <w:rsid w:val="00EA3EA9"/>
    <w:rsid w:val="00EA5ACD"/>
    <w:rsid w:val="00EB0F9B"/>
    <w:rsid w:val="00EB4973"/>
    <w:rsid w:val="00EB78A6"/>
    <w:rsid w:val="00EB7ED1"/>
    <w:rsid w:val="00EC3908"/>
    <w:rsid w:val="00EC48D5"/>
    <w:rsid w:val="00EC59B2"/>
    <w:rsid w:val="00EC7D4C"/>
    <w:rsid w:val="00EC7D9B"/>
    <w:rsid w:val="00ED0FBD"/>
    <w:rsid w:val="00ED1308"/>
    <w:rsid w:val="00ED2C2F"/>
    <w:rsid w:val="00EE025F"/>
    <w:rsid w:val="00EE2288"/>
    <w:rsid w:val="00EE35D8"/>
    <w:rsid w:val="00EE47E3"/>
    <w:rsid w:val="00EE487B"/>
    <w:rsid w:val="00EE735B"/>
    <w:rsid w:val="00EF34F6"/>
    <w:rsid w:val="00EF4376"/>
    <w:rsid w:val="00EF6A93"/>
    <w:rsid w:val="00EF6CBB"/>
    <w:rsid w:val="00EF746E"/>
    <w:rsid w:val="00EF791A"/>
    <w:rsid w:val="00F01396"/>
    <w:rsid w:val="00F01678"/>
    <w:rsid w:val="00F021C9"/>
    <w:rsid w:val="00F0290F"/>
    <w:rsid w:val="00F039CD"/>
    <w:rsid w:val="00F07878"/>
    <w:rsid w:val="00F07B5C"/>
    <w:rsid w:val="00F10481"/>
    <w:rsid w:val="00F13222"/>
    <w:rsid w:val="00F13262"/>
    <w:rsid w:val="00F16DCB"/>
    <w:rsid w:val="00F206C1"/>
    <w:rsid w:val="00F2222D"/>
    <w:rsid w:val="00F22EBF"/>
    <w:rsid w:val="00F27D69"/>
    <w:rsid w:val="00F33758"/>
    <w:rsid w:val="00F344A1"/>
    <w:rsid w:val="00F35166"/>
    <w:rsid w:val="00F41A67"/>
    <w:rsid w:val="00F42D84"/>
    <w:rsid w:val="00F44383"/>
    <w:rsid w:val="00F447E8"/>
    <w:rsid w:val="00F5166B"/>
    <w:rsid w:val="00F51DF2"/>
    <w:rsid w:val="00F53746"/>
    <w:rsid w:val="00F53ED2"/>
    <w:rsid w:val="00F54A48"/>
    <w:rsid w:val="00F57E44"/>
    <w:rsid w:val="00F621D8"/>
    <w:rsid w:val="00F63EFF"/>
    <w:rsid w:val="00F64E2E"/>
    <w:rsid w:val="00F65043"/>
    <w:rsid w:val="00F65940"/>
    <w:rsid w:val="00F7083F"/>
    <w:rsid w:val="00F70ADA"/>
    <w:rsid w:val="00F712AD"/>
    <w:rsid w:val="00F74CFD"/>
    <w:rsid w:val="00F77E19"/>
    <w:rsid w:val="00F84A4F"/>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6B42"/>
    <w:rsid w:val="00FD0B58"/>
    <w:rsid w:val="00FD324A"/>
    <w:rsid w:val="00FD5F17"/>
    <w:rsid w:val="00FE0A65"/>
    <w:rsid w:val="00FE418C"/>
    <w:rsid w:val="00FE4965"/>
    <w:rsid w:val="00FE59A4"/>
    <w:rsid w:val="00FF0FD2"/>
    <w:rsid w:val="00FF34C9"/>
    <w:rsid w:val="00FF3920"/>
    <w:rsid w:val="00FF41BD"/>
    <w:rsid w:val="00FF6CBD"/>
    <w:rsid w:val="00FF769B"/>
    <w:rsid w:val="012A2A15"/>
    <w:rsid w:val="08FF20F5"/>
    <w:rsid w:val="0A7245E5"/>
    <w:rsid w:val="0AC307BF"/>
    <w:rsid w:val="0B393998"/>
    <w:rsid w:val="15EB7B76"/>
    <w:rsid w:val="18990025"/>
    <w:rsid w:val="1C687561"/>
    <w:rsid w:val="222529F4"/>
    <w:rsid w:val="23BA077E"/>
    <w:rsid w:val="26C42B90"/>
    <w:rsid w:val="2B7851A9"/>
    <w:rsid w:val="2D974226"/>
    <w:rsid w:val="2E67256E"/>
    <w:rsid w:val="35C63211"/>
    <w:rsid w:val="3B9D5D8C"/>
    <w:rsid w:val="3C673898"/>
    <w:rsid w:val="3CBB68B6"/>
    <w:rsid w:val="4BB55946"/>
    <w:rsid w:val="50382B76"/>
    <w:rsid w:val="534325AF"/>
    <w:rsid w:val="5AC66104"/>
    <w:rsid w:val="5AEE0A8B"/>
    <w:rsid w:val="5BA64477"/>
    <w:rsid w:val="5D596AFA"/>
    <w:rsid w:val="5DBD2073"/>
    <w:rsid w:val="5F0F128B"/>
    <w:rsid w:val="605E28F9"/>
    <w:rsid w:val="646E6D87"/>
    <w:rsid w:val="651F3CA9"/>
    <w:rsid w:val="6C6A3085"/>
    <w:rsid w:val="6E530707"/>
    <w:rsid w:val="6F5846CE"/>
    <w:rsid w:val="734250E9"/>
    <w:rsid w:val="77544948"/>
    <w:rsid w:val="7959379F"/>
    <w:rsid w:val="7A6E1C78"/>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30897"/>
  <w15:docId w15:val="{F52EB963-42AE-4BB6-A3CF-5676EC0E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style>
  <w:style w:type="character" w:styleId="af8">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9">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d">
    <w:name w:val="日期 字符"/>
    <w:basedOn w:val="a5"/>
    <w:link w:val="ac"/>
    <w:uiPriority w:val="99"/>
    <w:semiHidden/>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80276E-F122-4B86-AAEA-869A6E76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2141</Words>
  <Characters>12208</Characters>
  <Application>Microsoft Office Word</Application>
  <DocSecurity>0</DocSecurity>
  <Lines>101</Lines>
  <Paragraphs>28</Paragraphs>
  <ScaleCrop>false</ScaleCrop>
  <Company>神州网信技术有限公司</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马琼荣</cp:lastModifiedBy>
  <cp:revision>4</cp:revision>
  <cp:lastPrinted>2022-11-29T13:07:00Z</cp:lastPrinted>
  <dcterms:created xsi:type="dcterms:W3CDTF">2023-02-07T07:47:00Z</dcterms:created>
  <dcterms:modified xsi:type="dcterms:W3CDTF">2023-03-09T02:27:00Z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