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5AD98" w14:textId="77777777" w:rsidR="00326CBD" w:rsidRDefault="00C052E1">
      <w:pPr>
        <w:overflowPunct w:val="0"/>
        <w:spacing w:line="520" w:lineRule="exact"/>
        <w:jc w:val="center"/>
        <w:rPr>
          <w:rFonts w:ascii="Times New Roman" w:eastAsia="方正小标宋_GBK" w:hAnsi="Times New Roman" w:cs="Times New Roman"/>
          <w:bCs/>
          <w:sz w:val="44"/>
          <w:szCs w:val="44"/>
        </w:rPr>
      </w:pPr>
      <w:r w:rsidRPr="00AF0EC8">
        <w:rPr>
          <w:rFonts w:ascii="Times New Roman" w:eastAsia="方正小标宋_GBK" w:hAnsi="Times New Roman" w:cs="Times New Roman"/>
          <w:bCs/>
          <w:sz w:val="44"/>
          <w:szCs w:val="44"/>
        </w:rPr>
        <w:t>一次性使用血液透析器临床评价</w:t>
      </w:r>
    </w:p>
    <w:p w14:paraId="039C9459" w14:textId="1E18B2C7" w:rsidR="00435D76" w:rsidRDefault="00712BCA">
      <w:pPr>
        <w:overflowPunct w:val="0"/>
        <w:spacing w:line="520" w:lineRule="exact"/>
        <w:jc w:val="center"/>
        <w:rPr>
          <w:rFonts w:ascii="Times New Roman" w:eastAsia="方正小标宋_GBK" w:hAnsi="Times New Roman" w:cs="Times New Roman"/>
          <w:bCs/>
          <w:sz w:val="44"/>
          <w:szCs w:val="44"/>
        </w:rPr>
      </w:pPr>
      <w:r>
        <w:rPr>
          <w:rFonts w:ascii="Times New Roman" w:eastAsia="方正小标宋_GBK" w:hAnsi="Times New Roman" w:cs="Times New Roman" w:hint="eastAsia"/>
          <w:bCs/>
          <w:sz w:val="44"/>
          <w:szCs w:val="44"/>
        </w:rPr>
        <w:t>注册</w:t>
      </w:r>
      <w:r w:rsidR="00C052E1" w:rsidRPr="00AF0EC8">
        <w:rPr>
          <w:rFonts w:ascii="Times New Roman" w:eastAsia="方正小标宋_GBK" w:hAnsi="Times New Roman" w:cs="Times New Roman"/>
          <w:bCs/>
          <w:sz w:val="44"/>
          <w:szCs w:val="44"/>
        </w:rPr>
        <w:t>审查指导原则</w:t>
      </w:r>
    </w:p>
    <w:p w14:paraId="73889E39" w14:textId="77777777" w:rsidR="00EF0143" w:rsidRDefault="00EF0143" w:rsidP="00EF0143">
      <w:pPr>
        <w:overflowPunct w:val="0"/>
        <w:spacing w:line="520" w:lineRule="exact"/>
        <w:jc w:val="center"/>
        <w:rPr>
          <w:rFonts w:ascii="方正小标宋简体" w:eastAsia="方正小标宋简体"/>
          <w:bCs/>
          <w:sz w:val="44"/>
          <w:szCs w:val="44"/>
        </w:rPr>
      </w:pPr>
      <w:r>
        <w:rPr>
          <w:rFonts w:ascii="方正小标宋简体" w:eastAsia="方正小标宋简体" w:hint="eastAsia"/>
          <w:bCs/>
          <w:sz w:val="44"/>
          <w:szCs w:val="44"/>
        </w:rPr>
        <w:t>（征求意见稿）</w:t>
      </w:r>
    </w:p>
    <w:p w14:paraId="28F3DEF8" w14:textId="77777777" w:rsidR="00435D76" w:rsidRPr="00AF0EC8" w:rsidRDefault="00435D76">
      <w:pPr>
        <w:overflowPunct w:val="0"/>
        <w:spacing w:line="520" w:lineRule="exact"/>
        <w:ind w:firstLineChars="200" w:firstLine="880"/>
        <w:rPr>
          <w:rFonts w:ascii="Times New Roman" w:eastAsia="仿宋_GB2312" w:hAnsi="Times New Roman" w:cs="Times New Roman"/>
          <w:bCs/>
          <w:sz w:val="44"/>
          <w:szCs w:val="44"/>
        </w:rPr>
      </w:pPr>
      <w:bookmarkStart w:id="0" w:name="_GoBack"/>
      <w:bookmarkEnd w:id="0"/>
    </w:p>
    <w:p w14:paraId="2EBD9242" w14:textId="77777777" w:rsidR="00435D76" w:rsidRDefault="00C052E1">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本指导原则旨在指导注册申请人对一次性使用血液透析</w:t>
      </w:r>
      <w:proofErr w:type="gramStart"/>
      <w:r>
        <w:rPr>
          <w:rFonts w:ascii="Times New Roman" w:eastAsia="仿宋_GB2312" w:hAnsi="Times New Roman" w:cs="Times New Roman" w:hint="eastAsia"/>
          <w:bCs/>
          <w:sz w:val="32"/>
          <w:szCs w:val="32"/>
        </w:rPr>
        <w:t>器注册</w:t>
      </w:r>
      <w:proofErr w:type="gramEnd"/>
      <w:r w:rsidR="002317C6">
        <w:rPr>
          <w:rFonts w:ascii="Times New Roman" w:eastAsia="仿宋_GB2312" w:hAnsi="Times New Roman" w:cs="Times New Roman" w:hint="eastAsia"/>
          <w:bCs/>
          <w:sz w:val="32"/>
          <w:szCs w:val="32"/>
        </w:rPr>
        <w:t>开展临床评价</w:t>
      </w:r>
      <w:r>
        <w:rPr>
          <w:rFonts w:ascii="Times New Roman" w:eastAsia="仿宋_GB2312" w:hAnsi="Times New Roman" w:cs="Times New Roman" w:hint="eastAsia"/>
          <w:bCs/>
          <w:sz w:val="32"/>
          <w:szCs w:val="32"/>
        </w:rPr>
        <w:t>，同时也为技术审评部门</w:t>
      </w:r>
      <w:r w:rsidR="002317C6">
        <w:rPr>
          <w:rFonts w:ascii="Times New Roman" w:eastAsia="仿宋_GB2312" w:hAnsi="Times New Roman" w:cs="Times New Roman" w:hint="eastAsia"/>
          <w:bCs/>
          <w:sz w:val="32"/>
          <w:szCs w:val="32"/>
        </w:rPr>
        <w:t>审评一次性使用血液透析器临床评价资料</w:t>
      </w:r>
      <w:r>
        <w:rPr>
          <w:rFonts w:ascii="Times New Roman" w:eastAsia="仿宋_GB2312" w:hAnsi="Times New Roman" w:cs="Times New Roman" w:hint="eastAsia"/>
          <w:bCs/>
          <w:sz w:val="32"/>
          <w:szCs w:val="32"/>
        </w:rPr>
        <w:t>提供参考。</w:t>
      </w:r>
    </w:p>
    <w:p w14:paraId="39A0B05D" w14:textId="4605F357" w:rsidR="00435D76" w:rsidRDefault="00C052E1">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本指导原则是对一次性使用血液透析器</w:t>
      </w:r>
      <w:r w:rsidR="008929A3">
        <w:rPr>
          <w:rFonts w:ascii="Times New Roman" w:eastAsia="仿宋_GB2312" w:hAnsi="Times New Roman" w:cs="Times New Roman" w:hint="eastAsia"/>
          <w:bCs/>
          <w:sz w:val="32"/>
          <w:szCs w:val="32"/>
        </w:rPr>
        <w:t>临床评价的</w:t>
      </w:r>
      <w:r>
        <w:rPr>
          <w:rFonts w:ascii="Times New Roman" w:eastAsia="仿宋_GB2312" w:hAnsi="Times New Roman" w:cs="Times New Roman" w:hint="eastAsia"/>
          <w:bCs/>
          <w:sz w:val="32"/>
          <w:szCs w:val="32"/>
        </w:rPr>
        <w:t>一般要求，</w:t>
      </w:r>
      <w:r w:rsidR="002317C6">
        <w:rPr>
          <w:rFonts w:ascii="Times New Roman" w:eastAsia="仿宋_GB2312" w:hAnsi="Times New Roman" w:cs="Times New Roman" w:hint="eastAsia"/>
          <w:bCs/>
          <w:sz w:val="32"/>
          <w:szCs w:val="32"/>
        </w:rPr>
        <w:t>注册</w:t>
      </w:r>
      <w:r>
        <w:rPr>
          <w:rFonts w:ascii="Times New Roman" w:eastAsia="仿宋_GB2312" w:hAnsi="Times New Roman" w:cs="Times New Roman" w:hint="eastAsia"/>
          <w:bCs/>
          <w:sz w:val="32"/>
          <w:szCs w:val="32"/>
        </w:rPr>
        <w:t>申请人需依据产品的具体特性确定其中内容是否合适。若不适用，需具体阐述理由及相应的科学依据，并依据产品的具体特性对注册申报资料的内容进行充实和细化。</w:t>
      </w:r>
    </w:p>
    <w:p w14:paraId="649AB713" w14:textId="77777777" w:rsidR="00435D76" w:rsidRDefault="00C052E1">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本指导原则是</w:t>
      </w:r>
      <w:r w:rsidR="00544B55">
        <w:rPr>
          <w:rFonts w:ascii="Times New Roman" w:eastAsia="仿宋_GB2312" w:hAnsi="Times New Roman" w:cs="Times New Roman" w:hint="eastAsia"/>
          <w:bCs/>
          <w:sz w:val="32"/>
          <w:szCs w:val="32"/>
        </w:rPr>
        <w:t>对</w:t>
      </w:r>
      <w:r>
        <w:rPr>
          <w:rFonts w:ascii="Times New Roman" w:eastAsia="仿宋_GB2312" w:hAnsi="Times New Roman" w:cs="Times New Roman" w:hint="eastAsia"/>
          <w:bCs/>
          <w:sz w:val="32"/>
          <w:szCs w:val="32"/>
        </w:rPr>
        <w:t>注册申请人和技术审评人员的指导性文件，但不包括</w:t>
      </w:r>
      <w:proofErr w:type="gramStart"/>
      <w:r>
        <w:rPr>
          <w:rFonts w:ascii="Times New Roman" w:eastAsia="仿宋_GB2312" w:hAnsi="Times New Roman" w:cs="Times New Roman" w:hint="eastAsia"/>
          <w:bCs/>
          <w:sz w:val="32"/>
          <w:szCs w:val="32"/>
        </w:rPr>
        <w:t>审评审批</w:t>
      </w:r>
      <w:proofErr w:type="gramEnd"/>
      <w:r>
        <w:rPr>
          <w:rFonts w:ascii="Times New Roman" w:eastAsia="仿宋_GB2312" w:hAnsi="Times New Roman" w:cs="Times New Roman" w:hint="eastAsia"/>
          <w:bCs/>
          <w:sz w:val="32"/>
          <w:szCs w:val="32"/>
        </w:rPr>
        <w:t>所涉及的行政事项，亦不作为法规强制执行，需在遵循相关法规的前提下使用本指导原则。如果有能够满足相关法规要求的其他方法，也可以采用，但是需要提供详细的研究资料和验证资料。</w:t>
      </w:r>
    </w:p>
    <w:p w14:paraId="1E6E4532" w14:textId="77777777" w:rsidR="00435D76" w:rsidRDefault="00C052E1">
      <w:pPr>
        <w:overflowPunct w:val="0"/>
        <w:autoSpaceDE w:val="0"/>
        <w:autoSpaceDN w:val="0"/>
        <w:adjustRightIn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bCs/>
          <w:sz w:val="32"/>
          <w:szCs w:val="32"/>
        </w:rPr>
        <w:t>本指导原则是在现行法规和标准体系以及当前认知水平下制定，随着法规和标准的不断完善，以及科学技术的不断发展，相关内容也将适时进行调整。</w:t>
      </w:r>
    </w:p>
    <w:p w14:paraId="07615B38" w14:textId="77777777" w:rsidR="00435D76" w:rsidRDefault="00C052E1">
      <w:pPr>
        <w:overflowPunct w:val="0"/>
        <w:spacing w:line="520" w:lineRule="exact"/>
        <w:ind w:firstLineChars="200" w:firstLine="640"/>
        <w:rPr>
          <w:rFonts w:ascii="Times New Roman" w:eastAsia="黑体" w:hAnsi="Times New Roman" w:cs="Times New Roman"/>
          <w:bCs/>
          <w:sz w:val="32"/>
          <w:szCs w:val="32"/>
        </w:rPr>
      </w:pPr>
      <w:r>
        <w:rPr>
          <w:rFonts w:ascii="Times New Roman" w:eastAsia="黑体" w:hAnsi="Times New Roman" w:cs="Times New Roman"/>
          <w:bCs/>
          <w:sz w:val="32"/>
          <w:szCs w:val="32"/>
        </w:rPr>
        <w:t>一、适用范围</w:t>
      </w:r>
    </w:p>
    <w:p w14:paraId="3CF534D5" w14:textId="7ABF7A7F"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本指导原则适用于</w:t>
      </w:r>
      <w:r w:rsidR="000C2330">
        <w:rPr>
          <w:rFonts w:ascii="Times New Roman" w:eastAsia="仿宋_GB2312" w:hAnsi="Times New Roman" w:cs="Times New Roman" w:hint="eastAsia"/>
          <w:sz w:val="32"/>
          <w:szCs w:val="32"/>
        </w:rPr>
        <w:t>一次性使用血液透析器，包括</w:t>
      </w:r>
      <w:r w:rsidR="000C2330" w:rsidRPr="001A3B31">
        <w:rPr>
          <w:rFonts w:ascii="Times New Roman" w:eastAsia="仿宋_GB2312" w:hAnsi="Times New Roman" w:cs="Times New Roman" w:hint="eastAsia"/>
          <w:sz w:val="32"/>
          <w:szCs w:val="32"/>
        </w:rPr>
        <w:t>低通量</w:t>
      </w:r>
      <w:r w:rsidR="000C2330">
        <w:rPr>
          <w:rFonts w:ascii="Times New Roman" w:eastAsia="仿宋_GB2312" w:hAnsi="Times New Roman" w:cs="Times New Roman"/>
          <w:sz w:val="32"/>
          <w:szCs w:val="32"/>
        </w:rPr>
        <w:t>透析器和高通量透析器</w:t>
      </w:r>
      <w:r w:rsidR="008F6110">
        <w:rPr>
          <w:rFonts w:ascii="Times New Roman" w:eastAsia="仿宋_GB2312" w:hAnsi="Times New Roman" w:cs="Times New Roman" w:hint="eastAsia"/>
          <w:sz w:val="32"/>
          <w:szCs w:val="32"/>
        </w:rPr>
        <w:t>，</w:t>
      </w:r>
      <w:r w:rsidR="008F6110" w:rsidRPr="008F6110">
        <w:rPr>
          <w:rFonts w:ascii="Times New Roman" w:eastAsia="仿宋_GB2312" w:hAnsi="Times New Roman" w:cs="Times New Roman" w:hint="eastAsia"/>
          <w:sz w:val="32"/>
          <w:szCs w:val="32"/>
        </w:rPr>
        <w:t>在医疗机构</w:t>
      </w:r>
      <w:r w:rsidR="008F6110">
        <w:rPr>
          <w:rFonts w:ascii="Times New Roman" w:eastAsia="仿宋_GB2312" w:hAnsi="Times New Roman" w:cs="Times New Roman" w:hint="eastAsia"/>
          <w:sz w:val="32"/>
          <w:szCs w:val="32"/>
        </w:rPr>
        <w:t>用于</w:t>
      </w:r>
      <w:r>
        <w:rPr>
          <w:rFonts w:ascii="Times New Roman" w:eastAsia="仿宋_GB2312" w:hAnsi="Times New Roman" w:cs="Times New Roman" w:hint="eastAsia"/>
          <w:sz w:val="32"/>
          <w:szCs w:val="32"/>
        </w:rPr>
        <w:t>急、慢性成人肾功能衰竭患者</w:t>
      </w:r>
      <w:r w:rsidR="008F6110">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进行</w:t>
      </w:r>
      <w:r w:rsidR="008F6110" w:rsidRPr="008F6110">
        <w:rPr>
          <w:rFonts w:ascii="Times New Roman" w:eastAsia="仿宋_GB2312" w:hAnsi="Times New Roman" w:cs="Times New Roman" w:hint="eastAsia"/>
          <w:sz w:val="32"/>
          <w:szCs w:val="32"/>
        </w:rPr>
        <w:t>常规的</w:t>
      </w:r>
      <w:r>
        <w:rPr>
          <w:rFonts w:ascii="Times New Roman" w:eastAsia="仿宋_GB2312" w:hAnsi="Times New Roman" w:cs="Times New Roman" w:hint="eastAsia"/>
          <w:sz w:val="32"/>
          <w:szCs w:val="32"/>
        </w:rPr>
        <w:t>血液透析治疗</w:t>
      </w:r>
      <w:r>
        <w:rPr>
          <w:rFonts w:ascii="Times New Roman" w:eastAsia="仿宋_GB2312" w:hAnsi="Times New Roman" w:cs="Times New Roman"/>
          <w:sz w:val="32"/>
          <w:szCs w:val="32"/>
        </w:rPr>
        <w:t>。该产品分类编码为</w:t>
      </w:r>
      <w:r>
        <w:rPr>
          <w:rFonts w:ascii="Times New Roman" w:eastAsia="仿宋_GB2312" w:hAnsi="Times New Roman" w:cs="Times New Roman"/>
          <w:sz w:val="32"/>
          <w:szCs w:val="32"/>
        </w:rPr>
        <w:t>10-04-01</w:t>
      </w:r>
      <w:r>
        <w:rPr>
          <w:rFonts w:ascii="Times New Roman" w:eastAsia="仿宋_GB2312" w:hAnsi="Times New Roman" w:cs="Times New Roman"/>
          <w:sz w:val="32"/>
          <w:szCs w:val="32"/>
        </w:rPr>
        <w:t>，管理类别为</w:t>
      </w:r>
      <w:r>
        <w:rPr>
          <w:rFonts w:ascii="Times New Roman" w:eastAsia="仿宋_GB2312" w:hAnsi="Times New Roman" w:cs="Times New Roman" w:hint="eastAsia"/>
          <w:sz w:val="32"/>
          <w:szCs w:val="32"/>
        </w:rPr>
        <w:t>三</w:t>
      </w:r>
      <w:r>
        <w:rPr>
          <w:rFonts w:ascii="Times New Roman" w:eastAsia="仿宋_GB2312" w:hAnsi="Times New Roman" w:cs="Times New Roman"/>
          <w:sz w:val="32"/>
          <w:szCs w:val="32"/>
        </w:rPr>
        <w:t>类。</w:t>
      </w:r>
    </w:p>
    <w:p w14:paraId="25F89FC7" w14:textId="77777777" w:rsidR="00435D76" w:rsidRDefault="00C052E1">
      <w:pPr>
        <w:overflowPunct w:val="0"/>
        <w:spacing w:line="520" w:lineRule="exact"/>
        <w:ind w:firstLineChars="200" w:firstLine="640"/>
        <w:rPr>
          <w:rFonts w:ascii="Times New Roman" w:eastAsia="黑体" w:hAnsi="Times New Roman" w:cs="Times New Roman"/>
          <w:bCs/>
          <w:sz w:val="32"/>
          <w:szCs w:val="32"/>
        </w:rPr>
      </w:pPr>
      <w:r>
        <w:rPr>
          <w:rFonts w:ascii="Times New Roman" w:eastAsia="黑体" w:hAnsi="Times New Roman" w:cs="Times New Roman"/>
          <w:bCs/>
          <w:sz w:val="32"/>
          <w:szCs w:val="32"/>
        </w:rPr>
        <w:t>二、临床试验基本要求</w:t>
      </w:r>
    </w:p>
    <w:p w14:paraId="4E166B4F" w14:textId="171D2907" w:rsidR="00435D76" w:rsidRPr="00683AA9" w:rsidRDefault="00676806" w:rsidP="00683AA9">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bCs/>
          <w:sz w:val="32"/>
          <w:szCs w:val="32"/>
        </w:rPr>
        <w:lastRenderedPageBreak/>
        <w:t>一次性使用</w:t>
      </w:r>
      <w:r w:rsidR="0061121A">
        <w:rPr>
          <w:rFonts w:ascii="Times New Roman" w:eastAsia="仿宋_GB2312" w:hAnsi="Times New Roman" w:cs="Times New Roman" w:hint="eastAsia"/>
          <w:bCs/>
          <w:sz w:val="32"/>
          <w:szCs w:val="32"/>
        </w:rPr>
        <w:t>血液透析器通常需通过临床试验路径进行临床评价，</w:t>
      </w:r>
      <w:proofErr w:type="gramStart"/>
      <w:r w:rsidR="006D5DAB">
        <w:rPr>
          <w:rFonts w:ascii="仿宋_GB2312" w:eastAsia="仿宋_GB2312" w:hint="eastAsia"/>
          <w:sz w:val="32"/>
          <w:szCs w:val="32"/>
        </w:rPr>
        <w:t>当注册</w:t>
      </w:r>
      <w:proofErr w:type="gramEnd"/>
      <w:r w:rsidR="006D5DAB">
        <w:rPr>
          <w:rFonts w:ascii="仿宋_GB2312" w:eastAsia="仿宋_GB2312" w:hint="eastAsia"/>
          <w:sz w:val="32"/>
          <w:szCs w:val="32"/>
        </w:rPr>
        <w:t>申请人通过临床试验开展血液透析器的临床评价时，可参考本章要求开展临床试验。</w:t>
      </w:r>
      <w:r w:rsidR="00683AA9">
        <w:rPr>
          <w:rFonts w:ascii="仿宋_GB2312" w:eastAsia="仿宋_GB2312" w:hint="eastAsia"/>
          <w:sz w:val="32"/>
          <w:szCs w:val="32"/>
        </w:rPr>
        <w:t>如注册申请人选择同品种路径进行临床评价，需满足</w:t>
      </w:r>
      <w:r w:rsidR="00683AA9" w:rsidRPr="00683AA9">
        <w:rPr>
          <w:rFonts w:ascii="仿宋_GB2312" w:eastAsia="仿宋_GB2312" w:hint="eastAsia"/>
          <w:sz w:val="32"/>
          <w:szCs w:val="32"/>
        </w:rPr>
        <w:t>本指导原则第三部分的相关要求，</w:t>
      </w:r>
      <w:r w:rsidR="00683AA9">
        <w:rPr>
          <w:rFonts w:ascii="仿宋_GB2312" w:eastAsia="仿宋_GB2312" w:hint="eastAsia"/>
          <w:sz w:val="32"/>
          <w:szCs w:val="32"/>
        </w:rPr>
        <w:t>按照本导则第三部分内容提供相应资料。</w:t>
      </w:r>
    </w:p>
    <w:p w14:paraId="4D1FA39E" w14:textId="77777777" w:rsidR="00435D76" w:rsidRDefault="00C052E1">
      <w:pPr>
        <w:overflowPunct w:val="0"/>
        <w:spacing w:line="520" w:lineRule="exact"/>
        <w:ind w:firstLineChars="200" w:firstLine="640"/>
        <w:rPr>
          <w:rFonts w:ascii="Times New Roman" w:eastAsia="楷体" w:hAnsi="Times New Roman" w:cs="Times New Roman"/>
          <w:bCs/>
          <w:sz w:val="32"/>
          <w:szCs w:val="32"/>
        </w:rPr>
      </w:pPr>
      <w:r>
        <w:rPr>
          <w:rFonts w:ascii="Times New Roman" w:eastAsia="楷体" w:hAnsi="Times New Roman" w:cs="Times New Roman"/>
          <w:bCs/>
          <w:sz w:val="32"/>
          <w:szCs w:val="32"/>
        </w:rPr>
        <w:t>（一）临床试验目的</w:t>
      </w:r>
    </w:p>
    <w:p w14:paraId="51D4D025" w14:textId="77777777"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需设定明确、具体的试验目的。申请人可综合分析试验器械特征、非临床研究情况、已在中国境内上市（下文简称已上市）同类产品的临床数据等因素，设定临床试验目的。临床试验目的决定了临床试验各设计要素，包括主要评价指标、试验设计类型、对照试验的比较类型等，进而影响临床试验样本量。</w:t>
      </w:r>
    </w:p>
    <w:p w14:paraId="6C41FCEC" w14:textId="77777777" w:rsidR="00435D76" w:rsidRDefault="00C052E1">
      <w:pPr>
        <w:overflowPunct w:val="0"/>
        <w:spacing w:line="520" w:lineRule="exact"/>
        <w:ind w:firstLineChars="200" w:firstLine="640"/>
        <w:rPr>
          <w:rFonts w:ascii="Times New Roman" w:eastAsia="楷体" w:hAnsi="Times New Roman" w:cs="Times New Roman"/>
          <w:bCs/>
          <w:sz w:val="32"/>
          <w:szCs w:val="32"/>
        </w:rPr>
      </w:pPr>
      <w:r>
        <w:rPr>
          <w:rFonts w:ascii="Times New Roman" w:eastAsia="楷体" w:hAnsi="Times New Roman" w:cs="Times New Roman"/>
          <w:bCs/>
          <w:sz w:val="32"/>
          <w:szCs w:val="32"/>
        </w:rPr>
        <w:t>（二）临床试验设计类型</w:t>
      </w:r>
    </w:p>
    <w:p w14:paraId="3A90CFA3" w14:textId="283B1ECC"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建议开展多中心临床试验，临床试验类型为</w:t>
      </w:r>
      <w:r>
        <w:rPr>
          <w:rFonts w:ascii="Times New Roman" w:eastAsia="仿宋_GB2312" w:hAnsi="Times New Roman" w:cs="Times New Roman"/>
          <w:sz w:val="32"/>
          <w:szCs w:val="32"/>
        </w:rPr>
        <w:t>前瞻性、随机对照。对照</w:t>
      </w:r>
      <w:proofErr w:type="gramStart"/>
      <w:r>
        <w:rPr>
          <w:rFonts w:ascii="Times New Roman" w:eastAsia="仿宋_GB2312" w:hAnsi="Times New Roman" w:cs="Times New Roman"/>
          <w:sz w:val="32"/>
          <w:szCs w:val="32"/>
        </w:rPr>
        <w:t>组一般</w:t>
      </w:r>
      <w:proofErr w:type="gramEnd"/>
      <w:r>
        <w:rPr>
          <w:rFonts w:ascii="Times New Roman" w:eastAsia="仿宋_GB2312" w:hAnsi="Times New Roman" w:cs="Times New Roman"/>
          <w:sz w:val="32"/>
          <w:szCs w:val="32"/>
        </w:rPr>
        <w:t>选择透析参数和膜材料相似的透析器。</w:t>
      </w:r>
    </w:p>
    <w:p w14:paraId="607A7B40" w14:textId="77777777" w:rsidR="00435D76" w:rsidRDefault="00C052E1">
      <w:pPr>
        <w:overflowPunct w:val="0"/>
        <w:spacing w:line="520" w:lineRule="exact"/>
        <w:ind w:firstLineChars="200" w:firstLine="640"/>
        <w:rPr>
          <w:rFonts w:ascii="Times New Roman" w:eastAsia="楷体" w:hAnsi="Times New Roman" w:cs="Times New Roman"/>
          <w:bCs/>
          <w:sz w:val="32"/>
          <w:szCs w:val="32"/>
        </w:rPr>
      </w:pPr>
      <w:r>
        <w:rPr>
          <w:rFonts w:ascii="Times New Roman" w:eastAsia="楷体" w:hAnsi="Times New Roman" w:cs="Times New Roman"/>
          <w:bCs/>
          <w:sz w:val="32"/>
          <w:szCs w:val="32"/>
        </w:rPr>
        <w:t>（三）</w:t>
      </w:r>
      <w:proofErr w:type="gramStart"/>
      <w:r>
        <w:rPr>
          <w:rFonts w:ascii="Times New Roman" w:eastAsia="楷体" w:hAnsi="Times New Roman" w:cs="Times New Roman"/>
          <w:bCs/>
          <w:sz w:val="32"/>
          <w:szCs w:val="32"/>
        </w:rPr>
        <w:t>入排标准</w:t>
      </w:r>
      <w:proofErr w:type="gramEnd"/>
    </w:p>
    <w:p w14:paraId="55D73AB0" w14:textId="0607AE58"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试验对象</w:t>
      </w:r>
      <w:r>
        <w:rPr>
          <w:rFonts w:ascii="Times New Roman" w:eastAsia="仿宋_GB2312" w:hAnsi="Times New Roman" w:cs="Times New Roman" w:hint="eastAsia"/>
          <w:sz w:val="32"/>
          <w:szCs w:val="32"/>
        </w:rPr>
        <w:t>需</w:t>
      </w:r>
      <w:r>
        <w:rPr>
          <w:rFonts w:ascii="Times New Roman" w:eastAsia="仿宋_GB2312" w:hAnsi="Times New Roman" w:cs="Times New Roman"/>
          <w:sz w:val="32"/>
          <w:szCs w:val="32"/>
        </w:rPr>
        <w:t>具有代表性，对入选标准和排除标准</w:t>
      </w:r>
      <w:r>
        <w:rPr>
          <w:rFonts w:ascii="Times New Roman" w:eastAsia="仿宋_GB2312" w:hAnsi="Times New Roman" w:cs="Times New Roman" w:hint="eastAsia"/>
          <w:sz w:val="32"/>
          <w:szCs w:val="32"/>
        </w:rPr>
        <w:t>需</w:t>
      </w:r>
      <w:r>
        <w:rPr>
          <w:rFonts w:ascii="Times New Roman" w:eastAsia="仿宋_GB2312" w:hAnsi="Times New Roman" w:cs="Times New Roman"/>
          <w:sz w:val="32"/>
          <w:szCs w:val="32"/>
        </w:rPr>
        <w:t>有详细说明。</w:t>
      </w:r>
      <w:r>
        <w:rPr>
          <w:rFonts w:ascii="Times New Roman" w:eastAsia="仿宋_GB2312" w:hAnsi="Times New Roman" w:cs="Times New Roman"/>
          <w:spacing w:val="-4"/>
          <w:sz w:val="32"/>
          <w:szCs w:val="32"/>
        </w:rPr>
        <w:t>试验对象原则上</w:t>
      </w:r>
      <w:r>
        <w:rPr>
          <w:rFonts w:ascii="Times New Roman" w:eastAsia="仿宋_GB2312" w:hAnsi="Times New Roman" w:cs="Times New Roman" w:hint="eastAsia"/>
          <w:spacing w:val="-4"/>
          <w:sz w:val="32"/>
          <w:szCs w:val="32"/>
        </w:rPr>
        <w:t>需</w:t>
      </w:r>
      <w:r>
        <w:rPr>
          <w:rFonts w:ascii="Times New Roman" w:eastAsia="仿宋_GB2312" w:hAnsi="Times New Roman" w:cs="Times New Roman"/>
          <w:spacing w:val="-4"/>
          <w:sz w:val="32"/>
          <w:szCs w:val="32"/>
        </w:rPr>
        <w:t>为</w:t>
      </w:r>
      <w:r w:rsidR="004424BD">
        <w:rPr>
          <w:rFonts w:ascii="Times New Roman" w:eastAsia="仿宋_GB2312" w:hAnsi="Times New Roman" w:cs="Times New Roman" w:hint="eastAsia"/>
          <w:spacing w:val="-4"/>
          <w:sz w:val="32"/>
          <w:szCs w:val="32"/>
        </w:rPr>
        <w:t>开展维持期血液透析</w:t>
      </w:r>
      <w:r>
        <w:rPr>
          <w:rFonts w:ascii="Times New Roman" w:eastAsia="仿宋_GB2312" w:hAnsi="Times New Roman" w:cs="Times New Roman"/>
          <w:spacing w:val="-4"/>
          <w:sz w:val="32"/>
          <w:szCs w:val="32"/>
        </w:rPr>
        <w:t>的慢性肾衰竭成年患者，标明年龄、性别、原发病、特殊要求等。</w:t>
      </w:r>
      <w:r w:rsidRPr="00E95158">
        <w:rPr>
          <w:rFonts w:ascii="Times New Roman" w:eastAsia="仿宋_GB2312" w:hAnsi="Times New Roman" w:cs="Times New Roman"/>
          <w:sz w:val="32"/>
          <w:szCs w:val="32"/>
        </w:rPr>
        <w:t>排除标准</w:t>
      </w:r>
      <w:r w:rsidR="008F6110" w:rsidRPr="00E95158">
        <w:rPr>
          <w:rFonts w:ascii="Times New Roman" w:eastAsia="仿宋_GB2312" w:hAnsi="Times New Roman" w:cs="Times New Roman" w:hint="eastAsia"/>
          <w:sz w:val="32"/>
          <w:szCs w:val="32"/>
        </w:rPr>
        <w:t>通常包括</w:t>
      </w:r>
      <w:r>
        <w:rPr>
          <w:rFonts w:ascii="Times New Roman" w:eastAsia="仿宋_GB2312" w:hAnsi="Times New Roman" w:cs="Times New Roman"/>
          <w:sz w:val="32"/>
          <w:szCs w:val="32"/>
        </w:rPr>
        <w:t>试验对象伴有严重贫血，感染，肿瘤，活动出血，严重心、肝、肺脏疾病，精神异常或病情不稳定等患者等，或有其他不适合试验的情况，如产品有风险、对患者有伤害或影响疗效。</w:t>
      </w:r>
    </w:p>
    <w:p w14:paraId="3CF3561E" w14:textId="77777777" w:rsidR="00435D76" w:rsidRDefault="00C052E1">
      <w:pPr>
        <w:overflowPunct w:val="0"/>
        <w:spacing w:line="520" w:lineRule="exact"/>
        <w:ind w:firstLineChars="200" w:firstLine="640"/>
        <w:rPr>
          <w:rFonts w:ascii="Times New Roman" w:eastAsia="楷体" w:hAnsi="Times New Roman" w:cs="Times New Roman"/>
          <w:bCs/>
          <w:sz w:val="32"/>
          <w:szCs w:val="32"/>
        </w:rPr>
      </w:pPr>
      <w:r>
        <w:rPr>
          <w:rFonts w:ascii="Times New Roman" w:eastAsia="楷体" w:hAnsi="Times New Roman" w:cs="Times New Roman"/>
          <w:bCs/>
          <w:sz w:val="32"/>
          <w:szCs w:val="32"/>
        </w:rPr>
        <w:t>（四）评价指标</w:t>
      </w:r>
    </w:p>
    <w:p w14:paraId="5E3B911E" w14:textId="77777777"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主要评价指标</w:t>
      </w:r>
    </w:p>
    <w:p w14:paraId="15EBE6DD" w14:textId="00FA837B" w:rsidR="00FF11ED" w:rsidRDefault="00FF11ED" w:rsidP="00FF11ED">
      <w:pPr>
        <w:overflowPunct w:val="0"/>
        <w:spacing w:line="520" w:lineRule="exact"/>
        <w:ind w:firstLineChars="200" w:firstLine="640"/>
        <w:rPr>
          <w:rFonts w:ascii="Times New Roman" w:eastAsia="仿宋_GB2312" w:hAnsi="Times New Roman" w:cs="Times New Roman"/>
          <w:sz w:val="32"/>
          <w:szCs w:val="32"/>
        </w:rPr>
      </w:pPr>
      <w:r w:rsidRPr="00FF11ED">
        <w:rPr>
          <w:rFonts w:ascii="Times New Roman" w:eastAsia="仿宋_GB2312" w:hAnsi="Times New Roman" w:cs="Times New Roman" w:hint="eastAsia"/>
          <w:sz w:val="32"/>
          <w:szCs w:val="32"/>
        </w:rPr>
        <w:t>低通量血液透析器主要评价指标包括</w:t>
      </w:r>
      <w:r>
        <w:rPr>
          <w:rFonts w:ascii="Times New Roman" w:eastAsia="仿宋_GB2312" w:hAnsi="Times New Roman" w:cs="Times New Roman"/>
          <w:sz w:val="32"/>
          <w:szCs w:val="32"/>
        </w:rPr>
        <w:t>肌酐清除率</w:t>
      </w:r>
      <w:r w:rsidRPr="00FF11ED">
        <w:rPr>
          <w:rFonts w:ascii="Times New Roman" w:eastAsia="仿宋_GB2312" w:hAnsi="Times New Roman" w:cs="Times New Roman" w:hint="eastAsia"/>
          <w:sz w:val="32"/>
          <w:szCs w:val="32"/>
        </w:rPr>
        <w:t>与</w:t>
      </w:r>
      <w:r>
        <w:rPr>
          <w:rFonts w:ascii="Times New Roman" w:eastAsia="仿宋_GB2312" w:hAnsi="Times New Roman" w:cs="Times New Roman"/>
          <w:sz w:val="32"/>
          <w:szCs w:val="32"/>
        </w:rPr>
        <w:t>尿</w:t>
      </w:r>
      <w:r>
        <w:rPr>
          <w:rFonts w:ascii="Times New Roman" w:eastAsia="仿宋_GB2312" w:hAnsi="Times New Roman" w:cs="Times New Roman"/>
          <w:sz w:val="32"/>
          <w:szCs w:val="32"/>
        </w:rPr>
        <w:lastRenderedPageBreak/>
        <w:t>素氮清除率</w:t>
      </w:r>
      <w:r>
        <w:rPr>
          <w:rFonts w:ascii="Times New Roman" w:eastAsia="仿宋_GB2312" w:hAnsi="Times New Roman" w:cs="Times New Roman" w:hint="eastAsia"/>
          <w:sz w:val="32"/>
          <w:szCs w:val="32"/>
        </w:rPr>
        <w:t>，</w:t>
      </w:r>
      <w:r w:rsidRPr="00FF11ED">
        <w:rPr>
          <w:rFonts w:ascii="Times New Roman" w:eastAsia="仿宋_GB2312" w:hAnsi="Times New Roman" w:cs="Times New Roman" w:hint="eastAsia"/>
          <w:sz w:val="32"/>
          <w:szCs w:val="32"/>
        </w:rPr>
        <w:t>对于高通量血液透析器还包括</w:t>
      </w:r>
      <w:r>
        <w:rPr>
          <w:rFonts w:ascii="Times New Roman" w:eastAsia="仿宋_GB2312" w:hAnsi="Times New Roman" w:cs="Times New Roman"/>
          <w:sz w:val="32"/>
          <w:szCs w:val="32"/>
        </w:rPr>
        <w:t>β</w:t>
      </w:r>
      <w:r w:rsidRPr="00FF11ED">
        <w:rPr>
          <w:rFonts w:ascii="Times New Roman" w:eastAsia="仿宋_GB2312" w:hAnsi="Times New Roman" w:cs="Times New Roman"/>
          <w:sz w:val="32"/>
          <w:szCs w:val="32"/>
        </w:rPr>
        <w:t>2</w:t>
      </w:r>
      <w:r>
        <w:rPr>
          <w:rFonts w:ascii="Times New Roman" w:eastAsia="仿宋_GB2312" w:hAnsi="Times New Roman" w:cs="Times New Roman"/>
          <w:sz w:val="32"/>
          <w:szCs w:val="32"/>
        </w:rPr>
        <w:t>微球蛋白（</w:t>
      </w:r>
      <w:r>
        <w:rPr>
          <w:rFonts w:ascii="Times New Roman" w:eastAsia="仿宋_GB2312" w:hAnsi="Times New Roman" w:cs="Times New Roman"/>
          <w:sz w:val="32"/>
          <w:szCs w:val="32"/>
        </w:rPr>
        <w:t>β</w:t>
      </w:r>
      <w:r w:rsidRPr="002D2BD9">
        <w:rPr>
          <w:rFonts w:ascii="Times New Roman" w:eastAsia="仿宋_GB2312" w:hAnsi="Times New Roman" w:cs="Times New Roman"/>
          <w:sz w:val="32"/>
          <w:szCs w:val="32"/>
          <w:vertAlign w:val="subscript"/>
        </w:rPr>
        <w:t>2</w:t>
      </w:r>
      <w:r>
        <w:rPr>
          <w:rFonts w:ascii="Times New Roman" w:eastAsia="仿宋_GB2312" w:hAnsi="Times New Roman" w:cs="Times New Roman"/>
          <w:sz w:val="32"/>
          <w:szCs w:val="32"/>
        </w:rPr>
        <w:t>-MG</w:t>
      </w:r>
      <w:r>
        <w:rPr>
          <w:rFonts w:ascii="Times New Roman" w:eastAsia="仿宋_GB2312" w:hAnsi="Times New Roman" w:cs="Times New Roman"/>
          <w:sz w:val="32"/>
          <w:szCs w:val="32"/>
        </w:rPr>
        <w:t>）</w:t>
      </w:r>
      <w:r w:rsidR="00EB1D7A">
        <w:rPr>
          <w:rFonts w:ascii="Times New Roman" w:eastAsia="仿宋_GB2312" w:hAnsi="Times New Roman" w:cs="Times New Roman" w:hint="eastAsia"/>
          <w:sz w:val="32"/>
          <w:szCs w:val="32"/>
        </w:rPr>
        <w:t>下降</w:t>
      </w:r>
      <w:r w:rsidR="008F6110">
        <w:rPr>
          <w:rFonts w:ascii="Times New Roman" w:eastAsia="仿宋_GB2312" w:hAnsi="Times New Roman" w:cs="Times New Roman" w:hint="eastAsia"/>
          <w:sz w:val="32"/>
          <w:szCs w:val="32"/>
        </w:rPr>
        <w:t>率</w:t>
      </w:r>
      <w:r>
        <w:rPr>
          <w:rFonts w:ascii="Times New Roman" w:eastAsia="仿宋_GB2312" w:hAnsi="Times New Roman" w:cs="Times New Roman" w:hint="eastAsia"/>
          <w:sz w:val="32"/>
          <w:szCs w:val="32"/>
        </w:rPr>
        <w:t>。</w:t>
      </w:r>
      <w:r w:rsidR="008F6110">
        <w:rPr>
          <w:rFonts w:ascii="Times New Roman" w:eastAsia="仿宋_GB2312" w:hAnsi="Times New Roman" w:cs="Times New Roman" w:hint="eastAsia"/>
          <w:sz w:val="32"/>
          <w:szCs w:val="32"/>
        </w:rPr>
        <w:t>若</w:t>
      </w:r>
      <w:r w:rsidRPr="00FF11ED">
        <w:rPr>
          <w:rFonts w:ascii="Times New Roman" w:eastAsia="仿宋_GB2312" w:hAnsi="Times New Roman" w:cs="Times New Roman" w:hint="eastAsia"/>
          <w:sz w:val="32"/>
          <w:szCs w:val="32"/>
        </w:rPr>
        <w:t>注册申请人通过增大纤维膜的标称孔径等</w:t>
      </w:r>
      <w:r w:rsidR="008F6110" w:rsidRPr="00FF11ED">
        <w:rPr>
          <w:rFonts w:ascii="Times New Roman" w:eastAsia="仿宋_GB2312" w:hAnsi="Times New Roman" w:cs="Times New Roman" w:hint="eastAsia"/>
          <w:sz w:val="32"/>
          <w:szCs w:val="32"/>
        </w:rPr>
        <w:t>宣称</w:t>
      </w:r>
      <w:r w:rsidRPr="00FF11ED">
        <w:rPr>
          <w:rFonts w:ascii="Times New Roman" w:eastAsia="仿宋_GB2312" w:hAnsi="Times New Roman" w:cs="Times New Roman" w:hint="eastAsia"/>
          <w:sz w:val="32"/>
          <w:szCs w:val="32"/>
        </w:rPr>
        <w:t>扩大物质清除范围，除以上</w:t>
      </w:r>
      <w:r w:rsidR="008F6110">
        <w:rPr>
          <w:rFonts w:ascii="Times New Roman" w:eastAsia="仿宋_GB2312" w:hAnsi="Times New Roman" w:cs="Times New Roman" w:hint="eastAsia"/>
          <w:sz w:val="32"/>
          <w:szCs w:val="32"/>
        </w:rPr>
        <w:t>主要评价</w:t>
      </w:r>
      <w:r w:rsidRPr="00FF11ED">
        <w:rPr>
          <w:rFonts w:ascii="Times New Roman" w:eastAsia="仿宋_GB2312" w:hAnsi="Times New Roman" w:cs="Times New Roman" w:hint="eastAsia"/>
          <w:sz w:val="32"/>
          <w:szCs w:val="32"/>
        </w:rPr>
        <w:t>指标外，还需根据产品自身特点</w:t>
      </w:r>
      <w:r w:rsidR="008F6110">
        <w:rPr>
          <w:rFonts w:ascii="Times New Roman" w:eastAsia="仿宋_GB2312" w:hAnsi="Times New Roman" w:cs="Times New Roman" w:hint="eastAsia"/>
          <w:sz w:val="32"/>
          <w:szCs w:val="32"/>
        </w:rPr>
        <w:t>增加</w:t>
      </w:r>
      <w:r w:rsidRPr="00FF11ED">
        <w:rPr>
          <w:rFonts w:ascii="Times New Roman" w:eastAsia="仿宋_GB2312" w:hAnsi="Times New Roman" w:cs="Times New Roman" w:hint="eastAsia"/>
          <w:sz w:val="32"/>
          <w:szCs w:val="32"/>
        </w:rPr>
        <w:t>合适的</w:t>
      </w:r>
      <w:r w:rsidR="008F6110">
        <w:rPr>
          <w:rFonts w:ascii="Times New Roman" w:eastAsia="仿宋_GB2312" w:hAnsi="Times New Roman" w:cs="Times New Roman" w:hint="eastAsia"/>
          <w:sz w:val="32"/>
          <w:szCs w:val="32"/>
        </w:rPr>
        <w:t>主要</w:t>
      </w:r>
      <w:r w:rsidRPr="00FF11ED">
        <w:rPr>
          <w:rFonts w:ascii="Times New Roman" w:eastAsia="仿宋_GB2312" w:hAnsi="Times New Roman" w:cs="Times New Roman" w:hint="eastAsia"/>
          <w:sz w:val="32"/>
          <w:szCs w:val="32"/>
        </w:rPr>
        <w:t>评价指标</w:t>
      </w:r>
      <w:r>
        <w:rPr>
          <w:rFonts w:ascii="Times New Roman" w:eastAsia="仿宋_GB2312" w:hAnsi="Times New Roman" w:cs="Times New Roman" w:hint="eastAsia"/>
          <w:sz w:val="32"/>
          <w:szCs w:val="32"/>
        </w:rPr>
        <w:t>并</w:t>
      </w:r>
      <w:r w:rsidRPr="00FF11ED">
        <w:rPr>
          <w:rFonts w:ascii="Times New Roman" w:eastAsia="仿宋_GB2312" w:hAnsi="Times New Roman" w:cs="Times New Roman" w:hint="eastAsia"/>
          <w:sz w:val="32"/>
          <w:szCs w:val="32"/>
        </w:rPr>
        <w:t>论述</w:t>
      </w:r>
      <w:r>
        <w:rPr>
          <w:rFonts w:ascii="Times New Roman" w:eastAsia="仿宋_GB2312" w:hAnsi="Times New Roman" w:cs="Times New Roman" w:hint="eastAsia"/>
          <w:sz w:val="32"/>
          <w:szCs w:val="32"/>
        </w:rPr>
        <w:t>其</w:t>
      </w:r>
      <w:r w:rsidRPr="00FF11ED">
        <w:rPr>
          <w:rFonts w:ascii="Times New Roman" w:eastAsia="仿宋_GB2312" w:hAnsi="Times New Roman" w:cs="Times New Roman" w:hint="eastAsia"/>
          <w:sz w:val="32"/>
          <w:szCs w:val="32"/>
        </w:rPr>
        <w:t>选择的合理性</w:t>
      </w:r>
      <w:r w:rsidR="008F6110">
        <w:rPr>
          <w:rFonts w:ascii="Times New Roman" w:eastAsia="仿宋_GB2312" w:hAnsi="Times New Roman" w:cs="Times New Roman" w:hint="eastAsia"/>
          <w:sz w:val="32"/>
          <w:szCs w:val="32"/>
        </w:rPr>
        <w:t>，</w:t>
      </w:r>
      <w:r w:rsidRPr="00FF11ED">
        <w:rPr>
          <w:rFonts w:ascii="Times New Roman" w:eastAsia="仿宋_GB2312" w:hAnsi="Times New Roman" w:cs="Times New Roman" w:hint="eastAsia"/>
          <w:sz w:val="32"/>
          <w:szCs w:val="32"/>
        </w:rPr>
        <w:t>如</w:t>
      </w:r>
      <w:r w:rsidRPr="00700EDB">
        <w:rPr>
          <w:rFonts w:ascii="Times New Roman" w:eastAsia="仿宋_GB2312" w:hAnsi="Times New Roman" w:cs="Times New Roman" w:hint="eastAsia"/>
          <w:sz w:val="32"/>
          <w:szCs w:val="32"/>
        </w:rPr>
        <w:t>考虑以</w:t>
      </w:r>
      <w:r w:rsidRPr="00700EDB">
        <w:rPr>
          <w:rFonts w:ascii="Times New Roman" w:eastAsia="仿宋_GB2312" w:hAnsi="Times New Roman" w:cs="Times New Roman"/>
          <w:sz w:val="32"/>
          <w:szCs w:val="32"/>
        </w:rPr>
        <w:t>λ</w:t>
      </w:r>
      <w:r w:rsidRPr="00700EDB">
        <w:rPr>
          <w:rFonts w:ascii="Times New Roman" w:eastAsia="仿宋_GB2312" w:hAnsi="Times New Roman" w:cs="Times New Roman" w:hint="eastAsia"/>
          <w:sz w:val="32"/>
          <w:szCs w:val="32"/>
        </w:rPr>
        <w:t>游离轻链为代表的中分子物质的清除率作为主要评价指标之一</w:t>
      </w:r>
      <w:r w:rsidR="008F6110">
        <w:rPr>
          <w:rFonts w:ascii="Times New Roman" w:eastAsia="仿宋_GB2312" w:hAnsi="Times New Roman" w:cs="Times New Roman" w:hint="eastAsia"/>
          <w:sz w:val="32"/>
          <w:szCs w:val="32"/>
        </w:rPr>
        <w:t>。此时，</w:t>
      </w:r>
      <w:r w:rsidRPr="00700EDB">
        <w:rPr>
          <w:rFonts w:ascii="Times New Roman" w:eastAsia="仿宋_GB2312" w:hAnsi="Times New Roman" w:cs="Times New Roman" w:hint="eastAsia"/>
          <w:sz w:val="32"/>
          <w:szCs w:val="32"/>
        </w:rPr>
        <w:t>需同时评价</w:t>
      </w:r>
      <w:r>
        <w:rPr>
          <w:rFonts w:ascii="Times New Roman" w:eastAsia="仿宋_GB2312" w:hAnsi="Times New Roman" w:cs="Times New Roman" w:hint="eastAsia"/>
          <w:sz w:val="32"/>
          <w:szCs w:val="32"/>
        </w:rPr>
        <w:t>患者体内白</w:t>
      </w:r>
      <w:r w:rsidRPr="00700EDB">
        <w:rPr>
          <w:rFonts w:ascii="Times New Roman" w:eastAsia="仿宋_GB2312" w:hAnsi="Times New Roman" w:cs="Times New Roman" w:hint="eastAsia"/>
          <w:sz w:val="32"/>
          <w:szCs w:val="32"/>
        </w:rPr>
        <w:t>蛋白的丢失情况</w:t>
      </w:r>
      <w:r w:rsidR="008F6110">
        <w:rPr>
          <w:rFonts w:ascii="Times New Roman" w:eastAsia="仿宋_GB2312" w:hAnsi="Times New Roman" w:cs="Times New Roman" w:hint="eastAsia"/>
          <w:sz w:val="32"/>
          <w:szCs w:val="32"/>
        </w:rPr>
        <w:t>，以白蛋白下降为主要评价指标，</w:t>
      </w:r>
      <w:r>
        <w:rPr>
          <w:rFonts w:ascii="Times New Roman" w:eastAsia="仿宋_GB2312" w:hAnsi="Times New Roman" w:cs="Times New Roman" w:hint="eastAsia"/>
          <w:sz w:val="32"/>
          <w:szCs w:val="32"/>
        </w:rPr>
        <w:t>明确随访时间</w:t>
      </w:r>
      <w:r w:rsidR="008F6110">
        <w:rPr>
          <w:rFonts w:ascii="Times New Roman" w:eastAsia="仿宋_GB2312" w:hAnsi="Times New Roman" w:cs="Times New Roman" w:hint="eastAsia"/>
          <w:sz w:val="32"/>
          <w:szCs w:val="32"/>
        </w:rPr>
        <w:t>以及</w:t>
      </w:r>
      <w:r w:rsidR="00FE3AA0">
        <w:rPr>
          <w:rFonts w:ascii="Times New Roman" w:eastAsia="仿宋_GB2312" w:hAnsi="Times New Roman" w:cs="Times New Roman" w:hint="eastAsia"/>
          <w:sz w:val="32"/>
          <w:szCs w:val="32"/>
        </w:rPr>
        <w:t>确定</w:t>
      </w:r>
      <w:r w:rsidR="008F6110">
        <w:rPr>
          <w:rFonts w:ascii="Times New Roman" w:eastAsia="仿宋_GB2312" w:hAnsi="Times New Roman" w:cs="Times New Roman" w:hint="eastAsia"/>
          <w:sz w:val="32"/>
          <w:szCs w:val="32"/>
        </w:rPr>
        <w:t>依据</w:t>
      </w:r>
      <w:r>
        <w:rPr>
          <w:rFonts w:ascii="Times New Roman" w:eastAsia="仿宋_GB2312" w:hAnsi="Times New Roman" w:cs="Times New Roman" w:hint="eastAsia"/>
          <w:sz w:val="32"/>
          <w:szCs w:val="32"/>
        </w:rPr>
        <w:t>。</w:t>
      </w:r>
    </w:p>
    <w:p w14:paraId="0BF2033E" w14:textId="2A776530" w:rsidR="00080C4F" w:rsidRDefault="00080C4F" w:rsidP="00080C4F">
      <w:pPr>
        <w:overflowPunct w:val="0"/>
        <w:spacing w:line="520" w:lineRule="exact"/>
        <w:ind w:firstLineChars="200" w:firstLine="640"/>
        <w:rPr>
          <w:rFonts w:ascii="Times New Roman" w:eastAsia="仿宋_GB2312" w:hAnsi="Times New Roman" w:cs="Times New Roman"/>
          <w:sz w:val="32"/>
          <w:szCs w:val="32"/>
        </w:rPr>
      </w:pPr>
      <w:r w:rsidRPr="00BD4E1B">
        <w:rPr>
          <w:rFonts w:ascii="Times New Roman" w:eastAsia="仿宋_GB2312" w:hAnsi="Times New Roman" w:cs="Times New Roman"/>
          <w:noProof/>
          <w:sz w:val="32"/>
          <w:szCs w:val="32"/>
        </w:rPr>
        <w:drawing>
          <wp:anchor distT="0" distB="0" distL="114300" distR="114300" simplePos="0" relativeHeight="251660288" behindDoc="0" locked="0" layoutInCell="1" allowOverlap="1" wp14:anchorId="3F41DA4D" wp14:editId="1A69382E">
            <wp:simplePos x="0" y="0"/>
            <wp:positionH relativeFrom="page">
              <wp:posOffset>2584450</wp:posOffset>
            </wp:positionH>
            <wp:positionV relativeFrom="paragraph">
              <wp:posOffset>1562100</wp:posOffset>
            </wp:positionV>
            <wp:extent cx="2297430" cy="615950"/>
            <wp:effectExtent l="0" t="0" r="7620" b="0"/>
            <wp:wrapSquare wrapText="bothSides"/>
            <wp:docPr id="2" name="图片 2" descr="C:\Users\P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7430" cy="615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仿宋_GB2312" w:hAnsi="Times New Roman" w:cs="Times New Roman"/>
          <w:sz w:val="32"/>
          <w:szCs w:val="32"/>
        </w:rPr>
        <w:t>透析溶质清除率</w:t>
      </w:r>
      <w:r>
        <w:rPr>
          <w:rFonts w:ascii="Times New Roman" w:eastAsia="仿宋_GB2312" w:hAnsi="Times New Roman" w:cs="Times New Roman" w:hint="eastAsia"/>
          <w:sz w:val="32"/>
          <w:szCs w:val="32"/>
        </w:rPr>
        <w:t>需</w:t>
      </w:r>
      <w:r>
        <w:rPr>
          <w:rFonts w:ascii="Times New Roman" w:eastAsia="仿宋_GB2312" w:hAnsi="Times New Roman" w:cs="Times New Roman"/>
          <w:sz w:val="32"/>
          <w:szCs w:val="32"/>
        </w:rPr>
        <w:t>平稳透析</w:t>
      </w:r>
      <w:r>
        <w:rPr>
          <w:rFonts w:ascii="Times New Roman" w:eastAsia="仿宋_GB2312" w:hAnsi="Times New Roman" w:cs="Times New Roman"/>
          <w:sz w:val="32"/>
          <w:szCs w:val="32"/>
        </w:rPr>
        <w:t>60min</w:t>
      </w:r>
      <w:r>
        <w:rPr>
          <w:rFonts w:ascii="Times New Roman" w:eastAsia="仿宋_GB2312" w:hAnsi="Times New Roman" w:cs="Times New Roman" w:hint="eastAsia"/>
          <w:sz w:val="32"/>
          <w:szCs w:val="32"/>
        </w:rPr>
        <w:t>后</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在</w:t>
      </w:r>
      <w:r>
        <w:rPr>
          <w:rFonts w:ascii="Times New Roman" w:eastAsia="仿宋_GB2312" w:hAnsi="Times New Roman" w:cs="Times New Roman"/>
          <w:sz w:val="32"/>
          <w:szCs w:val="32"/>
        </w:rPr>
        <w:t>固定工作状态下</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血流量和透析液流量（通常设置超滤率</w:t>
      </w:r>
      <w:r>
        <w:rPr>
          <w:rFonts w:ascii="Times New Roman" w:eastAsia="仿宋_GB2312" w:hAnsi="Times New Roman" w:cs="Times New Roman"/>
          <w:sz w:val="32"/>
          <w:szCs w:val="32"/>
        </w:rPr>
        <w:t>0</w:t>
      </w:r>
      <w:r>
        <w:rPr>
          <w:rFonts w:ascii="Times New Roman" w:eastAsia="仿宋_GB2312" w:hAnsi="Times New Roman" w:cs="Times New Roman"/>
          <w:sz w:val="32"/>
          <w:szCs w:val="32"/>
        </w:rPr>
        <w:t>或者</w:t>
      </w:r>
      <w:r>
        <w:rPr>
          <w:rFonts w:ascii="Times New Roman" w:eastAsia="仿宋_GB2312" w:hAnsi="Times New Roman" w:cs="Times New Roman"/>
          <w:sz w:val="32"/>
          <w:szCs w:val="32"/>
        </w:rPr>
        <w:t>10mL/min</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同时从透析器动静脉端抽血，检测肌</w:t>
      </w:r>
      <w:proofErr w:type="gramStart"/>
      <w:r>
        <w:rPr>
          <w:rFonts w:ascii="Times New Roman" w:eastAsia="仿宋_GB2312" w:hAnsi="Times New Roman" w:cs="Times New Roman"/>
          <w:sz w:val="32"/>
          <w:szCs w:val="32"/>
        </w:rPr>
        <w:t>酐</w:t>
      </w:r>
      <w:proofErr w:type="gramEnd"/>
      <w:r>
        <w:rPr>
          <w:rFonts w:ascii="Times New Roman" w:eastAsia="仿宋_GB2312" w:hAnsi="Times New Roman" w:cs="Times New Roman"/>
          <w:sz w:val="32"/>
          <w:szCs w:val="32"/>
        </w:rPr>
        <w:t>、尿素氮、</w:t>
      </w:r>
      <w:r w:rsidRPr="007D2173">
        <w:rPr>
          <w:rFonts w:ascii="Times New Roman" w:eastAsia="仿宋_GB2312" w:hAnsi="Times New Roman" w:cs="Times New Roman"/>
          <w:sz w:val="32"/>
          <w:szCs w:val="32"/>
        </w:rPr>
        <w:t>β</w:t>
      </w:r>
      <w:r w:rsidRPr="007D2173">
        <w:rPr>
          <w:rFonts w:ascii="Times New Roman" w:eastAsia="仿宋_GB2312" w:hAnsi="Times New Roman" w:cs="Times New Roman"/>
          <w:sz w:val="32"/>
          <w:szCs w:val="32"/>
          <w:vertAlign w:val="subscript"/>
        </w:rPr>
        <w:t>2</w:t>
      </w:r>
      <w:r w:rsidRPr="007D2173">
        <w:rPr>
          <w:rFonts w:ascii="Times New Roman" w:eastAsia="仿宋_GB2312" w:hAnsi="Times New Roman" w:cs="Times New Roman"/>
          <w:sz w:val="32"/>
          <w:szCs w:val="32"/>
        </w:rPr>
        <w:t>-MG</w:t>
      </w:r>
      <w:r w:rsidRPr="007D2173">
        <w:rPr>
          <w:rFonts w:ascii="Times New Roman" w:eastAsia="仿宋_GB2312" w:hAnsi="Times New Roman" w:cs="Times New Roman" w:hint="eastAsia"/>
          <w:sz w:val="32"/>
          <w:szCs w:val="32"/>
        </w:rPr>
        <w:t>或</w:t>
      </w:r>
      <w:r w:rsidRPr="007D2173">
        <w:rPr>
          <w:rFonts w:ascii="Times New Roman" w:eastAsia="仿宋_GB2312" w:hAnsi="Times New Roman" w:cs="Times New Roman"/>
          <w:sz w:val="32"/>
          <w:szCs w:val="32"/>
        </w:rPr>
        <w:t>λ</w:t>
      </w:r>
      <w:r w:rsidRPr="007D2173">
        <w:rPr>
          <w:rFonts w:ascii="Times New Roman" w:eastAsia="仿宋_GB2312" w:hAnsi="Times New Roman" w:cs="Times New Roman" w:hint="eastAsia"/>
          <w:sz w:val="32"/>
          <w:szCs w:val="32"/>
        </w:rPr>
        <w:t>游离轻链等</w:t>
      </w:r>
      <w:r>
        <w:rPr>
          <w:rFonts w:ascii="Times New Roman" w:eastAsia="仿宋_GB2312" w:hAnsi="Times New Roman" w:cs="Times New Roman" w:hint="eastAsia"/>
          <w:sz w:val="32"/>
          <w:szCs w:val="32"/>
        </w:rPr>
        <w:t>并</w:t>
      </w:r>
      <w:r>
        <w:rPr>
          <w:rFonts w:ascii="Times New Roman" w:eastAsia="仿宋_GB2312" w:hAnsi="Times New Roman" w:cs="Times New Roman"/>
          <w:sz w:val="32"/>
          <w:szCs w:val="32"/>
        </w:rPr>
        <w:t>计算清除率</w:t>
      </w:r>
      <w:r>
        <w:rPr>
          <w:rFonts w:ascii="Times New Roman" w:eastAsia="仿宋_GB2312" w:hAnsi="Times New Roman" w:cs="Times New Roman"/>
          <w:kern w:val="0"/>
          <w:sz w:val="32"/>
          <w:szCs w:val="32"/>
        </w:rPr>
        <w:t>。</w:t>
      </w:r>
      <w:r>
        <w:rPr>
          <w:rFonts w:ascii="Times New Roman" w:eastAsia="仿宋_GB2312" w:hAnsi="Times New Roman" w:cs="Times New Roman" w:hint="eastAsia"/>
          <w:sz w:val="32"/>
          <w:szCs w:val="32"/>
        </w:rPr>
        <w:t>通常按照如下公式进行计算：</w:t>
      </w:r>
    </w:p>
    <w:p w14:paraId="5E730A82" w14:textId="0E79D195" w:rsidR="00080C4F" w:rsidRDefault="00080C4F" w:rsidP="00080C4F">
      <w:pPr>
        <w:overflowPunct w:val="0"/>
        <w:spacing w:line="520" w:lineRule="exact"/>
        <w:ind w:leftChars="100" w:left="280" w:firstLineChars="900" w:firstLine="2880"/>
        <w:rPr>
          <w:rFonts w:ascii="Times New Roman" w:eastAsia="仿宋_GB2312" w:hAnsi="Times New Roman" w:cs="Times New Roman"/>
          <w:sz w:val="32"/>
          <w:szCs w:val="32"/>
        </w:rPr>
      </w:pPr>
    </w:p>
    <w:p w14:paraId="6220BEAD" w14:textId="77777777" w:rsidR="0064623E" w:rsidRDefault="00080C4F">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object w:dxaOrig="400" w:dyaOrig="384" w14:anchorId="3BE65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9.5pt" o:ole="">
            <v:imagedata r:id="rId10" o:title=""/>
          </v:shape>
          <o:OLEObject Type="Embed" ProgID="Equation.3" ShapeID="_x0000_i1025" DrawAspect="Content" ObjectID="_1748678597" r:id="rId11"/>
        </w:object>
      </w:r>
      <w:r>
        <w:rPr>
          <w:rFonts w:ascii="Times New Roman" w:eastAsia="仿宋_GB2312" w:hAnsi="Times New Roman" w:cs="Times New Roman"/>
          <w:sz w:val="32"/>
          <w:szCs w:val="32"/>
        </w:rPr>
        <w:t>和</w:t>
      </w:r>
      <w:r>
        <w:rPr>
          <w:rFonts w:ascii="Times New Roman" w:eastAsia="仿宋_GB2312" w:hAnsi="Times New Roman" w:cs="Times New Roman"/>
          <w:sz w:val="32"/>
          <w:szCs w:val="32"/>
        </w:rPr>
        <w:object w:dxaOrig="416" w:dyaOrig="384" w14:anchorId="0F51B7C4">
          <v:shape id="_x0000_i1026" type="#_x0000_t75" style="width:21pt;height:19.5pt" o:ole="">
            <v:imagedata r:id="rId12" o:title=""/>
          </v:shape>
          <o:OLEObject Type="Embed" ProgID="Equation.3" ShapeID="_x0000_i1026" DrawAspect="Content" ObjectID="_1748678598" r:id="rId13"/>
        </w:object>
      </w:r>
      <w:r>
        <w:rPr>
          <w:rFonts w:ascii="Times New Roman" w:eastAsia="仿宋_GB2312" w:hAnsi="Times New Roman" w:cs="Times New Roman"/>
          <w:sz w:val="32"/>
          <w:szCs w:val="32"/>
        </w:rPr>
        <w:t>采用的浓度单位相同</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object w:dxaOrig="400" w:dyaOrig="384" w14:anchorId="4D038164">
          <v:shape id="_x0000_i1027" type="#_x0000_t75" style="width:20.25pt;height:19.5pt" o:ole="">
            <v:imagedata r:id="rId14" o:title=""/>
          </v:shape>
          <o:OLEObject Type="Embed" ProgID="Equation.3" ShapeID="_x0000_i1027" DrawAspect="Content" ObjectID="_1748678599" r:id="rId15"/>
        </w:object>
      </w:r>
      <w:r>
        <w:rPr>
          <w:rFonts w:ascii="Times New Roman" w:eastAsia="仿宋_GB2312" w:hAnsi="Times New Roman" w:cs="Times New Roman"/>
          <w:sz w:val="32"/>
          <w:szCs w:val="32"/>
        </w:rPr>
        <w:t>是指血液透析器血液入口的溶液浓度；</w:t>
      </w:r>
      <w:r>
        <w:rPr>
          <w:rFonts w:ascii="Times New Roman" w:eastAsia="仿宋_GB2312" w:hAnsi="Times New Roman" w:cs="Times New Roman"/>
          <w:sz w:val="32"/>
          <w:szCs w:val="32"/>
        </w:rPr>
        <w:object w:dxaOrig="416" w:dyaOrig="384" w14:anchorId="1A87B318">
          <v:shape id="_x0000_i1028" type="#_x0000_t75" style="width:21pt;height:19.5pt" o:ole="">
            <v:imagedata r:id="rId16" o:title=""/>
          </v:shape>
          <o:OLEObject Type="Embed" ProgID="Equation.3" ShapeID="_x0000_i1028" DrawAspect="Content" ObjectID="_1748678600" r:id="rId17"/>
        </w:object>
      </w:r>
      <w:r>
        <w:rPr>
          <w:rFonts w:ascii="Times New Roman" w:eastAsia="仿宋_GB2312" w:hAnsi="Times New Roman" w:cs="Times New Roman"/>
          <w:sz w:val="32"/>
          <w:szCs w:val="32"/>
        </w:rPr>
        <w:t>是指血液透析器血液出口的溶液浓度；</w:t>
      </w:r>
      <w:r>
        <w:rPr>
          <w:rFonts w:ascii="Times New Roman" w:eastAsia="仿宋_GB2312" w:hAnsi="Times New Roman" w:cs="Times New Roman"/>
          <w:sz w:val="32"/>
          <w:szCs w:val="32"/>
        </w:rPr>
        <w:object w:dxaOrig="384" w:dyaOrig="384" w14:anchorId="62EE6A6C">
          <v:shape id="_x0000_i1029" type="#_x0000_t75" style="width:19.5pt;height:19.5pt" o:ole="">
            <v:imagedata r:id="rId18" o:title=""/>
          </v:shape>
          <o:OLEObject Type="Embed" ProgID="Equation.3" ShapeID="_x0000_i1029" DrawAspect="Content" ObjectID="_1748678601" r:id="rId19"/>
        </w:object>
      </w:r>
      <w:r>
        <w:rPr>
          <w:rFonts w:ascii="Times New Roman" w:eastAsia="仿宋_GB2312" w:hAnsi="Times New Roman" w:cs="Times New Roman"/>
          <w:sz w:val="32"/>
          <w:szCs w:val="32"/>
        </w:rPr>
        <w:t>是指产品入口端的血液流</w:t>
      </w:r>
      <w:r>
        <w:rPr>
          <w:rFonts w:ascii="Times New Roman" w:eastAsia="仿宋_GB2312" w:hAnsi="Times New Roman" w:cs="Times New Roman" w:hint="eastAsia"/>
          <w:sz w:val="32"/>
          <w:szCs w:val="32"/>
        </w:rPr>
        <w:t>速</w:t>
      </w:r>
      <w:r>
        <w:rPr>
          <w:rFonts w:ascii="Times New Roman" w:eastAsia="仿宋_GB2312" w:hAnsi="Times New Roman" w:cs="Times New Roman"/>
          <w:sz w:val="32"/>
          <w:szCs w:val="32"/>
        </w:rPr>
        <w:t>；</w:t>
      </w:r>
      <w:r>
        <w:rPr>
          <w:rFonts w:ascii="Times New Roman" w:eastAsia="仿宋_GB2312" w:hAnsi="Times New Roman" w:cs="Times New Roman"/>
          <w:sz w:val="32"/>
          <w:szCs w:val="32"/>
        </w:rPr>
        <w:object w:dxaOrig="288" w:dyaOrig="384" w14:anchorId="6F758EBE">
          <v:shape id="_x0000_i1030" type="#_x0000_t75" style="width:14.25pt;height:19.5pt" o:ole="">
            <v:imagedata r:id="rId20" o:title=""/>
          </v:shape>
          <o:OLEObject Type="Embed" ProgID="Equation.3" ShapeID="_x0000_i1030" DrawAspect="Content" ObjectID="_1748678602" r:id="rId21"/>
        </w:object>
      </w:r>
      <w:r>
        <w:rPr>
          <w:rFonts w:ascii="Times New Roman" w:eastAsia="仿宋_GB2312" w:hAnsi="Times New Roman" w:cs="Times New Roman"/>
          <w:sz w:val="32"/>
          <w:szCs w:val="32"/>
        </w:rPr>
        <w:t>是指滤过液流</w:t>
      </w:r>
      <w:r>
        <w:rPr>
          <w:rFonts w:ascii="Times New Roman" w:eastAsia="仿宋_GB2312" w:hAnsi="Times New Roman" w:cs="Times New Roman" w:hint="eastAsia"/>
          <w:sz w:val="32"/>
          <w:szCs w:val="32"/>
        </w:rPr>
        <w:t>速</w:t>
      </w:r>
      <w:r>
        <w:rPr>
          <w:rFonts w:ascii="Times New Roman" w:eastAsia="仿宋_GB2312" w:hAnsi="Times New Roman" w:cs="Times New Roman"/>
          <w:sz w:val="32"/>
          <w:szCs w:val="32"/>
        </w:rPr>
        <w:t>（超滤率）。</w:t>
      </w:r>
    </w:p>
    <w:p w14:paraId="2A496A78" w14:textId="113CBCB9"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次要评价指标</w:t>
      </w:r>
    </w:p>
    <w:p w14:paraId="3A8B1B2B" w14:textId="050FBD58" w:rsidR="00080C4F" w:rsidRPr="00080C4F" w:rsidRDefault="00D417FE" w:rsidP="00080C4F">
      <w:pPr>
        <w:tabs>
          <w:tab w:val="left" w:pos="1680"/>
        </w:tabs>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2.1</w:t>
      </w:r>
      <w:r w:rsidR="00C052E1">
        <w:rPr>
          <w:rFonts w:ascii="Times New Roman" w:eastAsia="仿宋_GB2312" w:hAnsi="Times New Roman" w:cs="Times New Roman"/>
          <w:sz w:val="32"/>
          <w:szCs w:val="32"/>
        </w:rPr>
        <w:t>肌</w:t>
      </w:r>
      <w:proofErr w:type="gramStart"/>
      <w:r w:rsidR="00C052E1">
        <w:rPr>
          <w:rFonts w:ascii="Times New Roman" w:eastAsia="仿宋_GB2312" w:hAnsi="Times New Roman" w:cs="Times New Roman"/>
          <w:sz w:val="32"/>
          <w:szCs w:val="32"/>
        </w:rPr>
        <w:t>酐</w:t>
      </w:r>
      <w:proofErr w:type="gramEnd"/>
      <w:r w:rsidR="00C052E1">
        <w:rPr>
          <w:rFonts w:ascii="Times New Roman" w:eastAsia="仿宋_GB2312" w:hAnsi="Times New Roman" w:cs="Times New Roman"/>
          <w:sz w:val="32"/>
          <w:szCs w:val="32"/>
        </w:rPr>
        <w:t>下降率、尿素</w:t>
      </w:r>
      <w:proofErr w:type="gramStart"/>
      <w:r w:rsidR="006C2795">
        <w:rPr>
          <w:rFonts w:ascii="Times New Roman" w:eastAsia="仿宋_GB2312" w:hAnsi="Times New Roman" w:cs="Times New Roman"/>
          <w:sz w:val="32"/>
          <w:szCs w:val="32"/>
        </w:rPr>
        <w:t>氮</w:t>
      </w:r>
      <w:r w:rsidR="00C052E1">
        <w:rPr>
          <w:rFonts w:ascii="Times New Roman" w:eastAsia="仿宋_GB2312" w:hAnsi="Times New Roman" w:cs="Times New Roman"/>
          <w:sz w:val="32"/>
          <w:szCs w:val="32"/>
        </w:rPr>
        <w:t>下降</w:t>
      </w:r>
      <w:proofErr w:type="gramEnd"/>
      <w:r w:rsidR="00C052E1">
        <w:rPr>
          <w:rFonts w:ascii="Times New Roman" w:eastAsia="仿宋_GB2312" w:hAnsi="Times New Roman" w:cs="Times New Roman"/>
          <w:sz w:val="32"/>
          <w:szCs w:val="32"/>
        </w:rPr>
        <w:t>率</w:t>
      </w:r>
      <w:r w:rsidR="00287238">
        <w:rPr>
          <w:rFonts w:ascii="Times New Roman" w:eastAsia="仿宋_GB2312" w:hAnsi="Times New Roman" w:cs="Times New Roman" w:hint="eastAsia"/>
          <w:sz w:val="32"/>
          <w:szCs w:val="32"/>
        </w:rPr>
        <w:t>、</w:t>
      </w:r>
      <w:r w:rsidR="008F6110">
        <w:rPr>
          <w:rFonts w:ascii="Times New Roman" w:eastAsia="仿宋_GB2312" w:hAnsi="Times New Roman" w:cs="Times New Roman" w:hint="eastAsia"/>
          <w:sz w:val="32"/>
          <w:szCs w:val="32"/>
        </w:rPr>
        <w:t>以及适用时的</w:t>
      </w:r>
      <w:r w:rsidR="00014846">
        <w:rPr>
          <w:rFonts w:ascii="Times New Roman" w:eastAsia="仿宋_GB2312" w:hAnsi="Times New Roman" w:cs="Times New Roman" w:hint="eastAsia"/>
          <w:sz w:val="32"/>
          <w:szCs w:val="32"/>
        </w:rPr>
        <w:t>代表性</w:t>
      </w:r>
      <w:r w:rsidR="008F6110" w:rsidRPr="008F6110">
        <w:rPr>
          <w:rFonts w:ascii="Times New Roman" w:eastAsia="仿宋_GB2312" w:hAnsi="Times New Roman" w:cs="Times New Roman" w:hint="eastAsia"/>
          <w:sz w:val="32"/>
          <w:szCs w:val="32"/>
        </w:rPr>
        <w:t>中分子物质的</w:t>
      </w:r>
      <w:r w:rsidR="008F6110">
        <w:rPr>
          <w:rFonts w:ascii="Times New Roman" w:eastAsia="仿宋_GB2312" w:hAnsi="Times New Roman" w:cs="Times New Roman" w:hint="eastAsia"/>
          <w:sz w:val="32"/>
          <w:szCs w:val="32"/>
        </w:rPr>
        <w:t>下降率。</w:t>
      </w:r>
      <w:r w:rsidR="00080C4F" w:rsidRPr="00080C4F">
        <w:rPr>
          <w:rFonts w:ascii="Times New Roman" w:eastAsia="仿宋_GB2312" w:hAnsi="Times New Roman" w:cs="Times New Roman" w:hint="eastAsia"/>
          <w:sz w:val="32"/>
          <w:szCs w:val="32"/>
        </w:rPr>
        <w:t>测定</w:t>
      </w:r>
      <w:r w:rsidR="00080C4F" w:rsidRPr="00080C4F">
        <w:rPr>
          <w:rFonts w:ascii="Times New Roman" w:eastAsia="仿宋_GB2312" w:hAnsi="Times New Roman" w:cs="Times New Roman"/>
          <w:sz w:val="32"/>
          <w:szCs w:val="32"/>
        </w:rPr>
        <w:t>透析溶质下降率</w:t>
      </w:r>
      <w:r w:rsidR="00080C4F" w:rsidRPr="00080C4F">
        <w:rPr>
          <w:rFonts w:ascii="Times New Roman" w:eastAsia="仿宋_GB2312" w:hAnsi="Times New Roman" w:cs="Times New Roman" w:hint="eastAsia"/>
          <w:sz w:val="32"/>
          <w:szCs w:val="32"/>
        </w:rPr>
        <w:t>时，在透析开始和结束时抽血，停止超滤，血流量先减至</w:t>
      </w:r>
      <w:r w:rsidR="00080C4F" w:rsidRPr="00080C4F">
        <w:rPr>
          <w:rFonts w:ascii="Times New Roman" w:eastAsia="仿宋_GB2312" w:hAnsi="Times New Roman" w:cs="Times New Roman"/>
          <w:sz w:val="32"/>
          <w:szCs w:val="32"/>
        </w:rPr>
        <w:t>100mL/min</w:t>
      </w:r>
      <w:r w:rsidR="00080C4F" w:rsidRPr="00080C4F">
        <w:rPr>
          <w:rFonts w:ascii="Times New Roman" w:eastAsia="仿宋_GB2312" w:hAnsi="Times New Roman" w:cs="Times New Roman"/>
          <w:sz w:val="32"/>
          <w:szCs w:val="32"/>
        </w:rPr>
        <w:t>后，停泵立刻从患者体内抽血</w:t>
      </w:r>
      <w:r w:rsidR="00080C4F">
        <w:rPr>
          <w:rFonts w:ascii="Times New Roman" w:eastAsia="仿宋_GB2312" w:hAnsi="Times New Roman" w:cs="Times New Roman" w:hint="eastAsia"/>
          <w:sz w:val="32"/>
          <w:szCs w:val="32"/>
        </w:rPr>
        <w:t>，</w:t>
      </w:r>
      <w:r w:rsidR="00080C4F" w:rsidRPr="00080C4F">
        <w:rPr>
          <w:rFonts w:ascii="Times New Roman" w:eastAsia="仿宋_GB2312" w:hAnsi="Times New Roman" w:cs="Times New Roman" w:hint="eastAsia"/>
          <w:sz w:val="32"/>
          <w:szCs w:val="32"/>
        </w:rPr>
        <w:t>透析溶质下降率</w:t>
      </w:r>
      <w:r w:rsidR="00080C4F" w:rsidRPr="00080C4F">
        <w:rPr>
          <w:rFonts w:ascii="Times New Roman" w:eastAsia="仿宋_GB2312" w:hAnsi="Times New Roman" w:cs="Times New Roman"/>
          <w:sz w:val="32"/>
          <w:szCs w:val="32"/>
        </w:rPr>
        <w:t>＝</w:t>
      </w:r>
      <w:r w:rsidR="00080C4F" w:rsidRPr="00080C4F">
        <w:rPr>
          <w:rFonts w:ascii="Times New Roman" w:eastAsia="仿宋_GB2312" w:hAnsi="Times New Roman" w:cs="Times New Roman"/>
          <w:sz w:val="32"/>
          <w:szCs w:val="32"/>
        </w:rPr>
        <w:t>1</w:t>
      </w:r>
      <w:r w:rsidR="00080C4F" w:rsidRPr="00080C4F">
        <w:rPr>
          <w:rFonts w:ascii="Times New Roman" w:eastAsia="仿宋_GB2312" w:hAnsi="Times New Roman" w:cs="Times New Roman"/>
          <w:sz w:val="32"/>
          <w:szCs w:val="32"/>
        </w:rPr>
        <w:t>－</w:t>
      </w:r>
      <w:r w:rsidR="00080C4F" w:rsidRPr="00080C4F">
        <w:rPr>
          <w:rFonts w:ascii="Times New Roman" w:eastAsia="仿宋_GB2312" w:hAnsi="Times New Roman" w:cs="Times New Roman"/>
          <w:sz w:val="32"/>
          <w:szCs w:val="32"/>
        </w:rPr>
        <w:t>(</w:t>
      </w:r>
      <w:r w:rsidR="00080C4F" w:rsidRPr="00080C4F">
        <w:rPr>
          <w:rFonts w:ascii="Times New Roman" w:eastAsia="仿宋_GB2312" w:hAnsi="Times New Roman" w:cs="Times New Roman"/>
          <w:sz w:val="32"/>
          <w:szCs w:val="32"/>
        </w:rPr>
        <w:t>透析后血浓度／</w:t>
      </w:r>
      <w:proofErr w:type="gramStart"/>
      <w:r w:rsidR="00080C4F" w:rsidRPr="00080C4F">
        <w:rPr>
          <w:rFonts w:ascii="Times New Roman" w:eastAsia="仿宋_GB2312" w:hAnsi="Times New Roman" w:cs="Times New Roman"/>
          <w:sz w:val="32"/>
          <w:szCs w:val="32"/>
        </w:rPr>
        <w:t>透析前血浓度</w:t>
      </w:r>
      <w:proofErr w:type="gramEnd"/>
      <w:r w:rsidR="00080C4F" w:rsidRPr="00080C4F">
        <w:rPr>
          <w:rFonts w:ascii="Times New Roman" w:eastAsia="仿宋_GB2312" w:hAnsi="Times New Roman" w:cs="Times New Roman"/>
          <w:sz w:val="32"/>
          <w:szCs w:val="32"/>
        </w:rPr>
        <w:t>)</w:t>
      </w:r>
      <w:r w:rsidR="00080C4F" w:rsidRPr="00080C4F">
        <w:rPr>
          <w:rFonts w:ascii="Times New Roman" w:eastAsia="仿宋_GB2312" w:hAnsi="Times New Roman" w:cs="Times New Roman"/>
          <w:sz w:val="32"/>
          <w:szCs w:val="32"/>
        </w:rPr>
        <w:t>％。</w:t>
      </w:r>
    </w:p>
    <w:p w14:paraId="486A503A" w14:textId="1EA01875" w:rsidR="0064623E" w:rsidRDefault="00E95158">
      <w:pPr>
        <w:tabs>
          <w:tab w:val="left" w:pos="1680"/>
        </w:tabs>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w:t>
      </w:r>
      <w:r w:rsidRPr="00E95158">
        <w:rPr>
          <w:rFonts w:ascii="Times New Roman" w:eastAsia="仿宋_GB2312" w:hAnsi="Times New Roman" w:cs="Times New Roman" w:hint="eastAsia"/>
          <w:sz w:val="32"/>
          <w:szCs w:val="32"/>
        </w:rPr>
        <w:t>测定下降率时，在透析开始和结束时抽血，停止超</w:t>
      </w:r>
      <w:r w:rsidRPr="00E95158">
        <w:rPr>
          <w:rFonts w:ascii="Times New Roman" w:eastAsia="仿宋_GB2312" w:hAnsi="Times New Roman" w:cs="Times New Roman" w:hint="eastAsia"/>
          <w:sz w:val="32"/>
          <w:szCs w:val="32"/>
        </w:rPr>
        <w:lastRenderedPageBreak/>
        <w:t>滤，血流量先减至</w:t>
      </w:r>
      <w:r w:rsidRPr="00E95158">
        <w:rPr>
          <w:rFonts w:ascii="Times New Roman" w:eastAsia="仿宋_GB2312" w:hAnsi="Times New Roman" w:cs="Times New Roman" w:hint="eastAsia"/>
          <w:sz w:val="32"/>
          <w:szCs w:val="32"/>
        </w:rPr>
        <w:t>100m</w:t>
      </w:r>
      <w:r w:rsidR="0064623E">
        <w:rPr>
          <w:rFonts w:ascii="Times New Roman" w:eastAsia="仿宋_GB2312" w:hAnsi="Times New Roman" w:cs="Times New Roman" w:hint="eastAsia"/>
          <w:sz w:val="32"/>
          <w:szCs w:val="32"/>
        </w:rPr>
        <w:t>L</w:t>
      </w:r>
      <w:r w:rsidRPr="00E95158">
        <w:rPr>
          <w:rFonts w:ascii="Times New Roman" w:eastAsia="仿宋_GB2312" w:hAnsi="Times New Roman" w:cs="Times New Roman" w:hint="eastAsia"/>
          <w:sz w:val="32"/>
          <w:szCs w:val="32"/>
        </w:rPr>
        <w:t>/min</w:t>
      </w:r>
      <w:r w:rsidRPr="00E95158">
        <w:rPr>
          <w:rFonts w:ascii="Times New Roman" w:eastAsia="仿宋_GB2312" w:hAnsi="Times New Roman" w:cs="Times New Roman" w:hint="eastAsia"/>
          <w:sz w:val="32"/>
          <w:szCs w:val="32"/>
        </w:rPr>
        <w:t>后，停泵立刻从患者体内抽血。</w:t>
      </w:r>
    </w:p>
    <w:p w14:paraId="19094CB8" w14:textId="68984250" w:rsidR="00080C4F" w:rsidRDefault="00080C4F">
      <w:pPr>
        <w:tabs>
          <w:tab w:val="left" w:pos="1680"/>
        </w:tabs>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sidR="00E95158">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2</w:t>
      </w:r>
      <w:r w:rsidR="00C052E1">
        <w:rPr>
          <w:rFonts w:ascii="Times New Roman" w:eastAsia="仿宋_GB2312" w:hAnsi="Times New Roman" w:cs="Times New Roman"/>
          <w:sz w:val="32"/>
          <w:szCs w:val="32"/>
        </w:rPr>
        <w:t>超滤率</w:t>
      </w:r>
      <w:r>
        <w:rPr>
          <w:rFonts w:ascii="Times New Roman" w:eastAsia="仿宋_GB2312" w:hAnsi="Times New Roman" w:cs="Times New Roman" w:hint="eastAsia"/>
          <w:sz w:val="32"/>
          <w:szCs w:val="32"/>
        </w:rPr>
        <w:t>及</w:t>
      </w:r>
      <w:r w:rsidRPr="00E95158">
        <w:rPr>
          <w:rFonts w:ascii="Times New Roman" w:eastAsia="仿宋_GB2312" w:hAnsi="Times New Roman" w:cs="Times New Roman" w:hint="eastAsia"/>
          <w:sz w:val="32"/>
          <w:szCs w:val="32"/>
        </w:rPr>
        <w:t>超滤系数</w:t>
      </w:r>
      <w:r>
        <w:rPr>
          <w:rFonts w:ascii="Times New Roman" w:eastAsia="仿宋_GB2312" w:hAnsi="Times New Roman" w:cs="Times New Roman" w:hint="eastAsia"/>
          <w:sz w:val="32"/>
          <w:szCs w:val="32"/>
        </w:rPr>
        <w:t>：</w:t>
      </w:r>
      <w:r w:rsidRPr="007D2173">
        <w:rPr>
          <w:rFonts w:ascii="Times New Roman" w:eastAsia="仿宋_GB2312" w:hAnsi="Times New Roman" w:cs="Times New Roman"/>
          <w:sz w:val="32"/>
          <w:szCs w:val="32"/>
        </w:rPr>
        <w:t>超滤率</w:t>
      </w:r>
      <w:r w:rsidRPr="00E95158">
        <w:rPr>
          <w:rFonts w:ascii="Times New Roman" w:eastAsia="仿宋_GB2312" w:hAnsi="Times New Roman" w:cs="Times New Roman"/>
          <w:sz w:val="32"/>
          <w:szCs w:val="32"/>
        </w:rPr>
        <w:t>（</w:t>
      </w:r>
      <w:r w:rsidRPr="00E95158">
        <w:rPr>
          <w:rFonts w:ascii="Times New Roman" w:eastAsia="仿宋_GB2312" w:hAnsi="Times New Roman" w:cs="Times New Roman"/>
          <w:sz w:val="32"/>
          <w:szCs w:val="32"/>
        </w:rPr>
        <w:t>mL/h</w:t>
      </w:r>
      <w:r w:rsidRPr="00E95158">
        <w:rPr>
          <w:rFonts w:ascii="Times New Roman" w:eastAsia="仿宋_GB2312" w:hAnsi="Times New Roman" w:cs="Times New Roman"/>
          <w:sz w:val="32"/>
          <w:szCs w:val="32"/>
        </w:rPr>
        <w:t>）</w:t>
      </w:r>
      <w:r w:rsidRPr="007D2173">
        <w:rPr>
          <w:rFonts w:ascii="Times New Roman" w:eastAsia="仿宋_GB2312" w:hAnsi="Times New Roman" w:cs="Times New Roman"/>
          <w:sz w:val="32"/>
          <w:szCs w:val="32"/>
        </w:rPr>
        <w:t>=</w:t>
      </w:r>
      <w:proofErr w:type="gramStart"/>
      <w:r w:rsidRPr="007D2173">
        <w:rPr>
          <w:rFonts w:ascii="Times New Roman" w:eastAsia="仿宋_GB2312" w:hAnsi="Times New Roman" w:cs="Times New Roman"/>
          <w:sz w:val="32"/>
          <w:szCs w:val="32"/>
        </w:rPr>
        <w:t>总除水量</w:t>
      </w:r>
      <w:proofErr w:type="gramEnd"/>
      <w:r w:rsidRPr="007D2173">
        <w:rPr>
          <w:rFonts w:ascii="Times New Roman" w:eastAsia="仿宋_GB2312" w:hAnsi="Times New Roman" w:cs="Times New Roman"/>
          <w:sz w:val="32"/>
          <w:szCs w:val="32"/>
        </w:rPr>
        <w:t>（</w:t>
      </w:r>
      <w:r w:rsidRPr="007D2173">
        <w:rPr>
          <w:rFonts w:ascii="Times New Roman" w:eastAsia="仿宋_GB2312" w:hAnsi="Times New Roman" w:cs="Times New Roman"/>
          <w:sz w:val="32"/>
          <w:szCs w:val="32"/>
        </w:rPr>
        <w:t>mL</w:t>
      </w:r>
      <w:r w:rsidRPr="007D2173">
        <w:rPr>
          <w:rFonts w:ascii="Times New Roman" w:eastAsia="仿宋_GB2312" w:hAnsi="Times New Roman" w:cs="Times New Roman"/>
          <w:sz w:val="32"/>
          <w:szCs w:val="32"/>
        </w:rPr>
        <w:t>）</w:t>
      </w:r>
      <w:r w:rsidRPr="007D2173">
        <w:rPr>
          <w:rFonts w:ascii="Times New Roman" w:eastAsia="仿宋_GB2312" w:hAnsi="Times New Roman" w:cs="Times New Roman"/>
          <w:sz w:val="32"/>
          <w:szCs w:val="32"/>
        </w:rPr>
        <w:t>/</w:t>
      </w:r>
      <w:r w:rsidRPr="007D2173">
        <w:rPr>
          <w:rFonts w:ascii="Times New Roman" w:eastAsia="仿宋_GB2312" w:hAnsi="Times New Roman" w:cs="Times New Roman"/>
          <w:sz w:val="32"/>
          <w:szCs w:val="32"/>
        </w:rPr>
        <w:t>治疗时间</w:t>
      </w:r>
      <w:r w:rsidRPr="007D2173">
        <w:rPr>
          <w:rFonts w:ascii="Times New Roman" w:eastAsia="仿宋_GB2312" w:hAnsi="Times New Roman" w:cs="Times New Roman"/>
          <w:sz w:val="32"/>
          <w:szCs w:val="32"/>
        </w:rPr>
        <w:t>(h)</w:t>
      </w:r>
      <w:r w:rsidR="0064623E">
        <w:rPr>
          <w:rFonts w:ascii="Times New Roman" w:eastAsia="仿宋_GB2312" w:hAnsi="Times New Roman" w:cs="Times New Roman" w:hint="eastAsia"/>
          <w:sz w:val="32"/>
          <w:szCs w:val="32"/>
        </w:rPr>
        <w:t>。</w:t>
      </w:r>
    </w:p>
    <w:p w14:paraId="5D865615" w14:textId="3F55D8F2" w:rsidR="00435D76" w:rsidRDefault="00080C4F">
      <w:pPr>
        <w:tabs>
          <w:tab w:val="left" w:pos="1680"/>
        </w:tabs>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.3</w:t>
      </w:r>
      <w:r w:rsidR="0064623E">
        <w:rPr>
          <w:rFonts w:ascii="Times New Roman" w:eastAsia="仿宋_GB2312" w:hAnsi="Times New Roman" w:cs="Times New Roman"/>
          <w:sz w:val="32"/>
          <w:szCs w:val="32"/>
        </w:rPr>
        <w:t xml:space="preserve"> </w:t>
      </w:r>
      <w:r w:rsidR="00C052E1">
        <w:rPr>
          <w:rFonts w:ascii="Times New Roman" w:eastAsia="仿宋_GB2312" w:hAnsi="Times New Roman" w:cs="Times New Roman"/>
          <w:sz w:val="32"/>
          <w:szCs w:val="32"/>
        </w:rPr>
        <w:t>C</w:t>
      </w:r>
      <w:r w:rsidR="00C052E1">
        <w:rPr>
          <w:rFonts w:ascii="Times New Roman" w:eastAsia="仿宋_GB2312" w:hAnsi="Times New Roman" w:cs="Times New Roman"/>
          <w:sz w:val="32"/>
          <w:szCs w:val="32"/>
        </w:rPr>
        <w:t>反应蛋白、</w:t>
      </w:r>
      <w:r>
        <w:rPr>
          <w:rFonts w:ascii="Times New Roman" w:eastAsia="仿宋_GB2312" w:hAnsi="Times New Roman" w:cs="Times New Roman"/>
          <w:sz w:val="32"/>
          <w:szCs w:val="32"/>
        </w:rPr>
        <w:t>透析开始</w:t>
      </w:r>
      <w:r>
        <w:rPr>
          <w:rFonts w:ascii="Times New Roman" w:eastAsia="仿宋_GB2312" w:hAnsi="Times New Roman" w:cs="Times New Roman" w:hint="eastAsia"/>
          <w:sz w:val="32"/>
          <w:szCs w:val="32"/>
        </w:rPr>
        <w:t>时</w:t>
      </w:r>
      <w:r>
        <w:rPr>
          <w:rFonts w:ascii="Times New Roman" w:eastAsia="仿宋_GB2312" w:hAnsi="Times New Roman" w:cs="Times New Roman"/>
          <w:sz w:val="32"/>
          <w:szCs w:val="32"/>
        </w:rPr>
        <w:t>和</w:t>
      </w:r>
      <w:r>
        <w:rPr>
          <w:rFonts w:ascii="Times New Roman" w:eastAsia="仿宋_GB2312" w:hAnsi="Times New Roman" w:cs="Times New Roman" w:hint="eastAsia"/>
          <w:sz w:val="32"/>
          <w:szCs w:val="32"/>
        </w:rPr>
        <w:t>透析</w:t>
      </w:r>
      <w:r>
        <w:rPr>
          <w:rFonts w:ascii="Times New Roman" w:eastAsia="仿宋_GB2312" w:hAnsi="Times New Roman" w:cs="Times New Roman"/>
          <w:sz w:val="32"/>
          <w:szCs w:val="32"/>
        </w:rPr>
        <w:t>15min</w:t>
      </w:r>
      <w:r>
        <w:rPr>
          <w:rFonts w:ascii="Times New Roman" w:eastAsia="仿宋_GB2312" w:hAnsi="Times New Roman" w:cs="Times New Roman"/>
          <w:sz w:val="32"/>
          <w:szCs w:val="32"/>
        </w:rPr>
        <w:t>后</w:t>
      </w:r>
      <w:r w:rsidR="00C052E1">
        <w:rPr>
          <w:rFonts w:ascii="Times New Roman" w:eastAsia="仿宋_GB2312" w:hAnsi="Times New Roman" w:cs="Times New Roman"/>
          <w:sz w:val="32"/>
          <w:szCs w:val="32"/>
        </w:rPr>
        <w:t>血气、</w:t>
      </w:r>
      <w:r w:rsidR="00C052E1">
        <w:rPr>
          <w:rFonts w:ascii="Times New Roman" w:eastAsia="仿宋_GB2312" w:hAnsi="Times New Roman" w:cs="Times New Roman" w:hint="eastAsia"/>
          <w:sz w:val="32"/>
          <w:szCs w:val="32"/>
        </w:rPr>
        <w:t>透析开始后</w:t>
      </w:r>
      <w:r w:rsidR="00C052E1">
        <w:rPr>
          <w:rFonts w:ascii="Times New Roman" w:eastAsia="仿宋_GB2312" w:hAnsi="Times New Roman" w:cs="Times New Roman" w:hint="eastAsia"/>
          <w:sz w:val="32"/>
          <w:szCs w:val="32"/>
        </w:rPr>
        <w:t>15min</w:t>
      </w:r>
      <w:r w:rsidR="00C052E1">
        <w:rPr>
          <w:rFonts w:ascii="Times New Roman" w:eastAsia="仿宋_GB2312" w:hAnsi="Times New Roman" w:cs="Times New Roman" w:hint="eastAsia"/>
          <w:sz w:val="32"/>
          <w:szCs w:val="32"/>
        </w:rPr>
        <w:t>白细胞及血小板下降率</w:t>
      </w:r>
      <w:r w:rsidR="002B6543">
        <w:rPr>
          <w:rFonts w:ascii="Times New Roman" w:eastAsia="仿宋_GB2312" w:hAnsi="Times New Roman" w:cs="Times New Roman" w:hint="eastAsia"/>
          <w:sz w:val="32"/>
          <w:szCs w:val="32"/>
        </w:rPr>
        <w:t>等</w:t>
      </w:r>
      <w:r w:rsidR="00C052E1">
        <w:rPr>
          <w:rFonts w:ascii="Times New Roman" w:eastAsia="仿宋_GB2312" w:hAnsi="Times New Roman" w:cs="Times New Roman"/>
          <w:sz w:val="32"/>
          <w:szCs w:val="32"/>
        </w:rPr>
        <w:t>。</w:t>
      </w:r>
    </w:p>
    <w:p w14:paraId="18B9B3FF" w14:textId="095EF38F" w:rsidR="00435D76" w:rsidRDefault="00D417FE">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sidR="0064623E">
        <w:rPr>
          <w:rFonts w:ascii="Times New Roman" w:eastAsia="仿宋_GB2312" w:hAnsi="Times New Roman" w:cs="Times New Roman" w:hint="eastAsia"/>
          <w:sz w:val="32"/>
          <w:szCs w:val="32"/>
        </w:rPr>
        <w:t>4</w:t>
      </w:r>
      <w:r w:rsidR="00C052E1">
        <w:rPr>
          <w:rFonts w:ascii="Times New Roman" w:eastAsia="仿宋_GB2312" w:hAnsi="Times New Roman" w:cs="Times New Roman"/>
          <w:sz w:val="32"/>
          <w:szCs w:val="32"/>
        </w:rPr>
        <w:t>血常规、</w:t>
      </w:r>
      <w:r w:rsidR="006422A0">
        <w:rPr>
          <w:rFonts w:ascii="Times New Roman" w:eastAsia="仿宋_GB2312" w:hAnsi="Times New Roman" w:cs="Times New Roman" w:hint="eastAsia"/>
          <w:sz w:val="32"/>
          <w:szCs w:val="32"/>
        </w:rPr>
        <w:t>肝肾功能、</w:t>
      </w:r>
      <w:r w:rsidR="00C6389B">
        <w:rPr>
          <w:rFonts w:ascii="Times New Roman" w:eastAsia="仿宋_GB2312" w:hAnsi="Times New Roman" w:cs="Times New Roman" w:hint="eastAsia"/>
          <w:sz w:val="32"/>
          <w:szCs w:val="32"/>
        </w:rPr>
        <w:t>血电解质（包括血钾、血钙、血磷、</w:t>
      </w:r>
      <w:r w:rsidR="00C6389B">
        <w:rPr>
          <w:rFonts w:ascii="Times New Roman" w:eastAsia="仿宋_GB2312" w:hAnsi="Times New Roman" w:cs="Times New Roman" w:hint="eastAsia"/>
          <w:sz w:val="32"/>
          <w:szCs w:val="32"/>
        </w:rPr>
        <w:t>HCO</w:t>
      </w:r>
      <w:r w:rsidR="00C6389B" w:rsidRPr="00C6389B">
        <w:rPr>
          <w:rFonts w:ascii="Times New Roman" w:eastAsia="仿宋_GB2312" w:hAnsi="Times New Roman" w:cs="Times New Roman" w:hint="eastAsia"/>
          <w:sz w:val="32"/>
          <w:szCs w:val="32"/>
          <w:vertAlign w:val="subscript"/>
        </w:rPr>
        <w:t>3</w:t>
      </w:r>
      <w:r w:rsidR="00C6389B" w:rsidRPr="00C6389B">
        <w:rPr>
          <w:rFonts w:ascii="Times New Roman" w:eastAsia="仿宋_GB2312" w:hAnsi="Times New Roman" w:cs="Times New Roman" w:hint="eastAsia"/>
          <w:sz w:val="32"/>
          <w:szCs w:val="32"/>
          <w:vertAlign w:val="superscript"/>
        </w:rPr>
        <w:t>-</w:t>
      </w:r>
      <w:r w:rsidR="00C6389B">
        <w:rPr>
          <w:rFonts w:ascii="Times New Roman" w:eastAsia="仿宋_GB2312" w:hAnsi="Times New Roman" w:cs="Times New Roman" w:hint="eastAsia"/>
          <w:sz w:val="32"/>
          <w:szCs w:val="32"/>
        </w:rPr>
        <w:t>或</w:t>
      </w:r>
      <w:r w:rsidR="00C6389B">
        <w:rPr>
          <w:rFonts w:ascii="Times New Roman" w:eastAsia="仿宋_GB2312" w:hAnsi="Times New Roman" w:cs="Times New Roman" w:hint="eastAsia"/>
          <w:sz w:val="32"/>
          <w:szCs w:val="32"/>
        </w:rPr>
        <w:t>C</w:t>
      </w:r>
      <w:r w:rsidR="00C6389B">
        <w:rPr>
          <w:rFonts w:ascii="Times New Roman" w:eastAsia="仿宋_GB2312" w:hAnsi="Times New Roman" w:cs="Times New Roman"/>
          <w:sz w:val="32"/>
          <w:szCs w:val="32"/>
        </w:rPr>
        <w:t>O</w:t>
      </w:r>
      <w:r w:rsidR="00C6389B" w:rsidRPr="00C6389B">
        <w:rPr>
          <w:rFonts w:ascii="Times New Roman" w:eastAsia="仿宋_GB2312" w:hAnsi="Times New Roman" w:cs="Times New Roman"/>
          <w:sz w:val="32"/>
          <w:szCs w:val="32"/>
          <w:vertAlign w:val="subscript"/>
        </w:rPr>
        <w:t>2</w:t>
      </w:r>
      <w:r w:rsidR="00C6389B">
        <w:rPr>
          <w:rFonts w:ascii="Times New Roman" w:eastAsia="仿宋_GB2312" w:hAnsi="Times New Roman" w:cs="Times New Roman"/>
          <w:sz w:val="32"/>
          <w:szCs w:val="32"/>
        </w:rPr>
        <w:t>CP</w:t>
      </w:r>
      <w:r w:rsidR="00C6389B">
        <w:rPr>
          <w:rFonts w:ascii="Times New Roman" w:eastAsia="仿宋_GB2312" w:hAnsi="Times New Roman" w:cs="Times New Roman" w:hint="eastAsia"/>
          <w:sz w:val="32"/>
          <w:szCs w:val="32"/>
        </w:rPr>
        <w:t>等）</w:t>
      </w:r>
      <w:r w:rsidR="006422A0">
        <w:rPr>
          <w:rFonts w:ascii="Times New Roman" w:eastAsia="仿宋_GB2312" w:hAnsi="Times New Roman" w:cs="Times New Roman" w:hint="eastAsia"/>
          <w:sz w:val="32"/>
          <w:szCs w:val="32"/>
        </w:rPr>
        <w:t>、</w:t>
      </w:r>
      <w:r w:rsidR="00C052E1">
        <w:rPr>
          <w:rFonts w:ascii="Times New Roman" w:eastAsia="仿宋_GB2312" w:hAnsi="Times New Roman" w:cs="Times New Roman"/>
          <w:sz w:val="32"/>
          <w:szCs w:val="32"/>
        </w:rPr>
        <w:t>白蛋白、球蛋白、</w:t>
      </w:r>
      <w:r w:rsidR="00C052E1">
        <w:rPr>
          <w:rFonts w:ascii="Times New Roman" w:eastAsia="仿宋_GB2312" w:hAnsi="Times New Roman" w:cs="Times New Roman"/>
          <w:sz w:val="32"/>
          <w:szCs w:val="32"/>
        </w:rPr>
        <w:t>C-</w:t>
      </w:r>
      <w:r w:rsidR="00C6389B">
        <w:rPr>
          <w:rFonts w:ascii="Times New Roman" w:eastAsia="仿宋_GB2312" w:hAnsi="Times New Roman" w:cs="Times New Roman"/>
          <w:sz w:val="32"/>
          <w:szCs w:val="32"/>
        </w:rPr>
        <w:t>反应蛋白</w:t>
      </w:r>
      <w:r w:rsidR="00C052E1">
        <w:rPr>
          <w:rFonts w:ascii="Times New Roman" w:eastAsia="仿宋_GB2312" w:hAnsi="Times New Roman" w:cs="Times New Roman"/>
          <w:sz w:val="32"/>
          <w:szCs w:val="32"/>
        </w:rPr>
        <w:t>。生命体征：血压、脉搏、体温、心率；患者一般状态：患者自我感觉、首次使用综合症及体征变化；与使用透析器相关的数据变化；与透析器功能相关的实验室参数。</w:t>
      </w:r>
    </w:p>
    <w:p w14:paraId="74D1D5AA" w14:textId="51DA9EFC" w:rsidR="00472FFE" w:rsidRDefault="00D417FE">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sidR="0064623E">
        <w:rPr>
          <w:rFonts w:ascii="Times New Roman" w:eastAsia="仿宋_GB2312" w:hAnsi="Times New Roman" w:cs="Times New Roman" w:hint="eastAsia"/>
          <w:sz w:val="32"/>
          <w:szCs w:val="32"/>
        </w:rPr>
        <w:t>5</w:t>
      </w:r>
      <w:r w:rsidR="0004230C">
        <w:rPr>
          <w:rFonts w:ascii="Times New Roman" w:eastAsia="仿宋_GB2312" w:hAnsi="Times New Roman" w:cs="Times New Roman" w:hint="eastAsia"/>
          <w:sz w:val="32"/>
          <w:szCs w:val="32"/>
        </w:rPr>
        <w:t>安全性指标</w:t>
      </w:r>
      <w:r>
        <w:rPr>
          <w:rFonts w:ascii="Times New Roman" w:eastAsia="仿宋_GB2312" w:hAnsi="Times New Roman" w:cs="Times New Roman" w:hint="eastAsia"/>
          <w:sz w:val="32"/>
          <w:szCs w:val="32"/>
        </w:rPr>
        <w:t>：</w:t>
      </w:r>
      <w:r w:rsidR="00CD21E2">
        <w:rPr>
          <w:rFonts w:ascii="Times New Roman" w:eastAsia="仿宋_GB2312" w:hAnsi="Times New Roman" w:cs="Times New Roman" w:hint="eastAsia"/>
          <w:sz w:val="32"/>
          <w:szCs w:val="32"/>
        </w:rPr>
        <w:t>不良事件发生情况及严重不良事件发生情况</w:t>
      </w:r>
      <w:r w:rsidR="00472FFE">
        <w:rPr>
          <w:rFonts w:ascii="Times New Roman" w:eastAsia="仿宋_GB2312" w:hAnsi="Times New Roman" w:cs="Times New Roman" w:hint="eastAsia"/>
          <w:sz w:val="32"/>
          <w:szCs w:val="32"/>
        </w:rPr>
        <w:t>，明确事件的具体信息如患者信息、发生</w:t>
      </w:r>
      <w:r>
        <w:rPr>
          <w:rFonts w:ascii="Times New Roman" w:eastAsia="仿宋_GB2312" w:hAnsi="Times New Roman" w:cs="Times New Roman" w:hint="eastAsia"/>
          <w:sz w:val="32"/>
          <w:szCs w:val="32"/>
        </w:rPr>
        <w:t>时间、</w:t>
      </w:r>
      <w:r w:rsidR="00472FFE">
        <w:rPr>
          <w:rFonts w:ascii="Times New Roman" w:eastAsia="仿宋_GB2312" w:hAnsi="Times New Roman" w:cs="Times New Roman" w:hint="eastAsia"/>
          <w:sz w:val="32"/>
          <w:szCs w:val="32"/>
        </w:rPr>
        <w:t>原因、</w:t>
      </w:r>
      <w:r>
        <w:rPr>
          <w:rFonts w:ascii="Times New Roman" w:eastAsia="仿宋_GB2312" w:hAnsi="Times New Roman" w:cs="Times New Roman" w:hint="eastAsia"/>
          <w:sz w:val="32"/>
          <w:szCs w:val="32"/>
        </w:rPr>
        <w:t>后果、</w:t>
      </w:r>
      <w:r w:rsidR="00472FFE">
        <w:rPr>
          <w:rFonts w:ascii="Times New Roman" w:eastAsia="仿宋_GB2312" w:hAnsi="Times New Roman" w:cs="Times New Roman" w:hint="eastAsia"/>
          <w:sz w:val="32"/>
          <w:szCs w:val="32"/>
        </w:rPr>
        <w:t>处理措施、患者转归及与器械的相关性等。</w:t>
      </w:r>
    </w:p>
    <w:p w14:paraId="2F18706C" w14:textId="2CA85685" w:rsidR="00435D76" w:rsidRPr="00BD4E1B" w:rsidRDefault="00BD4E1B">
      <w:pPr>
        <w:pStyle w:val="a3"/>
        <w:overflowPunct w:val="0"/>
        <w:spacing w:line="520" w:lineRule="exact"/>
        <w:ind w:firstLineChars="200" w:firstLine="640"/>
        <w:jc w:val="both"/>
        <w:rPr>
          <w:rFonts w:eastAsia="楷体"/>
          <w:bCs/>
          <w:sz w:val="32"/>
          <w:szCs w:val="32"/>
        </w:rPr>
      </w:pPr>
      <w:r w:rsidRPr="00BD4E1B">
        <w:rPr>
          <w:rFonts w:eastAsia="楷体" w:hint="eastAsia"/>
          <w:bCs/>
          <w:sz w:val="32"/>
          <w:szCs w:val="32"/>
        </w:rPr>
        <w:t>（</w:t>
      </w:r>
      <w:r w:rsidR="0064623E">
        <w:rPr>
          <w:rFonts w:eastAsia="楷体" w:hint="eastAsia"/>
          <w:bCs/>
          <w:sz w:val="32"/>
          <w:szCs w:val="32"/>
        </w:rPr>
        <w:t>五</w:t>
      </w:r>
      <w:r w:rsidRPr="00BD4E1B">
        <w:rPr>
          <w:rFonts w:eastAsia="楷体" w:hint="eastAsia"/>
          <w:bCs/>
          <w:sz w:val="32"/>
          <w:szCs w:val="32"/>
        </w:rPr>
        <w:t>）</w:t>
      </w:r>
      <w:r w:rsidR="002E47C2" w:rsidRPr="00BD4E1B">
        <w:rPr>
          <w:rFonts w:eastAsia="楷体" w:hint="eastAsia"/>
          <w:bCs/>
          <w:sz w:val="32"/>
          <w:szCs w:val="32"/>
        </w:rPr>
        <w:t>并发症</w:t>
      </w:r>
      <w:r w:rsidR="00C052E1" w:rsidRPr="00BD4E1B">
        <w:rPr>
          <w:rFonts w:eastAsia="楷体"/>
          <w:bCs/>
          <w:sz w:val="32"/>
          <w:szCs w:val="32"/>
        </w:rPr>
        <w:t>及处理预案（预计本试验中可能出现的</w:t>
      </w:r>
      <w:r w:rsidR="002E47C2" w:rsidRPr="00BD4E1B">
        <w:rPr>
          <w:rFonts w:eastAsia="楷体" w:hint="eastAsia"/>
          <w:bCs/>
          <w:sz w:val="32"/>
          <w:szCs w:val="32"/>
        </w:rPr>
        <w:t>并发症</w:t>
      </w:r>
      <w:r w:rsidR="00C052E1" w:rsidRPr="00BD4E1B">
        <w:rPr>
          <w:rFonts w:eastAsia="楷体"/>
          <w:bCs/>
          <w:sz w:val="32"/>
          <w:szCs w:val="32"/>
        </w:rPr>
        <w:t>及如何处理）</w:t>
      </w:r>
    </w:p>
    <w:p w14:paraId="71B2A12B" w14:textId="02C0A2EF" w:rsidR="002E47C2"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包括</w:t>
      </w:r>
      <w:r w:rsidR="002E47C2">
        <w:rPr>
          <w:rFonts w:ascii="Times New Roman" w:eastAsia="仿宋_GB2312" w:hAnsi="Times New Roman" w:cs="Times New Roman" w:hint="eastAsia"/>
          <w:sz w:val="32"/>
          <w:szCs w:val="32"/>
        </w:rPr>
        <w:t>透析中低血压、肌肉痉挛、恶心和呕吐、头痛、胸痛和背痛、皮肤瘙痒、失衡综合征、透析器反应（临床分为</w:t>
      </w:r>
      <w:r w:rsidR="002E47C2">
        <w:rPr>
          <w:rFonts w:ascii="Times New Roman" w:eastAsia="仿宋_GB2312" w:hAnsi="Times New Roman" w:cs="Times New Roman" w:hint="eastAsia"/>
          <w:sz w:val="32"/>
          <w:szCs w:val="32"/>
        </w:rPr>
        <w:t>A</w:t>
      </w:r>
      <w:r w:rsidR="002E47C2">
        <w:rPr>
          <w:rFonts w:ascii="Times New Roman" w:eastAsia="仿宋_GB2312" w:hAnsi="Times New Roman" w:cs="Times New Roman" w:hint="eastAsia"/>
          <w:sz w:val="32"/>
          <w:szCs w:val="32"/>
        </w:rPr>
        <w:t>型和</w:t>
      </w:r>
      <w:r w:rsidR="002E47C2">
        <w:rPr>
          <w:rFonts w:ascii="Times New Roman" w:eastAsia="仿宋_GB2312" w:hAnsi="Times New Roman" w:cs="Times New Roman" w:hint="eastAsia"/>
          <w:sz w:val="32"/>
          <w:szCs w:val="32"/>
        </w:rPr>
        <w:t>B</w:t>
      </w:r>
      <w:r w:rsidR="002E47C2">
        <w:rPr>
          <w:rFonts w:ascii="Times New Roman" w:eastAsia="仿宋_GB2312" w:hAnsi="Times New Roman" w:cs="Times New Roman" w:hint="eastAsia"/>
          <w:sz w:val="32"/>
          <w:szCs w:val="32"/>
        </w:rPr>
        <w:t>型反应）、心律失常、溶血、空气栓塞、</w:t>
      </w:r>
      <w:r w:rsidR="00CD21E2">
        <w:rPr>
          <w:rFonts w:ascii="Times New Roman" w:eastAsia="仿宋_GB2312" w:hAnsi="Times New Roman" w:cs="Times New Roman" w:hint="eastAsia"/>
          <w:sz w:val="32"/>
          <w:szCs w:val="32"/>
        </w:rPr>
        <w:t>发热、透析器破膜、体外循环凝血等。</w:t>
      </w:r>
    </w:p>
    <w:p w14:paraId="58C66017" w14:textId="37D25ABF" w:rsidR="00435D76" w:rsidRDefault="00C052E1">
      <w:pPr>
        <w:overflowPunct w:val="0"/>
        <w:spacing w:line="520" w:lineRule="exact"/>
        <w:ind w:firstLineChars="200" w:firstLine="640"/>
        <w:rPr>
          <w:rFonts w:ascii="Times New Roman" w:eastAsia="楷体" w:hAnsi="Times New Roman" w:cs="Times New Roman"/>
          <w:bCs/>
          <w:sz w:val="32"/>
          <w:szCs w:val="32"/>
        </w:rPr>
      </w:pPr>
      <w:r>
        <w:rPr>
          <w:rFonts w:ascii="Times New Roman" w:eastAsia="楷体" w:hAnsi="Times New Roman" w:cs="Times New Roman"/>
          <w:bCs/>
          <w:sz w:val="32"/>
          <w:szCs w:val="32"/>
        </w:rPr>
        <w:t>（</w:t>
      </w:r>
      <w:r w:rsidR="007A3B7B">
        <w:rPr>
          <w:rFonts w:ascii="Times New Roman" w:eastAsia="楷体" w:hAnsi="Times New Roman" w:cs="Times New Roman" w:hint="eastAsia"/>
          <w:bCs/>
          <w:sz w:val="32"/>
          <w:szCs w:val="32"/>
        </w:rPr>
        <w:t>六</w:t>
      </w:r>
      <w:r>
        <w:rPr>
          <w:rFonts w:ascii="Times New Roman" w:eastAsia="楷体" w:hAnsi="Times New Roman" w:cs="Times New Roman"/>
          <w:bCs/>
          <w:sz w:val="32"/>
          <w:szCs w:val="32"/>
        </w:rPr>
        <w:t>）临床试验样本量</w:t>
      </w:r>
    </w:p>
    <w:p w14:paraId="755D92CE" w14:textId="77777777" w:rsidR="00F90628"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根据对照用血液透析器的相应指标的循证医学相关资料做出检验假设并计算样本量。同时，样本量的确定与选择的假设检验类型（优效、非劣效、等效性检验）及</w:t>
      </w:r>
      <w:r>
        <w:rPr>
          <w:rFonts w:ascii="Times New Roman" w:eastAsia="仿宋_GB2312" w:hAnsi="Times New Roman" w:cs="Times New Roman"/>
          <w:sz w:val="32"/>
          <w:szCs w:val="32"/>
        </w:rPr>
        <w:t>I</w:t>
      </w:r>
      <w:r>
        <w:rPr>
          <w:rFonts w:ascii="Times New Roman" w:eastAsia="仿宋_GB2312" w:hAnsi="Times New Roman" w:cs="Times New Roman"/>
          <w:sz w:val="32"/>
          <w:szCs w:val="32"/>
        </w:rPr>
        <w:t>、</w:t>
      </w:r>
      <w:r>
        <w:rPr>
          <w:rFonts w:ascii="Times New Roman" w:eastAsia="仿宋_GB2312" w:hAnsi="Times New Roman" w:cs="Times New Roman"/>
          <w:sz w:val="32"/>
          <w:szCs w:val="32"/>
        </w:rPr>
        <w:t>II</w:t>
      </w:r>
      <w:r>
        <w:rPr>
          <w:rFonts w:ascii="Times New Roman" w:eastAsia="仿宋_GB2312" w:hAnsi="Times New Roman" w:cs="Times New Roman"/>
          <w:sz w:val="32"/>
          <w:szCs w:val="32"/>
        </w:rPr>
        <w:t>类错误和具有临床意义的界值（疗效差）有关，同时还</w:t>
      </w:r>
      <w:r>
        <w:rPr>
          <w:rFonts w:ascii="Times New Roman" w:eastAsia="仿宋_GB2312" w:hAnsi="Times New Roman" w:cs="Times New Roman" w:hint="eastAsia"/>
          <w:sz w:val="32"/>
          <w:szCs w:val="32"/>
        </w:rPr>
        <w:t>需</w:t>
      </w:r>
      <w:r>
        <w:rPr>
          <w:rFonts w:ascii="Times New Roman" w:eastAsia="仿宋_GB2312" w:hAnsi="Times New Roman" w:cs="Times New Roman"/>
          <w:sz w:val="32"/>
          <w:szCs w:val="32"/>
        </w:rPr>
        <w:t>考虑预计排除及</w:t>
      </w:r>
      <w:proofErr w:type="gramStart"/>
      <w:r>
        <w:rPr>
          <w:rFonts w:ascii="Times New Roman" w:eastAsia="仿宋_GB2312" w:hAnsi="Times New Roman" w:cs="Times New Roman"/>
          <w:sz w:val="32"/>
          <w:szCs w:val="32"/>
        </w:rPr>
        <w:t>临床失访的</w:t>
      </w:r>
      <w:proofErr w:type="gramEnd"/>
      <w:r>
        <w:rPr>
          <w:rFonts w:ascii="Times New Roman" w:eastAsia="仿宋_GB2312" w:hAnsi="Times New Roman" w:cs="Times New Roman"/>
          <w:sz w:val="32"/>
          <w:szCs w:val="32"/>
        </w:rPr>
        <w:t>病例数。</w:t>
      </w:r>
    </w:p>
    <w:p w14:paraId="5C747125" w14:textId="198CADF0" w:rsidR="00F90628" w:rsidRDefault="00C052E1" w:rsidP="00F90628">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临床试验样本量的确定</w:t>
      </w:r>
      <w:r>
        <w:rPr>
          <w:rFonts w:ascii="Times New Roman" w:eastAsia="仿宋_GB2312" w:hAnsi="Times New Roman" w:cs="Times New Roman" w:hint="eastAsia"/>
          <w:sz w:val="32"/>
          <w:szCs w:val="32"/>
        </w:rPr>
        <w:t>需</w:t>
      </w:r>
      <w:r>
        <w:rPr>
          <w:rFonts w:ascii="Times New Roman" w:eastAsia="仿宋_GB2312" w:hAnsi="Times New Roman" w:cs="Times New Roman"/>
          <w:sz w:val="32"/>
          <w:szCs w:val="32"/>
        </w:rPr>
        <w:t>符合临床试验的目的和统计</w:t>
      </w:r>
      <w:r>
        <w:rPr>
          <w:rFonts w:ascii="Times New Roman" w:eastAsia="仿宋_GB2312" w:hAnsi="Times New Roman" w:cs="Times New Roman"/>
          <w:sz w:val="32"/>
          <w:szCs w:val="32"/>
        </w:rPr>
        <w:lastRenderedPageBreak/>
        <w:t>学要求，并且完成所有访视的受试者不应少于</w:t>
      </w:r>
      <w:r w:rsidR="00A06E2B">
        <w:rPr>
          <w:rFonts w:ascii="Times New Roman" w:eastAsia="仿宋_GB2312" w:hAnsi="Times New Roman" w:cs="Times New Roman" w:hint="eastAsia"/>
          <w:sz w:val="32"/>
          <w:szCs w:val="32"/>
        </w:rPr>
        <w:t>临床试验方案中</w:t>
      </w:r>
      <w:r>
        <w:rPr>
          <w:rFonts w:ascii="Times New Roman" w:eastAsia="仿宋_GB2312" w:hAnsi="Times New Roman" w:cs="Times New Roman"/>
          <w:sz w:val="32"/>
          <w:szCs w:val="32"/>
        </w:rPr>
        <w:t>规定的最低样本量。</w:t>
      </w:r>
      <w:r w:rsidR="00F90628">
        <w:rPr>
          <w:rFonts w:ascii="Times New Roman" w:eastAsia="仿宋_GB2312" w:hAnsi="Times New Roman" w:cs="Times New Roman"/>
          <w:sz w:val="32"/>
          <w:szCs w:val="32"/>
        </w:rPr>
        <w:t>为保证各主要评价指标的检验功效均不低于</w:t>
      </w:r>
      <w:r w:rsidR="00F90628">
        <w:rPr>
          <w:rFonts w:ascii="Times New Roman" w:eastAsia="仿宋_GB2312" w:hAnsi="Times New Roman" w:cs="Times New Roman"/>
          <w:sz w:val="32"/>
          <w:szCs w:val="32"/>
        </w:rPr>
        <w:t>80%</w:t>
      </w:r>
      <w:r w:rsidR="00F90628">
        <w:rPr>
          <w:rFonts w:ascii="Times New Roman" w:eastAsia="仿宋_GB2312" w:hAnsi="Times New Roman" w:cs="Times New Roman"/>
          <w:sz w:val="32"/>
          <w:szCs w:val="32"/>
        </w:rPr>
        <w:t>，临床试验选择计算例数最多的主要评价指标的样本含量为临床试验样本量。</w:t>
      </w:r>
      <w:r w:rsidR="00F90628">
        <w:rPr>
          <w:rFonts w:ascii="Times New Roman" w:eastAsia="仿宋_GB2312" w:hAnsi="Times New Roman" w:cs="Times New Roman" w:hint="eastAsia"/>
          <w:sz w:val="32"/>
          <w:szCs w:val="32"/>
        </w:rPr>
        <w:t>临床试验如为</w:t>
      </w:r>
      <w:proofErr w:type="gramStart"/>
      <w:r w:rsidR="00F90628">
        <w:rPr>
          <w:rFonts w:ascii="Times New Roman" w:eastAsia="仿宋_GB2312" w:hAnsi="Times New Roman" w:cs="Times New Roman"/>
          <w:sz w:val="32"/>
          <w:szCs w:val="32"/>
        </w:rPr>
        <w:t>非劣效设计</w:t>
      </w:r>
      <w:proofErr w:type="gramEnd"/>
      <w:r w:rsidR="00F90628">
        <w:rPr>
          <w:rFonts w:ascii="Times New Roman" w:eastAsia="仿宋_GB2312" w:hAnsi="Times New Roman" w:cs="Times New Roman"/>
          <w:sz w:val="32"/>
          <w:szCs w:val="32"/>
        </w:rPr>
        <w:t>，非</w:t>
      </w:r>
      <w:proofErr w:type="gramStart"/>
      <w:r w:rsidR="00F90628">
        <w:rPr>
          <w:rFonts w:ascii="Times New Roman" w:eastAsia="仿宋_GB2312" w:hAnsi="Times New Roman" w:cs="Times New Roman"/>
          <w:sz w:val="32"/>
          <w:szCs w:val="32"/>
        </w:rPr>
        <w:t>劣效界</w:t>
      </w:r>
      <w:proofErr w:type="gramEnd"/>
      <w:r w:rsidR="00F90628">
        <w:rPr>
          <w:rFonts w:ascii="Times New Roman" w:eastAsia="仿宋_GB2312" w:hAnsi="Times New Roman" w:cs="Times New Roman"/>
          <w:sz w:val="32"/>
          <w:szCs w:val="32"/>
        </w:rPr>
        <w:t>值不大于主要评价指标平均水平的</w:t>
      </w:r>
      <w:r w:rsidR="00F90628">
        <w:rPr>
          <w:rFonts w:ascii="Times New Roman" w:eastAsia="仿宋_GB2312" w:hAnsi="Times New Roman" w:cs="Times New Roman"/>
          <w:sz w:val="32"/>
          <w:szCs w:val="32"/>
        </w:rPr>
        <w:t>10%</w:t>
      </w:r>
      <w:r w:rsidR="00F90628">
        <w:rPr>
          <w:rFonts w:ascii="Times New Roman" w:eastAsia="仿宋_GB2312" w:hAnsi="Times New Roman" w:cs="Times New Roman"/>
          <w:sz w:val="32"/>
          <w:szCs w:val="32"/>
        </w:rPr>
        <w:t>。</w:t>
      </w:r>
      <w:r w:rsidR="00D274CE">
        <w:rPr>
          <w:rFonts w:ascii="Times New Roman" w:eastAsia="仿宋_GB2312" w:hAnsi="Times New Roman" w:cs="Times New Roman" w:hint="eastAsia"/>
          <w:sz w:val="32"/>
          <w:szCs w:val="32"/>
        </w:rPr>
        <w:t>若申报产品包含</w:t>
      </w:r>
      <w:r w:rsidR="00F90628">
        <w:rPr>
          <w:rFonts w:ascii="Times New Roman" w:eastAsia="仿宋_GB2312" w:hAnsi="Times New Roman" w:cs="Times New Roman"/>
          <w:kern w:val="24"/>
          <w:sz w:val="32"/>
          <w:szCs w:val="32"/>
        </w:rPr>
        <w:t>不同膜面积产品</w:t>
      </w:r>
      <w:r w:rsidR="00F90628">
        <w:rPr>
          <w:rFonts w:ascii="Times New Roman" w:eastAsia="仿宋_GB2312" w:hAnsi="Times New Roman" w:cs="Times New Roman" w:hint="eastAsia"/>
          <w:kern w:val="24"/>
          <w:sz w:val="32"/>
          <w:szCs w:val="32"/>
        </w:rPr>
        <w:t>，建议注册申请人</w:t>
      </w:r>
      <w:r w:rsidR="00D274CE">
        <w:rPr>
          <w:rFonts w:ascii="Times New Roman" w:eastAsia="仿宋_GB2312" w:hAnsi="Times New Roman" w:cs="Times New Roman" w:hint="eastAsia"/>
          <w:kern w:val="24"/>
          <w:sz w:val="32"/>
          <w:szCs w:val="32"/>
        </w:rPr>
        <w:t>在</w:t>
      </w:r>
      <w:r w:rsidR="00F90628">
        <w:rPr>
          <w:rFonts w:ascii="Times New Roman" w:eastAsia="仿宋_GB2312" w:hAnsi="Times New Roman" w:cs="Times New Roman"/>
          <w:sz w:val="32"/>
          <w:szCs w:val="32"/>
        </w:rPr>
        <w:t>1.5m</w:t>
      </w:r>
      <w:r w:rsidR="00F90628">
        <w:rPr>
          <w:rFonts w:ascii="Times New Roman" w:eastAsia="仿宋_GB2312" w:hAnsi="Times New Roman" w:cs="Times New Roman"/>
          <w:sz w:val="32"/>
          <w:szCs w:val="32"/>
          <w:vertAlign w:val="superscript"/>
        </w:rPr>
        <w:t>2</w:t>
      </w:r>
      <w:r w:rsidR="00D274CE">
        <w:rPr>
          <w:rFonts w:ascii="Times New Roman" w:eastAsia="仿宋_GB2312" w:hAnsi="Times New Roman" w:cs="Times New Roman" w:hint="eastAsia"/>
          <w:sz w:val="32"/>
          <w:szCs w:val="32"/>
        </w:rPr>
        <w:t>以及</w:t>
      </w:r>
      <w:r w:rsidR="00F90628">
        <w:rPr>
          <w:rFonts w:ascii="Times New Roman" w:eastAsia="仿宋_GB2312" w:hAnsi="Times New Roman" w:cs="Times New Roman"/>
          <w:sz w:val="32"/>
          <w:szCs w:val="32"/>
        </w:rPr>
        <w:t>1.5m</w:t>
      </w:r>
      <w:r w:rsidR="00F90628">
        <w:rPr>
          <w:rFonts w:ascii="Times New Roman" w:eastAsia="仿宋_GB2312" w:hAnsi="Times New Roman" w:cs="Times New Roman"/>
          <w:sz w:val="32"/>
          <w:szCs w:val="32"/>
          <w:vertAlign w:val="superscript"/>
        </w:rPr>
        <w:t>2</w:t>
      </w:r>
      <w:r w:rsidR="00F90628">
        <w:rPr>
          <w:rFonts w:ascii="Times New Roman" w:eastAsia="仿宋_GB2312" w:hAnsi="Times New Roman" w:cs="Times New Roman"/>
          <w:sz w:val="32"/>
          <w:szCs w:val="32"/>
        </w:rPr>
        <w:t>-2.0m</w:t>
      </w:r>
      <w:r w:rsidR="00F90628">
        <w:rPr>
          <w:rFonts w:ascii="Times New Roman" w:eastAsia="仿宋_GB2312" w:hAnsi="Times New Roman" w:cs="Times New Roman"/>
          <w:sz w:val="32"/>
          <w:szCs w:val="32"/>
          <w:vertAlign w:val="superscript"/>
        </w:rPr>
        <w:t>2</w:t>
      </w:r>
      <w:r w:rsidR="00D274CE">
        <w:rPr>
          <w:rFonts w:ascii="Times New Roman" w:eastAsia="仿宋_GB2312" w:hAnsi="Times New Roman" w:cs="Times New Roman" w:hint="eastAsia"/>
          <w:sz w:val="32"/>
          <w:szCs w:val="32"/>
        </w:rPr>
        <w:t>区间内</w:t>
      </w:r>
      <w:r w:rsidR="00F90628">
        <w:rPr>
          <w:rFonts w:ascii="Times New Roman" w:eastAsia="仿宋_GB2312" w:hAnsi="Times New Roman" w:cs="Times New Roman"/>
          <w:sz w:val="32"/>
          <w:szCs w:val="32"/>
        </w:rPr>
        <w:t>分别</w:t>
      </w:r>
      <w:r w:rsidR="00D274CE">
        <w:rPr>
          <w:rFonts w:ascii="Times New Roman" w:eastAsia="仿宋_GB2312" w:hAnsi="Times New Roman" w:cs="Times New Roman" w:hint="eastAsia"/>
          <w:sz w:val="32"/>
          <w:szCs w:val="32"/>
        </w:rPr>
        <w:t>选择代表性产品</w:t>
      </w:r>
      <w:r w:rsidR="00F90628">
        <w:rPr>
          <w:rFonts w:ascii="Times New Roman" w:eastAsia="仿宋_GB2312" w:hAnsi="Times New Roman" w:cs="Times New Roman"/>
          <w:sz w:val="32"/>
          <w:szCs w:val="32"/>
        </w:rPr>
        <w:t>进行</w:t>
      </w:r>
      <w:r w:rsidR="00F90628">
        <w:rPr>
          <w:rFonts w:ascii="Times New Roman" w:eastAsia="仿宋_GB2312" w:hAnsi="Times New Roman" w:cs="Times New Roman" w:hint="eastAsia"/>
          <w:sz w:val="32"/>
          <w:szCs w:val="32"/>
        </w:rPr>
        <w:t>样本量估计</w:t>
      </w:r>
      <w:r w:rsidR="00D274CE">
        <w:rPr>
          <w:rFonts w:ascii="Times New Roman" w:eastAsia="仿宋_GB2312" w:hAnsi="Times New Roman" w:cs="Times New Roman" w:hint="eastAsia"/>
          <w:sz w:val="32"/>
          <w:szCs w:val="32"/>
        </w:rPr>
        <w:t>并</w:t>
      </w:r>
      <w:r w:rsidR="00F90628">
        <w:rPr>
          <w:rFonts w:ascii="Times New Roman" w:eastAsia="仿宋_GB2312" w:hAnsi="Times New Roman" w:cs="Times New Roman" w:hint="eastAsia"/>
          <w:sz w:val="32"/>
          <w:szCs w:val="32"/>
        </w:rPr>
        <w:t>开展</w:t>
      </w:r>
      <w:r w:rsidR="00F90628">
        <w:rPr>
          <w:rFonts w:ascii="Times New Roman" w:eastAsia="仿宋_GB2312" w:hAnsi="Times New Roman" w:cs="Times New Roman"/>
          <w:sz w:val="32"/>
          <w:szCs w:val="32"/>
        </w:rPr>
        <w:t>临床试验。</w:t>
      </w:r>
    </w:p>
    <w:p w14:paraId="76EBAEBB" w14:textId="77777777" w:rsidR="00435D76" w:rsidRDefault="00C052E1">
      <w:pPr>
        <w:overflowPunct w:val="0"/>
        <w:spacing w:line="520" w:lineRule="exact"/>
        <w:ind w:firstLineChars="200" w:firstLine="640"/>
        <w:rPr>
          <w:rFonts w:ascii="Times New Roman" w:eastAsia="黑体" w:hAnsi="Times New Roman" w:cs="Times New Roman"/>
          <w:bCs/>
          <w:sz w:val="32"/>
          <w:szCs w:val="32"/>
        </w:rPr>
      </w:pPr>
      <w:r>
        <w:rPr>
          <w:rFonts w:ascii="Times New Roman" w:eastAsia="黑体" w:hAnsi="Times New Roman" w:cs="Times New Roman"/>
          <w:bCs/>
          <w:sz w:val="32"/>
          <w:szCs w:val="32"/>
        </w:rPr>
        <w:t>三、同品种临床评价基本要求</w:t>
      </w:r>
    </w:p>
    <w:p w14:paraId="4A9B33F8" w14:textId="382A068D" w:rsidR="00435D76" w:rsidRDefault="00ED3DE5">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以下两种情形下，血液透析器可通过同品种路径开展临床评价，一是</w:t>
      </w:r>
      <w:r w:rsidR="00C052E1">
        <w:rPr>
          <w:rFonts w:ascii="Times New Roman" w:eastAsia="仿宋_GB2312" w:hAnsi="Times New Roman" w:cs="Times New Roman" w:hint="eastAsia"/>
          <w:sz w:val="32"/>
          <w:szCs w:val="32"/>
        </w:rPr>
        <w:t>申报产品使用</w:t>
      </w:r>
      <w:r>
        <w:rPr>
          <w:rFonts w:ascii="Times New Roman" w:eastAsia="仿宋_GB2312" w:hAnsi="Times New Roman" w:cs="Times New Roman" w:hint="eastAsia"/>
          <w:sz w:val="32"/>
          <w:szCs w:val="32"/>
        </w:rPr>
        <w:t>的</w:t>
      </w:r>
      <w:proofErr w:type="gramStart"/>
      <w:r w:rsidR="00C052E1">
        <w:rPr>
          <w:rFonts w:ascii="Times New Roman" w:eastAsia="仿宋_GB2312" w:hAnsi="Times New Roman" w:cs="Times New Roman" w:hint="eastAsia"/>
          <w:sz w:val="32"/>
          <w:szCs w:val="32"/>
        </w:rPr>
        <w:t>透析膜已在</w:t>
      </w:r>
      <w:proofErr w:type="gramEnd"/>
      <w:r w:rsidR="00C052E1">
        <w:rPr>
          <w:rFonts w:ascii="Times New Roman" w:eastAsia="仿宋_GB2312" w:hAnsi="Times New Roman" w:cs="Times New Roman" w:hint="eastAsia"/>
          <w:sz w:val="32"/>
          <w:szCs w:val="32"/>
        </w:rPr>
        <w:t>中国境</w:t>
      </w:r>
      <w:r>
        <w:rPr>
          <w:rFonts w:ascii="Times New Roman" w:eastAsia="仿宋_GB2312" w:hAnsi="Times New Roman" w:cs="Times New Roman" w:hint="eastAsia"/>
          <w:sz w:val="32"/>
          <w:szCs w:val="32"/>
        </w:rPr>
        <w:t>内</w:t>
      </w:r>
      <w:r w:rsidR="00C052E1">
        <w:rPr>
          <w:rFonts w:ascii="Times New Roman" w:eastAsia="仿宋_GB2312" w:hAnsi="Times New Roman" w:cs="Times New Roman" w:hint="eastAsia"/>
          <w:sz w:val="32"/>
          <w:szCs w:val="32"/>
        </w:rPr>
        <w:t>获准上市，注册申请人可选择具有相同透析膜的透析器作为同品种医疗器械；</w:t>
      </w:r>
      <w:r w:rsidR="00C052E1">
        <w:rPr>
          <w:rFonts w:ascii="Times New Roman" w:eastAsia="仿宋_GB2312" w:hAnsi="Times New Roman" w:cs="Times New Roman"/>
          <w:sz w:val="32"/>
          <w:szCs w:val="32"/>
        </w:rPr>
        <w:t>或</w:t>
      </w:r>
      <w:r>
        <w:rPr>
          <w:rFonts w:ascii="Times New Roman" w:eastAsia="仿宋_GB2312" w:hAnsi="Times New Roman" w:cs="Times New Roman" w:hint="eastAsia"/>
          <w:sz w:val="32"/>
          <w:szCs w:val="32"/>
        </w:rPr>
        <w:t>二是</w:t>
      </w:r>
      <w:r w:rsidR="00C052E1">
        <w:rPr>
          <w:rFonts w:ascii="Times New Roman" w:eastAsia="仿宋_GB2312" w:hAnsi="Times New Roman" w:cs="Times New Roman"/>
          <w:sz w:val="32"/>
          <w:szCs w:val="32"/>
        </w:rPr>
        <w:t>申报产品</w:t>
      </w:r>
      <w:r w:rsidR="00C052E1">
        <w:rPr>
          <w:rFonts w:ascii="Times New Roman" w:eastAsia="仿宋_GB2312" w:hAnsi="Times New Roman" w:cs="Times New Roman" w:hint="eastAsia"/>
          <w:sz w:val="32"/>
          <w:szCs w:val="32"/>
        </w:rPr>
        <w:t>的</w:t>
      </w:r>
      <w:r w:rsidR="00C052E1">
        <w:rPr>
          <w:rFonts w:ascii="Times New Roman" w:eastAsia="仿宋_GB2312" w:hAnsi="Times New Roman" w:cs="Times New Roman"/>
          <w:sz w:val="32"/>
          <w:szCs w:val="32"/>
        </w:rPr>
        <w:t>前代产品已在中国境内获准上市，申报产品是对前代产品透析</w:t>
      </w:r>
      <w:proofErr w:type="gramStart"/>
      <w:r w:rsidR="00C052E1">
        <w:rPr>
          <w:rFonts w:ascii="Times New Roman" w:eastAsia="仿宋_GB2312" w:hAnsi="Times New Roman" w:cs="Times New Roman" w:hint="eastAsia"/>
          <w:sz w:val="32"/>
          <w:szCs w:val="32"/>
        </w:rPr>
        <w:t>膜</w:t>
      </w:r>
      <w:r w:rsidR="00C052E1">
        <w:rPr>
          <w:rFonts w:ascii="Times New Roman" w:eastAsia="仿宋_GB2312" w:hAnsi="Times New Roman" w:cs="Times New Roman"/>
          <w:sz w:val="32"/>
          <w:szCs w:val="32"/>
        </w:rPr>
        <w:t>壁厚及纹理</w:t>
      </w:r>
      <w:proofErr w:type="gramEnd"/>
      <w:r w:rsidR="00C052E1">
        <w:rPr>
          <w:rFonts w:ascii="Times New Roman" w:eastAsia="仿宋_GB2312" w:hAnsi="Times New Roman" w:cs="Times New Roman"/>
          <w:sz w:val="32"/>
          <w:szCs w:val="32"/>
        </w:rPr>
        <w:t>/</w:t>
      </w:r>
      <w:r w:rsidR="00C052E1">
        <w:rPr>
          <w:rFonts w:ascii="Times New Roman" w:eastAsia="仿宋_GB2312" w:hAnsi="Times New Roman" w:cs="Times New Roman"/>
          <w:sz w:val="32"/>
          <w:szCs w:val="32"/>
        </w:rPr>
        <w:t>波形进行改变</w:t>
      </w:r>
      <w:r w:rsidR="00603E74">
        <w:rPr>
          <w:rFonts w:ascii="Times New Roman" w:eastAsia="仿宋_GB2312" w:hAnsi="Times New Roman" w:cs="Times New Roman" w:hint="eastAsia"/>
          <w:sz w:val="32"/>
          <w:szCs w:val="32"/>
        </w:rPr>
        <w:t>，</w:t>
      </w:r>
      <w:r w:rsidR="00603E74" w:rsidRPr="00603E74">
        <w:rPr>
          <w:rFonts w:ascii="Times New Roman" w:eastAsia="仿宋_GB2312" w:hAnsi="Times New Roman" w:cs="Times New Roman" w:hint="eastAsia"/>
          <w:sz w:val="32"/>
          <w:szCs w:val="32"/>
        </w:rPr>
        <w:t>注册申请人可选择</w:t>
      </w:r>
      <w:r w:rsidR="00603E74">
        <w:rPr>
          <w:rFonts w:ascii="Times New Roman" w:eastAsia="仿宋_GB2312" w:hAnsi="Times New Roman" w:cs="Times New Roman" w:hint="eastAsia"/>
          <w:sz w:val="32"/>
          <w:szCs w:val="32"/>
        </w:rPr>
        <w:t>前代产品</w:t>
      </w:r>
      <w:r w:rsidR="00603E74" w:rsidRPr="00603E74">
        <w:rPr>
          <w:rFonts w:ascii="Times New Roman" w:eastAsia="仿宋_GB2312" w:hAnsi="Times New Roman" w:cs="Times New Roman" w:hint="eastAsia"/>
          <w:sz w:val="32"/>
          <w:szCs w:val="32"/>
        </w:rPr>
        <w:t>作为同品种医疗器械</w:t>
      </w:r>
      <w:r w:rsidR="00C052E1">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此时，</w:t>
      </w:r>
      <w:r w:rsidRPr="00ED3DE5">
        <w:rPr>
          <w:rFonts w:ascii="Times New Roman" w:eastAsia="仿宋_GB2312" w:hAnsi="Times New Roman" w:cs="Times New Roman" w:hint="eastAsia"/>
          <w:sz w:val="32"/>
          <w:szCs w:val="32"/>
        </w:rPr>
        <w:t>血液透析器</w:t>
      </w:r>
      <w:r>
        <w:rPr>
          <w:rFonts w:ascii="Times New Roman" w:eastAsia="仿宋_GB2312" w:hAnsi="Times New Roman" w:cs="Times New Roman" w:hint="eastAsia"/>
          <w:sz w:val="32"/>
          <w:szCs w:val="32"/>
        </w:rPr>
        <w:t>同</w:t>
      </w:r>
      <w:r w:rsidRPr="00ED3DE5">
        <w:rPr>
          <w:rFonts w:ascii="Times New Roman" w:eastAsia="仿宋_GB2312" w:hAnsi="Times New Roman" w:cs="Times New Roman" w:hint="eastAsia"/>
          <w:sz w:val="32"/>
          <w:szCs w:val="32"/>
        </w:rPr>
        <w:t>品种临床评价</w:t>
      </w:r>
      <w:r>
        <w:rPr>
          <w:rFonts w:ascii="Times New Roman" w:eastAsia="仿宋_GB2312" w:hAnsi="Times New Roman" w:cs="Times New Roman" w:hint="eastAsia"/>
          <w:sz w:val="32"/>
          <w:szCs w:val="32"/>
        </w:rPr>
        <w:t>相关要求如下：</w:t>
      </w:r>
    </w:p>
    <w:p w14:paraId="3F258AA2" w14:textId="77777777" w:rsidR="00435D76" w:rsidRDefault="00C052E1">
      <w:pPr>
        <w:pStyle w:val="a6"/>
        <w:overflowPunct w:val="0"/>
        <w:spacing w:line="520" w:lineRule="exact"/>
        <w:ind w:firstLine="645"/>
        <w:rPr>
          <w:rFonts w:eastAsia="楷体" w:cs="Times New Roman"/>
          <w:bCs/>
          <w:szCs w:val="32"/>
        </w:rPr>
      </w:pPr>
      <w:r>
        <w:rPr>
          <w:rFonts w:eastAsia="楷体" w:cs="Times New Roman"/>
          <w:bCs/>
          <w:szCs w:val="32"/>
        </w:rPr>
        <w:t>（一）适用范围及临床使用相关信息的对比</w:t>
      </w:r>
    </w:p>
    <w:p w14:paraId="1E444504" w14:textId="3F4A191A" w:rsidR="00435D76" w:rsidRDefault="00C052E1">
      <w:pPr>
        <w:pStyle w:val="a6"/>
        <w:overflowPunct w:val="0"/>
        <w:spacing w:line="520" w:lineRule="exact"/>
        <w:ind w:firstLineChars="200" w:firstLine="640"/>
        <w:rPr>
          <w:rFonts w:cs="Times New Roman"/>
          <w:bCs/>
          <w:szCs w:val="32"/>
        </w:rPr>
      </w:pPr>
      <w:r>
        <w:rPr>
          <w:rFonts w:cs="Times New Roman" w:hint="eastAsia"/>
          <w:szCs w:val="32"/>
        </w:rPr>
        <w:t>申报产品与同品种医疗器械需有</w:t>
      </w:r>
      <w:r>
        <w:rPr>
          <w:rFonts w:cs="Times New Roman"/>
          <w:szCs w:val="32"/>
        </w:rPr>
        <w:t>相同的</w:t>
      </w:r>
      <w:r>
        <w:rPr>
          <w:rFonts w:cs="Times New Roman" w:hint="eastAsia"/>
          <w:szCs w:val="32"/>
        </w:rPr>
        <w:t>适用范围，</w:t>
      </w:r>
      <w:r w:rsidR="00603E74">
        <w:rPr>
          <w:rFonts w:cs="Times New Roman" w:hint="eastAsia"/>
          <w:szCs w:val="32"/>
        </w:rPr>
        <w:t>需比对的信息包括适用范围、</w:t>
      </w:r>
      <w:r>
        <w:rPr>
          <w:rFonts w:cs="Times New Roman" w:hint="eastAsia"/>
          <w:szCs w:val="32"/>
        </w:rPr>
        <w:t>适应证、适用人群及使用时间等。</w:t>
      </w:r>
    </w:p>
    <w:p w14:paraId="3C186DF7" w14:textId="18B1D809" w:rsidR="00435D76" w:rsidRDefault="00C052E1">
      <w:pPr>
        <w:pStyle w:val="a6"/>
        <w:overflowPunct w:val="0"/>
        <w:spacing w:line="520" w:lineRule="exact"/>
        <w:ind w:firstLineChars="200" w:firstLine="640"/>
        <w:rPr>
          <w:rFonts w:eastAsia="楷体" w:cs="Times New Roman"/>
          <w:bCs/>
          <w:szCs w:val="32"/>
        </w:rPr>
      </w:pPr>
      <w:r>
        <w:rPr>
          <w:rFonts w:eastAsia="楷体" w:cs="Times New Roman"/>
          <w:bCs/>
          <w:szCs w:val="32"/>
        </w:rPr>
        <w:t>（</w:t>
      </w:r>
      <w:r>
        <w:rPr>
          <w:rFonts w:eastAsia="楷体" w:cs="Times New Roman" w:hint="eastAsia"/>
          <w:bCs/>
          <w:szCs w:val="32"/>
        </w:rPr>
        <w:t>二</w:t>
      </w:r>
      <w:r>
        <w:rPr>
          <w:rFonts w:eastAsia="楷体" w:cs="Times New Roman"/>
          <w:bCs/>
          <w:szCs w:val="32"/>
        </w:rPr>
        <w:t>）</w:t>
      </w:r>
      <w:r w:rsidR="00FC1536">
        <w:rPr>
          <w:rFonts w:eastAsia="楷体" w:cs="Times New Roman" w:hint="eastAsia"/>
          <w:bCs/>
          <w:szCs w:val="32"/>
        </w:rPr>
        <w:t>技术特征的对比</w:t>
      </w:r>
    </w:p>
    <w:p w14:paraId="56459651" w14:textId="654F49BD" w:rsidR="00FC1536" w:rsidRDefault="00FC1536">
      <w:pPr>
        <w:pStyle w:val="a6"/>
        <w:overflowPunct w:val="0"/>
        <w:spacing w:line="520" w:lineRule="exact"/>
        <w:ind w:firstLine="645"/>
      </w:pPr>
      <w:r>
        <w:rPr>
          <w:rFonts w:cs="Times New Roman" w:hint="eastAsia"/>
          <w:szCs w:val="32"/>
        </w:rPr>
        <w:t>1</w:t>
      </w:r>
      <w:r>
        <w:rPr>
          <w:rFonts w:cs="Times New Roman"/>
          <w:szCs w:val="32"/>
        </w:rPr>
        <w:t>.</w:t>
      </w:r>
      <w:r w:rsidRPr="00FC1536">
        <w:rPr>
          <w:rFonts w:hint="eastAsia"/>
        </w:rPr>
        <w:t xml:space="preserve"> </w:t>
      </w:r>
      <w:r>
        <w:rPr>
          <w:rFonts w:hint="eastAsia"/>
        </w:rPr>
        <w:t>结构组成</w:t>
      </w:r>
    </w:p>
    <w:p w14:paraId="103F6976" w14:textId="14F2EB4E" w:rsidR="00435D76" w:rsidRPr="007D2173" w:rsidRDefault="00FC1536">
      <w:pPr>
        <w:pStyle w:val="a6"/>
        <w:overflowPunct w:val="0"/>
        <w:spacing w:line="520" w:lineRule="exact"/>
        <w:ind w:firstLine="645"/>
        <w:rPr>
          <w:rFonts w:cs="Times New Roman"/>
          <w:strike/>
          <w:szCs w:val="32"/>
        </w:rPr>
      </w:pPr>
      <w:r w:rsidRPr="00FC1536">
        <w:rPr>
          <w:rFonts w:hint="eastAsia"/>
        </w:rPr>
        <w:t>注册申请人需对比申报产品与同品种医疗器械</w:t>
      </w:r>
      <w:r>
        <w:rPr>
          <w:rFonts w:hint="eastAsia"/>
        </w:rPr>
        <w:t>的结构组成，关注</w:t>
      </w:r>
      <w:r w:rsidR="00C052E1">
        <w:rPr>
          <w:rFonts w:cs="Times New Roman"/>
          <w:szCs w:val="32"/>
        </w:rPr>
        <w:t>透析</w:t>
      </w:r>
      <w:r w:rsidR="00C052E1">
        <w:rPr>
          <w:rFonts w:cs="Times New Roman" w:hint="eastAsia"/>
          <w:szCs w:val="32"/>
        </w:rPr>
        <w:t>膜</w:t>
      </w:r>
      <w:r w:rsidR="00C052E1">
        <w:rPr>
          <w:rFonts w:cs="Times New Roman"/>
          <w:szCs w:val="32"/>
        </w:rPr>
        <w:t>材料</w:t>
      </w:r>
      <w:r>
        <w:rPr>
          <w:rFonts w:cs="Times New Roman" w:hint="eastAsia"/>
          <w:szCs w:val="32"/>
        </w:rPr>
        <w:t>和设计特征的对比，其</w:t>
      </w:r>
      <w:r w:rsidR="00603E74">
        <w:rPr>
          <w:rFonts w:cs="Times New Roman" w:hint="eastAsia"/>
          <w:szCs w:val="32"/>
        </w:rPr>
        <w:t>包括但不限于</w:t>
      </w:r>
      <w:r w:rsidR="00C052E1">
        <w:rPr>
          <w:rFonts w:cs="Times New Roman" w:hint="eastAsia"/>
          <w:szCs w:val="32"/>
        </w:rPr>
        <w:t>透析</w:t>
      </w:r>
      <w:r w:rsidR="00C052E1">
        <w:rPr>
          <w:rFonts w:cs="Times New Roman"/>
          <w:szCs w:val="32"/>
        </w:rPr>
        <w:t>膜材料</w:t>
      </w:r>
      <w:r w:rsidR="00C052E1">
        <w:rPr>
          <w:rFonts w:cs="Times New Roman" w:hint="eastAsia"/>
          <w:szCs w:val="32"/>
        </w:rPr>
        <w:t>、透析</w:t>
      </w:r>
      <w:r w:rsidR="00C052E1">
        <w:rPr>
          <w:rFonts w:cs="Times New Roman"/>
          <w:szCs w:val="32"/>
        </w:rPr>
        <w:t>膜面积大小、纤维数量、有效纤维长度、纤维内径、纤维壁厚、</w:t>
      </w:r>
      <w:r w:rsidR="00C052E1" w:rsidRPr="007D2173">
        <w:rPr>
          <w:rFonts w:cs="Times New Roman"/>
          <w:szCs w:val="32"/>
        </w:rPr>
        <w:t>纤维膜</w:t>
      </w:r>
      <w:r w:rsidR="00C052E1" w:rsidRPr="007D2173">
        <w:rPr>
          <w:rFonts w:cs="Times New Roman" w:hint="eastAsia"/>
          <w:szCs w:val="32"/>
        </w:rPr>
        <w:t>标称</w:t>
      </w:r>
      <w:r w:rsidR="00C052E1" w:rsidRPr="007D2173">
        <w:rPr>
          <w:rFonts w:cs="Times New Roman"/>
          <w:szCs w:val="32"/>
        </w:rPr>
        <w:t>孔径大小及分布范围</w:t>
      </w:r>
      <w:r w:rsidR="00C052E1" w:rsidRPr="007D2173">
        <w:rPr>
          <w:rFonts w:cs="Times New Roman" w:hint="eastAsia"/>
          <w:szCs w:val="32"/>
        </w:rPr>
        <w:t>、</w:t>
      </w:r>
      <w:r w:rsidR="00C052E1" w:rsidRPr="007D2173">
        <w:rPr>
          <w:rFonts w:cs="Times New Roman"/>
          <w:szCs w:val="32"/>
        </w:rPr>
        <w:t>孔隙率</w:t>
      </w:r>
      <w:r w:rsidR="00C052E1" w:rsidRPr="007D2173">
        <w:rPr>
          <w:rFonts w:cs="Times New Roman" w:hint="eastAsia"/>
          <w:szCs w:val="32"/>
        </w:rPr>
        <w:t>等。</w:t>
      </w:r>
    </w:p>
    <w:p w14:paraId="2B792F17" w14:textId="09B7DF94" w:rsidR="00603E74" w:rsidRDefault="00FC1536" w:rsidP="00D770B1">
      <w:pPr>
        <w:overflowPunct w:val="0"/>
        <w:spacing w:line="520" w:lineRule="exact"/>
        <w:ind w:firstLineChars="200" w:firstLine="640"/>
        <w:rPr>
          <w:rFonts w:cs="Times New Roman"/>
          <w:szCs w:val="32"/>
        </w:rPr>
      </w:pPr>
      <w:r>
        <w:rPr>
          <w:rFonts w:ascii="Times New Roman" w:eastAsia="楷体" w:hAnsi="Times New Roman" w:cs="Times New Roman" w:hint="eastAsia"/>
          <w:bCs/>
          <w:sz w:val="32"/>
          <w:szCs w:val="32"/>
        </w:rPr>
        <w:lastRenderedPageBreak/>
        <w:t>2</w:t>
      </w:r>
      <w:r>
        <w:rPr>
          <w:rFonts w:ascii="Times New Roman" w:eastAsia="楷体" w:hAnsi="Times New Roman" w:cs="Times New Roman"/>
          <w:bCs/>
          <w:sz w:val="32"/>
          <w:szCs w:val="32"/>
        </w:rPr>
        <w:t>.</w:t>
      </w:r>
      <w:r w:rsidR="00C052E1">
        <w:rPr>
          <w:rFonts w:ascii="Times New Roman" w:eastAsia="楷体" w:hAnsi="Times New Roman" w:cs="Times New Roman"/>
          <w:bCs/>
          <w:sz w:val="32"/>
          <w:szCs w:val="32"/>
        </w:rPr>
        <w:t>性能</w:t>
      </w:r>
      <w:r>
        <w:rPr>
          <w:rFonts w:ascii="Times New Roman" w:eastAsia="楷体" w:hAnsi="Times New Roman" w:cs="Times New Roman" w:hint="eastAsia"/>
          <w:bCs/>
          <w:sz w:val="32"/>
          <w:szCs w:val="32"/>
        </w:rPr>
        <w:t>指标</w:t>
      </w:r>
    </w:p>
    <w:p w14:paraId="55DD5244" w14:textId="092E4639" w:rsidR="003C0B4B" w:rsidRDefault="00C85B2B" w:rsidP="00F348A3">
      <w:pPr>
        <w:pStyle w:val="a6"/>
        <w:overflowPunct w:val="0"/>
        <w:spacing w:line="520" w:lineRule="exact"/>
        <w:ind w:firstLine="645"/>
        <w:rPr>
          <w:rFonts w:cs="Times New Roman"/>
          <w:szCs w:val="32"/>
        </w:rPr>
      </w:pPr>
      <w:r>
        <w:rPr>
          <w:rFonts w:cs="Times New Roman" w:hint="eastAsia"/>
          <w:szCs w:val="32"/>
        </w:rPr>
        <w:t>申报</w:t>
      </w:r>
      <w:r>
        <w:rPr>
          <w:rFonts w:cs="Times New Roman"/>
          <w:szCs w:val="32"/>
        </w:rPr>
        <w:t>产品与同品种</w:t>
      </w:r>
      <w:r>
        <w:rPr>
          <w:rFonts w:cs="Times New Roman" w:hint="eastAsia"/>
          <w:szCs w:val="32"/>
        </w:rPr>
        <w:t>医疗</w:t>
      </w:r>
      <w:r>
        <w:rPr>
          <w:rFonts w:cs="Times New Roman"/>
          <w:szCs w:val="32"/>
        </w:rPr>
        <w:t>器械</w:t>
      </w:r>
      <w:r>
        <w:rPr>
          <w:rFonts w:cs="Times New Roman" w:hint="eastAsia"/>
          <w:szCs w:val="32"/>
        </w:rPr>
        <w:t>需</w:t>
      </w:r>
      <w:r>
        <w:rPr>
          <w:rFonts w:cs="Times New Roman"/>
          <w:szCs w:val="32"/>
        </w:rPr>
        <w:t>在同等的检测条件下进行性能检测</w:t>
      </w:r>
      <w:r w:rsidR="00603E74">
        <w:rPr>
          <w:rFonts w:cs="Times New Roman" w:hint="eastAsia"/>
          <w:szCs w:val="32"/>
        </w:rPr>
        <w:t>，</w:t>
      </w:r>
      <w:r w:rsidR="007A4C37">
        <w:rPr>
          <w:rFonts w:cs="Times New Roman" w:hint="eastAsia"/>
          <w:szCs w:val="32"/>
        </w:rPr>
        <w:t>若</w:t>
      </w:r>
      <w:r w:rsidR="00603E74" w:rsidRPr="00D7273D">
        <w:rPr>
          <w:rFonts w:cs="Times New Roman" w:hint="eastAsia"/>
          <w:szCs w:val="32"/>
        </w:rPr>
        <w:t>申报产品包括不同膜面积，按照膜面积</w:t>
      </w:r>
      <w:r w:rsidR="00603E74" w:rsidRPr="00D7273D">
        <w:rPr>
          <w:rFonts w:cs="Times New Roman"/>
          <w:szCs w:val="32"/>
        </w:rPr>
        <w:t>&lt;1.5m</w:t>
      </w:r>
      <w:r w:rsidR="00603E74" w:rsidRPr="0064623E">
        <w:rPr>
          <w:rFonts w:cs="Times New Roman"/>
          <w:szCs w:val="32"/>
          <w:vertAlign w:val="superscript"/>
        </w:rPr>
        <w:t>2</w:t>
      </w:r>
      <w:r w:rsidR="00603E74" w:rsidRPr="00D7273D">
        <w:rPr>
          <w:rFonts w:cs="Times New Roman"/>
          <w:szCs w:val="32"/>
        </w:rPr>
        <w:t>，</w:t>
      </w:r>
      <w:r w:rsidR="00603E74" w:rsidRPr="00D7273D">
        <w:rPr>
          <w:rFonts w:cs="Times New Roman"/>
          <w:szCs w:val="32"/>
        </w:rPr>
        <w:t>1.5m</w:t>
      </w:r>
      <w:r w:rsidR="00603E74" w:rsidRPr="006F1969">
        <w:rPr>
          <w:rFonts w:cs="Times New Roman"/>
          <w:szCs w:val="32"/>
          <w:vertAlign w:val="superscript"/>
        </w:rPr>
        <w:t>2</w:t>
      </w:r>
      <w:r w:rsidR="00603E74" w:rsidRPr="00D7273D">
        <w:rPr>
          <w:rFonts w:cs="Times New Roman"/>
          <w:szCs w:val="32"/>
        </w:rPr>
        <w:t>-2.0m</w:t>
      </w:r>
      <w:r w:rsidR="00603E74" w:rsidRPr="0064623E">
        <w:rPr>
          <w:rFonts w:cs="Times New Roman"/>
          <w:szCs w:val="32"/>
          <w:vertAlign w:val="superscript"/>
        </w:rPr>
        <w:t>2</w:t>
      </w:r>
      <w:r w:rsidR="007A4C37">
        <w:rPr>
          <w:rFonts w:cs="Times New Roman"/>
          <w:szCs w:val="32"/>
        </w:rPr>
        <w:t>分别</w:t>
      </w:r>
      <w:r w:rsidR="00603E74" w:rsidRPr="00D7273D">
        <w:rPr>
          <w:rFonts w:cs="Times New Roman"/>
          <w:szCs w:val="32"/>
        </w:rPr>
        <w:t>进行性能测试。</w:t>
      </w:r>
      <w:r>
        <w:rPr>
          <w:rFonts w:cs="Times New Roman"/>
          <w:szCs w:val="32"/>
        </w:rPr>
        <w:t>透析器性能参数的比对建议重点考虑以下内容</w:t>
      </w:r>
      <w:r w:rsidRPr="007D2173">
        <w:rPr>
          <w:rFonts w:cs="Times New Roman"/>
          <w:szCs w:val="32"/>
        </w:rPr>
        <w:t>（包括但不限于）</w:t>
      </w:r>
      <w:r w:rsidRPr="007D2173">
        <w:rPr>
          <w:rFonts w:cs="Times New Roman" w:hint="eastAsia"/>
          <w:szCs w:val="32"/>
        </w:rPr>
        <w:t>：</w:t>
      </w:r>
      <w:r w:rsidR="00F348A3">
        <w:rPr>
          <w:rFonts w:cs="Times New Roman"/>
          <w:szCs w:val="32"/>
        </w:rPr>
        <w:t xml:space="preserve"> </w:t>
      </w:r>
    </w:p>
    <w:p w14:paraId="5612E1E0" w14:textId="56E8601C" w:rsidR="00ED3DE5" w:rsidRDefault="00BC0364" w:rsidP="00ED3DE5">
      <w:pPr>
        <w:pStyle w:val="a6"/>
        <w:overflowPunct w:val="0"/>
        <w:spacing w:line="520" w:lineRule="exact"/>
        <w:ind w:firstLine="645"/>
        <w:rPr>
          <w:rFonts w:cs="Times New Roman"/>
          <w:szCs w:val="32"/>
        </w:rPr>
      </w:pPr>
      <w:r>
        <w:rPr>
          <w:rFonts w:cs="Times New Roman"/>
          <w:szCs w:val="32"/>
        </w:rPr>
        <w:t>2.</w:t>
      </w:r>
      <w:r w:rsidR="00ED3DE5">
        <w:rPr>
          <w:rFonts w:cs="Times New Roman"/>
          <w:szCs w:val="32"/>
        </w:rPr>
        <w:t>1</w:t>
      </w:r>
      <w:r w:rsidR="00ED3DE5" w:rsidRPr="007D2173">
        <w:rPr>
          <w:rFonts w:cs="Times New Roman"/>
          <w:szCs w:val="32"/>
        </w:rPr>
        <w:t>.</w:t>
      </w:r>
      <w:r w:rsidR="00ED3DE5" w:rsidRPr="007D2173">
        <w:rPr>
          <w:rFonts w:cs="Times New Roman" w:hint="eastAsia"/>
          <w:szCs w:val="32"/>
        </w:rPr>
        <w:t>清除</w:t>
      </w:r>
      <w:r w:rsidR="00ED3DE5" w:rsidRPr="007D2173">
        <w:rPr>
          <w:rFonts w:cs="Times New Roman"/>
          <w:szCs w:val="32"/>
        </w:rPr>
        <w:t>率：</w:t>
      </w:r>
      <w:r w:rsidR="00ED3DE5">
        <w:rPr>
          <w:rFonts w:cs="Times New Roman"/>
          <w:szCs w:val="32"/>
        </w:rPr>
        <w:t>常用尿素、肌</w:t>
      </w:r>
      <w:proofErr w:type="gramStart"/>
      <w:r w:rsidR="00ED3DE5">
        <w:rPr>
          <w:rFonts w:cs="Times New Roman"/>
          <w:szCs w:val="32"/>
        </w:rPr>
        <w:t>酐</w:t>
      </w:r>
      <w:proofErr w:type="gramEnd"/>
      <w:r w:rsidR="00ED3DE5">
        <w:rPr>
          <w:rFonts w:cs="Times New Roman"/>
          <w:szCs w:val="32"/>
        </w:rPr>
        <w:t>、磷酸盐、维生素</w:t>
      </w:r>
      <w:r w:rsidR="00ED3DE5">
        <w:rPr>
          <w:rFonts w:cs="Times New Roman"/>
          <w:szCs w:val="32"/>
        </w:rPr>
        <w:t>B</w:t>
      </w:r>
      <w:r w:rsidR="00ED3DE5">
        <w:rPr>
          <w:rFonts w:cs="Times New Roman"/>
          <w:szCs w:val="32"/>
          <w:vertAlign w:val="subscript"/>
        </w:rPr>
        <w:t>12</w:t>
      </w:r>
      <w:r w:rsidR="00ED3DE5">
        <w:rPr>
          <w:rFonts w:cs="Times New Roman"/>
          <w:szCs w:val="32"/>
        </w:rPr>
        <w:t>的清除率评价透析器</w:t>
      </w:r>
      <w:r w:rsidR="00ED3DE5">
        <w:rPr>
          <w:rFonts w:cs="Times New Roman" w:hint="eastAsia"/>
          <w:szCs w:val="32"/>
        </w:rPr>
        <w:t>的</w:t>
      </w:r>
      <w:r w:rsidR="00ED3DE5">
        <w:rPr>
          <w:rFonts w:cs="Times New Roman"/>
          <w:szCs w:val="32"/>
        </w:rPr>
        <w:t>滤除性能</w:t>
      </w:r>
      <w:r w:rsidR="00ED3DE5" w:rsidRPr="00D7273D">
        <w:rPr>
          <w:rFonts w:cs="Times New Roman" w:hint="eastAsia"/>
          <w:szCs w:val="32"/>
        </w:rPr>
        <w:t>，</w:t>
      </w:r>
      <w:r w:rsidR="00ED3DE5">
        <w:rPr>
          <w:rFonts w:cs="Times New Roman"/>
          <w:szCs w:val="32"/>
        </w:rPr>
        <w:t>对于</w:t>
      </w:r>
      <w:r w:rsidR="00ED3DE5" w:rsidRPr="007D2173">
        <w:rPr>
          <w:rFonts w:cs="Times New Roman"/>
          <w:szCs w:val="32"/>
        </w:rPr>
        <w:t>高通量透析器</w:t>
      </w:r>
      <w:r w:rsidR="00ED3DE5">
        <w:rPr>
          <w:rFonts w:cs="Times New Roman" w:hint="eastAsia"/>
          <w:szCs w:val="32"/>
        </w:rPr>
        <w:t>，</w:t>
      </w:r>
      <w:r w:rsidR="00ED3DE5" w:rsidRPr="007D2173">
        <w:rPr>
          <w:rFonts w:cs="Times New Roman"/>
          <w:szCs w:val="32"/>
        </w:rPr>
        <w:t>还</w:t>
      </w:r>
      <w:r w:rsidR="00ED3DE5" w:rsidRPr="007D2173">
        <w:rPr>
          <w:rFonts w:cs="Times New Roman" w:hint="eastAsia"/>
          <w:szCs w:val="32"/>
        </w:rPr>
        <w:t>需</w:t>
      </w:r>
      <w:r w:rsidR="00ED3DE5">
        <w:rPr>
          <w:rFonts w:cs="Times New Roman" w:hint="eastAsia"/>
          <w:szCs w:val="32"/>
        </w:rPr>
        <w:t>比对申报产品与同品种产品</w:t>
      </w:r>
      <w:r w:rsidR="00ED3DE5" w:rsidRPr="007D2173">
        <w:rPr>
          <w:rFonts w:cs="Times New Roman"/>
          <w:szCs w:val="32"/>
        </w:rPr>
        <w:t>β</w:t>
      </w:r>
      <w:r w:rsidR="00ED3DE5" w:rsidRPr="007D2173">
        <w:rPr>
          <w:rFonts w:cs="Times New Roman"/>
          <w:szCs w:val="32"/>
          <w:vertAlign w:val="subscript"/>
        </w:rPr>
        <w:t>2</w:t>
      </w:r>
      <w:r w:rsidR="00ED3DE5" w:rsidRPr="007D2173">
        <w:rPr>
          <w:rFonts w:cs="Times New Roman"/>
          <w:szCs w:val="32"/>
        </w:rPr>
        <w:t>-MG</w:t>
      </w:r>
      <w:r w:rsidR="00ED3DE5" w:rsidRPr="00C07B40">
        <w:rPr>
          <w:rFonts w:cs="Times New Roman" w:hint="eastAsia"/>
          <w:szCs w:val="32"/>
        </w:rPr>
        <w:t>的清除率</w:t>
      </w:r>
      <w:r w:rsidR="00ED3DE5">
        <w:rPr>
          <w:rFonts w:cs="Times New Roman" w:hint="eastAsia"/>
          <w:szCs w:val="32"/>
        </w:rPr>
        <w:t>。</w:t>
      </w:r>
      <w:r w:rsidR="00ED3DE5" w:rsidRPr="00D7273D">
        <w:rPr>
          <w:rFonts w:cs="Times New Roman" w:hint="eastAsia"/>
          <w:szCs w:val="32"/>
        </w:rPr>
        <w:t>若注册申请人通过增大纤维膜的标称孔径等扩大物质清除范围，还需根据产品自身特点增加合适</w:t>
      </w:r>
      <w:r w:rsidR="00ED3DE5">
        <w:rPr>
          <w:rFonts w:cs="Times New Roman" w:hint="eastAsia"/>
          <w:szCs w:val="32"/>
        </w:rPr>
        <w:t>物质的清除率并论述其</w:t>
      </w:r>
      <w:proofErr w:type="gramStart"/>
      <w:r w:rsidR="00ED3DE5" w:rsidRPr="00D7273D">
        <w:rPr>
          <w:rFonts w:cs="Times New Roman" w:hint="eastAsia"/>
          <w:szCs w:val="32"/>
        </w:rPr>
        <w:t>其</w:t>
      </w:r>
      <w:proofErr w:type="gramEnd"/>
      <w:r w:rsidR="00ED3DE5" w:rsidRPr="00D7273D">
        <w:rPr>
          <w:rFonts w:cs="Times New Roman" w:hint="eastAsia"/>
          <w:szCs w:val="32"/>
        </w:rPr>
        <w:t>选择的合理性，如考虑以λ游离轻链为代表的中分子物质的清除率。</w:t>
      </w:r>
    </w:p>
    <w:p w14:paraId="2D7029B7" w14:textId="7979377D" w:rsidR="00ED3DE5" w:rsidRPr="00D774E6" w:rsidRDefault="00ED3DE5" w:rsidP="00ED3DE5">
      <w:pPr>
        <w:pStyle w:val="a6"/>
        <w:overflowPunct w:val="0"/>
        <w:spacing w:line="520" w:lineRule="exact"/>
        <w:ind w:firstLine="645"/>
        <w:rPr>
          <w:rFonts w:cs="Times New Roman"/>
          <w:szCs w:val="32"/>
        </w:rPr>
      </w:pPr>
      <w:r>
        <w:rPr>
          <w:rFonts w:cs="Times New Roman" w:hint="eastAsia"/>
          <w:szCs w:val="32"/>
        </w:rPr>
        <w:t>测定</w:t>
      </w:r>
      <w:r w:rsidRPr="00B17EF2">
        <w:rPr>
          <w:rFonts w:cs="Times New Roman"/>
          <w:szCs w:val="32"/>
        </w:rPr>
        <w:t>清除率</w:t>
      </w:r>
      <w:r w:rsidRPr="00B17EF2">
        <w:rPr>
          <w:rFonts w:cs="Times New Roman" w:hint="eastAsia"/>
          <w:szCs w:val="32"/>
        </w:rPr>
        <w:t>需</w:t>
      </w:r>
      <w:r w:rsidRPr="00B17EF2">
        <w:rPr>
          <w:rFonts w:cs="Times New Roman"/>
          <w:szCs w:val="32"/>
        </w:rPr>
        <w:t>覆盖</w:t>
      </w:r>
      <w:r>
        <w:rPr>
          <w:rFonts w:cs="Times New Roman" w:hint="eastAsia"/>
          <w:szCs w:val="32"/>
        </w:rPr>
        <w:t>注册申请人申报</w:t>
      </w:r>
      <w:r w:rsidRPr="00B17EF2">
        <w:rPr>
          <w:rFonts w:cs="Times New Roman"/>
          <w:szCs w:val="32"/>
        </w:rPr>
        <w:t>的血液流</w:t>
      </w:r>
      <w:r>
        <w:rPr>
          <w:rFonts w:cs="Times New Roman" w:hint="eastAsia"/>
          <w:szCs w:val="32"/>
        </w:rPr>
        <w:t>速</w:t>
      </w:r>
      <w:r w:rsidRPr="00B17EF2">
        <w:rPr>
          <w:rFonts w:cs="Times New Roman"/>
          <w:szCs w:val="32"/>
        </w:rPr>
        <w:t>和透析液流</w:t>
      </w:r>
      <w:r>
        <w:rPr>
          <w:rFonts w:cs="Times New Roman" w:hint="eastAsia"/>
          <w:szCs w:val="32"/>
        </w:rPr>
        <w:t>速</w:t>
      </w:r>
      <w:r>
        <w:rPr>
          <w:rFonts w:cs="Times New Roman"/>
          <w:szCs w:val="32"/>
        </w:rPr>
        <w:t>范围</w:t>
      </w:r>
      <w:r>
        <w:rPr>
          <w:rFonts w:cs="Times New Roman" w:hint="eastAsia"/>
          <w:szCs w:val="32"/>
        </w:rPr>
        <w:t>。</w:t>
      </w:r>
      <w:r w:rsidRPr="007D2173">
        <w:rPr>
          <w:rFonts w:cs="Times New Roman"/>
          <w:szCs w:val="32"/>
        </w:rPr>
        <w:t>相关物质的清除率</w:t>
      </w:r>
      <w:r>
        <w:rPr>
          <w:rFonts w:cs="Times New Roman" w:hint="eastAsia"/>
          <w:szCs w:val="32"/>
        </w:rPr>
        <w:t>测定</w:t>
      </w:r>
      <w:r w:rsidRPr="007D2173">
        <w:rPr>
          <w:rFonts w:cs="Times New Roman"/>
          <w:szCs w:val="32"/>
        </w:rPr>
        <w:t>可</w:t>
      </w:r>
      <w:r>
        <w:rPr>
          <w:rFonts w:cs="Times New Roman" w:hint="eastAsia"/>
          <w:szCs w:val="32"/>
        </w:rPr>
        <w:t>选择</w:t>
      </w:r>
      <w:r w:rsidRPr="00421BFA">
        <w:rPr>
          <w:rFonts w:cs="Times New Roman" w:hint="eastAsia"/>
          <w:szCs w:val="32"/>
        </w:rPr>
        <w:t>透析液流</w:t>
      </w:r>
      <w:r>
        <w:rPr>
          <w:rFonts w:cs="Times New Roman" w:hint="eastAsia"/>
          <w:szCs w:val="32"/>
        </w:rPr>
        <w:t>速</w:t>
      </w:r>
      <w:r w:rsidRPr="00421BFA">
        <w:rPr>
          <w:rFonts w:cs="Times New Roman" w:hint="eastAsia"/>
          <w:szCs w:val="32"/>
        </w:rPr>
        <w:t>的最低和最高点，</w:t>
      </w:r>
      <w:r>
        <w:rPr>
          <w:rFonts w:cs="Times New Roman" w:hint="eastAsia"/>
          <w:szCs w:val="32"/>
        </w:rPr>
        <w:t>并</w:t>
      </w:r>
      <w:r w:rsidRPr="00421BFA">
        <w:rPr>
          <w:rFonts w:cs="Times New Roman" w:hint="eastAsia"/>
          <w:szCs w:val="32"/>
        </w:rPr>
        <w:t>分别对应</w:t>
      </w:r>
      <w:r>
        <w:rPr>
          <w:rFonts w:cs="Times New Roman" w:hint="eastAsia"/>
          <w:szCs w:val="32"/>
        </w:rPr>
        <w:t>注册申请人申报</w:t>
      </w:r>
      <w:r w:rsidRPr="00421BFA">
        <w:rPr>
          <w:rFonts w:cs="Times New Roman" w:hint="eastAsia"/>
          <w:szCs w:val="32"/>
        </w:rPr>
        <w:t>的血液流速的最低</w:t>
      </w:r>
      <w:r w:rsidRPr="00D774E6">
        <w:rPr>
          <w:rFonts w:cs="Times New Roman" w:hint="eastAsia"/>
          <w:szCs w:val="32"/>
        </w:rPr>
        <w:t>流速、每增加</w:t>
      </w:r>
      <w:r w:rsidRPr="00D774E6">
        <w:rPr>
          <w:rFonts w:cs="Times New Roman" w:hint="eastAsia"/>
          <w:szCs w:val="32"/>
        </w:rPr>
        <w:t>100mL/min</w:t>
      </w:r>
      <w:r w:rsidRPr="00D774E6">
        <w:rPr>
          <w:rFonts w:cs="Times New Roman" w:hint="eastAsia"/>
          <w:szCs w:val="32"/>
        </w:rPr>
        <w:t>的血液流速，直至最高血液流速。</w:t>
      </w:r>
    </w:p>
    <w:p w14:paraId="1797886B" w14:textId="0D8F93F0" w:rsidR="008C32E3" w:rsidRPr="008C32E3" w:rsidRDefault="00BC0364" w:rsidP="008C32E3">
      <w:pPr>
        <w:pStyle w:val="a6"/>
        <w:overflowPunct w:val="0"/>
        <w:spacing w:line="520" w:lineRule="exact"/>
        <w:ind w:firstLine="645"/>
        <w:rPr>
          <w:rFonts w:cs="Times New Roman"/>
          <w:szCs w:val="32"/>
        </w:rPr>
      </w:pPr>
      <w:r>
        <w:rPr>
          <w:rFonts w:cs="Times New Roman"/>
          <w:szCs w:val="32"/>
        </w:rPr>
        <w:t>2.</w:t>
      </w:r>
      <w:r w:rsidR="00ED3DE5" w:rsidRPr="00D774E6">
        <w:rPr>
          <w:rFonts w:cs="Times New Roman"/>
          <w:szCs w:val="32"/>
        </w:rPr>
        <w:t>2</w:t>
      </w:r>
      <w:r w:rsidR="000A3DDC" w:rsidRPr="00D774E6">
        <w:rPr>
          <w:rFonts w:cs="Times New Roman" w:hint="eastAsia"/>
          <w:szCs w:val="32"/>
        </w:rPr>
        <w:t>.</w:t>
      </w:r>
      <w:r w:rsidR="00C052E1" w:rsidRPr="00D774E6">
        <w:rPr>
          <w:rFonts w:cs="Times New Roman"/>
          <w:szCs w:val="32"/>
        </w:rPr>
        <w:t>超滤率</w:t>
      </w:r>
      <w:r w:rsidR="00D239BE" w:rsidRPr="00D774E6">
        <w:rPr>
          <w:rFonts w:cs="Times New Roman" w:hint="eastAsia"/>
          <w:szCs w:val="32"/>
        </w:rPr>
        <w:t>与超滤系数</w:t>
      </w:r>
      <w:r w:rsidR="00C052E1" w:rsidRPr="00D774E6">
        <w:rPr>
          <w:rFonts w:cs="Times New Roman"/>
          <w:szCs w:val="32"/>
        </w:rPr>
        <w:t>：</w:t>
      </w:r>
      <w:r w:rsidR="00D7273D" w:rsidRPr="00D774E6">
        <w:rPr>
          <w:rFonts w:cs="Times New Roman" w:hint="eastAsia"/>
          <w:szCs w:val="32"/>
        </w:rPr>
        <w:t>超滤率</w:t>
      </w:r>
      <w:r w:rsidR="00ED3DE5" w:rsidRPr="00D774E6">
        <w:rPr>
          <w:rFonts w:cs="Times New Roman" w:hint="eastAsia"/>
          <w:szCs w:val="32"/>
        </w:rPr>
        <w:t>可</w:t>
      </w:r>
      <w:r w:rsidR="00D7273D" w:rsidRPr="00D774E6">
        <w:rPr>
          <w:rFonts w:cs="Times New Roman" w:hint="eastAsia"/>
          <w:szCs w:val="32"/>
        </w:rPr>
        <w:t>评价</w:t>
      </w:r>
      <w:r w:rsidR="00ED3DE5" w:rsidRPr="00D774E6">
        <w:rPr>
          <w:rFonts w:cs="Times New Roman" w:hint="eastAsia"/>
          <w:szCs w:val="32"/>
        </w:rPr>
        <w:t>血液</w:t>
      </w:r>
      <w:r w:rsidR="00D7273D" w:rsidRPr="00D774E6">
        <w:rPr>
          <w:rFonts w:cs="Times New Roman" w:hint="eastAsia"/>
          <w:szCs w:val="32"/>
        </w:rPr>
        <w:t>透析器对水</w:t>
      </w:r>
      <w:r w:rsidR="00ED3DE5" w:rsidRPr="00D774E6">
        <w:rPr>
          <w:rFonts w:cs="Times New Roman" w:hint="eastAsia"/>
          <w:szCs w:val="32"/>
        </w:rPr>
        <w:t>的</w:t>
      </w:r>
      <w:r w:rsidR="00D7273D" w:rsidRPr="00D774E6">
        <w:rPr>
          <w:rFonts w:cs="Times New Roman" w:hint="eastAsia"/>
          <w:szCs w:val="32"/>
        </w:rPr>
        <w:t>清除能力。</w:t>
      </w:r>
      <w:r w:rsidR="00220097" w:rsidRPr="00D774E6">
        <w:rPr>
          <w:rFonts w:cs="Times New Roman" w:hint="eastAsia"/>
          <w:szCs w:val="32"/>
        </w:rPr>
        <w:t>测定</w:t>
      </w:r>
      <w:r w:rsidR="000A3DDC" w:rsidRPr="00D774E6">
        <w:rPr>
          <w:rFonts w:cs="Times New Roman"/>
          <w:szCs w:val="32"/>
        </w:rPr>
        <w:t>超滤率</w:t>
      </w:r>
      <w:r w:rsidR="000A3DDC" w:rsidRPr="00D774E6">
        <w:rPr>
          <w:rFonts w:cs="Times New Roman" w:hint="eastAsia"/>
          <w:szCs w:val="32"/>
        </w:rPr>
        <w:t>需</w:t>
      </w:r>
      <w:r w:rsidR="000A3DDC" w:rsidRPr="00D774E6">
        <w:rPr>
          <w:rFonts w:cs="Times New Roman"/>
          <w:szCs w:val="32"/>
        </w:rPr>
        <w:t>覆盖</w:t>
      </w:r>
      <w:r w:rsidR="00220097" w:rsidRPr="00D774E6">
        <w:rPr>
          <w:rFonts w:cs="Times New Roman" w:hint="eastAsia"/>
          <w:szCs w:val="32"/>
        </w:rPr>
        <w:t>注册申请人申请</w:t>
      </w:r>
      <w:r w:rsidR="000A3DDC" w:rsidRPr="00D774E6">
        <w:rPr>
          <w:rFonts w:cs="Times New Roman"/>
          <w:szCs w:val="32"/>
        </w:rPr>
        <w:t>的跨膜压</w:t>
      </w:r>
      <w:r w:rsidR="00B17EF2" w:rsidRPr="000A3DDC">
        <w:rPr>
          <w:rFonts w:cs="Times New Roman"/>
          <w:szCs w:val="32"/>
        </w:rPr>
        <w:t>（</w:t>
      </w:r>
      <w:r w:rsidR="00B17EF2" w:rsidRPr="000A3DDC">
        <w:rPr>
          <w:rFonts w:cs="Times New Roman"/>
          <w:szCs w:val="32"/>
        </w:rPr>
        <w:t>TMP</w:t>
      </w:r>
      <w:r w:rsidR="00B17EF2" w:rsidRPr="000A3DDC">
        <w:rPr>
          <w:rFonts w:cs="Times New Roman"/>
          <w:szCs w:val="32"/>
        </w:rPr>
        <w:t>）</w:t>
      </w:r>
      <w:r w:rsidR="000A3DDC" w:rsidRPr="002E5B94">
        <w:rPr>
          <w:rFonts w:cs="Times New Roman"/>
          <w:szCs w:val="32"/>
        </w:rPr>
        <w:t>和血液流</w:t>
      </w:r>
      <w:r w:rsidR="001A10BC">
        <w:rPr>
          <w:rFonts w:cs="Times New Roman" w:hint="eastAsia"/>
          <w:szCs w:val="32"/>
        </w:rPr>
        <w:t>速</w:t>
      </w:r>
      <w:r w:rsidR="000A3DDC" w:rsidRPr="002E5B94">
        <w:rPr>
          <w:rFonts w:cs="Times New Roman"/>
          <w:szCs w:val="32"/>
        </w:rPr>
        <w:t>的范围</w:t>
      </w:r>
      <w:r w:rsidR="00B17EF2">
        <w:rPr>
          <w:rFonts w:cs="Times New Roman" w:hint="eastAsia"/>
          <w:szCs w:val="32"/>
        </w:rPr>
        <w:t>。</w:t>
      </w:r>
      <w:r w:rsidR="00014846">
        <w:rPr>
          <w:rFonts w:cs="Times New Roman" w:hint="eastAsia"/>
          <w:szCs w:val="32"/>
        </w:rPr>
        <w:t>将测定的</w:t>
      </w:r>
      <w:r w:rsidR="003C0B4B" w:rsidRPr="000A3DDC">
        <w:rPr>
          <w:rFonts w:cs="Times New Roman" w:hint="eastAsia"/>
          <w:szCs w:val="32"/>
        </w:rPr>
        <w:t>多个</w:t>
      </w:r>
      <w:r w:rsidR="00B17EF2">
        <w:rPr>
          <w:rFonts w:cs="Times New Roman" w:hint="eastAsia"/>
          <w:szCs w:val="32"/>
        </w:rPr>
        <w:t>超滤率</w:t>
      </w:r>
      <w:r w:rsidR="00014846">
        <w:rPr>
          <w:rFonts w:cs="Times New Roman" w:hint="eastAsia"/>
          <w:szCs w:val="32"/>
        </w:rPr>
        <w:t>及其</w:t>
      </w:r>
      <w:r w:rsidR="00B17EF2">
        <w:rPr>
          <w:rFonts w:cs="Times New Roman" w:hint="eastAsia"/>
          <w:szCs w:val="32"/>
        </w:rPr>
        <w:t>对应的</w:t>
      </w:r>
      <w:r w:rsidR="00B17EF2">
        <w:rPr>
          <w:rFonts w:cs="Times New Roman" w:hint="eastAsia"/>
          <w:szCs w:val="32"/>
        </w:rPr>
        <w:t>TMP</w:t>
      </w:r>
      <w:r w:rsidR="00014846">
        <w:rPr>
          <w:rFonts w:cs="Times New Roman" w:hint="eastAsia"/>
          <w:szCs w:val="32"/>
        </w:rPr>
        <w:t>进行</w:t>
      </w:r>
      <w:r w:rsidR="00B17EF2">
        <w:rPr>
          <w:rFonts w:cs="Times New Roman" w:hint="eastAsia"/>
          <w:szCs w:val="32"/>
        </w:rPr>
        <w:t>线性回归</w:t>
      </w:r>
      <w:r w:rsidR="00014846">
        <w:rPr>
          <w:rFonts w:cs="Times New Roman" w:hint="eastAsia"/>
          <w:szCs w:val="32"/>
        </w:rPr>
        <w:t>，以</w:t>
      </w:r>
      <w:r w:rsidR="00B17EF2">
        <w:rPr>
          <w:rFonts w:cs="Times New Roman" w:hint="eastAsia"/>
          <w:szCs w:val="32"/>
        </w:rPr>
        <w:t>计算超滤系数</w:t>
      </w:r>
      <w:r w:rsidR="000A3DDC">
        <w:rPr>
          <w:rFonts w:cs="Times New Roman" w:hint="eastAsia"/>
          <w:szCs w:val="32"/>
        </w:rPr>
        <w:t>。</w:t>
      </w:r>
      <w:r w:rsidR="00ED3DE5" w:rsidRPr="00ED3DE5">
        <w:rPr>
          <w:rFonts w:cs="Times New Roman"/>
          <w:szCs w:val="32"/>
        </w:rPr>
        <w:t>如高通量透析器</w:t>
      </w:r>
      <w:r w:rsidR="00014846">
        <w:rPr>
          <w:rFonts w:cs="Times New Roman" w:hint="eastAsia"/>
          <w:szCs w:val="32"/>
        </w:rPr>
        <w:t>，</w:t>
      </w:r>
      <w:r w:rsidR="00220097">
        <w:rPr>
          <w:rFonts w:cs="Times New Roman" w:hint="eastAsia"/>
          <w:szCs w:val="32"/>
        </w:rPr>
        <w:t>可</w:t>
      </w:r>
      <w:r w:rsidR="00ED3DE5" w:rsidRPr="00ED3DE5">
        <w:rPr>
          <w:rFonts w:cs="Times New Roman"/>
          <w:szCs w:val="32"/>
        </w:rPr>
        <w:t>在</w:t>
      </w:r>
      <w:r w:rsidR="00ED3DE5" w:rsidRPr="00ED3DE5">
        <w:rPr>
          <w:rFonts w:cs="Times New Roman"/>
          <w:szCs w:val="32"/>
        </w:rPr>
        <w:t>600-1800mL/h</w:t>
      </w:r>
      <w:r w:rsidR="00ED3DE5" w:rsidRPr="00ED3DE5">
        <w:rPr>
          <w:rFonts w:cs="Times New Roman"/>
          <w:szCs w:val="32"/>
        </w:rPr>
        <w:t>超滤</w:t>
      </w:r>
      <w:proofErr w:type="gramStart"/>
      <w:r w:rsidR="00ED3DE5" w:rsidRPr="00ED3DE5">
        <w:rPr>
          <w:rFonts w:cs="Times New Roman"/>
          <w:szCs w:val="32"/>
        </w:rPr>
        <w:t>率</w:t>
      </w:r>
      <w:r w:rsidR="00220097">
        <w:rPr>
          <w:rFonts w:cs="Times New Roman" w:hint="eastAsia"/>
          <w:szCs w:val="32"/>
        </w:rPr>
        <w:t>范围</w:t>
      </w:r>
      <w:proofErr w:type="gramEnd"/>
      <w:r w:rsidR="00220097">
        <w:rPr>
          <w:rFonts w:cs="Times New Roman" w:hint="eastAsia"/>
          <w:szCs w:val="32"/>
        </w:rPr>
        <w:t>内，</w:t>
      </w:r>
      <w:r w:rsidR="00014846">
        <w:rPr>
          <w:rFonts w:cs="Times New Roman" w:hint="eastAsia"/>
          <w:szCs w:val="32"/>
        </w:rPr>
        <w:t>测定</w:t>
      </w:r>
      <w:r w:rsidR="00014846" w:rsidRPr="00ED3DE5">
        <w:rPr>
          <w:rFonts w:cs="Times New Roman"/>
          <w:szCs w:val="32"/>
        </w:rPr>
        <w:t>至少</w:t>
      </w:r>
      <w:r w:rsidR="00014846" w:rsidRPr="00ED3DE5">
        <w:rPr>
          <w:rFonts w:cs="Times New Roman"/>
          <w:szCs w:val="32"/>
        </w:rPr>
        <w:t>4</w:t>
      </w:r>
      <w:r w:rsidR="00014846" w:rsidRPr="00ED3DE5">
        <w:rPr>
          <w:rFonts w:cs="Times New Roman"/>
          <w:szCs w:val="32"/>
        </w:rPr>
        <w:t>个数据点</w:t>
      </w:r>
      <w:r w:rsidR="00014846">
        <w:rPr>
          <w:rFonts w:cs="Times New Roman" w:hint="eastAsia"/>
          <w:szCs w:val="32"/>
        </w:rPr>
        <w:t>的</w:t>
      </w:r>
      <w:r w:rsidR="00ED3DE5" w:rsidRPr="00ED3DE5">
        <w:rPr>
          <w:rFonts w:cs="Times New Roman"/>
          <w:szCs w:val="32"/>
        </w:rPr>
        <w:t>超滤率并记录该超滤率下的</w:t>
      </w:r>
      <w:r w:rsidR="00ED3DE5" w:rsidRPr="00ED3DE5">
        <w:rPr>
          <w:rFonts w:cs="Times New Roman"/>
          <w:szCs w:val="32"/>
        </w:rPr>
        <w:t>TMP</w:t>
      </w:r>
      <w:r w:rsidR="00ED3DE5" w:rsidRPr="00ED3DE5">
        <w:rPr>
          <w:rFonts w:cs="Times New Roman"/>
          <w:szCs w:val="32"/>
        </w:rPr>
        <w:t>，通过超滤率与</w:t>
      </w:r>
      <w:r w:rsidR="00ED3DE5" w:rsidRPr="00ED3DE5">
        <w:rPr>
          <w:rFonts w:cs="Times New Roman"/>
          <w:szCs w:val="32"/>
        </w:rPr>
        <w:t>TMP</w:t>
      </w:r>
      <w:r w:rsidR="00ED3DE5" w:rsidRPr="00ED3DE5">
        <w:rPr>
          <w:rFonts w:cs="Times New Roman"/>
          <w:szCs w:val="32"/>
        </w:rPr>
        <w:t>的斜率来计算</w:t>
      </w:r>
      <w:r w:rsidR="00014846">
        <w:rPr>
          <w:rFonts w:cs="Times New Roman" w:hint="eastAsia"/>
          <w:szCs w:val="32"/>
        </w:rPr>
        <w:t>其</w:t>
      </w:r>
      <w:r w:rsidR="00ED3DE5" w:rsidRPr="00ED3DE5">
        <w:rPr>
          <w:rFonts w:cs="Times New Roman"/>
          <w:szCs w:val="32"/>
        </w:rPr>
        <w:t>超滤系数。</w:t>
      </w:r>
    </w:p>
    <w:p w14:paraId="2D466E94" w14:textId="0DD90CC4" w:rsidR="00435D76" w:rsidRPr="007D2173" w:rsidRDefault="00BC0364">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C052E1" w:rsidRPr="007D2173">
        <w:rPr>
          <w:rFonts w:ascii="Times New Roman" w:eastAsia="仿宋_GB2312" w:hAnsi="Times New Roman" w:cs="Times New Roman"/>
          <w:sz w:val="32"/>
          <w:szCs w:val="32"/>
        </w:rPr>
        <w:t>3.</w:t>
      </w:r>
      <w:r w:rsidR="00C052E1" w:rsidRPr="007D2173">
        <w:rPr>
          <w:rFonts w:ascii="Times New Roman" w:eastAsia="仿宋_GB2312" w:hAnsi="Times New Roman" w:cs="Times New Roman"/>
          <w:sz w:val="32"/>
          <w:szCs w:val="32"/>
        </w:rPr>
        <w:t>压力降：</w:t>
      </w:r>
      <w:r w:rsidR="00220097">
        <w:rPr>
          <w:rFonts w:ascii="Times New Roman" w:eastAsia="仿宋_GB2312" w:hAnsi="Times New Roman" w:cs="Times New Roman" w:hint="eastAsia"/>
          <w:sz w:val="32"/>
          <w:szCs w:val="32"/>
        </w:rPr>
        <w:t>测定</w:t>
      </w:r>
      <w:r w:rsidR="00FB29A0">
        <w:rPr>
          <w:rFonts w:ascii="Times New Roman" w:eastAsia="仿宋_GB2312" w:hAnsi="Times New Roman" w:cs="Times New Roman" w:hint="eastAsia"/>
          <w:sz w:val="32"/>
          <w:szCs w:val="32"/>
        </w:rPr>
        <w:t>压力</w:t>
      </w:r>
      <w:r w:rsidR="00FB29A0" w:rsidRPr="007D2173">
        <w:rPr>
          <w:rFonts w:ascii="Times New Roman" w:eastAsia="仿宋_GB2312" w:hAnsi="Times New Roman" w:cs="Times New Roman"/>
          <w:sz w:val="32"/>
          <w:szCs w:val="32"/>
        </w:rPr>
        <w:t>降</w:t>
      </w:r>
      <w:r w:rsidR="00FB29A0">
        <w:rPr>
          <w:rFonts w:ascii="Times New Roman" w:eastAsia="仿宋_GB2312" w:hAnsi="Times New Roman" w:cs="Times New Roman" w:hint="eastAsia"/>
          <w:sz w:val="32"/>
          <w:szCs w:val="32"/>
        </w:rPr>
        <w:t>需</w:t>
      </w:r>
      <w:r w:rsidR="00FB29A0" w:rsidRPr="00B17EF2">
        <w:rPr>
          <w:rFonts w:ascii="Times New Roman" w:eastAsia="仿宋_GB2312" w:hAnsi="Times New Roman" w:cs="Times New Roman"/>
          <w:sz w:val="32"/>
          <w:szCs w:val="32"/>
        </w:rPr>
        <w:t>覆盖</w:t>
      </w:r>
      <w:r w:rsidR="00220097">
        <w:rPr>
          <w:rFonts w:ascii="Times New Roman" w:eastAsia="仿宋_GB2312" w:hAnsi="Times New Roman" w:cs="Times New Roman" w:hint="eastAsia"/>
          <w:sz w:val="32"/>
          <w:szCs w:val="32"/>
        </w:rPr>
        <w:t>注册申请人申请</w:t>
      </w:r>
      <w:r w:rsidR="00FB29A0" w:rsidRPr="00B17EF2">
        <w:rPr>
          <w:rFonts w:ascii="Times New Roman" w:eastAsia="仿宋_GB2312" w:hAnsi="Times New Roman" w:cs="Times New Roman"/>
          <w:sz w:val="32"/>
          <w:szCs w:val="32"/>
        </w:rPr>
        <w:t>的血液流</w:t>
      </w:r>
      <w:r w:rsidR="001A10BC">
        <w:rPr>
          <w:rFonts w:ascii="Times New Roman" w:eastAsia="仿宋_GB2312" w:hAnsi="Times New Roman" w:cs="Times New Roman" w:hint="eastAsia"/>
          <w:sz w:val="32"/>
          <w:szCs w:val="32"/>
        </w:rPr>
        <w:t>速</w:t>
      </w:r>
      <w:r w:rsidR="00FB29A0">
        <w:rPr>
          <w:rFonts w:ascii="Times New Roman" w:eastAsia="仿宋_GB2312" w:hAnsi="Times New Roman" w:cs="Times New Roman" w:hint="eastAsia"/>
          <w:sz w:val="32"/>
          <w:szCs w:val="32"/>
        </w:rPr>
        <w:t>及</w:t>
      </w:r>
      <w:r w:rsidR="00FB29A0" w:rsidRPr="00B17EF2">
        <w:rPr>
          <w:rFonts w:ascii="Times New Roman" w:eastAsia="仿宋_GB2312" w:hAnsi="Times New Roman" w:cs="Times New Roman"/>
          <w:sz w:val="32"/>
          <w:szCs w:val="32"/>
        </w:rPr>
        <w:t>透析液流</w:t>
      </w:r>
      <w:r w:rsidR="001A10BC">
        <w:rPr>
          <w:rFonts w:ascii="Times New Roman" w:eastAsia="仿宋_GB2312" w:hAnsi="Times New Roman" w:cs="Times New Roman" w:hint="eastAsia"/>
          <w:sz w:val="32"/>
          <w:szCs w:val="32"/>
        </w:rPr>
        <w:t>速</w:t>
      </w:r>
      <w:r w:rsidR="00FB29A0">
        <w:rPr>
          <w:rFonts w:ascii="Times New Roman" w:eastAsia="仿宋_GB2312" w:hAnsi="Times New Roman" w:cs="Times New Roman"/>
          <w:sz w:val="32"/>
          <w:szCs w:val="32"/>
        </w:rPr>
        <w:t>范围</w:t>
      </w:r>
      <w:r w:rsidR="00FB29A0">
        <w:rPr>
          <w:rFonts w:ascii="Times New Roman" w:eastAsia="仿宋_GB2312" w:hAnsi="Times New Roman" w:cs="Times New Roman" w:hint="eastAsia"/>
          <w:sz w:val="32"/>
          <w:szCs w:val="32"/>
        </w:rPr>
        <w:t>。</w:t>
      </w:r>
      <w:r w:rsidR="00402BDF" w:rsidRPr="007D2173">
        <w:rPr>
          <w:rFonts w:ascii="Times New Roman" w:eastAsia="仿宋_GB2312" w:hAnsi="Times New Roman" w:cs="Times New Roman" w:hint="eastAsia"/>
          <w:sz w:val="32"/>
          <w:szCs w:val="32"/>
        </w:rPr>
        <w:t>建议在</w:t>
      </w:r>
      <w:r w:rsidR="00F23858" w:rsidRPr="007D2173">
        <w:rPr>
          <w:rFonts w:ascii="Times New Roman" w:eastAsia="仿宋_GB2312" w:hAnsi="Times New Roman" w:cs="Times New Roman" w:hint="eastAsia"/>
          <w:sz w:val="32"/>
          <w:szCs w:val="32"/>
        </w:rPr>
        <w:t>血液流</w:t>
      </w:r>
      <w:r w:rsidR="001A10BC">
        <w:rPr>
          <w:rFonts w:ascii="Times New Roman" w:eastAsia="仿宋_GB2312" w:hAnsi="Times New Roman" w:cs="Times New Roman" w:hint="eastAsia"/>
          <w:sz w:val="32"/>
          <w:szCs w:val="32"/>
        </w:rPr>
        <w:t>速</w:t>
      </w:r>
      <w:r w:rsidR="00402BDF" w:rsidRPr="007D2173">
        <w:rPr>
          <w:rFonts w:ascii="Times New Roman" w:eastAsia="仿宋_GB2312" w:hAnsi="Times New Roman" w:cs="Times New Roman" w:hint="eastAsia"/>
          <w:sz w:val="32"/>
          <w:szCs w:val="32"/>
        </w:rPr>
        <w:t>为</w:t>
      </w:r>
      <w:r w:rsidR="00C052E1" w:rsidRPr="007D2173">
        <w:rPr>
          <w:rFonts w:ascii="Times New Roman" w:eastAsia="仿宋_GB2312" w:hAnsi="Times New Roman" w:cs="Times New Roman"/>
          <w:sz w:val="32"/>
          <w:szCs w:val="32"/>
        </w:rPr>
        <w:t>100</w:t>
      </w:r>
      <w:r w:rsidR="008443B1" w:rsidRPr="007D2173">
        <w:rPr>
          <w:rFonts w:ascii="Times New Roman" w:eastAsia="仿宋_GB2312" w:hAnsi="Times New Roman" w:cs="Times New Roman"/>
          <w:sz w:val="32"/>
          <w:szCs w:val="32"/>
        </w:rPr>
        <w:t>mL/min</w:t>
      </w:r>
      <w:r w:rsidR="00C052E1" w:rsidRPr="007D2173">
        <w:rPr>
          <w:rFonts w:ascii="Times New Roman" w:eastAsia="仿宋_GB2312" w:hAnsi="Times New Roman" w:cs="Times New Roman"/>
          <w:sz w:val="32"/>
          <w:szCs w:val="32"/>
        </w:rPr>
        <w:t>、</w:t>
      </w:r>
      <w:r w:rsidR="00C052E1" w:rsidRPr="007D2173">
        <w:rPr>
          <w:rFonts w:ascii="Times New Roman" w:eastAsia="仿宋_GB2312" w:hAnsi="Times New Roman" w:cs="Times New Roman"/>
          <w:sz w:val="32"/>
          <w:szCs w:val="32"/>
        </w:rPr>
        <w:t>200</w:t>
      </w:r>
      <w:r w:rsidR="008443B1" w:rsidRPr="007D2173">
        <w:rPr>
          <w:rFonts w:ascii="Times New Roman" w:eastAsia="仿宋_GB2312" w:hAnsi="Times New Roman" w:cs="Times New Roman"/>
          <w:sz w:val="32"/>
          <w:szCs w:val="32"/>
        </w:rPr>
        <w:t>mL/min</w:t>
      </w:r>
      <w:r w:rsidR="00C052E1" w:rsidRPr="007D2173">
        <w:rPr>
          <w:rFonts w:ascii="Times New Roman" w:eastAsia="仿宋_GB2312" w:hAnsi="Times New Roman" w:cs="Times New Roman"/>
          <w:sz w:val="32"/>
          <w:szCs w:val="32"/>
        </w:rPr>
        <w:t>、</w:t>
      </w:r>
      <w:r w:rsidR="00C052E1" w:rsidRPr="007D2173">
        <w:rPr>
          <w:rFonts w:ascii="Times New Roman" w:eastAsia="仿宋_GB2312" w:hAnsi="Times New Roman" w:cs="Times New Roman"/>
          <w:sz w:val="32"/>
          <w:szCs w:val="32"/>
        </w:rPr>
        <w:t>300</w:t>
      </w:r>
      <w:r w:rsidR="008443B1" w:rsidRPr="007D2173">
        <w:rPr>
          <w:rFonts w:ascii="Times New Roman" w:eastAsia="仿宋_GB2312" w:hAnsi="Times New Roman" w:cs="Times New Roman"/>
          <w:sz w:val="32"/>
          <w:szCs w:val="32"/>
        </w:rPr>
        <w:t>mL/min</w:t>
      </w:r>
      <w:r w:rsidR="00C052E1" w:rsidRPr="007D2173">
        <w:rPr>
          <w:rFonts w:ascii="Times New Roman" w:eastAsia="仿宋_GB2312" w:hAnsi="Times New Roman" w:cs="Times New Roman"/>
          <w:sz w:val="32"/>
          <w:szCs w:val="32"/>
        </w:rPr>
        <w:t>、</w:t>
      </w:r>
      <w:r w:rsidR="00C052E1" w:rsidRPr="007D2173">
        <w:rPr>
          <w:rFonts w:ascii="Times New Roman" w:eastAsia="仿宋_GB2312" w:hAnsi="Times New Roman" w:cs="Times New Roman"/>
          <w:sz w:val="32"/>
          <w:szCs w:val="32"/>
        </w:rPr>
        <w:t>400mL/min</w:t>
      </w:r>
      <w:r w:rsidR="00C052E1" w:rsidRPr="007D2173">
        <w:rPr>
          <w:rFonts w:ascii="Times New Roman" w:eastAsia="仿宋_GB2312" w:hAnsi="Times New Roman" w:cs="Times New Roman"/>
          <w:sz w:val="32"/>
          <w:szCs w:val="32"/>
        </w:rPr>
        <w:t>时测量</w:t>
      </w:r>
      <w:r w:rsidR="00402BDF" w:rsidRPr="007D2173">
        <w:rPr>
          <w:rFonts w:ascii="Times New Roman" w:eastAsia="仿宋_GB2312" w:hAnsi="Times New Roman" w:cs="Times New Roman" w:hint="eastAsia"/>
          <w:sz w:val="32"/>
          <w:szCs w:val="32"/>
        </w:rPr>
        <w:t>血液侧的压力降</w:t>
      </w:r>
      <w:r w:rsidR="00220097">
        <w:rPr>
          <w:rFonts w:ascii="Times New Roman" w:eastAsia="仿宋_GB2312" w:hAnsi="Times New Roman" w:cs="Times New Roman" w:hint="eastAsia"/>
          <w:sz w:val="32"/>
          <w:szCs w:val="32"/>
        </w:rPr>
        <w:t>；</w:t>
      </w:r>
      <w:r w:rsidR="008443B1" w:rsidRPr="007D2173">
        <w:rPr>
          <w:rFonts w:ascii="Times New Roman" w:eastAsia="仿宋_GB2312" w:hAnsi="Times New Roman" w:cs="Times New Roman" w:hint="eastAsia"/>
          <w:sz w:val="32"/>
          <w:szCs w:val="32"/>
        </w:rPr>
        <w:t>在透析液流</w:t>
      </w:r>
      <w:r w:rsidR="001A10BC">
        <w:rPr>
          <w:rFonts w:ascii="Times New Roman" w:eastAsia="仿宋_GB2312" w:hAnsi="Times New Roman" w:cs="Times New Roman" w:hint="eastAsia"/>
          <w:sz w:val="32"/>
          <w:szCs w:val="32"/>
        </w:rPr>
        <w:t>速</w:t>
      </w:r>
      <w:r w:rsidR="008443B1" w:rsidRPr="007D2173">
        <w:rPr>
          <w:rFonts w:ascii="Times New Roman" w:eastAsia="仿宋_GB2312" w:hAnsi="Times New Roman" w:cs="Times New Roman" w:hint="eastAsia"/>
          <w:sz w:val="32"/>
          <w:szCs w:val="32"/>
        </w:rPr>
        <w:t>为</w:t>
      </w:r>
      <w:r w:rsidR="00C052E1" w:rsidRPr="007D2173">
        <w:rPr>
          <w:rFonts w:ascii="Times New Roman" w:eastAsia="仿宋_GB2312" w:hAnsi="Times New Roman" w:cs="Times New Roman"/>
          <w:sz w:val="32"/>
          <w:szCs w:val="32"/>
        </w:rPr>
        <w:t>500</w:t>
      </w:r>
      <w:r w:rsidR="008443B1" w:rsidRPr="007D2173">
        <w:rPr>
          <w:rFonts w:ascii="Times New Roman" w:eastAsia="仿宋_GB2312" w:hAnsi="Times New Roman" w:cs="Times New Roman"/>
          <w:sz w:val="32"/>
          <w:szCs w:val="32"/>
        </w:rPr>
        <w:t>mL/min</w:t>
      </w:r>
      <w:r w:rsidR="00C052E1" w:rsidRPr="007D2173">
        <w:rPr>
          <w:rFonts w:ascii="Times New Roman" w:eastAsia="仿宋_GB2312" w:hAnsi="Times New Roman" w:cs="Times New Roman"/>
          <w:sz w:val="32"/>
          <w:szCs w:val="32"/>
        </w:rPr>
        <w:t>、</w:t>
      </w:r>
      <w:r w:rsidR="00C052E1" w:rsidRPr="007D2173">
        <w:rPr>
          <w:rFonts w:ascii="Times New Roman" w:eastAsia="仿宋_GB2312" w:hAnsi="Times New Roman" w:cs="Times New Roman"/>
          <w:sz w:val="32"/>
          <w:szCs w:val="32"/>
        </w:rPr>
        <w:t>600</w:t>
      </w:r>
      <w:r w:rsidR="008443B1" w:rsidRPr="007D2173">
        <w:rPr>
          <w:rFonts w:ascii="Times New Roman" w:eastAsia="仿宋_GB2312" w:hAnsi="Times New Roman" w:cs="Times New Roman"/>
          <w:sz w:val="32"/>
          <w:szCs w:val="32"/>
        </w:rPr>
        <w:t>mL/min</w:t>
      </w:r>
      <w:r w:rsidR="00C052E1" w:rsidRPr="007D2173">
        <w:rPr>
          <w:rFonts w:ascii="Times New Roman" w:eastAsia="仿宋_GB2312" w:hAnsi="Times New Roman" w:cs="Times New Roman"/>
          <w:sz w:val="32"/>
          <w:szCs w:val="32"/>
        </w:rPr>
        <w:t>、</w:t>
      </w:r>
      <w:r w:rsidR="00C052E1" w:rsidRPr="007D2173">
        <w:rPr>
          <w:rFonts w:ascii="Times New Roman" w:eastAsia="仿宋_GB2312" w:hAnsi="Times New Roman" w:cs="Times New Roman"/>
          <w:sz w:val="32"/>
          <w:szCs w:val="32"/>
        </w:rPr>
        <w:t>700</w:t>
      </w:r>
      <w:r w:rsidR="008443B1" w:rsidRPr="007D2173">
        <w:rPr>
          <w:rFonts w:ascii="Times New Roman" w:eastAsia="仿宋_GB2312" w:hAnsi="Times New Roman" w:cs="Times New Roman"/>
          <w:sz w:val="32"/>
          <w:szCs w:val="32"/>
        </w:rPr>
        <w:t>mL/min</w:t>
      </w:r>
      <w:r w:rsidR="00C052E1" w:rsidRPr="007D2173">
        <w:rPr>
          <w:rFonts w:ascii="Times New Roman" w:eastAsia="仿宋_GB2312" w:hAnsi="Times New Roman" w:cs="Times New Roman"/>
          <w:sz w:val="32"/>
          <w:szCs w:val="32"/>
        </w:rPr>
        <w:t>、</w:t>
      </w:r>
      <w:r w:rsidR="00C052E1" w:rsidRPr="007D2173">
        <w:rPr>
          <w:rFonts w:ascii="Times New Roman" w:eastAsia="仿宋_GB2312" w:hAnsi="Times New Roman" w:cs="Times New Roman"/>
          <w:sz w:val="32"/>
          <w:szCs w:val="32"/>
        </w:rPr>
        <w:t xml:space="preserve">800 </w:t>
      </w:r>
      <w:r w:rsidR="00C052E1" w:rsidRPr="007D2173">
        <w:rPr>
          <w:rFonts w:ascii="Times New Roman" w:eastAsia="仿宋_GB2312" w:hAnsi="Times New Roman" w:cs="Times New Roman"/>
          <w:sz w:val="32"/>
          <w:szCs w:val="32"/>
        </w:rPr>
        <w:lastRenderedPageBreak/>
        <w:t>mL/min</w:t>
      </w:r>
      <w:r w:rsidR="00C052E1" w:rsidRPr="007D2173">
        <w:rPr>
          <w:rFonts w:ascii="Times New Roman" w:eastAsia="仿宋_GB2312" w:hAnsi="Times New Roman" w:cs="Times New Roman"/>
          <w:sz w:val="32"/>
          <w:szCs w:val="32"/>
        </w:rPr>
        <w:t>时测量</w:t>
      </w:r>
      <w:r w:rsidR="00F23858" w:rsidRPr="007D2173">
        <w:rPr>
          <w:rFonts w:ascii="Times New Roman" w:eastAsia="仿宋_GB2312" w:hAnsi="Times New Roman" w:cs="Times New Roman" w:hint="eastAsia"/>
          <w:sz w:val="32"/>
          <w:szCs w:val="32"/>
        </w:rPr>
        <w:t>透析液侧的压力降</w:t>
      </w:r>
      <w:r w:rsidR="00C052E1" w:rsidRPr="007D2173">
        <w:rPr>
          <w:rFonts w:ascii="Times New Roman" w:eastAsia="仿宋_GB2312" w:hAnsi="Times New Roman" w:cs="Times New Roman"/>
          <w:sz w:val="32"/>
          <w:szCs w:val="32"/>
        </w:rPr>
        <w:t>。</w:t>
      </w:r>
      <w:proofErr w:type="gramStart"/>
      <w:r w:rsidR="00220097">
        <w:rPr>
          <w:rFonts w:ascii="Times New Roman" w:eastAsia="仿宋_GB2312" w:hAnsi="Times New Roman" w:cs="Times New Roman" w:hint="eastAsia"/>
          <w:sz w:val="32"/>
          <w:szCs w:val="32"/>
        </w:rPr>
        <w:t>当最高</w:t>
      </w:r>
      <w:proofErr w:type="gramEnd"/>
      <w:r w:rsidR="00220097">
        <w:rPr>
          <w:rFonts w:ascii="Times New Roman" w:eastAsia="仿宋_GB2312" w:hAnsi="Times New Roman" w:cs="Times New Roman" w:hint="eastAsia"/>
          <w:sz w:val="32"/>
          <w:szCs w:val="32"/>
        </w:rPr>
        <w:t>血液</w:t>
      </w:r>
      <w:r w:rsidR="00220097" w:rsidRPr="00220097">
        <w:rPr>
          <w:rFonts w:ascii="Times New Roman" w:eastAsia="仿宋_GB2312" w:hAnsi="Times New Roman" w:cs="Times New Roman" w:hint="eastAsia"/>
          <w:sz w:val="32"/>
          <w:szCs w:val="32"/>
        </w:rPr>
        <w:t>流速</w:t>
      </w:r>
      <w:r w:rsidR="00220097">
        <w:rPr>
          <w:rFonts w:ascii="Times New Roman" w:eastAsia="仿宋_GB2312" w:hAnsi="Times New Roman" w:cs="Times New Roman" w:hint="eastAsia"/>
          <w:sz w:val="32"/>
          <w:szCs w:val="32"/>
        </w:rPr>
        <w:t>和</w:t>
      </w:r>
      <w:r w:rsidR="00220097" w:rsidRPr="007D2173">
        <w:rPr>
          <w:rFonts w:ascii="Times New Roman" w:eastAsia="仿宋_GB2312" w:hAnsi="Times New Roman" w:cs="Times New Roman"/>
          <w:sz w:val="32"/>
          <w:szCs w:val="32"/>
        </w:rPr>
        <w:t>最高</w:t>
      </w:r>
      <w:r w:rsidR="00220097">
        <w:rPr>
          <w:rFonts w:ascii="Times New Roman" w:eastAsia="仿宋_GB2312" w:hAnsi="Times New Roman" w:cs="Times New Roman" w:hint="eastAsia"/>
          <w:sz w:val="32"/>
          <w:szCs w:val="32"/>
        </w:rPr>
        <w:t>透析液</w:t>
      </w:r>
      <w:r w:rsidR="00220097" w:rsidRPr="007D2173">
        <w:rPr>
          <w:rFonts w:ascii="Times New Roman" w:eastAsia="仿宋_GB2312" w:hAnsi="Times New Roman" w:cs="Times New Roman" w:hint="eastAsia"/>
          <w:sz w:val="32"/>
          <w:szCs w:val="32"/>
        </w:rPr>
        <w:t>流</w:t>
      </w:r>
      <w:r w:rsidR="00220097">
        <w:rPr>
          <w:rFonts w:ascii="Times New Roman" w:eastAsia="仿宋_GB2312" w:hAnsi="Times New Roman" w:cs="Times New Roman" w:hint="eastAsia"/>
          <w:sz w:val="32"/>
          <w:szCs w:val="32"/>
        </w:rPr>
        <w:t>速</w:t>
      </w:r>
      <w:r w:rsidR="00220097" w:rsidRPr="007D2173">
        <w:rPr>
          <w:rFonts w:ascii="Times New Roman" w:eastAsia="仿宋_GB2312" w:hAnsi="Times New Roman" w:cs="Times New Roman" w:hint="eastAsia"/>
          <w:sz w:val="32"/>
          <w:szCs w:val="32"/>
        </w:rPr>
        <w:t>与上述</w:t>
      </w:r>
      <w:r w:rsidR="00220097">
        <w:rPr>
          <w:rFonts w:ascii="Times New Roman" w:eastAsia="仿宋_GB2312" w:hAnsi="Times New Roman" w:cs="Times New Roman" w:hint="eastAsia"/>
          <w:sz w:val="32"/>
          <w:szCs w:val="32"/>
        </w:rPr>
        <w:t>建议值</w:t>
      </w:r>
      <w:r w:rsidR="00220097" w:rsidRPr="007D2173">
        <w:rPr>
          <w:rFonts w:ascii="Times New Roman" w:eastAsia="仿宋_GB2312" w:hAnsi="Times New Roman" w:cs="Times New Roman" w:hint="eastAsia"/>
          <w:sz w:val="32"/>
          <w:szCs w:val="32"/>
        </w:rPr>
        <w:t>不同时</w:t>
      </w:r>
      <w:r w:rsidR="00220097">
        <w:rPr>
          <w:rFonts w:ascii="Times New Roman" w:eastAsia="仿宋_GB2312" w:hAnsi="Times New Roman" w:cs="Times New Roman" w:hint="eastAsia"/>
          <w:sz w:val="32"/>
          <w:szCs w:val="32"/>
        </w:rPr>
        <w:t>，还需分别测量最高血液流速和最高透析液流速下的压力降。</w:t>
      </w:r>
    </w:p>
    <w:p w14:paraId="020CF571" w14:textId="263080DB" w:rsidR="00435D76" w:rsidRDefault="00BC0364">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C052E1" w:rsidRPr="007D2173">
        <w:rPr>
          <w:rFonts w:ascii="Times New Roman" w:eastAsia="仿宋_GB2312" w:hAnsi="Times New Roman" w:cs="Times New Roman"/>
          <w:sz w:val="32"/>
          <w:szCs w:val="32"/>
        </w:rPr>
        <w:t>4.</w:t>
      </w:r>
      <w:r w:rsidR="00E146B1" w:rsidRPr="00E146B1">
        <w:rPr>
          <w:rFonts w:eastAsia="仿宋_GB2312"/>
          <w:bCs/>
          <w:color w:val="000000"/>
          <w:sz w:val="32"/>
          <w:szCs w:val="32"/>
        </w:rPr>
        <w:t xml:space="preserve"> </w:t>
      </w:r>
      <w:r w:rsidR="00BC728F">
        <w:rPr>
          <w:rFonts w:eastAsia="仿宋_GB2312" w:hint="eastAsia"/>
          <w:bCs/>
          <w:color w:val="000000"/>
          <w:sz w:val="32"/>
          <w:szCs w:val="32"/>
        </w:rPr>
        <w:t>筛选系数：</w:t>
      </w:r>
      <w:r w:rsidR="00E146B1">
        <w:rPr>
          <w:rFonts w:eastAsia="仿宋_GB2312"/>
          <w:bCs/>
          <w:color w:val="000000"/>
          <w:sz w:val="32"/>
          <w:szCs w:val="32"/>
        </w:rPr>
        <w:t>高</w:t>
      </w:r>
      <w:r w:rsidR="00E146B1">
        <w:rPr>
          <w:rFonts w:eastAsia="仿宋_GB2312" w:hint="eastAsia"/>
          <w:bCs/>
          <w:color w:val="000000"/>
          <w:sz w:val="32"/>
          <w:szCs w:val="32"/>
        </w:rPr>
        <w:t>通量</w:t>
      </w:r>
      <w:r w:rsidR="00E146B1">
        <w:rPr>
          <w:rFonts w:eastAsia="仿宋_GB2312"/>
          <w:bCs/>
          <w:color w:val="000000"/>
          <w:sz w:val="32"/>
          <w:szCs w:val="32"/>
        </w:rPr>
        <w:t>透析器</w:t>
      </w:r>
      <w:r w:rsidR="00BC728F">
        <w:rPr>
          <w:rFonts w:eastAsia="仿宋_GB2312" w:hint="eastAsia"/>
          <w:bCs/>
          <w:color w:val="000000"/>
          <w:sz w:val="32"/>
          <w:szCs w:val="32"/>
        </w:rPr>
        <w:t>还需</w:t>
      </w:r>
      <w:r w:rsidR="00220097">
        <w:rPr>
          <w:rFonts w:eastAsia="仿宋_GB2312" w:hint="eastAsia"/>
          <w:bCs/>
          <w:color w:val="000000"/>
          <w:sz w:val="32"/>
          <w:szCs w:val="32"/>
        </w:rPr>
        <w:t>测定</w:t>
      </w:r>
      <w:r w:rsidR="00E146B1">
        <w:rPr>
          <w:rFonts w:eastAsia="仿宋_GB2312"/>
          <w:bCs/>
          <w:color w:val="000000"/>
          <w:sz w:val="32"/>
          <w:szCs w:val="32"/>
        </w:rPr>
        <w:t>筛选系数</w:t>
      </w:r>
      <w:r w:rsidR="00E146B1">
        <w:rPr>
          <w:rFonts w:eastAsia="仿宋_GB2312" w:hint="eastAsia"/>
          <w:bCs/>
          <w:color w:val="000000"/>
          <w:sz w:val="32"/>
          <w:szCs w:val="32"/>
        </w:rPr>
        <w:t>。</w:t>
      </w:r>
      <w:r w:rsidR="00F23858" w:rsidRPr="007D2173">
        <w:rPr>
          <w:rFonts w:ascii="Times New Roman" w:eastAsia="仿宋_GB2312" w:hAnsi="Times New Roman" w:cs="Times New Roman" w:hint="eastAsia"/>
          <w:sz w:val="32"/>
          <w:szCs w:val="32"/>
        </w:rPr>
        <w:t>建议</w:t>
      </w:r>
      <w:r w:rsidR="00D34DD1">
        <w:rPr>
          <w:rFonts w:ascii="Times New Roman" w:eastAsia="仿宋_GB2312" w:hAnsi="Times New Roman" w:cs="Times New Roman"/>
          <w:sz w:val="32"/>
          <w:szCs w:val="32"/>
        </w:rPr>
        <w:t>在</w:t>
      </w:r>
      <w:r w:rsidR="00D34DD1" w:rsidRPr="007D2173">
        <w:rPr>
          <w:rFonts w:ascii="Times New Roman" w:eastAsia="仿宋_GB2312" w:hAnsi="Times New Roman" w:cs="Times New Roman" w:hint="eastAsia"/>
          <w:sz w:val="32"/>
          <w:szCs w:val="32"/>
        </w:rPr>
        <w:t>血液流</w:t>
      </w:r>
      <w:r w:rsidR="001A10BC">
        <w:rPr>
          <w:rFonts w:ascii="Times New Roman" w:eastAsia="仿宋_GB2312" w:hAnsi="Times New Roman" w:cs="Times New Roman" w:hint="eastAsia"/>
          <w:sz w:val="32"/>
          <w:szCs w:val="32"/>
        </w:rPr>
        <w:t>速</w:t>
      </w:r>
      <w:r w:rsidR="00C052E1" w:rsidRPr="007D2173">
        <w:rPr>
          <w:rFonts w:ascii="Times New Roman" w:eastAsia="仿宋_GB2312" w:hAnsi="Times New Roman" w:cs="Times New Roman"/>
          <w:sz w:val="32"/>
          <w:szCs w:val="32"/>
        </w:rPr>
        <w:t>为</w:t>
      </w:r>
      <w:r w:rsidR="00C052E1" w:rsidRPr="007D2173">
        <w:rPr>
          <w:rFonts w:ascii="Times New Roman" w:eastAsia="仿宋_GB2312" w:hAnsi="Times New Roman" w:cs="Times New Roman"/>
          <w:sz w:val="32"/>
          <w:szCs w:val="32"/>
        </w:rPr>
        <w:t xml:space="preserve"> 200</w:t>
      </w:r>
      <w:r w:rsidR="00F23858" w:rsidRPr="007D2173">
        <w:rPr>
          <w:rFonts w:ascii="Times New Roman" w:eastAsia="仿宋_GB2312" w:hAnsi="Times New Roman" w:cs="Times New Roman"/>
          <w:sz w:val="32"/>
          <w:szCs w:val="32"/>
        </w:rPr>
        <w:t>mL/min</w:t>
      </w:r>
      <w:r w:rsidR="00C052E1" w:rsidRPr="007D2173">
        <w:rPr>
          <w:rFonts w:ascii="Times New Roman" w:eastAsia="仿宋_GB2312" w:hAnsi="Times New Roman" w:cs="Times New Roman"/>
          <w:sz w:val="32"/>
          <w:szCs w:val="32"/>
        </w:rPr>
        <w:t>、</w:t>
      </w:r>
      <w:r w:rsidR="00C052E1" w:rsidRPr="007D2173">
        <w:rPr>
          <w:rFonts w:ascii="Times New Roman" w:eastAsia="仿宋_GB2312" w:hAnsi="Times New Roman" w:cs="Times New Roman"/>
          <w:sz w:val="32"/>
          <w:szCs w:val="32"/>
        </w:rPr>
        <w:t>300</w:t>
      </w:r>
      <w:r w:rsidR="00F23858" w:rsidRPr="007D2173">
        <w:rPr>
          <w:rFonts w:ascii="Times New Roman" w:eastAsia="仿宋_GB2312" w:hAnsi="Times New Roman" w:cs="Times New Roman"/>
          <w:sz w:val="32"/>
          <w:szCs w:val="32"/>
        </w:rPr>
        <w:t>mL/min</w:t>
      </w:r>
      <w:r w:rsidR="00C052E1" w:rsidRPr="007D2173">
        <w:rPr>
          <w:rFonts w:ascii="Times New Roman" w:eastAsia="仿宋_GB2312" w:hAnsi="Times New Roman" w:cs="Times New Roman"/>
          <w:sz w:val="32"/>
          <w:szCs w:val="32"/>
        </w:rPr>
        <w:t>、</w:t>
      </w:r>
      <w:r w:rsidR="00C052E1" w:rsidRPr="007D2173">
        <w:rPr>
          <w:rFonts w:ascii="Times New Roman" w:eastAsia="仿宋_GB2312" w:hAnsi="Times New Roman" w:cs="Times New Roman"/>
          <w:sz w:val="32"/>
          <w:szCs w:val="32"/>
        </w:rPr>
        <w:t>400</w:t>
      </w:r>
      <w:r w:rsidR="00F23858" w:rsidRPr="007D2173">
        <w:rPr>
          <w:rFonts w:ascii="Times New Roman" w:eastAsia="仿宋_GB2312" w:hAnsi="Times New Roman" w:cs="Times New Roman"/>
          <w:sz w:val="32"/>
          <w:szCs w:val="32"/>
        </w:rPr>
        <w:t>mL/min</w:t>
      </w:r>
      <w:r w:rsidR="00C052E1" w:rsidRPr="007D2173">
        <w:rPr>
          <w:rFonts w:ascii="Times New Roman" w:eastAsia="仿宋_GB2312" w:hAnsi="Times New Roman" w:cs="Times New Roman"/>
          <w:sz w:val="32"/>
          <w:szCs w:val="32"/>
        </w:rPr>
        <w:t>、</w:t>
      </w:r>
      <w:r w:rsidR="00C052E1" w:rsidRPr="007D2173">
        <w:rPr>
          <w:rFonts w:ascii="Times New Roman" w:eastAsia="仿宋_GB2312" w:hAnsi="Times New Roman" w:cs="Times New Roman"/>
          <w:sz w:val="32"/>
          <w:szCs w:val="32"/>
        </w:rPr>
        <w:t>500mL/min</w:t>
      </w:r>
      <w:r w:rsidR="00C052E1" w:rsidRPr="007D2173">
        <w:rPr>
          <w:rFonts w:ascii="Times New Roman" w:eastAsia="仿宋_GB2312" w:hAnsi="Times New Roman" w:cs="Times New Roman"/>
          <w:sz w:val="32"/>
          <w:szCs w:val="32"/>
        </w:rPr>
        <w:t>以及最大流速</w:t>
      </w:r>
      <w:r w:rsidR="00F23858" w:rsidRPr="007D2173">
        <w:rPr>
          <w:rFonts w:ascii="Times New Roman" w:eastAsia="仿宋_GB2312" w:hAnsi="Times New Roman" w:cs="Times New Roman" w:hint="eastAsia"/>
          <w:sz w:val="32"/>
          <w:szCs w:val="32"/>
        </w:rPr>
        <w:t>（当与上述流速不同时）</w:t>
      </w:r>
      <w:r w:rsidR="00C052E1" w:rsidRPr="007D2173">
        <w:rPr>
          <w:rFonts w:ascii="Times New Roman" w:eastAsia="仿宋_GB2312" w:hAnsi="Times New Roman" w:cs="Times New Roman"/>
          <w:sz w:val="32"/>
          <w:szCs w:val="32"/>
        </w:rPr>
        <w:t>时测量白蛋白、菊粉、肌红蛋白或</w:t>
      </w:r>
      <w:r w:rsidR="00C052E1" w:rsidRPr="007D2173">
        <w:rPr>
          <w:rFonts w:ascii="Times New Roman" w:eastAsia="仿宋_GB2312" w:hAnsi="Times New Roman" w:cs="Times New Roman"/>
          <w:sz w:val="32"/>
          <w:szCs w:val="32"/>
        </w:rPr>
        <w:t>β</w:t>
      </w:r>
      <w:r w:rsidR="00C052E1" w:rsidRPr="007D2173">
        <w:rPr>
          <w:rFonts w:ascii="Times New Roman" w:eastAsia="仿宋_GB2312" w:hAnsi="Times New Roman" w:cs="Times New Roman"/>
          <w:sz w:val="32"/>
          <w:szCs w:val="32"/>
          <w:vertAlign w:val="subscript"/>
        </w:rPr>
        <w:t>2</w:t>
      </w:r>
      <w:r w:rsidR="00C052E1" w:rsidRPr="007D2173">
        <w:rPr>
          <w:rFonts w:ascii="Times New Roman" w:eastAsia="仿宋_GB2312" w:hAnsi="Times New Roman" w:cs="Times New Roman"/>
          <w:sz w:val="32"/>
          <w:szCs w:val="32"/>
        </w:rPr>
        <w:t>-MG</w:t>
      </w:r>
      <w:r w:rsidR="00C052E1" w:rsidRPr="007D2173">
        <w:rPr>
          <w:rFonts w:ascii="Times New Roman" w:eastAsia="仿宋_GB2312" w:hAnsi="Times New Roman" w:cs="Times New Roman"/>
          <w:sz w:val="32"/>
          <w:szCs w:val="32"/>
        </w:rPr>
        <w:t>的筛选系数。</w:t>
      </w:r>
    </w:p>
    <w:p w14:paraId="4630A314" w14:textId="42F35C6D" w:rsidR="00435D76" w:rsidRDefault="00C052E1">
      <w:pPr>
        <w:overflowPunct w:val="0"/>
        <w:spacing w:line="520" w:lineRule="exact"/>
        <w:ind w:firstLineChars="200" w:firstLine="640"/>
        <w:rPr>
          <w:rFonts w:ascii="Times New Roman" w:eastAsia="华文楷体" w:hAnsi="Times New Roman" w:cs="Times New Roman"/>
          <w:sz w:val="32"/>
          <w:szCs w:val="32"/>
        </w:rPr>
      </w:pPr>
      <w:r>
        <w:rPr>
          <w:rFonts w:ascii="Times New Roman" w:eastAsia="华文楷体" w:hAnsi="Times New Roman" w:cs="Times New Roman"/>
          <w:sz w:val="32"/>
          <w:szCs w:val="32"/>
        </w:rPr>
        <w:t>（</w:t>
      </w:r>
      <w:r w:rsidR="00260766">
        <w:rPr>
          <w:rFonts w:ascii="Times New Roman" w:eastAsia="华文楷体" w:hAnsi="Times New Roman" w:cs="Times New Roman" w:hint="eastAsia"/>
          <w:sz w:val="32"/>
          <w:szCs w:val="32"/>
        </w:rPr>
        <w:t>三</w:t>
      </w:r>
      <w:r>
        <w:rPr>
          <w:rFonts w:ascii="Times New Roman" w:eastAsia="华文楷体" w:hAnsi="Times New Roman" w:cs="Times New Roman"/>
          <w:sz w:val="32"/>
          <w:szCs w:val="32"/>
        </w:rPr>
        <w:t>）</w:t>
      </w:r>
      <w:r w:rsidR="00057FAC">
        <w:rPr>
          <w:rFonts w:eastAsia="楷体_GB2312" w:hint="eastAsia"/>
          <w:color w:val="000000"/>
          <w:sz w:val="32"/>
          <w:szCs w:val="32"/>
        </w:rPr>
        <w:t>差异性部分的安全有效性证据</w:t>
      </w:r>
    </w:p>
    <w:p w14:paraId="52ED047E" w14:textId="197EDA5C" w:rsidR="00435D76" w:rsidRPr="00EF6979" w:rsidRDefault="00C052E1">
      <w:pPr>
        <w:overflowPunct w:val="0"/>
        <w:spacing w:line="520" w:lineRule="exact"/>
        <w:ind w:firstLineChars="200" w:firstLine="640"/>
        <w:rPr>
          <w:rFonts w:ascii="Times New Roman" w:eastAsia="仿宋_GB2312" w:hAnsi="Times New Roman" w:cs="Times New Roman"/>
          <w:sz w:val="32"/>
          <w:szCs w:val="32"/>
        </w:rPr>
      </w:pPr>
      <w:r w:rsidRPr="00D770B1">
        <w:rPr>
          <w:rFonts w:ascii="Times New Roman" w:eastAsia="华文楷体" w:hAnsi="Times New Roman" w:cs="Times New Roman"/>
          <w:sz w:val="32"/>
          <w:szCs w:val="32"/>
        </w:rPr>
        <w:t>1.</w:t>
      </w:r>
      <w:r w:rsidR="00FC1536" w:rsidRPr="00D770B1">
        <w:rPr>
          <w:rFonts w:hint="eastAsia"/>
        </w:rPr>
        <w:t xml:space="preserve"> </w:t>
      </w:r>
      <w:r w:rsidR="00FC1536" w:rsidRPr="00D770B1">
        <w:rPr>
          <w:rFonts w:ascii="Times New Roman" w:eastAsia="仿宋_GB2312" w:hAnsi="Times New Roman" w:cs="Times New Roman" w:hint="eastAsia"/>
          <w:sz w:val="32"/>
          <w:szCs w:val="32"/>
        </w:rPr>
        <w:t>申报产品为新注册产品，其使用的</w:t>
      </w:r>
      <w:proofErr w:type="gramStart"/>
      <w:r w:rsidR="00FC1536" w:rsidRPr="00D770B1">
        <w:rPr>
          <w:rFonts w:ascii="Times New Roman" w:eastAsia="仿宋_GB2312" w:hAnsi="Times New Roman" w:cs="Times New Roman" w:hint="eastAsia"/>
          <w:sz w:val="32"/>
          <w:szCs w:val="32"/>
        </w:rPr>
        <w:t>透析膜已在</w:t>
      </w:r>
      <w:proofErr w:type="gramEnd"/>
      <w:r w:rsidR="00FC1536" w:rsidRPr="00D770B1">
        <w:rPr>
          <w:rFonts w:ascii="Times New Roman" w:eastAsia="仿宋_GB2312" w:hAnsi="Times New Roman" w:cs="Times New Roman" w:hint="eastAsia"/>
          <w:sz w:val="32"/>
          <w:szCs w:val="32"/>
        </w:rPr>
        <w:t>境内获准上市，注册申请人选择具有相同透析膜的透析器作为同品种医疗器械时，注册申请人需按照上述要求进行结构组成、透析膜材料和设计特征以及相关性能指标</w:t>
      </w:r>
      <w:r w:rsidR="00D770B1">
        <w:rPr>
          <w:rFonts w:ascii="Times New Roman" w:eastAsia="仿宋_GB2312" w:hAnsi="Times New Roman" w:cs="Times New Roman" w:hint="eastAsia"/>
          <w:sz w:val="32"/>
          <w:szCs w:val="32"/>
        </w:rPr>
        <w:t>的</w:t>
      </w:r>
      <w:r w:rsidR="00D274CE" w:rsidRPr="00D770B1">
        <w:rPr>
          <w:rFonts w:ascii="Times New Roman" w:eastAsia="仿宋_GB2312" w:hAnsi="Times New Roman" w:cs="Times New Roman" w:hint="eastAsia"/>
          <w:sz w:val="32"/>
          <w:szCs w:val="32"/>
        </w:rPr>
        <w:t>对比</w:t>
      </w:r>
      <w:r w:rsidR="00FC1536" w:rsidRPr="00D770B1">
        <w:rPr>
          <w:rFonts w:ascii="Times New Roman" w:eastAsia="仿宋_GB2312" w:hAnsi="Times New Roman" w:cs="Times New Roman" w:hint="eastAsia"/>
          <w:sz w:val="32"/>
          <w:szCs w:val="32"/>
        </w:rPr>
        <w:t>，</w:t>
      </w:r>
      <w:r w:rsidR="00EF6979" w:rsidRPr="00D770B1">
        <w:rPr>
          <w:rFonts w:ascii="Times New Roman" w:eastAsia="仿宋_GB2312" w:hAnsi="Times New Roman" w:cs="Times New Roman" w:hint="eastAsia"/>
          <w:sz w:val="32"/>
          <w:szCs w:val="32"/>
        </w:rPr>
        <w:t>在</w:t>
      </w:r>
      <w:r w:rsidR="00FC1536" w:rsidRPr="00D770B1">
        <w:rPr>
          <w:rFonts w:ascii="Times New Roman" w:eastAsia="仿宋_GB2312" w:hAnsi="Times New Roman" w:cs="Times New Roman" w:hint="eastAsia"/>
          <w:sz w:val="32"/>
          <w:szCs w:val="32"/>
        </w:rPr>
        <w:t>充分识别申报产品与同品种医疗器械相同性和差异性</w:t>
      </w:r>
      <w:r w:rsidR="00EF6979" w:rsidRPr="00D770B1">
        <w:rPr>
          <w:rFonts w:ascii="Times New Roman" w:eastAsia="仿宋_GB2312" w:hAnsi="Times New Roman" w:cs="Times New Roman" w:hint="eastAsia"/>
          <w:sz w:val="32"/>
          <w:szCs w:val="32"/>
        </w:rPr>
        <w:t>的基础上</w:t>
      </w:r>
      <w:r w:rsidR="00FC1536" w:rsidRPr="00D770B1">
        <w:rPr>
          <w:rFonts w:ascii="Times New Roman" w:eastAsia="仿宋_GB2312" w:hAnsi="Times New Roman" w:cs="Times New Roman" w:hint="eastAsia"/>
          <w:sz w:val="32"/>
          <w:szCs w:val="32"/>
        </w:rPr>
        <w:t>，论证</w:t>
      </w:r>
      <w:r w:rsidR="00EF6979" w:rsidRPr="00D770B1">
        <w:rPr>
          <w:rFonts w:ascii="Times New Roman" w:eastAsia="仿宋_GB2312" w:hAnsi="Times New Roman" w:cs="Times New Roman" w:hint="eastAsia"/>
          <w:sz w:val="32"/>
          <w:szCs w:val="32"/>
        </w:rPr>
        <w:t>二者</w:t>
      </w:r>
      <w:r w:rsidR="00FC1536" w:rsidRPr="00D770B1">
        <w:rPr>
          <w:rFonts w:ascii="Times New Roman" w:eastAsia="仿宋_GB2312" w:hAnsi="Times New Roman" w:cs="Times New Roman" w:hint="eastAsia"/>
          <w:sz w:val="32"/>
          <w:szCs w:val="32"/>
        </w:rPr>
        <w:t>的等同</w:t>
      </w:r>
      <w:r w:rsidR="00EF6979" w:rsidRPr="00D770B1">
        <w:rPr>
          <w:rFonts w:ascii="Times New Roman" w:eastAsia="仿宋_GB2312" w:hAnsi="Times New Roman" w:cs="Times New Roman" w:hint="eastAsia"/>
          <w:sz w:val="32"/>
          <w:szCs w:val="32"/>
        </w:rPr>
        <w:t>性</w:t>
      </w:r>
      <w:r w:rsidR="00D274CE" w:rsidRPr="00D770B1">
        <w:rPr>
          <w:rFonts w:ascii="Times New Roman" w:eastAsia="仿宋_GB2312" w:hAnsi="Times New Roman" w:cs="Times New Roman" w:hint="eastAsia"/>
          <w:sz w:val="32"/>
          <w:szCs w:val="32"/>
        </w:rPr>
        <w:t>。如</w:t>
      </w:r>
      <w:r w:rsidRPr="00D770B1">
        <w:rPr>
          <w:rFonts w:ascii="Times New Roman" w:eastAsia="仿宋_GB2312" w:hAnsi="Times New Roman" w:cs="Times New Roman" w:hint="eastAsia"/>
          <w:sz w:val="32"/>
          <w:szCs w:val="32"/>
        </w:rPr>
        <w:t>申报产品的设计影响</w:t>
      </w:r>
      <w:r w:rsidR="00FC1536" w:rsidRPr="00D770B1">
        <w:rPr>
          <w:rFonts w:ascii="Times New Roman" w:eastAsia="仿宋_GB2312" w:hAnsi="Times New Roman" w:cs="Times New Roman" w:hint="eastAsia"/>
          <w:sz w:val="32"/>
          <w:szCs w:val="32"/>
        </w:rPr>
        <w:t>血液</w:t>
      </w:r>
      <w:r w:rsidRPr="00EF6979">
        <w:rPr>
          <w:rFonts w:ascii="Times New Roman" w:eastAsia="仿宋_GB2312" w:hAnsi="Times New Roman" w:cs="Times New Roman"/>
          <w:sz w:val="32"/>
          <w:szCs w:val="32"/>
        </w:rPr>
        <w:t>流</w:t>
      </w:r>
      <w:r w:rsidRPr="00EF6979">
        <w:rPr>
          <w:rFonts w:ascii="Times New Roman" w:eastAsia="仿宋_GB2312" w:hAnsi="Times New Roman" w:cs="Times New Roman" w:hint="eastAsia"/>
          <w:sz w:val="32"/>
          <w:szCs w:val="32"/>
        </w:rPr>
        <w:t>动模式</w:t>
      </w:r>
      <w:r w:rsidRPr="00EF6979">
        <w:rPr>
          <w:rFonts w:ascii="Times New Roman" w:eastAsia="仿宋_GB2312" w:hAnsi="Times New Roman" w:cs="Times New Roman"/>
          <w:sz w:val="32"/>
          <w:szCs w:val="32"/>
        </w:rPr>
        <w:t>，或是最大</w:t>
      </w:r>
      <w:r w:rsidR="00D34DD1" w:rsidRPr="00EF6979">
        <w:rPr>
          <w:rFonts w:ascii="Times New Roman" w:eastAsia="仿宋_GB2312" w:hAnsi="Times New Roman" w:cs="Times New Roman" w:hint="eastAsia"/>
          <w:sz w:val="32"/>
          <w:szCs w:val="32"/>
        </w:rPr>
        <w:t>血液流</w:t>
      </w:r>
      <w:r w:rsidR="001A10BC" w:rsidRPr="00EF6979">
        <w:rPr>
          <w:rFonts w:ascii="Times New Roman" w:eastAsia="仿宋_GB2312" w:hAnsi="Times New Roman" w:cs="Times New Roman" w:hint="eastAsia"/>
          <w:sz w:val="32"/>
          <w:szCs w:val="32"/>
        </w:rPr>
        <w:t>速</w:t>
      </w:r>
      <w:r w:rsidRPr="00EF6979">
        <w:rPr>
          <w:rFonts w:ascii="Times New Roman" w:eastAsia="仿宋_GB2312" w:hAnsi="Times New Roman" w:cs="Times New Roman"/>
          <w:sz w:val="32"/>
          <w:szCs w:val="32"/>
        </w:rPr>
        <w:t>与同品种医疗器械存在明显差异，申请人需提供最大</w:t>
      </w:r>
      <w:r w:rsidR="00D34DD1" w:rsidRPr="00EF6979">
        <w:rPr>
          <w:rFonts w:ascii="Times New Roman" w:eastAsia="仿宋_GB2312" w:hAnsi="Times New Roman" w:cs="Times New Roman" w:hint="eastAsia"/>
          <w:sz w:val="32"/>
          <w:szCs w:val="32"/>
        </w:rPr>
        <w:t>血液流</w:t>
      </w:r>
      <w:r w:rsidR="001A10BC" w:rsidRPr="00EF6979">
        <w:rPr>
          <w:rFonts w:ascii="Times New Roman" w:eastAsia="仿宋_GB2312" w:hAnsi="Times New Roman" w:cs="Times New Roman" w:hint="eastAsia"/>
          <w:sz w:val="32"/>
          <w:szCs w:val="32"/>
        </w:rPr>
        <w:t>速</w:t>
      </w:r>
      <w:r w:rsidRPr="00EF6979">
        <w:rPr>
          <w:rFonts w:ascii="Times New Roman" w:eastAsia="仿宋_GB2312" w:hAnsi="Times New Roman" w:cs="Times New Roman" w:hint="eastAsia"/>
          <w:sz w:val="32"/>
          <w:szCs w:val="32"/>
        </w:rPr>
        <w:t>下机械</w:t>
      </w:r>
      <w:r w:rsidRPr="00EF6979">
        <w:rPr>
          <w:rFonts w:ascii="Times New Roman" w:eastAsia="仿宋_GB2312" w:hAnsi="Times New Roman" w:cs="Times New Roman"/>
          <w:sz w:val="32"/>
          <w:szCs w:val="32"/>
        </w:rPr>
        <w:t>性溶血</w:t>
      </w:r>
      <w:r w:rsidRPr="00EF6979">
        <w:rPr>
          <w:rFonts w:ascii="Times New Roman" w:eastAsia="仿宋_GB2312" w:hAnsi="Times New Roman" w:cs="Times New Roman" w:hint="eastAsia"/>
          <w:sz w:val="32"/>
          <w:szCs w:val="32"/>
        </w:rPr>
        <w:t>测试</w:t>
      </w:r>
      <w:r w:rsidRPr="00EF6979">
        <w:rPr>
          <w:rFonts w:ascii="Times New Roman" w:eastAsia="仿宋_GB2312" w:hAnsi="Times New Roman" w:cs="Times New Roman"/>
          <w:sz w:val="32"/>
          <w:szCs w:val="32"/>
        </w:rPr>
        <w:t>数据</w:t>
      </w:r>
      <w:r w:rsidRPr="00EF6979">
        <w:rPr>
          <w:rFonts w:ascii="Times New Roman" w:eastAsia="仿宋_GB2312" w:hAnsi="Times New Roman" w:cs="Times New Roman" w:hint="eastAsia"/>
          <w:sz w:val="32"/>
          <w:szCs w:val="32"/>
        </w:rPr>
        <w:t>，</w:t>
      </w:r>
      <w:r w:rsidRPr="00EF6979">
        <w:rPr>
          <w:rFonts w:ascii="Times New Roman" w:eastAsia="仿宋_GB2312" w:hAnsi="Times New Roman" w:cs="Times New Roman"/>
          <w:sz w:val="32"/>
          <w:szCs w:val="32"/>
        </w:rPr>
        <w:t>以验证</w:t>
      </w:r>
      <w:r w:rsidRPr="00EF6979">
        <w:rPr>
          <w:rFonts w:ascii="Times New Roman" w:eastAsia="仿宋_GB2312" w:hAnsi="Times New Roman" w:cs="Times New Roman" w:hint="eastAsia"/>
          <w:sz w:val="32"/>
          <w:szCs w:val="32"/>
        </w:rPr>
        <w:t>该</w:t>
      </w:r>
      <w:r w:rsidRPr="00EF6979">
        <w:rPr>
          <w:rFonts w:ascii="Times New Roman" w:eastAsia="仿宋_GB2312" w:hAnsi="Times New Roman" w:cs="Times New Roman"/>
          <w:sz w:val="32"/>
          <w:szCs w:val="32"/>
        </w:rPr>
        <w:t>设计不会引起红细胞的过度溶解。</w:t>
      </w:r>
      <w:r w:rsidR="00F23858" w:rsidRPr="00EF6979">
        <w:rPr>
          <w:rFonts w:ascii="Times New Roman" w:eastAsia="仿宋_GB2312" w:hAnsi="Times New Roman" w:cs="Times New Roman" w:hint="eastAsia"/>
          <w:sz w:val="32"/>
          <w:szCs w:val="32"/>
        </w:rPr>
        <w:t>建议在最大</w:t>
      </w:r>
      <w:r w:rsidR="00D34DD1" w:rsidRPr="00EF6979">
        <w:rPr>
          <w:rFonts w:ascii="Times New Roman" w:eastAsia="仿宋_GB2312" w:hAnsi="Times New Roman" w:cs="Times New Roman" w:hint="eastAsia"/>
          <w:sz w:val="32"/>
          <w:szCs w:val="32"/>
        </w:rPr>
        <w:t>血液流</w:t>
      </w:r>
      <w:r w:rsidR="001A10BC" w:rsidRPr="00EF6979">
        <w:rPr>
          <w:rFonts w:ascii="Times New Roman" w:eastAsia="仿宋_GB2312" w:hAnsi="Times New Roman" w:cs="Times New Roman" w:hint="eastAsia"/>
          <w:sz w:val="32"/>
          <w:szCs w:val="32"/>
        </w:rPr>
        <w:t>速</w:t>
      </w:r>
      <w:r w:rsidR="00F23858" w:rsidRPr="00EF6979">
        <w:rPr>
          <w:rFonts w:ascii="Times New Roman" w:eastAsia="仿宋_GB2312" w:hAnsi="Times New Roman" w:cs="Times New Roman" w:hint="eastAsia"/>
          <w:sz w:val="32"/>
          <w:szCs w:val="32"/>
        </w:rPr>
        <w:t>下进行测试。</w:t>
      </w:r>
    </w:p>
    <w:p w14:paraId="40CF7C51" w14:textId="2476E1A2" w:rsidR="00435D76" w:rsidRDefault="00C052E1">
      <w:pPr>
        <w:overflowPunct w:val="0"/>
        <w:spacing w:line="520" w:lineRule="exact"/>
        <w:ind w:firstLineChars="200" w:firstLine="640"/>
        <w:rPr>
          <w:rFonts w:ascii="Times New Roman" w:eastAsia="华文楷体" w:hAnsi="Times New Roman" w:cs="Times New Roman"/>
          <w:sz w:val="32"/>
          <w:szCs w:val="32"/>
        </w:rPr>
      </w:pPr>
      <w:r w:rsidRPr="00EF6979">
        <w:rPr>
          <w:rFonts w:ascii="Times New Roman" w:eastAsia="仿宋_GB2312" w:hAnsi="Times New Roman" w:cs="Times New Roman" w:hint="eastAsia"/>
          <w:sz w:val="32"/>
          <w:szCs w:val="32"/>
        </w:rPr>
        <w:t>2.</w:t>
      </w:r>
      <w:r w:rsidR="00FC1536" w:rsidRPr="00D770B1" w:rsidDel="00FC1536">
        <w:rPr>
          <w:rFonts w:ascii="Times New Roman" w:eastAsia="仿宋_GB2312" w:hAnsi="Times New Roman" w:cs="Times New Roman" w:hint="eastAsia"/>
          <w:sz w:val="32"/>
          <w:szCs w:val="32"/>
        </w:rPr>
        <w:t xml:space="preserve"> </w:t>
      </w:r>
      <w:r w:rsidR="00D274CE" w:rsidRPr="00D770B1">
        <w:rPr>
          <w:rFonts w:ascii="Times New Roman" w:eastAsia="仿宋_GB2312" w:hAnsi="Times New Roman" w:cs="Times New Roman" w:hint="eastAsia"/>
          <w:sz w:val="32"/>
          <w:szCs w:val="32"/>
        </w:rPr>
        <w:t>申报产品的前代产品已在中国境内获准上市，申报产品是对前代产品透析膜</w:t>
      </w:r>
      <w:r w:rsidR="00D770B1">
        <w:rPr>
          <w:rFonts w:ascii="Times New Roman" w:eastAsia="仿宋_GB2312" w:hAnsi="Times New Roman" w:cs="Times New Roman" w:hint="eastAsia"/>
          <w:sz w:val="32"/>
          <w:szCs w:val="32"/>
        </w:rPr>
        <w:t>的</w:t>
      </w:r>
      <w:r w:rsidR="00D274CE" w:rsidRPr="00D770B1">
        <w:rPr>
          <w:rFonts w:ascii="Times New Roman" w:eastAsia="仿宋_GB2312" w:hAnsi="Times New Roman" w:cs="Times New Roman" w:hint="eastAsia"/>
          <w:sz w:val="32"/>
          <w:szCs w:val="32"/>
        </w:rPr>
        <w:t>壁厚及纹理</w:t>
      </w:r>
      <w:r w:rsidR="00D274CE" w:rsidRPr="00D770B1">
        <w:rPr>
          <w:rFonts w:ascii="Times New Roman" w:eastAsia="仿宋_GB2312" w:hAnsi="Times New Roman" w:cs="Times New Roman"/>
          <w:sz w:val="32"/>
          <w:szCs w:val="32"/>
        </w:rPr>
        <w:t>/</w:t>
      </w:r>
      <w:r w:rsidR="00D274CE" w:rsidRPr="00D770B1">
        <w:rPr>
          <w:rFonts w:ascii="Times New Roman" w:eastAsia="仿宋_GB2312" w:hAnsi="Times New Roman" w:cs="Times New Roman"/>
          <w:sz w:val="32"/>
          <w:szCs w:val="32"/>
        </w:rPr>
        <w:t>波形进行改变，注册申请人选择前代产品作为同品种医疗器械</w:t>
      </w:r>
      <w:r w:rsidR="00D274CE" w:rsidRPr="00D770B1">
        <w:rPr>
          <w:rFonts w:ascii="Times New Roman" w:eastAsia="仿宋_GB2312" w:hAnsi="Times New Roman" w:cs="Times New Roman" w:hint="eastAsia"/>
          <w:sz w:val="32"/>
          <w:szCs w:val="32"/>
        </w:rPr>
        <w:t>，在结构组成、透析膜材料和设计特征以及相关性能指标对比的基础上，</w:t>
      </w:r>
      <w:r w:rsidRPr="00D770B1">
        <w:rPr>
          <w:rFonts w:ascii="Times New Roman" w:eastAsia="仿宋_GB2312" w:hAnsi="Times New Roman" w:cs="Times New Roman" w:hint="eastAsia"/>
          <w:sz w:val="32"/>
          <w:szCs w:val="32"/>
        </w:rPr>
        <w:t>还需针对差异</w:t>
      </w:r>
      <w:r w:rsidR="00D274CE" w:rsidRPr="00D770B1">
        <w:rPr>
          <w:rFonts w:ascii="Times New Roman" w:eastAsia="仿宋_GB2312" w:hAnsi="Times New Roman" w:cs="Times New Roman" w:hint="eastAsia"/>
          <w:sz w:val="32"/>
          <w:szCs w:val="32"/>
        </w:rPr>
        <w:t>部分</w:t>
      </w:r>
      <w:r w:rsidRPr="00D770B1">
        <w:rPr>
          <w:rFonts w:ascii="Times New Roman" w:eastAsia="仿宋_GB2312" w:hAnsi="Times New Roman" w:cs="Times New Roman" w:hint="eastAsia"/>
          <w:sz w:val="32"/>
          <w:szCs w:val="32"/>
        </w:rPr>
        <w:t>开展临床试验</w:t>
      </w:r>
      <w:r w:rsidR="00D274CE" w:rsidRPr="00D770B1">
        <w:rPr>
          <w:rFonts w:ascii="Times New Roman" w:eastAsia="仿宋_GB2312" w:hAnsi="Times New Roman" w:cs="Times New Roman" w:hint="eastAsia"/>
          <w:sz w:val="32"/>
          <w:szCs w:val="32"/>
        </w:rPr>
        <w:t>，以确认血液透析器的临床性能。</w:t>
      </w:r>
    </w:p>
    <w:p w14:paraId="72E11121" w14:textId="75082FFA"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1</w:t>
      </w:r>
      <w:r w:rsidR="00014846">
        <w:rPr>
          <w:rFonts w:ascii="Times New Roman" w:eastAsia="仿宋_GB2312" w:hAnsi="Times New Roman" w:cs="Times New Roman" w:hint="eastAsia"/>
          <w:sz w:val="32"/>
          <w:szCs w:val="32"/>
        </w:rPr>
        <w:t>总体</w:t>
      </w:r>
      <w:r>
        <w:rPr>
          <w:rFonts w:ascii="Times New Roman" w:eastAsia="仿宋_GB2312" w:hAnsi="Times New Roman" w:cs="Times New Roman"/>
          <w:sz w:val="32"/>
          <w:szCs w:val="32"/>
        </w:rPr>
        <w:t>要求：</w:t>
      </w:r>
      <w:r w:rsidR="00014846">
        <w:rPr>
          <w:rFonts w:ascii="Times New Roman" w:eastAsia="仿宋_GB2312" w:hAnsi="Times New Roman" w:cs="Times New Roman" w:hint="eastAsia"/>
          <w:sz w:val="32"/>
          <w:szCs w:val="32"/>
        </w:rPr>
        <w:t>通过</w:t>
      </w:r>
      <w:r w:rsidR="00A64232">
        <w:rPr>
          <w:rFonts w:ascii="Times New Roman" w:eastAsia="仿宋_GB2312" w:hAnsi="Times New Roman" w:cs="Times New Roman"/>
          <w:sz w:val="32"/>
          <w:szCs w:val="32"/>
        </w:rPr>
        <w:t>12</w:t>
      </w:r>
      <w:r w:rsidR="00A64232">
        <w:rPr>
          <w:rFonts w:ascii="Times New Roman" w:eastAsia="仿宋_GB2312" w:hAnsi="Times New Roman" w:cs="Times New Roman"/>
          <w:sz w:val="32"/>
          <w:szCs w:val="32"/>
        </w:rPr>
        <w:t>名</w:t>
      </w:r>
      <w:r w:rsidR="00014846">
        <w:rPr>
          <w:rFonts w:ascii="Times New Roman" w:eastAsia="仿宋_GB2312" w:hAnsi="Times New Roman" w:cs="Times New Roman" w:hint="eastAsia"/>
          <w:sz w:val="32"/>
          <w:szCs w:val="32"/>
        </w:rPr>
        <w:t>受试者</w:t>
      </w:r>
      <w:r w:rsidR="00A64232">
        <w:rPr>
          <w:rFonts w:ascii="Times New Roman" w:eastAsia="仿宋_GB2312" w:hAnsi="Times New Roman" w:cs="Times New Roman"/>
          <w:sz w:val="32"/>
          <w:szCs w:val="32"/>
        </w:rPr>
        <w:t>接受</w:t>
      </w:r>
      <w:r w:rsidR="00014846">
        <w:rPr>
          <w:rFonts w:ascii="Times New Roman" w:eastAsia="仿宋_GB2312" w:hAnsi="Times New Roman" w:cs="Times New Roman" w:hint="eastAsia"/>
          <w:sz w:val="32"/>
          <w:szCs w:val="32"/>
        </w:rPr>
        <w:t>总计</w:t>
      </w:r>
      <w:r w:rsidR="00A64232">
        <w:rPr>
          <w:rFonts w:ascii="Times New Roman" w:eastAsia="仿宋_GB2312" w:hAnsi="Times New Roman" w:cs="Times New Roman"/>
          <w:sz w:val="32"/>
          <w:szCs w:val="32"/>
        </w:rPr>
        <w:t>36</w:t>
      </w:r>
      <w:r w:rsidR="00A64232">
        <w:rPr>
          <w:rFonts w:ascii="Times New Roman" w:eastAsia="仿宋_GB2312" w:hAnsi="Times New Roman" w:cs="Times New Roman"/>
          <w:sz w:val="32"/>
          <w:szCs w:val="32"/>
        </w:rPr>
        <w:t>次治疗的数据，验证</w:t>
      </w:r>
      <w:r w:rsidR="00014846">
        <w:rPr>
          <w:rFonts w:ascii="Times New Roman" w:eastAsia="仿宋_GB2312" w:hAnsi="Times New Roman" w:cs="Times New Roman"/>
          <w:sz w:val="32"/>
          <w:szCs w:val="32"/>
        </w:rPr>
        <w:t>血液透析器</w:t>
      </w:r>
      <w:r w:rsidR="00D274CE">
        <w:rPr>
          <w:rFonts w:ascii="Times New Roman" w:eastAsia="仿宋_GB2312" w:hAnsi="Times New Roman" w:cs="Times New Roman" w:hint="eastAsia"/>
          <w:sz w:val="32"/>
          <w:szCs w:val="32"/>
        </w:rPr>
        <w:t>的</w:t>
      </w:r>
      <w:r w:rsidR="00A64232">
        <w:rPr>
          <w:rFonts w:ascii="Times New Roman" w:eastAsia="仿宋_GB2312" w:hAnsi="Times New Roman" w:cs="Times New Roman"/>
          <w:sz w:val="32"/>
          <w:szCs w:val="32"/>
        </w:rPr>
        <w:t>临床性能。</w:t>
      </w:r>
      <w:r w:rsidR="00014846">
        <w:rPr>
          <w:rFonts w:ascii="Times New Roman" w:eastAsia="仿宋_GB2312" w:hAnsi="Times New Roman" w:cs="Times New Roman" w:hint="eastAsia"/>
          <w:sz w:val="32"/>
          <w:szCs w:val="32"/>
        </w:rPr>
        <w:t>如申报产品包括</w:t>
      </w:r>
      <w:r w:rsidRPr="007D2173">
        <w:rPr>
          <w:rFonts w:ascii="Times New Roman" w:eastAsia="仿宋_GB2312" w:hAnsi="Times New Roman" w:cs="Times New Roman"/>
          <w:kern w:val="24"/>
          <w:sz w:val="32"/>
          <w:szCs w:val="32"/>
        </w:rPr>
        <w:t>不同膜面积，</w:t>
      </w:r>
      <w:r w:rsidRPr="007D2173">
        <w:rPr>
          <w:rFonts w:ascii="Times New Roman" w:eastAsia="仿宋_GB2312" w:hAnsi="Times New Roman" w:cs="Times New Roman" w:hint="eastAsia"/>
          <w:kern w:val="24"/>
          <w:sz w:val="32"/>
          <w:szCs w:val="32"/>
        </w:rPr>
        <w:t>建议</w:t>
      </w:r>
      <w:r w:rsidR="00B53915">
        <w:rPr>
          <w:rFonts w:ascii="Times New Roman" w:eastAsia="仿宋_GB2312" w:hAnsi="Times New Roman" w:cs="Times New Roman" w:hint="eastAsia"/>
          <w:kern w:val="24"/>
          <w:sz w:val="32"/>
          <w:szCs w:val="32"/>
        </w:rPr>
        <w:t>在</w:t>
      </w:r>
      <w:r>
        <w:rPr>
          <w:rFonts w:ascii="Times New Roman" w:eastAsia="仿宋_GB2312" w:hAnsi="Times New Roman" w:cs="Times New Roman"/>
          <w:kern w:val="24"/>
          <w:sz w:val="32"/>
          <w:szCs w:val="32"/>
        </w:rPr>
        <w:t>膜面积</w:t>
      </w:r>
      <w:r>
        <w:rPr>
          <w:rFonts w:ascii="Times New Roman" w:eastAsia="仿宋_GB2312" w:hAnsi="Times New Roman" w:cs="Times New Roman"/>
          <w:sz w:val="32"/>
          <w:szCs w:val="32"/>
        </w:rPr>
        <w:t>&lt;1.5m</w:t>
      </w:r>
      <w:r>
        <w:rPr>
          <w:rFonts w:ascii="Times New Roman" w:eastAsia="仿宋_GB2312" w:hAnsi="Times New Roman" w:cs="Times New Roman"/>
          <w:sz w:val="32"/>
          <w:szCs w:val="32"/>
          <w:vertAlign w:val="superscript"/>
        </w:rPr>
        <w:t>2</w:t>
      </w:r>
      <w:r w:rsidR="00B53915">
        <w:rPr>
          <w:rFonts w:ascii="Times New Roman" w:eastAsia="仿宋_GB2312" w:hAnsi="Times New Roman" w:cs="Times New Roman" w:hint="eastAsia"/>
          <w:sz w:val="32"/>
          <w:szCs w:val="32"/>
        </w:rPr>
        <w:t>以及</w:t>
      </w:r>
      <w:r>
        <w:rPr>
          <w:rFonts w:ascii="Times New Roman" w:eastAsia="仿宋_GB2312" w:hAnsi="Times New Roman" w:cs="Times New Roman"/>
          <w:sz w:val="32"/>
          <w:szCs w:val="32"/>
        </w:rPr>
        <w:t>1.5m</w:t>
      </w:r>
      <w:r>
        <w:rPr>
          <w:rFonts w:ascii="Times New Roman" w:eastAsia="仿宋_GB2312" w:hAnsi="Times New Roman" w:cs="Times New Roman"/>
          <w:sz w:val="32"/>
          <w:szCs w:val="32"/>
          <w:vertAlign w:val="superscript"/>
        </w:rPr>
        <w:t>2</w:t>
      </w:r>
      <w:r>
        <w:rPr>
          <w:rFonts w:ascii="Times New Roman" w:eastAsia="仿宋_GB2312" w:hAnsi="Times New Roman" w:cs="Times New Roman"/>
          <w:sz w:val="32"/>
          <w:szCs w:val="32"/>
        </w:rPr>
        <w:t>-2.0m</w:t>
      </w:r>
      <w:r>
        <w:rPr>
          <w:rFonts w:ascii="Times New Roman" w:eastAsia="仿宋_GB2312" w:hAnsi="Times New Roman" w:cs="Times New Roman"/>
          <w:sz w:val="32"/>
          <w:szCs w:val="32"/>
          <w:vertAlign w:val="superscript"/>
        </w:rPr>
        <w:t>2</w:t>
      </w:r>
      <w:r w:rsidR="00B53915">
        <w:rPr>
          <w:rFonts w:ascii="Times New Roman" w:eastAsia="仿宋_GB2312" w:hAnsi="Times New Roman" w:cs="Times New Roman" w:hint="eastAsia"/>
          <w:sz w:val="32"/>
          <w:szCs w:val="32"/>
        </w:rPr>
        <w:t>范围内各自选</w:t>
      </w:r>
      <w:r w:rsidR="00B53915">
        <w:rPr>
          <w:rFonts w:ascii="Times New Roman" w:eastAsia="仿宋_GB2312" w:hAnsi="Times New Roman" w:cs="Times New Roman" w:hint="eastAsia"/>
          <w:sz w:val="32"/>
          <w:szCs w:val="32"/>
        </w:rPr>
        <w:lastRenderedPageBreak/>
        <w:t>择代表性</w:t>
      </w:r>
      <w:r>
        <w:rPr>
          <w:rFonts w:ascii="Times New Roman" w:eastAsia="仿宋_GB2312" w:hAnsi="Times New Roman" w:cs="Times New Roman"/>
          <w:sz w:val="32"/>
          <w:szCs w:val="32"/>
        </w:rPr>
        <w:t>产品</w:t>
      </w:r>
      <w:r w:rsidR="00B53915">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分别</w:t>
      </w:r>
      <w:r w:rsidR="00A64232">
        <w:rPr>
          <w:rFonts w:ascii="Times New Roman" w:eastAsia="仿宋_GB2312" w:hAnsi="Times New Roman" w:cs="Times New Roman" w:hint="eastAsia"/>
          <w:sz w:val="32"/>
          <w:szCs w:val="32"/>
        </w:rPr>
        <w:t>开展</w:t>
      </w:r>
      <w:r>
        <w:rPr>
          <w:rFonts w:ascii="Times New Roman" w:eastAsia="仿宋_GB2312" w:hAnsi="Times New Roman" w:cs="Times New Roman"/>
          <w:sz w:val="32"/>
          <w:szCs w:val="32"/>
        </w:rPr>
        <w:t>临床试验</w:t>
      </w:r>
      <w:r>
        <w:rPr>
          <w:rFonts w:ascii="Times New Roman" w:eastAsia="仿宋_GB2312" w:hAnsi="Times New Roman" w:cs="Times New Roman" w:hint="eastAsia"/>
          <w:sz w:val="32"/>
          <w:szCs w:val="32"/>
        </w:rPr>
        <w:t>，</w:t>
      </w:r>
      <w:r w:rsidR="00A64232">
        <w:rPr>
          <w:rFonts w:ascii="Times New Roman" w:eastAsia="仿宋_GB2312" w:hAnsi="Times New Roman" w:cs="Times New Roman"/>
          <w:sz w:val="32"/>
          <w:szCs w:val="32"/>
        </w:rPr>
        <w:t xml:space="preserve"> </w:t>
      </w:r>
    </w:p>
    <w:p w14:paraId="3F5B19CC" w14:textId="77777777"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评价指标</w:t>
      </w:r>
    </w:p>
    <w:p w14:paraId="24F975DC" w14:textId="0B4E4AD7"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.1</w:t>
      </w:r>
      <w:r w:rsidR="00B53915">
        <w:rPr>
          <w:rFonts w:ascii="Times New Roman" w:eastAsia="仿宋_GB2312" w:hAnsi="Times New Roman" w:cs="Times New Roman" w:hint="eastAsia"/>
          <w:sz w:val="32"/>
          <w:szCs w:val="32"/>
        </w:rPr>
        <w:t>超滤率和</w:t>
      </w:r>
      <w:r w:rsidR="00A64232">
        <w:rPr>
          <w:rFonts w:ascii="Times New Roman" w:eastAsia="仿宋_GB2312" w:hAnsi="Times New Roman" w:cs="Times New Roman"/>
          <w:sz w:val="32"/>
          <w:szCs w:val="32"/>
        </w:rPr>
        <w:t>超滤系数</w:t>
      </w:r>
      <w:r w:rsidR="00A64232">
        <w:rPr>
          <w:rFonts w:ascii="Times New Roman" w:eastAsia="仿宋_GB2312" w:hAnsi="Times New Roman" w:cs="Times New Roman" w:hint="eastAsia"/>
          <w:sz w:val="32"/>
          <w:szCs w:val="32"/>
        </w:rPr>
        <w:t>：</w:t>
      </w:r>
      <w:r w:rsidR="00B53915">
        <w:rPr>
          <w:rFonts w:ascii="Times New Roman" w:eastAsia="仿宋_GB2312" w:hAnsi="Times New Roman" w:cs="Times New Roman" w:hint="eastAsia"/>
          <w:sz w:val="32"/>
          <w:szCs w:val="32"/>
        </w:rPr>
        <w:t>每名受试者测定</w:t>
      </w:r>
      <w:r w:rsidR="00B53915">
        <w:rPr>
          <w:rFonts w:ascii="Times New Roman" w:eastAsia="仿宋_GB2312" w:hAnsi="Times New Roman" w:cs="Times New Roman" w:hint="eastAsia"/>
          <w:sz w:val="32"/>
          <w:szCs w:val="32"/>
        </w:rPr>
        <w:t>4</w:t>
      </w:r>
      <w:r w:rsidR="00B53915">
        <w:rPr>
          <w:rFonts w:ascii="Times New Roman" w:eastAsia="仿宋_GB2312" w:hAnsi="Times New Roman" w:cs="Times New Roman"/>
          <w:sz w:val="32"/>
          <w:szCs w:val="32"/>
        </w:rPr>
        <w:t>个</w:t>
      </w:r>
      <w:r w:rsidR="00B53915">
        <w:rPr>
          <w:rFonts w:ascii="Times New Roman" w:eastAsia="仿宋_GB2312" w:hAnsi="Times New Roman" w:cs="Times New Roman" w:hint="eastAsia"/>
          <w:sz w:val="32"/>
          <w:szCs w:val="32"/>
        </w:rPr>
        <w:t>数据点的超滤率，</w:t>
      </w:r>
      <w:r w:rsidRPr="007D2173">
        <w:rPr>
          <w:rFonts w:ascii="Times New Roman" w:eastAsia="仿宋_GB2312" w:hAnsi="Times New Roman" w:cs="Times New Roman"/>
          <w:sz w:val="32"/>
          <w:szCs w:val="32"/>
        </w:rPr>
        <w:t>通过线性回归</w:t>
      </w:r>
      <w:r w:rsidR="00B53915">
        <w:rPr>
          <w:rFonts w:ascii="Times New Roman" w:eastAsia="仿宋_GB2312" w:hAnsi="Times New Roman" w:cs="Times New Roman" w:hint="eastAsia"/>
          <w:sz w:val="32"/>
          <w:szCs w:val="32"/>
        </w:rPr>
        <w:t>计算</w:t>
      </w:r>
      <w:r w:rsidRPr="007D2173">
        <w:rPr>
          <w:rFonts w:ascii="Times New Roman" w:eastAsia="仿宋_GB2312" w:hAnsi="Times New Roman" w:cs="Times New Roman"/>
          <w:sz w:val="32"/>
          <w:szCs w:val="32"/>
        </w:rPr>
        <w:t>超滤率与</w:t>
      </w:r>
      <w:r w:rsidR="00B53915">
        <w:rPr>
          <w:rFonts w:ascii="Times New Roman" w:eastAsia="仿宋_GB2312" w:hAnsi="Times New Roman" w:cs="Times New Roman" w:hint="eastAsia"/>
          <w:sz w:val="32"/>
          <w:szCs w:val="32"/>
        </w:rPr>
        <w:t>其对应的</w:t>
      </w:r>
      <w:r w:rsidRPr="007D2173">
        <w:rPr>
          <w:rFonts w:ascii="Times New Roman" w:eastAsia="仿宋_GB2312" w:hAnsi="Times New Roman" w:cs="Times New Roman"/>
          <w:sz w:val="32"/>
          <w:szCs w:val="32"/>
        </w:rPr>
        <w:t>TMP</w:t>
      </w:r>
      <w:r w:rsidRPr="007D2173">
        <w:rPr>
          <w:rFonts w:ascii="Times New Roman" w:eastAsia="仿宋_GB2312" w:hAnsi="Times New Roman" w:cs="Times New Roman"/>
          <w:sz w:val="32"/>
          <w:szCs w:val="32"/>
        </w:rPr>
        <w:t>的斜率</w:t>
      </w:r>
      <w:r w:rsidR="00B53915">
        <w:rPr>
          <w:rFonts w:ascii="Times New Roman" w:eastAsia="仿宋_GB2312" w:hAnsi="Times New Roman" w:cs="Times New Roman" w:hint="eastAsia"/>
          <w:sz w:val="32"/>
          <w:szCs w:val="32"/>
        </w:rPr>
        <w:t>，获得</w:t>
      </w:r>
      <w:r w:rsidRPr="007D2173">
        <w:rPr>
          <w:rFonts w:ascii="Times New Roman" w:eastAsia="仿宋_GB2312" w:hAnsi="Times New Roman" w:cs="Times New Roman"/>
          <w:sz w:val="32"/>
          <w:szCs w:val="32"/>
        </w:rPr>
        <w:t>体内</w:t>
      </w:r>
      <w:r w:rsidR="000A77BC">
        <w:rPr>
          <w:rFonts w:ascii="Times New Roman" w:eastAsia="仿宋_GB2312" w:hAnsi="Times New Roman" w:cs="Times New Roman" w:hint="eastAsia"/>
          <w:sz w:val="32"/>
          <w:szCs w:val="32"/>
        </w:rPr>
        <w:t>超滤系数</w:t>
      </w:r>
      <w:r w:rsidRPr="007D2173">
        <w:rPr>
          <w:rFonts w:ascii="Times New Roman" w:eastAsia="仿宋_GB2312" w:hAnsi="Times New Roman" w:cs="Times New Roman"/>
          <w:sz w:val="32"/>
          <w:szCs w:val="32"/>
        </w:rPr>
        <w:t>。</w:t>
      </w:r>
      <w:r w:rsidRPr="007D2173">
        <w:rPr>
          <w:rFonts w:ascii="Times New Roman" w:eastAsia="仿宋_GB2312" w:hAnsi="Times New Roman" w:cs="Times New Roman" w:hint="eastAsia"/>
          <w:sz w:val="32"/>
          <w:szCs w:val="32"/>
        </w:rPr>
        <w:t>例如</w:t>
      </w:r>
      <w:r w:rsidRPr="007D2173">
        <w:rPr>
          <w:rFonts w:ascii="Times New Roman" w:eastAsia="仿宋_GB2312" w:hAnsi="Times New Roman" w:cs="Times New Roman"/>
          <w:sz w:val="32"/>
          <w:szCs w:val="32"/>
        </w:rPr>
        <w:t>对于高通量透析器，在预先设定的时间点，</w:t>
      </w:r>
      <w:r w:rsidR="00B765D1" w:rsidRPr="007D2173">
        <w:rPr>
          <w:rFonts w:ascii="Times New Roman" w:eastAsia="仿宋_GB2312" w:hAnsi="Times New Roman" w:cs="Times New Roman"/>
          <w:sz w:val="32"/>
          <w:szCs w:val="32"/>
        </w:rPr>
        <w:t>超滤率</w:t>
      </w:r>
      <w:r w:rsidRPr="007D2173">
        <w:rPr>
          <w:rFonts w:ascii="Times New Roman" w:eastAsia="仿宋_GB2312" w:hAnsi="Times New Roman" w:cs="Times New Roman"/>
          <w:sz w:val="32"/>
          <w:szCs w:val="32"/>
        </w:rPr>
        <w:t>分别为</w:t>
      </w:r>
      <w:r w:rsidRPr="007D2173">
        <w:rPr>
          <w:rFonts w:ascii="Times New Roman" w:eastAsia="仿宋_GB2312" w:hAnsi="Times New Roman" w:cs="Times New Roman"/>
          <w:sz w:val="32"/>
          <w:szCs w:val="32"/>
        </w:rPr>
        <w:t>600mL/h</w:t>
      </w:r>
      <w:r w:rsidRPr="007D2173">
        <w:rPr>
          <w:rFonts w:ascii="Times New Roman" w:eastAsia="仿宋_GB2312" w:hAnsi="Times New Roman" w:cs="Times New Roman"/>
          <w:sz w:val="32"/>
          <w:szCs w:val="32"/>
        </w:rPr>
        <w:t>、</w:t>
      </w:r>
      <w:r w:rsidRPr="007D2173">
        <w:rPr>
          <w:rFonts w:ascii="Times New Roman" w:eastAsia="仿宋_GB2312" w:hAnsi="Times New Roman" w:cs="Times New Roman"/>
          <w:sz w:val="32"/>
          <w:szCs w:val="32"/>
        </w:rPr>
        <w:t>1000mL/h</w:t>
      </w:r>
      <w:r w:rsidRPr="007D2173">
        <w:rPr>
          <w:rFonts w:ascii="Times New Roman" w:eastAsia="仿宋_GB2312" w:hAnsi="Times New Roman" w:cs="Times New Roman"/>
          <w:sz w:val="32"/>
          <w:szCs w:val="32"/>
        </w:rPr>
        <w:t>、</w:t>
      </w:r>
      <w:r w:rsidRPr="007D2173">
        <w:rPr>
          <w:rFonts w:ascii="Times New Roman" w:eastAsia="仿宋_GB2312" w:hAnsi="Times New Roman" w:cs="Times New Roman"/>
          <w:sz w:val="32"/>
          <w:szCs w:val="32"/>
        </w:rPr>
        <w:t>1400mL/h</w:t>
      </w:r>
      <w:r w:rsidRPr="007D2173">
        <w:rPr>
          <w:rFonts w:ascii="Times New Roman" w:eastAsia="仿宋_GB2312" w:hAnsi="Times New Roman" w:cs="Times New Roman"/>
          <w:sz w:val="32"/>
          <w:szCs w:val="32"/>
        </w:rPr>
        <w:t>、</w:t>
      </w:r>
      <w:r w:rsidRPr="007D2173">
        <w:rPr>
          <w:rFonts w:ascii="Times New Roman" w:eastAsia="仿宋_GB2312" w:hAnsi="Times New Roman" w:cs="Times New Roman"/>
          <w:sz w:val="32"/>
          <w:szCs w:val="32"/>
        </w:rPr>
        <w:t>1800mL/h</w:t>
      </w:r>
      <w:r w:rsidRPr="007D2173">
        <w:rPr>
          <w:rFonts w:ascii="Times New Roman" w:eastAsia="仿宋_GB2312" w:hAnsi="Times New Roman" w:cs="Times New Roman"/>
          <w:sz w:val="32"/>
          <w:szCs w:val="32"/>
        </w:rPr>
        <w:t>，</w:t>
      </w:r>
      <w:r w:rsidRPr="007D2173">
        <w:rPr>
          <w:rFonts w:ascii="Times New Roman" w:eastAsia="仿宋_GB2312" w:hAnsi="Times New Roman" w:cs="Times New Roman"/>
          <w:sz w:val="32"/>
          <w:szCs w:val="32"/>
        </w:rPr>
        <w:t>5</w:t>
      </w:r>
      <w:r w:rsidRPr="007D2173">
        <w:rPr>
          <w:rFonts w:ascii="Times New Roman" w:eastAsia="仿宋_GB2312" w:hAnsi="Times New Roman" w:cs="Times New Roman"/>
          <w:sz w:val="32"/>
          <w:szCs w:val="32"/>
        </w:rPr>
        <w:t>分钟之后记录实际</w:t>
      </w:r>
      <w:r w:rsidRPr="007D2173">
        <w:rPr>
          <w:rFonts w:ascii="Times New Roman" w:eastAsia="仿宋_GB2312" w:hAnsi="Times New Roman" w:cs="Times New Roman"/>
          <w:sz w:val="32"/>
          <w:szCs w:val="32"/>
        </w:rPr>
        <w:t>TMP</w:t>
      </w:r>
      <w:r w:rsidRPr="007D2173">
        <w:rPr>
          <w:rFonts w:ascii="Times New Roman" w:eastAsia="仿宋_GB2312" w:hAnsi="Times New Roman" w:cs="Times New Roman"/>
          <w:sz w:val="32"/>
          <w:szCs w:val="32"/>
        </w:rPr>
        <w:t>。通过</w:t>
      </w:r>
      <w:r w:rsidRPr="007D2173">
        <w:rPr>
          <w:rFonts w:ascii="Times New Roman" w:eastAsia="仿宋_GB2312" w:hAnsi="Times New Roman" w:cs="Times New Roman"/>
          <w:sz w:val="32"/>
          <w:szCs w:val="32"/>
        </w:rPr>
        <w:t>12</w:t>
      </w:r>
      <w:r w:rsidRPr="007D2173">
        <w:rPr>
          <w:rFonts w:ascii="Times New Roman" w:eastAsia="仿宋_GB2312" w:hAnsi="Times New Roman" w:cs="Times New Roman"/>
          <w:sz w:val="32"/>
          <w:szCs w:val="32"/>
        </w:rPr>
        <w:t>例</w:t>
      </w:r>
      <w:r w:rsidR="00B53915">
        <w:rPr>
          <w:rFonts w:ascii="Times New Roman" w:eastAsia="仿宋_GB2312" w:hAnsi="Times New Roman" w:cs="Times New Roman" w:hint="eastAsia"/>
          <w:sz w:val="32"/>
          <w:szCs w:val="32"/>
        </w:rPr>
        <w:t>受试者的超滤系数</w:t>
      </w:r>
      <w:r w:rsidRPr="007D2173">
        <w:rPr>
          <w:rFonts w:ascii="Times New Roman" w:eastAsia="仿宋_GB2312" w:hAnsi="Times New Roman" w:cs="Times New Roman"/>
          <w:sz w:val="32"/>
          <w:szCs w:val="32"/>
        </w:rPr>
        <w:t>，</w:t>
      </w:r>
      <w:r w:rsidR="00B53915">
        <w:rPr>
          <w:rFonts w:ascii="Times New Roman" w:eastAsia="仿宋_GB2312" w:hAnsi="Times New Roman" w:cs="Times New Roman" w:hint="eastAsia"/>
          <w:sz w:val="32"/>
          <w:szCs w:val="32"/>
        </w:rPr>
        <w:t>反映</w:t>
      </w:r>
      <w:r w:rsidRPr="007D2173">
        <w:rPr>
          <w:rFonts w:ascii="Times New Roman" w:eastAsia="仿宋_GB2312" w:hAnsi="Times New Roman" w:cs="Times New Roman"/>
          <w:sz w:val="32"/>
          <w:szCs w:val="32"/>
        </w:rPr>
        <w:t>透析器体内的</w:t>
      </w:r>
      <w:r w:rsidR="000A77BC">
        <w:rPr>
          <w:rFonts w:ascii="Times New Roman" w:eastAsia="仿宋_GB2312" w:hAnsi="Times New Roman" w:cs="Times New Roman" w:hint="eastAsia"/>
          <w:sz w:val="32"/>
          <w:szCs w:val="32"/>
        </w:rPr>
        <w:t>超滤系数</w:t>
      </w:r>
      <w:r w:rsidRPr="007D2173">
        <w:rPr>
          <w:rFonts w:ascii="Times New Roman" w:eastAsia="仿宋_GB2312" w:hAnsi="Times New Roman" w:cs="Times New Roman" w:hint="eastAsia"/>
          <w:sz w:val="32"/>
          <w:szCs w:val="32"/>
        </w:rPr>
        <w:t>，</w:t>
      </w:r>
      <w:r w:rsidRPr="007D2173">
        <w:rPr>
          <w:rFonts w:ascii="Times New Roman" w:eastAsia="仿宋_GB2312" w:hAnsi="Times New Roman" w:cs="Times New Roman"/>
          <w:sz w:val="32"/>
          <w:szCs w:val="32"/>
        </w:rPr>
        <w:t>以体</w:t>
      </w:r>
      <w:r w:rsidR="00B53915">
        <w:rPr>
          <w:rFonts w:ascii="Times New Roman" w:eastAsia="仿宋_GB2312" w:hAnsi="Times New Roman" w:cs="Times New Roman" w:hint="eastAsia"/>
          <w:sz w:val="32"/>
          <w:szCs w:val="32"/>
        </w:rPr>
        <w:t>内外</w:t>
      </w:r>
      <w:proofErr w:type="gramStart"/>
      <w:r w:rsidRPr="007D2173">
        <w:rPr>
          <w:rFonts w:ascii="Times New Roman" w:eastAsia="仿宋_GB2312" w:hAnsi="Times New Roman" w:cs="Times New Roman"/>
          <w:sz w:val="32"/>
          <w:szCs w:val="32"/>
        </w:rPr>
        <w:t>外</w:t>
      </w:r>
      <w:proofErr w:type="gramEnd"/>
      <w:r w:rsidR="000A77BC">
        <w:rPr>
          <w:rFonts w:ascii="Times New Roman" w:eastAsia="仿宋_GB2312" w:hAnsi="Times New Roman" w:cs="Times New Roman" w:hint="eastAsia"/>
          <w:sz w:val="32"/>
          <w:szCs w:val="32"/>
        </w:rPr>
        <w:t>超滤系数</w:t>
      </w:r>
      <w:r w:rsidRPr="007D2173">
        <w:rPr>
          <w:rFonts w:ascii="Times New Roman" w:eastAsia="仿宋_GB2312" w:hAnsi="Times New Roman" w:cs="Times New Roman"/>
          <w:sz w:val="32"/>
          <w:szCs w:val="32"/>
        </w:rPr>
        <w:t>的百分比</w:t>
      </w:r>
      <w:r w:rsidR="00B53915">
        <w:rPr>
          <w:rFonts w:ascii="Times New Roman" w:eastAsia="仿宋_GB2312" w:hAnsi="Times New Roman" w:cs="Times New Roman" w:hint="eastAsia"/>
          <w:sz w:val="32"/>
          <w:szCs w:val="32"/>
        </w:rPr>
        <w:t>评价</w:t>
      </w:r>
      <w:r w:rsidRPr="007D2173">
        <w:rPr>
          <w:rFonts w:ascii="Times New Roman" w:eastAsia="仿宋_GB2312" w:hAnsi="Times New Roman" w:cs="Times New Roman"/>
          <w:sz w:val="32"/>
          <w:szCs w:val="32"/>
        </w:rPr>
        <w:t>体内</w:t>
      </w:r>
      <w:r w:rsidR="00B53915">
        <w:rPr>
          <w:rFonts w:ascii="Times New Roman" w:eastAsia="仿宋_GB2312" w:hAnsi="Times New Roman" w:cs="Times New Roman" w:hint="eastAsia"/>
          <w:sz w:val="32"/>
          <w:szCs w:val="32"/>
        </w:rPr>
        <w:t>外</w:t>
      </w:r>
      <w:r w:rsidR="000A77BC">
        <w:rPr>
          <w:rFonts w:ascii="Times New Roman" w:eastAsia="仿宋_GB2312" w:hAnsi="Times New Roman" w:cs="Times New Roman" w:hint="eastAsia"/>
          <w:sz w:val="32"/>
          <w:szCs w:val="32"/>
        </w:rPr>
        <w:t>超滤系数</w:t>
      </w:r>
      <w:r w:rsidR="00B53915">
        <w:rPr>
          <w:rFonts w:ascii="Times New Roman" w:eastAsia="仿宋_GB2312" w:hAnsi="Times New Roman" w:cs="Times New Roman" w:hint="eastAsia"/>
          <w:sz w:val="32"/>
          <w:szCs w:val="32"/>
        </w:rPr>
        <w:t>的一致性</w:t>
      </w:r>
      <w:r w:rsidRPr="007D2173">
        <w:rPr>
          <w:rFonts w:ascii="Times New Roman" w:eastAsia="仿宋_GB2312" w:hAnsi="Times New Roman" w:cs="Times New Roman"/>
          <w:sz w:val="32"/>
          <w:szCs w:val="32"/>
        </w:rPr>
        <w:t>。</w:t>
      </w:r>
    </w:p>
    <w:p w14:paraId="112B4F18" w14:textId="7AD87FA5"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尿素</w:t>
      </w:r>
      <w:r w:rsidR="007D2173">
        <w:rPr>
          <w:rFonts w:ascii="Times New Roman" w:eastAsia="仿宋_GB2312" w:hAnsi="Times New Roman" w:cs="Times New Roman" w:hint="eastAsia"/>
          <w:sz w:val="32"/>
          <w:szCs w:val="32"/>
        </w:rPr>
        <w:t>氮</w:t>
      </w:r>
      <w:r>
        <w:rPr>
          <w:rFonts w:ascii="Times New Roman" w:eastAsia="仿宋_GB2312" w:hAnsi="Times New Roman" w:cs="Times New Roman"/>
          <w:sz w:val="32"/>
          <w:szCs w:val="32"/>
        </w:rPr>
        <w:t>、肌</w:t>
      </w:r>
      <w:proofErr w:type="gramStart"/>
      <w:r>
        <w:rPr>
          <w:rFonts w:ascii="Times New Roman" w:eastAsia="仿宋_GB2312" w:hAnsi="Times New Roman" w:cs="Times New Roman"/>
          <w:sz w:val="32"/>
          <w:szCs w:val="32"/>
        </w:rPr>
        <w:t>酐</w:t>
      </w:r>
      <w:proofErr w:type="gramEnd"/>
      <w:r>
        <w:rPr>
          <w:rFonts w:ascii="Times New Roman" w:eastAsia="仿宋_GB2312" w:hAnsi="Times New Roman" w:cs="Times New Roman"/>
          <w:sz w:val="32"/>
          <w:szCs w:val="32"/>
        </w:rPr>
        <w:t>、磷酸盐清除率</w:t>
      </w:r>
      <w:r w:rsidR="007D2173">
        <w:rPr>
          <w:rFonts w:ascii="Times New Roman" w:eastAsia="仿宋_GB2312" w:hAnsi="Times New Roman" w:cs="Times New Roman" w:hint="eastAsia"/>
          <w:sz w:val="32"/>
          <w:szCs w:val="32"/>
        </w:rPr>
        <w:t>、</w:t>
      </w:r>
      <w:r w:rsidRPr="007D2173">
        <w:rPr>
          <w:rFonts w:ascii="Times New Roman" w:eastAsia="仿宋_GB2312" w:hAnsi="Times New Roman" w:cs="Times New Roman"/>
          <w:sz w:val="32"/>
          <w:szCs w:val="32"/>
        </w:rPr>
        <w:t>β</w:t>
      </w:r>
      <w:r w:rsidRPr="007D2173">
        <w:rPr>
          <w:rFonts w:ascii="Times New Roman" w:eastAsia="仿宋_GB2312" w:hAnsi="Times New Roman" w:cs="Times New Roman"/>
          <w:sz w:val="32"/>
          <w:szCs w:val="32"/>
          <w:vertAlign w:val="subscript"/>
        </w:rPr>
        <w:t>2</w:t>
      </w:r>
      <w:r w:rsidRPr="007D2173">
        <w:rPr>
          <w:rFonts w:ascii="Times New Roman" w:eastAsia="仿宋_GB2312" w:hAnsi="Times New Roman" w:cs="Times New Roman"/>
          <w:sz w:val="32"/>
          <w:szCs w:val="32"/>
        </w:rPr>
        <w:t>-MG</w:t>
      </w:r>
      <w:r>
        <w:rPr>
          <w:rFonts w:ascii="Times New Roman" w:eastAsia="仿宋_GB2312" w:hAnsi="Times New Roman" w:cs="Times New Roman"/>
          <w:sz w:val="32"/>
          <w:szCs w:val="32"/>
        </w:rPr>
        <w:t>下降率</w:t>
      </w:r>
      <w:r w:rsidR="00B765D1">
        <w:rPr>
          <w:rFonts w:ascii="Times New Roman" w:eastAsia="仿宋_GB2312" w:hAnsi="Times New Roman" w:cs="Times New Roman"/>
          <w:sz w:val="32"/>
          <w:szCs w:val="32"/>
        </w:rPr>
        <w:t>（高通量透析器）</w:t>
      </w:r>
      <w:r w:rsidRPr="00D770B1">
        <w:rPr>
          <w:rFonts w:ascii="Times New Roman" w:eastAsia="仿宋_GB2312" w:hAnsi="Times New Roman" w:cs="Times New Roman" w:hint="eastAsia"/>
          <w:sz w:val="32"/>
          <w:szCs w:val="32"/>
        </w:rPr>
        <w:t>。</w:t>
      </w:r>
    </w:p>
    <w:p w14:paraId="4585FAD9" w14:textId="0FF981BE"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透析开始后</w:t>
      </w:r>
      <w:r>
        <w:rPr>
          <w:rFonts w:ascii="Times New Roman" w:eastAsia="仿宋_GB2312" w:hAnsi="Times New Roman" w:cs="Times New Roman"/>
          <w:sz w:val="32"/>
          <w:szCs w:val="32"/>
        </w:rPr>
        <w:t>15min</w:t>
      </w:r>
      <w:r>
        <w:rPr>
          <w:rFonts w:ascii="Times New Roman" w:eastAsia="仿宋_GB2312" w:hAnsi="Times New Roman" w:cs="Times New Roman"/>
          <w:sz w:val="32"/>
          <w:szCs w:val="32"/>
        </w:rPr>
        <w:t>白细胞、血小板下降率，</w:t>
      </w:r>
      <w:r w:rsidR="00014846">
        <w:rPr>
          <w:rFonts w:ascii="Times New Roman" w:eastAsia="仿宋_GB2312" w:hAnsi="Times New Roman" w:cs="Times New Roman"/>
          <w:sz w:val="32"/>
          <w:szCs w:val="32"/>
        </w:rPr>
        <w:t>透析开始</w:t>
      </w:r>
      <w:r w:rsidR="00014846">
        <w:rPr>
          <w:rFonts w:ascii="Times New Roman" w:eastAsia="仿宋_GB2312" w:hAnsi="Times New Roman" w:cs="Times New Roman" w:hint="eastAsia"/>
          <w:sz w:val="32"/>
          <w:szCs w:val="32"/>
        </w:rPr>
        <w:t>时</w:t>
      </w:r>
      <w:r w:rsidR="00014846">
        <w:rPr>
          <w:rFonts w:ascii="Times New Roman" w:eastAsia="仿宋_GB2312" w:hAnsi="Times New Roman" w:cs="Times New Roman"/>
          <w:sz w:val="32"/>
          <w:szCs w:val="32"/>
        </w:rPr>
        <w:t>和</w:t>
      </w:r>
      <w:r w:rsidR="00014846">
        <w:rPr>
          <w:rFonts w:ascii="Times New Roman" w:eastAsia="仿宋_GB2312" w:hAnsi="Times New Roman" w:cs="Times New Roman" w:hint="eastAsia"/>
          <w:sz w:val="32"/>
          <w:szCs w:val="32"/>
        </w:rPr>
        <w:t>开始后</w:t>
      </w:r>
      <w:r w:rsidR="00014846">
        <w:rPr>
          <w:rFonts w:ascii="Times New Roman" w:eastAsia="仿宋_GB2312" w:hAnsi="Times New Roman" w:cs="Times New Roman"/>
          <w:sz w:val="32"/>
          <w:szCs w:val="32"/>
        </w:rPr>
        <w:t>15min</w:t>
      </w:r>
      <w:r w:rsidR="00FC1536">
        <w:rPr>
          <w:rFonts w:ascii="Times New Roman" w:eastAsia="仿宋_GB2312" w:hAnsi="Times New Roman" w:cs="Times New Roman"/>
          <w:sz w:val="32"/>
          <w:szCs w:val="32"/>
        </w:rPr>
        <w:t>的</w:t>
      </w:r>
      <w:r>
        <w:rPr>
          <w:rFonts w:ascii="Times New Roman" w:eastAsia="仿宋_GB2312" w:hAnsi="Times New Roman" w:cs="Times New Roman"/>
          <w:sz w:val="32"/>
          <w:szCs w:val="32"/>
        </w:rPr>
        <w:t>血气分析，透析前后的红细胞、白细胞、血小板变化</w:t>
      </w:r>
      <w:r w:rsidR="00FC1536">
        <w:rPr>
          <w:rFonts w:ascii="Times New Roman" w:eastAsia="仿宋_GB2312" w:hAnsi="Times New Roman" w:cs="Times New Roman" w:hint="eastAsia"/>
          <w:sz w:val="32"/>
          <w:szCs w:val="32"/>
        </w:rPr>
        <w:t>情况</w:t>
      </w:r>
      <w:r>
        <w:rPr>
          <w:rFonts w:ascii="Times New Roman" w:eastAsia="仿宋_GB2312" w:hAnsi="Times New Roman" w:cs="Times New Roman"/>
          <w:sz w:val="32"/>
          <w:szCs w:val="32"/>
        </w:rPr>
        <w:t>。</w:t>
      </w:r>
    </w:p>
    <w:p w14:paraId="3FF53A56" w14:textId="2A202E14"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4</w:t>
      </w:r>
      <w:r w:rsidR="00FC1536">
        <w:rPr>
          <w:rFonts w:ascii="Times New Roman" w:eastAsia="仿宋_GB2312" w:hAnsi="Times New Roman" w:cs="Times New Roman"/>
          <w:sz w:val="32"/>
          <w:szCs w:val="32"/>
        </w:rPr>
        <w:t>不良事件</w:t>
      </w:r>
      <w:r w:rsidR="00D274CE">
        <w:rPr>
          <w:rFonts w:ascii="Times New Roman" w:eastAsia="仿宋_GB2312" w:hAnsi="Times New Roman" w:cs="Times New Roman" w:hint="eastAsia"/>
          <w:sz w:val="32"/>
          <w:szCs w:val="32"/>
        </w:rPr>
        <w:t>的发生情况、处理方式及处理结果</w:t>
      </w:r>
      <w:r w:rsidR="00FC1536">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包括补体激活和血栓形成</w:t>
      </w:r>
      <w:r w:rsidR="00D274CE">
        <w:rPr>
          <w:rFonts w:ascii="Times New Roman" w:eastAsia="仿宋_GB2312" w:hAnsi="Times New Roman" w:cs="Times New Roman" w:hint="eastAsia"/>
          <w:sz w:val="32"/>
          <w:szCs w:val="32"/>
        </w:rPr>
        <w:t>等。</w:t>
      </w:r>
    </w:p>
    <w:p w14:paraId="36A1215F" w14:textId="40B1A313" w:rsidR="00F9370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2.3</w:t>
      </w:r>
      <w:r w:rsidR="00F93706">
        <w:rPr>
          <w:rFonts w:ascii="Times New Roman" w:eastAsia="仿宋_GB2312" w:hAnsi="Times New Roman" w:cs="Times New Roman" w:hint="eastAsia"/>
          <w:sz w:val="32"/>
          <w:szCs w:val="32"/>
        </w:rPr>
        <w:t>数据分析及结论</w:t>
      </w:r>
    </w:p>
    <w:p w14:paraId="3DCBD779" w14:textId="39F1F38F" w:rsidR="00435D76" w:rsidRDefault="00C052E1">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注册申请人需对临床</w:t>
      </w:r>
      <w:r w:rsidR="00D274CE">
        <w:rPr>
          <w:rFonts w:ascii="Times New Roman" w:eastAsia="仿宋_GB2312" w:hAnsi="Times New Roman" w:cs="Times New Roman" w:hint="eastAsia"/>
          <w:sz w:val="32"/>
          <w:szCs w:val="32"/>
        </w:rPr>
        <w:t>试验结果</w:t>
      </w:r>
      <w:r>
        <w:rPr>
          <w:rFonts w:ascii="Times New Roman" w:eastAsia="仿宋_GB2312" w:hAnsi="Times New Roman" w:cs="Times New Roman" w:hint="eastAsia"/>
          <w:sz w:val="32"/>
          <w:szCs w:val="32"/>
        </w:rPr>
        <w:t>进行分析，</w:t>
      </w:r>
      <w:r w:rsidR="00D274CE">
        <w:rPr>
          <w:rFonts w:ascii="Times New Roman" w:eastAsia="仿宋_GB2312" w:hAnsi="Times New Roman" w:cs="Times New Roman" w:hint="eastAsia"/>
          <w:sz w:val="32"/>
          <w:szCs w:val="32"/>
        </w:rPr>
        <w:t>评价产品的临床性能。</w:t>
      </w:r>
    </w:p>
    <w:p w14:paraId="50161BD1" w14:textId="68C0EAF7" w:rsidR="00057FAC" w:rsidRPr="00057FAC" w:rsidRDefault="00057FAC" w:rsidP="00057FAC">
      <w:pPr>
        <w:pStyle w:val="af4"/>
        <w:overflowPunct w:val="0"/>
        <w:autoSpaceDE w:val="0"/>
        <w:autoSpaceDN w:val="0"/>
        <w:spacing w:line="520" w:lineRule="exact"/>
        <w:ind w:firstLine="640"/>
        <w:outlineLvl w:val="1"/>
        <w:rPr>
          <w:rFonts w:ascii="Times New Roman" w:eastAsia="楷体" w:hAnsi="Times New Roman" w:cs="Times New Roman"/>
          <w:bCs/>
          <w:sz w:val="32"/>
          <w:szCs w:val="32"/>
        </w:rPr>
      </w:pPr>
      <w:r>
        <w:rPr>
          <w:rFonts w:ascii="Times New Roman" w:eastAsia="楷体_GB2312" w:hAnsi="Times New Roman" w:cs="Times New Roman" w:hint="eastAsia"/>
          <w:color w:val="000000"/>
          <w:sz w:val="32"/>
          <w:szCs w:val="32"/>
        </w:rPr>
        <w:t>（</w:t>
      </w:r>
      <w:r w:rsidR="00260766">
        <w:rPr>
          <w:rFonts w:ascii="Times New Roman" w:eastAsia="楷体" w:hAnsi="Times New Roman" w:cs="Times New Roman" w:hint="eastAsia"/>
          <w:bCs/>
          <w:sz w:val="32"/>
          <w:szCs w:val="32"/>
        </w:rPr>
        <w:t>四</w:t>
      </w:r>
      <w:r w:rsidRPr="00057FAC">
        <w:rPr>
          <w:rFonts w:ascii="Times New Roman" w:eastAsia="楷体" w:hAnsi="Times New Roman" w:cs="Times New Roman" w:hint="eastAsia"/>
          <w:bCs/>
          <w:sz w:val="32"/>
          <w:szCs w:val="32"/>
        </w:rPr>
        <w:t>）同品种产品的临床数据</w:t>
      </w:r>
    </w:p>
    <w:p w14:paraId="7B35F91D" w14:textId="77777777" w:rsidR="00057FAC" w:rsidRDefault="00CE2835">
      <w:pPr>
        <w:overflowPunct w:val="0"/>
        <w:spacing w:line="520" w:lineRule="exact"/>
        <w:ind w:firstLineChars="200" w:firstLine="640"/>
        <w:rPr>
          <w:rFonts w:ascii="仿宋_GB2312" w:eastAsia="仿宋_GB2312"/>
          <w:sz w:val="32"/>
          <w:szCs w:val="32"/>
        </w:rPr>
      </w:pPr>
      <w:r>
        <w:rPr>
          <w:rFonts w:ascii="仿宋_GB2312" w:eastAsia="仿宋_GB2312" w:hint="eastAsia"/>
          <w:sz w:val="32"/>
          <w:szCs w:val="32"/>
        </w:rPr>
        <w:t>建议参考《医疗器械临床评价技术指导原则》要求，提交同品种产品的临床数据；临床试验或临床使用获得的数据（以下简称临床数据）可来自中国境内和/或境外公开发表的科学文献和合法获得的相应数据，包括临床试验数据、临床经验数据、临床文献数据等。临床文献数据的收集应保证查准、查全，具有可重复性；临床经验数据收集应包括对已</w:t>
      </w:r>
      <w:r>
        <w:rPr>
          <w:rFonts w:ascii="仿宋_GB2312" w:eastAsia="仿宋_GB2312" w:hint="eastAsia"/>
          <w:sz w:val="32"/>
          <w:szCs w:val="32"/>
        </w:rPr>
        <w:lastRenderedPageBreak/>
        <w:t>完成的临床研究、不良事件、与临床风险相关的纠正措施等数据的收集。注册申请人可依据产品的具体情形选择合适的数据来源和收集方法。</w:t>
      </w:r>
    </w:p>
    <w:p w14:paraId="60A2C5B8" w14:textId="356D9350" w:rsidR="00CE2835" w:rsidRDefault="00CE2835">
      <w:pPr>
        <w:overflowPunct w:val="0"/>
        <w:spacing w:line="520" w:lineRule="exact"/>
        <w:ind w:firstLineChars="200" w:firstLine="640"/>
        <w:rPr>
          <w:rFonts w:ascii="Times New Roman" w:eastAsia="仿宋_GB2312" w:hAnsi="Times New Roman" w:cs="Times New Roman"/>
          <w:sz w:val="32"/>
          <w:szCs w:val="32"/>
        </w:rPr>
      </w:pPr>
      <w:r>
        <w:rPr>
          <w:rFonts w:ascii="仿宋_GB2312" w:eastAsia="仿宋_GB2312" w:hint="eastAsia"/>
          <w:sz w:val="32"/>
          <w:szCs w:val="32"/>
        </w:rPr>
        <w:t>同品种医疗器械临床数据需在国内现行血液透析</w:t>
      </w:r>
      <w:r w:rsidR="00D108C9">
        <w:rPr>
          <w:rFonts w:ascii="仿宋_GB2312" w:eastAsia="仿宋_GB2312" w:hint="eastAsia"/>
          <w:sz w:val="32"/>
          <w:szCs w:val="32"/>
        </w:rPr>
        <w:t>操作规范</w:t>
      </w:r>
      <w:r>
        <w:rPr>
          <w:rFonts w:ascii="仿宋_GB2312" w:eastAsia="仿宋_GB2312" w:hint="eastAsia"/>
          <w:sz w:val="32"/>
          <w:szCs w:val="32"/>
        </w:rPr>
        <w:t>的</w:t>
      </w:r>
      <w:r w:rsidR="00D108C9">
        <w:rPr>
          <w:rFonts w:ascii="仿宋_GB2312" w:eastAsia="仿宋_GB2312" w:hint="eastAsia"/>
          <w:sz w:val="32"/>
          <w:szCs w:val="32"/>
        </w:rPr>
        <w:t>条件下</w:t>
      </w:r>
      <w:r>
        <w:rPr>
          <w:rFonts w:ascii="仿宋_GB2312" w:eastAsia="仿宋_GB2312" w:hint="eastAsia"/>
          <w:sz w:val="32"/>
          <w:szCs w:val="32"/>
        </w:rPr>
        <w:t>（特别是血液流</w:t>
      </w:r>
      <w:r w:rsidR="001A10BC">
        <w:rPr>
          <w:rFonts w:ascii="Times New Roman" w:eastAsia="仿宋_GB2312" w:hAnsi="Times New Roman" w:cs="Times New Roman" w:hint="eastAsia"/>
          <w:sz w:val="32"/>
          <w:szCs w:val="32"/>
        </w:rPr>
        <w:t>速</w:t>
      </w:r>
      <w:r>
        <w:rPr>
          <w:rFonts w:ascii="仿宋_GB2312" w:eastAsia="仿宋_GB2312" w:hint="eastAsia"/>
          <w:sz w:val="32"/>
          <w:szCs w:val="32"/>
        </w:rPr>
        <w:t>与治疗次数）收集</w:t>
      </w:r>
      <w:r w:rsidR="00D34DD1">
        <w:rPr>
          <w:rFonts w:ascii="仿宋_GB2312" w:eastAsia="仿宋_GB2312" w:hint="eastAsia"/>
          <w:sz w:val="32"/>
          <w:szCs w:val="32"/>
        </w:rPr>
        <w:t>。</w:t>
      </w:r>
    </w:p>
    <w:p w14:paraId="5F880B2B" w14:textId="77777777" w:rsidR="00435D76" w:rsidRDefault="00C052E1">
      <w:pPr>
        <w:overflowPunct w:val="0"/>
        <w:spacing w:line="52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四、参考文献</w:t>
      </w:r>
    </w:p>
    <w:p w14:paraId="01215CF9" w14:textId="77777777" w:rsidR="00435D76" w:rsidRDefault="00C052E1">
      <w:pPr>
        <w:widowControl/>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《医疗器械临床评价技术指导原则》（</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73</w:t>
      </w:r>
      <w:r>
        <w:rPr>
          <w:rFonts w:ascii="Times New Roman" w:eastAsia="仿宋_GB2312" w:hAnsi="Times New Roman" w:cs="Times New Roman"/>
          <w:sz w:val="32"/>
          <w:szCs w:val="32"/>
        </w:rPr>
        <w:t>号通告）</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Z</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w:t>
      </w:r>
    </w:p>
    <w:p w14:paraId="77F86298" w14:textId="77777777" w:rsidR="00435D76" w:rsidRPr="00B765D1" w:rsidRDefault="00C052E1" w:rsidP="001A3B31">
      <w:pPr>
        <w:widowControl/>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《决策是否开展医疗器械临床试验技术指导原则》（</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73</w:t>
      </w:r>
      <w:r>
        <w:rPr>
          <w:rFonts w:ascii="Times New Roman" w:eastAsia="仿宋_GB2312" w:hAnsi="Times New Roman" w:cs="Times New Roman"/>
          <w:sz w:val="32"/>
          <w:szCs w:val="32"/>
        </w:rPr>
        <w:t>号通告）</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Z</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w:t>
      </w:r>
    </w:p>
    <w:p w14:paraId="0EEB4C85" w14:textId="77777777" w:rsidR="00435D76" w:rsidRPr="00B765D1" w:rsidRDefault="00C052E1" w:rsidP="001A3B31">
      <w:pPr>
        <w:widowControl/>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《医疗器械临床试验设计指导原则》（</w:t>
      </w:r>
      <w:r>
        <w:rPr>
          <w:rFonts w:ascii="Times New Roman" w:eastAsia="仿宋_GB2312" w:hAnsi="Times New Roman" w:cs="Times New Roman"/>
          <w:sz w:val="32"/>
          <w:szCs w:val="32"/>
        </w:rPr>
        <w:t>2018</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6</w:t>
      </w:r>
      <w:r>
        <w:rPr>
          <w:rFonts w:ascii="Times New Roman" w:eastAsia="仿宋_GB2312" w:hAnsi="Times New Roman" w:cs="Times New Roman"/>
          <w:sz w:val="32"/>
          <w:szCs w:val="32"/>
        </w:rPr>
        <w:t>号通告）</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Z</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[4]</w:t>
      </w:r>
      <w:r>
        <w:rPr>
          <w:rFonts w:ascii="Times New Roman" w:eastAsia="仿宋_GB2312" w:hAnsi="Times New Roman" w:cs="Times New Roman"/>
          <w:sz w:val="32"/>
          <w:szCs w:val="32"/>
        </w:rPr>
        <w:t>《医疗器械临床评价等同性论证技术指导原则》（</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73</w:t>
      </w:r>
      <w:r>
        <w:rPr>
          <w:rFonts w:ascii="Times New Roman" w:eastAsia="仿宋_GB2312" w:hAnsi="Times New Roman" w:cs="Times New Roman"/>
          <w:sz w:val="32"/>
          <w:szCs w:val="32"/>
        </w:rPr>
        <w:t>号通告）</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Z</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[5]</w:t>
      </w:r>
      <w:r>
        <w:rPr>
          <w:rFonts w:ascii="Times New Roman" w:eastAsia="仿宋_GB2312" w:hAnsi="Times New Roman" w:cs="Times New Roman"/>
          <w:sz w:val="32"/>
          <w:szCs w:val="32"/>
        </w:rPr>
        <w:t>《医疗器械注册申报临床评价报告技术指导原则》（</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73</w:t>
      </w:r>
      <w:r>
        <w:rPr>
          <w:rFonts w:ascii="Times New Roman" w:eastAsia="仿宋_GB2312" w:hAnsi="Times New Roman" w:cs="Times New Roman"/>
          <w:sz w:val="32"/>
          <w:szCs w:val="32"/>
        </w:rPr>
        <w:t>号通告）</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Z</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w:t>
      </w:r>
    </w:p>
    <w:p w14:paraId="73E34D86" w14:textId="04DB6731" w:rsidR="00435D76" w:rsidRPr="00B765D1" w:rsidRDefault="00C052E1" w:rsidP="001A3B31">
      <w:pPr>
        <w:widowControl/>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6422A0">
        <w:rPr>
          <w:rFonts w:ascii="Times New Roman" w:eastAsia="仿宋_GB2312" w:hAnsi="Times New Roman" w:cs="Times New Roman" w:hint="eastAsia"/>
          <w:sz w:val="32"/>
          <w:szCs w:val="32"/>
        </w:rPr>
        <w:t>4</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《一次性使用透析器产品注册技术审查指导原则》（</w:t>
      </w:r>
      <w:r>
        <w:rPr>
          <w:rFonts w:ascii="Times New Roman" w:eastAsia="仿宋_GB2312" w:hAnsi="Times New Roman" w:cs="Times New Roman"/>
          <w:sz w:val="32"/>
          <w:szCs w:val="32"/>
        </w:rPr>
        <w:t>2013</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号通告）</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Z</w:t>
      </w:r>
      <w:r w:rsidR="00B765D1">
        <w:rPr>
          <w:rFonts w:ascii="Times New Roman" w:eastAsia="仿宋_GB2312" w:hAnsi="Times New Roman" w:cs="Times New Roman"/>
          <w:sz w:val="32"/>
          <w:szCs w:val="32"/>
        </w:rPr>
        <w:t>]</w:t>
      </w:r>
      <w:r w:rsidR="00B765D1">
        <w:rPr>
          <w:rFonts w:ascii="Times New Roman" w:eastAsia="仿宋_GB2312" w:hAnsi="Times New Roman" w:cs="Times New Roman" w:hint="eastAsia"/>
          <w:sz w:val="32"/>
          <w:szCs w:val="32"/>
        </w:rPr>
        <w:t>.</w:t>
      </w:r>
    </w:p>
    <w:sectPr w:rsidR="00435D76" w:rsidRPr="00B765D1" w:rsidSect="00BA5CE2">
      <w:headerReference w:type="even" r:id="rId22"/>
      <w:headerReference w:type="default" r:id="rId23"/>
      <w:footerReference w:type="default" r:id="rId24"/>
      <w:pgSz w:w="11906" w:h="16838" w:code="9"/>
      <w:pgMar w:top="1440" w:right="1797" w:bottom="1440" w:left="1797" w:header="851" w:footer="992" w:gutter="0"/>
      <w:lnNumType w:countBy="1" w:restart="continuous"/>
      <w:cols w:space="425"/>
      <w:docGrid w:type="lines" w:linePitch="317" w:charSpace="64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DB727C" w16cid:durableId="273196DA"/>
  <w16cid:commentId w16cid:paraId="69B50A11" w16cid:durableId="27304F8B"/>
  <w16cid:commentId w16cid:paraId="42FD1511" w16cid:durableId="27383CEE"/>
  <w16cid:commentId w16cid:paraId="2E1B9446" w16cid:durableId="27304F8C"/>
  <w16cid:commentId w16cid:paraId="2275BDE4" w16cid:durableId="27304F8D"/>
</w16cid:commentsIds>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E9422" w14:textId="77777777" w:rsidR="00C569BD" w:rsidRDefault="00C569BD">
      <w:r>
        <w:separator/>
      </w:r>
    </w:p>
  </w:endnote>
  <w:endnote w:type="continuationSeparator" w:id="0">
    <w:p w14:paraId="477D2882" w14:textId="77777777" w:rsidR="00C569BD" w:rsidRDefault="00C5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_GBK">
    <w:altName w:val="微软雅黑"/>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359725"/>
    </w:sdtPr>
    <w:sdtEndPr/>
    <w:sdtContent>
      <w:p w14:paraId="753A421E" w14:textId="61E3FB85" w:rsidR="00435D76" w:rsidRDefault="00C052E1">
        <w:pPr>
          <w:pStyle w:val="aa"/>
          <w:jc w:val="right"/>
        </w:pPr>
        <w:r>
          <w:rPr>
            <w:rFonts w:hint="eastAsia"/>
            <w:sz w:val="24"/>
            <w:szCs w:val="24"/>
          </w:rPr>
          <w:t>-</w:t>
        </w:r>
        <w:r>
          <w:rPr>
            <w:sz w:val="24"/>
            <w:szCs w:val="24"/>
          </w:rPr>
          <w:fldChar w:fldCharType="begin"/>
        </w:r>
        <w:r>
          <w:rPr>
            <w:sz w:val="24"/>
            <w:szCs w:val="24"/>
          </w:rPr>
          <w:instrText>PAGE   \* MERGEFORMAT</w:instrText>
        </w:r>
        <w:r>
          <w:rPr>
            <w:sz w:val="24"/>
            <w:szCs w:val="24"/>
          </w:rPr>
          <w:fldChar w:fldCharType="separate"/>
        </w:r>
        <w:r w:rsidR="00EF0143" w:rsidRPr="00EF0143">
          <w:rPr>
            <w:noProof/>
            <w:sz w:val="24"/>
            <w:szCs w:val="24"/>
            <w:lang w:val="zh-CN"/>
          </w:rPr>
          <w:t>9</w:t>
        </w:r>
        <w:r>
          <w:rPr>
            <w:sz w:val="24"/>
            <w:szCs w:val="24"/>
          </w:rPr>
          <w:fldChar w:fldCharType="end"/>
        </w:r>
        <w:r>
          <w:rPr>
            <w:rFonts w:hint="eastAsia"/>
            <w:sz w:val="24"/>
            <w:szCs w:val="24"/>
          </w:rPr>
          <w:t>-</w:t>
        </w:r>
      </w:p>
    </w:sdtContent>
  </w:sdt>
  <w:p w14:paraId="570766AB" w14:textId="77777777" w:rsidR="00435D76" w:rsidRDefault="00435D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23AA3" w14:textId="77777777" w:rsidR="00C569BD" w:rsidRDefault="00C569BD">
      <w:r>
        <w:separator/>
      </w:r>
    </w:p>
  </w:footnote>
  <w:footnote w:type="continuationSeparator" w:id="0">
    <w:p w14:paraId="5FB19D0A" w14:textId="77777777" w:rsidR="00C569BD" w:rsidRDefault="00C56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C6EFE" w14:textId="77777777" w:rsidR="00435D76" w:rsidRDefault="00435D76">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F8729" w14:textId="77777777" w:rsidR="00435D76" w:rsidRDefault="00435D76">
    <w:pPr>
      <w:pStyle w:val="ac"/>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022A"/>
    <w:multiLevelType w:val="singleLevel"/>
    <w:tmpl w:val="8778022A"/>
    <w:lvl w:ilvl="0">
      <w:start w:val="1"/>
      <w:numFmt w:val="decimal"/>
      <w:lvlText w:val="%1."/>
      <w:lvlJc w:val="left"/>
      <w:pPr>
        <w:tabs>
          <w:tab w:val="left" w:pos="312"/>
        </w:tabs>
      </w:pPr>
    </w:lvl>
  </w:abstractNum>
  <w:abstractNum w:abstractNumId="1" w15:restartNumberingAfterBreak="0">
    <w:nsid w:val="267055C8"/>
    <w:multiLevelType w:val="hybridMultilevel"/>
    <w:tmpl w:val="97ECE018"/>
    <w:lvl w:ilvl="0" w:tplc="805A83C4">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213"/>
  <w:drawingGridVerticalSpacing w:val="317"/>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QwNWMyNjExMzViMWU3NDY4NDFhNTdlNjA3OTE3ZmUifQ=="/>
  </w:docVars>
  <w:rsids>
    <w:rsidRoot w:val="00A42E85"/>
    <w:rsid w:val="00004DE3"/>
    <w:rsid w:val="00012915"/>
    <w:rsid w:val="0001435B"/>
    <w:rsid w:val="00014846"/>
    <w:rsid w:val="0001723B"/>
    <w:rsid w:val="00027A8A"/>
    <w:rsid w:val="0004230C"/>
    <w:rsid w:val="00051452"/>
    <w:rsid w:val="00057FAC"/>
    <w:rsid w:val="00067369"/>
    <w:rsid w:val="000760F7"/>
    <w:rsid w:val="00080C4F"/>
    <w:rsid w:val="00090697"/>
    <w:rsid w:val="0009508E"/>
    <w:rsid w:val="000A3DDC"/>
    <w:rsid w:val="000A77BC"/>
    <w:rsid w:val="000B6363"/>
    <w:rsid w:val="000C04A3"/>
    <w:rsid w:val="000C2330"/>
    <w:rsid w:val="000C244F"/>
    <w:rsid w:val="000C7C34"/>
    <w:rsid w:val="000D320C"/>
    <w:rsid w:val="000D56CF"/>
    <w:rsid w:val="000E557B"/>
    <w:rsid w:val="000F128A"/>
    <w:rsid w:val="00106530"/>
    <w:rsid w:val="00111C08"/>
    <w:rsid w:val="001237BA"/>
    <w:rsid w:val="00125FE2"/>
    <w:rsid w:val="00130439"/>
    <w:rsid w:val="001356E1"/>
    <w:rsid w:val="00152FB0"/>
    <w:rsid w:val="00157752"/>
    <w:rsid w:val="001707E1"/>
    <w:rsid w:val="00197F77"/>
    <w:rsid w:val="001A10BC"/>
    <w:rsid w:val="001A3B31"/>
    <w:rsid w:val="001B3BBB"/>
    <w:rsid w:val="001C1162"/>
    <w:rsid w:val="001C53C1"/>
    <w:rsid w:val="001C6AE1"/>
    <w:rsid w:val="001E545A"/>
    <w:rsid w:val="001F7CF0"/>
    <w:rsid w:val="00207013"/>
    <w:rsid w:val="00213822"/>
    <w:rsid w:val="00214586"/>
    <w:rsid w:val="00220097"/>
    <w:rsid w:val="00224AAB"/>
    <w:rsid w:val="00225339"/>
    <w:rsid w:val="002317C6"/>
    <w:rsid w:val="0023355D"/>
    <w:rsid w:val="0023497D"/>
    <w:rsid w:val="002378BB"/>
    <w:rsid w:val="00250DB7"/>
    <w:rsid w:val="00252F96"/>
    <w:rsid w:val="00260766"/>
    <w:rsid w:val="002636C7"/>
    <w:rsid w:val="00266CD2"/>
    <w:rsid w:val="002717AA"/>
    <w:rsid w:val="00271F41"/>
    <w:rsid w:val="00280F36"/>
    <w:rsid w:val="00287238"/>
    <w:rsid w:val="00287244"/>
    <w:rsid w:val="0029725B"/>
    <w:rsid w:val="002B52A0"/>
    <w:rsid w:val="002B6543"/>
    <w:rsid w:val="002C11D8"/>
    <w:rsid w:val="002C32C8"/>
    <w:rsid w:val="002D2BD9"/>
    <w:rsid w:val="002D37CE"/>
    <w:rsid w:val="002E10AA"/>
    <w:rsid w:val="002E406D"/>
    <w:rsid w:val="002E47C2"/>
    <w:rsid w:val="002E4A9C"/>
    <w:rsid w:val="002E5B94"/>
    <w:rsid w:val="002F19A2"/>
    <w:rsid w:val="003023FF"/>
    <w:rsid w:val="00306931"/>
    <w:rsid w:val="00311176"/>
    <w:rsid w:val="00326CBD"/>
    <w:rsid w:val="003275F6"/>
    <w:rsid w:val="0033471C"/>
    <w:rsid w:val="003401F8"/>
    <w:rsid w:val="00345E34"/>
    <w:rsid w:val="00354A0F"/>
    <w:rsid w:val="003558C6"/>
    <w:rsid w:val="003628DF"/>
    <w:rsid w:val="00365C7C"/>
    <w:rsid w:val="00376CDF"/>
    <w:rsid w:val="0038254E"/>
    <w:rsid w:val="00392DD6"/>
    <w:rsid w:val="003B0061"/>
    <w:rsid w:val="003B00B7"/>
    <w:rsid w:val="003C0B4B"/>
    <w:rsid w:val="003C5BA6"/>
    <w:rsid w:val="003D1D2B"/>
    <w:rsid w:val="003E2433"/>
    <w:rsid w:val="003F72AB"/>
    <w:rsid w:val="00402BDF"/>
    <w:rsid w:val="00421B73"/>
    <w:rsid w:val="00421BFA"/>
    <w:rsid w:val="004235BB"/>
    <w:rsid w:val="0042575B"/>
    <w:rsid w:val="00435D76"/>
    <w:rsid w:val="00441E25"/>
    <w:rsid w:val="004424BD"/>
    <w:rsid w:val="00457EA7"/>
    <w:rsid w:val="0046423B"/>
    <w:rsid w:val="00472FFE"/>
    <w:rsid w:val="00476373"/>
    <w:rsid w:val="004B34AE"/>
    <w:rsid w:val="004B3D15"/>
    <w:rsid w:val="004C2381"/>
    <w:rsid w:val="004C4A18"/>
    <w:rsid w:val="004D26B4"/>
    <w:rsid w:val="004F5473"/>
    <w:rsid w:val="00502851"/>
    <w:rsid w:val="005039FD"/>
    <w:rsid w:val="00504265"/>
    <w:rsid w:val="00506A8C"/>
    <w:rsid w:val="00515E44"/>
    <w:rsid w:val="00516889"/>
    <w:rsid w:val="0052371F"/>
    <w:rsid w:val="00542B2F"/>
    <w:rsid w:val="00544B55"/>
    <w:rsid w:val="00547E0C"/>
    <w:rsid w:val="0055198A"/>
    <w:rsid w:val="00577456"/>
    <w:rsid w:val="00585287"/>
    <w:rsid w:val="005919F7"/>
    <w:rsid w:val="00597A61"/>
    <w:rsid w:val="005B4B0E"/>
    <w:rsid w:val="005B6BD8"/>
    <w:rsid w:val="005C2AA5"/>
    <w:rsid w:val="005C70A5"/>
    <w:rsid w:val="005D31B4"/>
    <w:rsid w:val="005D655F"/>
    <w:rsid w:val="005E0087"/>
    <w:rsid w:val="0060077A"/>
    <w:rsid w:val="00603E74"/>
    <w:rsid w:val="0061121A"/>
    <w:rsid w:val="006202A6"/>
    <w:rsid w:val="00634246"/>
    <w:rsid w:val="006350FD"/>
    <w:rsid w:val="006422A0"/>
    <w:rsid w:val="0064623E"/>
    <w:rsid w:val="00652103"/>
    <w:rsid w:val="0067112B"/>
    <w:rsid w:val="00675329"/>
    <w:rsid w:val="00676806"/>
    <w:rsid w:val="006827EA"/>
    <w:rsid w:val="0068309C"/>
    <w:rsid w:val="00683AA9"/>
    <w:rsid w:val="00691E29"/>
    <w:rsid w:val="006A542A"/>
    <w:rsid w:val="006B4A87"/>
    <w:rsid w:val="006C2795"/>
    <w:rsid w:val="006D4379"/>
    <w:rsid w:val="006D5DAB"/>
    <w:rsid w:val="006D626C"/>
    <w:rsid w:val="006E4DAD"/>
    <w:rsid w:val="006F1969"/>
    <w:rsid w:val="006F5A03"/>
    <w:rsid w:val="00700EDB"/>
    <w:rsid w:val="007024A6"/>
    <w:rsid w:val="00712BCA"/>
    <w:rsid w:val="00716472"/>
    <w:rsid w:val="00732708"/>
    <w:rsid w:val="0073540E"/>
    <w:rsid w:val="00736A6D"/>
    <w:rsid w:val="007416C2"/>
    <w:rsid w:val="00744FB0"/>
    <w:rsid w:val="007528E0"/>
    <w:rsid w:val="00753B54"/>
    <w:rsid w:val="0076096F"/>
    <w:rsid w:val="00761406"/>
    <w:rsid w:val="00764F91"/>
    <w:rsid w:val="00767089"/>
    <w:rsid w:val="0078692E"/>
    <w:rsid w:val="007A190C"/>
    <w:rsid w:val="007A3B7B"/>
    <w:rsid w:val="007A4C37"/>
    <w:rsid w:val="007A708E"/>
    <w:rsid w:val="007B17CD"/>
    <w:rsid w:val="007B42F8"/>
    <w:rsid w:val="007B4475"/>
    <w:rsid w:val="007C06D7"/>
    <w:rsid w:val="007C7665"/>
    <w:rsid w:val="007D2173"/>
    <w:rsid w:val="007D66CB"/>
    <w:rsid w:val="007F23BD"/>
    <w:rsid w:val="00802AB2"/>
    <w:rsid w:val="008031A1"/>
    <w:rsid w:val="00805592"/>
    <w:rsid w:val="00841106"/>
    <w:rsid w:val="008443B1"/>
    <w:rsid w:val="00847B37"/>
    <w:rsid w:val="00860CA4"/>
    <w:rsid w:val="0086309A"/>
    <w:rsid w:val="008653CD"/>
    <w:rsid w:val="0086699F"/>
    <w:rsid w:val="00873C35"/>
    <w:rsid w:val="00876BDF"/>
    <w:rsid w:val="008869B7"/>
    <w:rsid w:val="008929A3"/>
    <w:rsid w:val="008B3920"/>
    <w:rsid w:val="008C32E3"/>
    <w:rsid w:val="008D3084"/>
    <w:rsid w:val="008E0D7B"/>
    <w:rsid w:val="008E1F36"/>
    <w:rsid w:val="008E61FD"/>
    <w:rsid w:val="008E75E8"/>
    <w:rsid w:val="008F6110"/>
    <w:rsid w:val="0090067B"/>
    <w:rsid w:val="0091171F"/>
    <w:rsid w:val="00921EE2"/>
    <w:rsid w:val="00926A96"/>
    <w:rsid w:val="0092714B"/>
    <w:rsid w:val="00940F7D"/>
    <w:rsid w:val="00941631"/>
    <w:rsid w:val="009434B3"/>
    <w:rsid w:val="00953C84"/>
    <w:rsid w:val="00954894"/>
    <w:rsid w:val="00970EE0"/>
    <w:rsid w:val="00970F0E"/>
    <w:rsid w:val="00971ECB"/>
    <w:rsid w:val="00974630"/>
    <w:rsid w:val="009A301E"/>
    <w:rsid w:val="009B6759"/>
    <w:rsid w:val="009B7EDC"/>
    <w:rsid w:val="009C0ADE"/>
    <w:rsid w:val="009C28FD"/>
    <w:rsid w:val="009C425F"/>
    <w:rsid w:val="009C4871"/>
    <w:rsid w:val="009C6D0F"/>
    <w:rsid w:val="009D160D"/>
    <w:rsid w:val="009E34AA"/>
    <w:rsid w:val="009E6FAA"/>
    <w:rsid w:val="00A06E2B"/>
    <w:rsid w:val="00A12C3F"/>
    <w:rsid w:val="00A208AB"/>
    <w:rsid w:val="00A30DAF"/>
    <w:rsid w:val="00A317EC"/>
    <w:rsid w:val="00A35E00"/>
    <w:rsid w:val="00A42E85"/>
    <w:rsid w:val="00A44DC8"/>
    <w:rsid w:val="00A5361A"/>
    <w:rsid w:val="00A60234"/>
    <w:rsid w:val="00A64232"/>
    <w:rsid w:val="00A6642B"/>
    <w:rsid w:val="00A77D93"/>
    <w:rsid w:val="00AA019C"/>
    <w:rsid w:val="00AA37FB"/>
    <w:rsid w:val="00AB430A"/>
    <w:rsid w:val="00AC16AC"/>
    <w:rsid w:val="00AD7A65"/>
    <w:rsid w:val="00AE590B"/>
    <w:rsid w:val="00AF0EC8"/>
    <w:rsid w:val="00AF2519"/>
    <w:rsid w:val="00AF25BF"/>
    <w:rsid w:val="00B05139"/>
    <w:rsid w:val="00B17BA0"/>
    <w:rsid w:val="00B17EF2"/>
    <w:rsid w:val="00B3571A"/>
    <w:rsid w:val="00B40BFE"/>
    <w:rsid w:val="00B46193"/>
    <w:rsid w:val="00B53915"/>
    <w:rsid w:val="00B60B95"/>
    <w:rsid w:val="00B75B36"/>
    <w:rsid w:val="00B765D1"/>
    <w:rsid w:val="00B86670"/>
    <w:rsid w:val="00B97BD6"/>
    <w:rsid w:val="00BA5CE2"/>
    <w:rsid w:val="00BB3685"/>
    <w:rsid w:val="00BB6C88"/>
    <w:rsid w:val="00BC0364"/>
    <w:rsid w:val="00BC0DFE"/>
    <w:rsid w:val="00BC728F"/>
    <w:rsid w:val="00BD1868"/>
    <w:rsid w:val="00BD4E1B"/>
    <w:rsid w:val="00BE647B"/>
    <w:rsid w:val="00BE78EB"/>
    <w:rsid w:val="00BF1AD8"/>
    <w:rsid w:val="00BF70C5"/>
    <w:rsid w:val="00C030D3"/>
    <w:rsid w:val="00C052E1"/>
    <w:rsid w:val="00C07B40"/>
    <w:rsid w:val="00C10013"/>
    <w:rsid w:val="00C15070"/>
    <w:rsid w:val="00C1787D"/>
    <w:rsid w:val="00C31C93"/>
    <w:rsid w:val="00C51FC1"/>
    <w:rsid w:val="00C55C4C"/>
    <w:rsid w:val="00C569BD"/>
    <w:rsid w:val="00C6389B"/>
    <w:rsid w:val="00C70069"/>
    <w:rsid w:val="00C714A7"/>
    <w:rsid w:val="00C7158D"/>
    <w:rsid w:val="00C72C8F"/>
    <w:rsid w:val="00C773F1"/>
    <w:rsid w:val="00C80AC8"/>
    <w:rsid w:val="00C83AF6"/>
    <w:rsid w:val="00C842E6"/>
    <w:rsid w:val="00C85B2B"/>
    <w:rsid w:val="00C9599C"/>
    <w:rsid w:val="00CB39EC"/>
    <w:rsid w:val="00CC3944"/>
    <w:rsid w:val="00CC3EE2"/>
    <w:rsid w:val="00CD21E2"/>
    <w:rsid w:val="00CD67C8"/>
    <w:rsid w:val="00CE2835"/>
    <w:rsid w:val="00CE466E"/>
    <w:rsid w:val="00CF39C4"/>
    <w:rsid w:val="00CF4FC4"/>
    <w:rsid w:val="00CF500B"/>
    <w:rsid w:val="00CF6D47"/>
    <w:rsid w:val="00CF7099"/>
    <w:rsid w:val="00D104AE"/>
    <w:rsid w:val="00D108C9"/>
    <w:rsid w:val="00D17454"/>
    <w:rsid w:val="00D20D3D"/>
    <w:rsid w:val="00D21DB3"/>
    <w:rsid w:val="00D220B5"/>
    <w:rsid w:val="00D239BE"/>
    <w:rsid w:val="00D25ACF"/>
    <w:rsid w:val="00D274CE"/>
    <w:rsid w:val="00D34DD1"/>
    <w:rsid w:val="00D417FE"/>
    <w:rsid w:val="00D55C31"/>
    <w:rsid w:val="00D64915"/>
    <w:rsid w:val="00D67BB6"/>
    <w:rsid w:val="00D7273D"/>
    <w:rsid w:val="00D770B1"/>
    <w:rsid w:val="00D774E6"/>
    <w:rsid w:val="00D94C82"/>
    <w:rsid w:val="00D950C8"/>
    <w:rsid w:val="00D96CEE"/>
    <w:rsid w:val="00DD2A78"/>
    <w:rsid w:val="00DD445A"/>
    <w:rsid w:val="00DE15A4"/>
    <w:rsid w:val="00DE79E2"/>
    <w:rsid w:val="00DE7C46"/>
    <w:rsid w:val="00DF39AB"/>
    <w:rsid w:val="00DF5514"/>
    <w:rsid w:val="00DF5FB1"/>
    <w:rsid w:val="00E07868"/>
    <w:rsid w:val="00E10380"/>
    <w:rsid w:val="00E128A7"/>
    <w:rsid w:val="00E146B1"/>
    <w:rsid w:val="00E25255"/>
    <w:rsid w:val="00E4756D"/>
    <w:rsid w:val="00E643EB"/>
    <w:rsid w:val="00E65E47"/>
    <w:rsid w:val="00E67C3A"/>
    <w:rsid w:val="00E863E3"/>
    <w:rsid w:val="00E95158"/>
    <w:rsid w:val="00E953BF"/>
    <w:rsid w:val="00E963E5"/>
    <w:rsid w:val="00EA42F6"/>
    <w:rsid w:val="00EA4D88"/>
    <w:rsid w:val="00EB07F1"/>
    <w:rsid w:val="00EB12D7"/>
    <w:rsid w:val="00EB1D7A"/>
    <w:rsid w:val="00EB50DC"/>
    <w:rsid w:val="00EC139F"/>
    <w:rsid w:val="00EC29ED"/>
    <w:rsid w:val="00ED1B34"/>
    <w:rsid w:val="00ED3DE5"/>
    <w:rsid w:val="00EF0143"/>
    <w:rsid w:val="00EF11B4"/>
    <w:rsid w:val="00EF217D"/>
    <w:rsid w:val="00EF5172"/>
    <w:rsid w:val="00EF526F"/>
    <w:rsid w:val="00EF6979"/>
    <w:rsid w:val="00F04B6B"/>
    <w:rsid w:val="00F04F2F"/>
    <w:rsid w:val="00F23858"/>
    <w:rsid w:val="00F2629B"/>
    <w:rsid w:val="00F31152"/>
    <w:rsid w:val="00F348A3"/>
    <w:rsid w:val="00F35D02"/>
    <w:rsid w:val="00F374C5"/>
    <w:rsid w:val="00F90628"/>
    <w:rsid w:val="00F93706"/>
    <w:rsid w:val="00FA7980"/>
    <w:rsid w:val="00FB29A0"/>
    <w:rsid w:val="00FB4814"/>
    <w:rsid w:val="00FC0349"/>
    <w:rsid w:val="00FC1536"/>
    <w:rsid w:val="00FD0DD2"/>
    <w:rsid w:val="00FE3AA0"/>
    <w:rsid w:val="00FF11ED"/>
    <w:rsid w:val="016C26D7"/>
    <w:rsid w:val="07BC266B"/>
    <w:rsid w:val="08924923"/>
    <w:rsid w:val="16FD55AA"/>
    <w:rsid w:val="19845521"/>
    <w:rsid w:val="26B54D1B"/>
    <w:rsid w:val="2EFB5266"/>
    <w:rsid w:val="2F9C6646"/>
    <w:rsid w:val="3CED756A"/>
    <w:rsid w:val="3D775D85"/>
    <w:rsid w:val="3F836EDA"/>
    <w:rsid w:val="43B15182"/>
    <w:rsid w:val="45297040"/>
    <w:rsid w:val="4A7A262F"/>
    <w:rsid w:val="4F9B04CD"/>
    <w:rsid w:val="51C1734C"/>
    <w:rsid w:val="5EB3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4FE5A"/>
  <w15:docId w15:val="{12D9A335-C923-4AB2-AF43-04D29720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CE2"/>
    <w:pPr>
      <w:widowControl w:val="0"/>
      <w:jc w:val="both"/>
    </w:pPr>
    <w:rPr>
      <w:rFonts w:asciiTheme="minorHAnsi" w:eastAsia="华文仿宋" w:hAnsiTheme="minorHAnsi" w:cstheme="minorBidi"/>
      <w:kern w:val="2"/>
      <w:sz w:val="28"/>
      <w:szCs w:val="22"/>
    </w:rPr>
  </w:style>
  <w:style w:type="paragraph" w:styleId="3">
    <w:name w:val="heading 3"/>
    <w:basedOn w:val="a"/>
    <w:next w:val="a"/>
    <w:link w:val="30"/>
    <w:uiPriority w:val="9"/>
    <w:unhideWhenUsed/>
    <w:qFormat/>
    <w:pPr>
      <w:keepNext/>
      <w:keepLines/>
      <w:spacing w:line="360" w:lineRule="auto"/>
      <w:ind w:firstLineChars="200" w:firstLine="200"/>
      <w:outlineLvl w:val="2"/>
    </w:pPr>
    <w:rPr>
      <w:rFonts w:ascii="Times New Roman" w:eastAsia="楷体" w:hAnsi="Times New Roman" w:cs="Times New Roman"/>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jc w:val="left"/>
    </w:pPr>
    <w:rPr>
      <w:rFonts w:ascii="Times New Roman" w:eastAsia="宋体" w:hAnsi="Times New Roman" w:cs="Times New Roman"/>
      <w:szCs w:val="24"/>
    </w:rPr>
  </w:style>
  <w:style w:type="paragraph" w:styleId="a5">
    <w:name w:val="Body Text"/>
    <w:basedOn w:val="a"/>
    <w:link w:val="1"/>
    <w:uiPriority w:val="99"/>
    <w:qFormat/>
    <w:pPr>
      <w:autoSpaceDE w:val="0"/>
      <w:autoSpaceDN w:val="0"/>
      <w:adjustRightInd w:val="0"/>
      <w:ind w:left="1560" w:hanging="720"/>
      <w:jc w:val="left"/>
    </w:pPr>
    <w:rPr>
      <w:rFonts w:ascii="Times New Roman" w:hAnsi="Times New Roman" w:cs="Times New Roman"/>
      <w:kern w:val="0"/>
      <w:sz w:val="24"/>
      <w:szCs w:val="24"/>
    </w:rPr>
  </w:style>
  <w:style w:type="paragraph" w:styleId="a6">
    <w:name w:val="Plain Text"/>
    <w:basedOn w:val="a"/>
    <w:link w:val="a7"/>
    <w:uiPriority w:val="99"/>
    <w:unhideWhenUsed/>
    <w:qFormat/>
    <w:rPr>
      <w:rFonts w:ascii="Times New Roman" w:eastAsia="仿宋_GB2312" w:hAnsi="Times New Roman" w:cs="Courier New"/>
      <w:sz w:val="32"/>
      <w:szCs w:val="21"/>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annotation subject"/>
    <w:basedOn w:val="a3"/>
    <w:next w:val="a3"/>
    <w:link w:val="af"/>
    <w:uiPriority w:val="99"/>
    <w:semiHidden/>
    <w:unhideWhenUsed/>
    <w:qFormat/>
    <w:rPr>
      <w:rFonts w:asciiTheme="minorHAnsi" w:eastAsiaTheme="minorEastAsia" w:hAnsiTheme="minorHAnsi" w:cstheme="minorBidi"/>
      <w:b/>
      <w:bCs/>
      <w:szCs w:val="22"/>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line number"/>
    <w:basedOn w:val="a0"/>
    <w:uiPriority w:val="99"/>
    <w:semiHidden/>
    <w:unhideWhenUsed/>
    <w:qFormat/>
  </w:style>
  <w:style w:type="character" w:styleId="af2">
    <w:name w:val="annotation reference"/>
    <w:basedOn w:val="a0"/>
    <w:uiPriority w:val="99"/>
    <w:semiHidden/>
    <w:unhideWhenUsed/>
    <w:qFormat/>
    <w:rPr>
      <w:sz w:val="21"/>
      <w:szCs w:val="21"/>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4">
    <w:name w:val="批注文字 字符"/>
    <w:basedOn w:val="a0"/>
    <w:link w:val="a3"/>
    <w:semiHidden/>
    <w:qFormat/>
    <w:rPr>
      <w:rFonts w:ascii="Times New Roman" w:eastAsia="宋体" w:hAnsi="Times New Roman" w:cs="Times New Roman"/>
      <w:szCs w:val="24"/>
    </w:rPr>
  </w:style>
  <w:style w:type="character" w:customStyle="1" w:styleId="1">
    <w:name w:val="正文文本 字符1"/>
    <w:link w:val="a5"/>
    <w:uiPriority w:val="99"/>
    <w:qFormat/>
    <w:locked/>
    <w:rPr>
      <w:rFonts w:ascii="Times New Roman" w:hAnsi="Times New Roman" w:cs="Times New Roman"/>
      <w:kern w:val="0"/>
      <w:sz w:val="24"/>
      <w:szCs w:val="24"/>
    </w:rPr>
  </w:style>
  <w:style w:type="character" w:customStyle="1" w:styleId="af3">
    <w:name w:val="正文文本 字符"/>
    <w:basedOn w:val="a0"/>
    <w:uiPriority w:val="99"/>
    <w:semiHidden/>
    <w:qFormat/>
  </w:style>
  <w:style w:type="character" w:customStyle="1" w:styleId="af">
    <w:name w:val="批注主题 字符"/>
    <w:basedOn w:val="a4"/>
    <w:link w:val="ae"/>
    <w:uiPriority w:val="99"/>
    <w:semiHidden/>
    <w:qFormat/>
    <w:rPr>
      <w:rFonts w:ascii="Times New Roman" w:eastAsia="宋体" w:hAnsi="Times New Roman" w:cs="Times New Roman"/>
      <w:b/>
      <w:bCs/>
      <w:szCs w:val="24"/>
    </w:rPr>
  </w:style>
  <w:style w:type="character" w:customStyle="1" w:styleId="a9">
    <w:name w:val="批注框文本 字符"/>
    <w:basedOn w:val="a0"/>
    <w:link w:val="a8"/>
    <w:uiPriority w:val="99"/>
    <w:semiHidden/>
    <w:qFormat/>
    <w:rPr>
      <w:sz w:val="18"/>
      <w:szCs w:val="18"/>
    </w:rPr>
  </w:style>
  <w:style w:type="character" w:customStyle="1" w:styleId="30">
    <w:name w:val="标题 3 字符"/>
    <w:basedOn w:val="a0"/>
    <w:link w:val="3"/>
    <w:uiPriority w:val="9"/>
    <w:qFormat/>
    <w:rPr>
      <w:rFonts w:ascii="Times New Roman" w:eastAsia="楷体" w:hAnsi="Times New Roman" w:cs="Times New Roman"/>
      <w:bCs/>
      <w:sz w:val="32"/>
      <w:szCs w:val="32"/>
    </w:rPr>
  </w:style>
  <w:style w:type="character" w:customStyle="1" w:styleId="a7">
    <w:name w:val="纯文本 字符"/>
    <w:basedOn w:val="a0"/>
    <w:link w:val="a6"/>
    <w:uiPriority w:val="99"/>
    <w:qFormat/>
    <w:rPr>
      <w:rFonts w:eastAsia="仿宋_GB2312" w:cs="Courier New"/>
      <w:kern w:val="2"/>
      <w:sz w:val="32"/>
      <w:szCs w:val="21"/>
    </w:rPr>
  </w:style>
  <w:style w:type="paragraph" w:styleId="af4">
    <w:name w:val="List Paragraph"/>
    <w:basedOn w:val="a"/>
    <w:uiPriority w:val="34"/>
    <w:qFormat/>
    <w:rsid w:val="00057FAC"/>
    <w:pPr>
      <w:ind w:firstLineChars="200" w:firstLine="420"/>
    </w:pPr>
    <w:rPr>
      <w:rFonts w:eastAsiaTheme="minorEastAsia"/>
      <w:sz w:val="21"/>
    </w:rPr>
  </w:style>
  <w:style w:type="paragraph" w:styleId="af5">
    <w:name w:val="Revision"/>
    <w:hidden/>
    <w:uiPriority w:val="99"/>
    <w:semiHidden/>
    <w:rsid w:val="00152FB0"/>
    <w:rPr>
      <w:rFonts w:asciiTheme="minorHAnsi" w:eastAsia="华文仿宋" w:hAnsiTheme="minorHAnsi" w:cstheme="minorBidi"/>
      <w:kern w:val="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80238">
      <w:bodyDiv w:val="1"/>
      <w:marLeft w:val="0"/>
      <w:marRight w:val="0"/>
      <w:marTop w:val="0"/>
      <w:marBottom w:val="0"/>
      <w:divBdr>
        <w:top w:val="none" w:sz="0" w:space="0" w:color="auto"/>
        <w:left w:val="none" w:sz="0" w:space="0" w:color="auto"/>
        <w:bottom w:val="none" w:sz="0" w:space="0" w:color="auto"/>
        <w:right w:val="none" w:sz="0" w:space="0" w:color="auto"/>
      </w:divBdr>
    </w:div>
    <w:div w:id="155805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image" Target="media/image7.w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header" Target="header1.xml"/><Relationship Id="rId30"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54C69-9928-41D4-A5A5-2770B8DA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771</Words>
  <Characters>4398</Characters>
  <Application>Microsoft Office Word</Application>
  <DocSecurity>0</DocSecurity>
  <Lines>36</Lines>
  <Paragraphs>10</Paragraphs>
  <ScaleCrop>false</ScaleCrop>
  <Company>神州网信技术有限公司</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LiuJJ</dc:creator>
  <cp:lastModifiedBy>邱宏</cp:lastModifiedBy>
  <cp:revision>17</cp:revision>
  <cp:lastPrinted>2022-08-08T06:59:00Z</cp:lastPrinted>
  <dcterms:created xsi:type="dcterms:W3CDTF">2022-12-05T09:56:00Z</dcterms:created>
  <dcterms:modified xsi:type="dcterms:W3CDTF">2023-06-19T03:17:00Z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6F9379629AA24CBA8F06A86095DBDF57</vt:lpwstr>
  </property>
</Properties>
</file>