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A68" w:rsidRPr="008A2A68" w:rsidRDefault="008A2A68" w:rsidP="008A2A68">
      <w:pPr>
        <w:pStyle w:val="1"/>
        <w:adjustRightInd w:val="0"/>
        <w:snapToGrid w:val="0"/>
        <w:spacing w:before="217" w:after="217" w:line="520" w:lineRule="exact"/>
        <w:ind w:left="0"/>
        <w:jc w:val="left"/>
        <w:rPr>
          <w:rFonts w:ascii="黑体" w:hAnsi="黑体"/>
          <w:color w:val="000000" w:themeColor="text1"/>
          <w:szCs w:val="32"/>
        </w:rPr>
      </w:pPr>
      <w:r w:rsidRPr="008A2A68">
        <w:rPr>
          <w:rFonts w:ascii="黑体" w:hAnsi="黑体" w:hint="eastAsia"/>
          <w:color w:val="000000" w:themeColor="text1"/>
          <w:szCs w:val="32"/>
        </w:rPr>
        <w:t>附件1</w:t>
      </w:r>
    </w:p>
    <w:p w:rsidR="008A2A68" w:rsidRDefault="00D449C6" w:rsidP="008A2A68">
      <w:pPr>
        <w:pStyle w:val="1"/>
        <w:adjustRightInd w:val="0"/>
        <w:snapToGrid w:val="0"/>
        <w:spacing w:beforeLines="0" w:afterLines="0" w:line="520" w:lineRule="exact"/>
        <w:ind w:left="0"/>
        <w:jc w:val="center"/>
        <w:rPr>
          <w:rFonts w:ascii="Times New Roman" w:eastAsia="方正小标宋简体" w:hAnsi="Times New Roman"/>
          <w:color w:val="000000" w:themeColor="text1"/>
          <w:sz w:val="44"/>
          <w:szCs w:val="44"/>
        </w:rPr>
      </w:pPr>
      <w:r w:rsidRPr="00481A11">
        <w:rPr>
          <w:rFonts w:ascii="Times New Roman" w:eastAsia="方正小标宋简体" w:hAnsi="Times New Roman" w:hint="eastAsia"/>
          <w:color w:val="000000" w:themeColor="text1"/>
          <w:sz w:val="44"/>
          <w:szCs w:val="44"/>
        </w:rPr>
        <w:t>体外膜肺氧合（</w:t>
      </w:r>
      <w:r w:rsidRPr="00481A11">
        <w:rPr>
          <w:rFonts w:ascii="Times New Roman" w:eastAsia="方正小标宋简体" w:hAnsi="Times New Roman" w:hint="eastAsia"/>
          <w:color w:val="000000" w:themeColor="text1"/>
          <w:sz w:val="44"/>
          <w:szCs w:val="44"/>
        </w:rPr>
        <w:t>ECMO</w:t>
      </w:r>
      <w:r w:rsidRPr="00481A11">
        <w:rPr>
          <w:rFonts w:ascii="Times New Roman" w:eastAsia="方正小标宋简体" w:hAnsi="Times New Roman" w:hint="eastAsia"/>
          <w:color w:val="000000" w:themeColor="text1"/>
          <w:sz w:val="44"/>
          <w:szCs w:val="44"/>
        </w:rPr>
        <w:t>）温度控制</w:t>
      </w:r>
      <w:r w:rsidRPr="00481A11">
        <w:rPr>
          <w:rFonts w:ascii="Times New Roman" w:eastAsia="方正小标宋简体" w:hAnsi="Times New Roman"/>
          <w:color w:val="000000" w:themeColor="text1"/>
          <w:sz w:val="44"/>
          <w:szCs w:val="44"/>
        </w:rPr>
        <w:t>设备</w:t>
      </w:r>
      <w:bookmarkStart w:id="0" w:name="_Hlk23434804"/>
    </w:p>
    <w:p w:rsidR="00210ED1" w:rsidRPr="00481A11" w:rsidRDefault="00D449C6" w:rsidP="008A2A68">
      <w:pPr>
        <w:pStyle w:val="1"/>
        <w:adjustRightInd w:val="0"/>
        <w:snapToGrid w:val="0"/>
        <w:spacing w:beforeLines="0" w:afterLines="0" w:line="520" w:lineRule="exact"/>
        <w:ind w:left="0"/>
        <w:jc w:val="center"/>
        <w:rPr>
          <w:rFonts w:ascii="Times New Roman" w:eastAsia="方正小标宋简体" w:hAnsi="Times New Roman"/>
          <w:color w:val="000000" w:themeColor="text1"/>
          <w:sz w:val="44"/>
          <w:szCs w:val="44"/>
        </w:rPr>
      </w:pPr>
      <w:r w:rsidRPr="00481A11">
        <w:rPr>
          <w:rFonts w:ascii="Times New Roman" w:eastAsia="方正小标宋简体" w:hAnsi="Times New Roman"/>
          <w:color w:val="000000" w:themeColor="text1"/>
          <w:sz w:val="44"/>
          <w:szCs w:val="44"/>
        </w:rPr>
        <w:t>注册审查指导原则</w:t>
      </w:r>
      <w:bookmarkEnd w:id="0"/>
    </w:p>
    <w:p w:rsidR="00210ED1" w:rsidRPr="00481A11" w:rsidRDefault="00210ED1" w:rsidP="008A2A68">
      <w:pPr>
        <w:adjustRightInd w:val="0"/>
        <w:snapToGrid w:val="0"/>
        <w:spacing w:line="520" w:lineRule="exact"/>
        <w:jc w:val="left"/>
      </w:pP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本指导原则旨在指导注册申请人</w:t>
      </w:r>
      <w:r w:rsidRPr="00481A11">
        <w:rPr>
          <w:rFonts w:eastAsia="仿宋_GB2312" w:hint="eastAsia"/>
        </w:rPr>
        <w:t>规范</w:t>
      </w:r>
      <w:r w:rsidRPr="00481A11">
        <w:rPr>
          <w:rFonts w:eastAsia="仿宋_GB2312" w:hint="eastAsia"/>
          <w:color w:val="000000" w:themeColor="text1"/>
        </w:rPr>
        <w:t>体外膜肺氧合（</w:t>
      </w:r>
      <w:r w:rsidRPr="00481A11">
        <w:rPr>
          <w:rFonts w:eastAsia="仿宋_GB2312" w:hint="eastAsia"/>
          <w:color w:val="000000" w:themeColor="text1"/>
        </w:rPr>
        <w:t>extracorporeal membrane oxygenation</w:t>
      </w:r>
      <w:r w:rsidRPr="00481A11">
        <w:rPr>
          <w:rFonts w:eastAsia="仿宋_GB2312" w:hint="eastAsia"/>
          <w:color w:val="000000" w:themeColor="text1"/>
        </w:rPr>
        <w:t>，</w:t>
      </w:r>
      <w:r w:rsidRPr="00481A11">
        <w:rPr>
          <w:rFonts w:eastAsia="仿宋_GB2312" w:hint="eastAsia"/>
          <w:color w:val="000000" w:themeColor="text1"/>
        </w:rPr>
        <w:t>ECMO</w:t>
      </w:r>
      <w:r w:rsidRPr="00481A11">
        <w:rPr>
          <w:rFonts w:eastAsia="仿宋_GB2312" w:hint="eastAsia"/>
          <w:color w:val="000000" w:themeColor="text1"/>
        </w:rPr>
        <w:t>）（以下简称</w:t>
      </w:r>
      <w:r w:rsidRPr="00481A11">
        <w:rPr>
          <w:rFonts w:eastAsia="仿宋_GB2312" w:hint="eastAsia"/>
          <w:color w:val="000000" w:themeColor="text1"/>
        </w:rPr>
        <w:t>ECMO</w:t>
      </w:r>
      <w:r w:rsidRPr="00481A11">
        <w:rPr>
          <w:rFonts w:eastAsia="仿宋_GB2312" w:hint="eastAsia"/>
          <w:color w:val="000000" w:themeColor="text1"/>
        </w:rPr>
        <w:t>）温度控制设备</w:t>
      </w:r>
      <w:r w:rsidRPr="00481A11">
        <w:rPr>
          <w:rFonts w:eastAsia="仿宋_GB2312" w:hint="eastAsia"/>
        </w:rPr>
        <w:t>研制过程和</w:t>
      </w:r>
      <w:r w:rsidRPr="00481A11">
        <w:rPr>
          <w:rFonts w:eastAsia="仿宋_GB2312" w:hint="eastAsia"/>
          <w:color w:val="000000" w:themeColor="text1"/>
        </w:rPr>
        <w:t>准备相关医疗器械注册申报资料，</w:t>
      </w:r>
      <w:r w:rsidRPr="00481A11">
        <w:rPr>
          <w:rFonts w:eastAsia="仿宋_GB2312" w:hint="eastAsia"/>
          <w:color w:val="000000"/>
        </w:rPr>
        <w:t>同时也为技术审评部门提供参考</w:t>
      </w:r>
      <w:r w:rsidRPr="00481A11">
        <w:rPr>
          <w:rFonts w:eastAsia="仿宋_GB2312" w:hint="eastAsia"/>
          <w:color w:val="000000" w:themeColor="text1"/>
        </w:rPr>
        <w:t>。</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本指导原则是对</w:t>
      </w:r>
      <w:r w:rsidRPr="00481A11">
        <w:rPr>
          <w:rFonts w:eastAsia="仿宋_GB2312" w:hint="eastAsia"/>
          <w:color w:val="000000" w:themeColor="text1"/>
        </w:rPr>
        <w:t>ECMO</w:t>
      </w:r>
      <w:r w:rsidRPr="00481A11">
        <w:rPr>
          <w:rFonts w:eastAsia="仿宋_GB2312" w:hint="eastAsia"/>
          <w:color w:val="000000" w:themeColor="text1"/>
        </w:rPr>
        <w:t>温度控制设备的一般要求，注册申请人</w:t>
      </w:r>
      <w:r w:rsidRPr="00481A11">
        <w:rPr>
          <w:rFonts w:eastAsia="仿宋_GB2312" w:hint="eastAsia"/>
          <w:color w:val="000000"/>
        </w:rPr>
        <w:t>应依据产品的具体特性确定其中内容是否适用。若不适用，需具体阐述理由及相应的科学依据，并依据产品的具体特性对注册申报资料的内容进行充实和细化</w:t>
      </w:r>
      <w:r w:rsidRPr="00481A11">
        <w:rPr>
          <w:rFonts w:eastAsia="仿宋_GB2312" w:hint="eastAsia"/>
          <w:bCs/>
        </w:rPr>
        <w:t>。</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bCs/>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sidRPr="00481A11">
        <w:rPr>
          <w:rFonts w:eastAsia="仿宋_GB2312" w:hint="eastAsia"/>
          <w:color w:val="000000" w:themeColor="text1"/>
        </w:rPr>
        <w:t>。</w:t>
      </w:r>
    </w:p>
    <w:p w:rsidR="00210ED1" w:rsidRPr="00481A11" w:rsidRDefault="00D449C6" w:rsidP="008A2A68">
      <w:pPr>
        <w:adjustRightInd w:val="0"/>
        <w:snapToGrid w:val="0"/>
        <w:spacing w:line="520" w:lineRule="exact"/>
        <w:ind w:firstLineChars="200" w:firstLine="640"/>
        <w:rPr>
          <w:rFonts w:eastAsia="仿宋_GB2312"/>
          <w:bCs/>
        </w:rPr>
      </w:pPr>
      <w:r w:rsidRPr="00481A11">
        <w:rPr>
          <w:rFonts w:eastAsia="仿宋_GB2312" w:hint="eastAsia"/>
          <w:color w:val="000000"/>
        </w:rPr>
        <w:t>本指导原则是在现行法规和标准体系以及当前认知水平下制定，随着法规和标准的不断完善，以及科学技术的不断发展，相关内容也将适时进行调整。</w:t>
      </w:r>
    </w:p>
    <w:p w:rsidR="00210ED1" w:rsidRPr="00481A11" w:rsidRDefault="00D449C6" w:rsidP="008A2A68">
      <w:pPr>
        <w:numPr>
          <w:ilvl w:val="0"/>
          <w:numId w:val="1"/>
        </w:numPr>
        <w:overflowPunct w:val="0"/>
        <w:autoSpaceDE w:val="0"/>
        <w:autoSpaceDN w:val="0"/>
        <w:adjustRightInd w:val="0"/>
        <w:snapToGrid w:val="0"/>
        <w:spacing w:line="520" w:lineRule="exact"/>
        <w:ind w:left="0" w:firstLineChars="200" w:firstLine="640"/>
        <w:outlineLvl w:val="1"/>
        <w:rPr>
          <w:rFonts w:eastAsia="黑体"/>
          <w:color w:val="000000" w:themeColor="text1"/>
        </w:rPr>
      </w:pPr>
      <w:r w:rsidRPr="00481A11">
        <w:rPr>
          <w:rFonts w:eastAsia="黑体"/>
          <w:color w:val="000000" w:themeColor="text1"/>
        </w:rPr>
        <w:t>适用范围</w:t>
      </w:r>
    </w:p>
    <w:p w:rsidR="00A648F0" w:rsidRPr="00481A11" w:rsidRDefault="00A648F0"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本指导原则适用于体外膜肺氧合（</w:t>
      </w:r>
      <w:r w:rsidRPr="00481A11">
        <w:rPr>
          <w:rFonts w:eastAsia="仿宋_GB2312" w:hint="eastAsia"/>
          <w:color w:val="000000" w:themeColor="text1"/>
        </w:rPr>
        <w:t>ECMO</w:t>
      </w:r>
      <w:r w:rsidRPr="00481A11">
        <w:rPr>
          <w:rFonts w:eastAsia="仿宋_GB2312" w:hint="eastAsia"/>
          <w:color w:val="000000" w:themeColor="text1"/>
        </w:rPr>
        <w:t>）温度控制设备，属于体外膜肺氧合医疗器械系列指导原则之一。根据产品功能和预期用途，</w:t>
      </w:r>
      <w:r w:rsidRPr="00481A11">
        <w:rPr>
          <w:rFonts w:eastAsia="仿宋_GB2312" w:hint="eastAsia"/>
          <w:color w:val="000000" w:themeColor="text1"/>
        </w:rPr>
        <w:t>ECMO</w:t>
      </w:r>
      <w:r w:rsidRPr="00481A11">
        <w:rPr>
          <w:rFonts w:eastAsia="仿宋_GB2312" w:hint="eastAsia"/>
          <w:color w:val="000000" w:themeColor="text1"/>
        </w:rPr>
        <w:t>温度控制设备主要用于调节和维持体外循环回路中的液体温度，配合实现长时间心肺功能支持。</w:t>
      </w:r>
    </w:p>
    <w:p w:rsidR="00A648F0" w:rsidRPr="00481A11" w:rsidRDefault="00A648F0"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lastRenderedPageBreak/>
        <w:t>预期用于体外心肺转流手术的热交换设备参照此指导原则执行。</w:t>
      </w:r>
    </w:p>
    <w:p w:rsidR="00210ED1" w:rsidRPr="00481A11" w:rsidRDefault="00A648F0"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产品适用范围相似的其他医疗器械，亦可参考本指导原则</w:t>
      </w:r>
      <w:r w:rsidR="00D449C6" w:rsidRPr="00481A11">
        <w:rPr>
          <w:rFonts w:eastAsia="仿宋_GB2312" w:hint="eastAsia"/>
          <w:color w:val="000000" w:themeColor="text1"/>
        </w:rPr>
        <w:t>。</w:t>
      </w:r>
    </w:p>
    <w:p w:rsidR="00210ED1" w:rsidRPr="00481A11" w:rsidRDefault="00A648F0" w:rsidP="008A2A68">
      <w:pPr>
        <w:numPr>
          <w:ilvl w:val="0"/>
          <w:numId w:val="1"/>
        </w:numPr>
        <w:overflowPunct w:val="0"/>
        <w:autoSpaceDE w:val="0"/>
        <w:autoSpaceDN w:val="0"/>
        <w:adjustRightInd w:val="0"/>
        <w:snapToGrid w:val="0"/>
        <w:spacing w:line="520" w:lineRule="exact"/>
        <w:ind w:left="0" w:firstLineChars="200" w:firstLine="640"/>
        <w:outlineLvl w:val="1"/>
        <w:rPr>
          <w:rFonts w:eastAsia="黑体"/>
          <w:color w:val="000000" w:themeColor="text1"/>
        </w:rPr>
      </w:pPr>
      <w:r w:rsidRPr="00481A11">
        <w:rPr>
          <w:rFonts w:eastAsia="黑体" w:hint="eastAsia"/>
          <w:color w:val="000000" w:themeColor="text1"/>
        </w:rPr>
        <w:t>注册审查要点</w:t>
      </w:r>
    </w:p>
    <w:p w:rsidR="00042ED5" w:rsidRPr="00496A1A" w:rsidRDefault="00A648F0" w:rsidP="008A2A68">
      <w:pPr>
        <w:numPr>
          <w:ilvl w:val="0"/>
          <w:numId w:val="2"/>
        </w:numPr>
        <w:overflowPunct w:val="0"/>
        <w:autoSpaceDE w:val="0"/>
        <w:autoSpaceDN w:val="0"/>
        <w:adjustRightInd w:val="0"/>
        <w:snapToGrid w:val="0"/>
        <w:spacing w:line="520" w:lineRule="exact"/>
        <w:ind w:left="0" w:firstLineChars="200" w:firstLine="624"/>
        <w:outlineLvl w:val="2"/>
        <w:rPr>
          <w:rFonts w:eastAsia="楷体_GB2312"/>
          <w:spacing w:val="-4"/>
        </w:rPr>
      </w:pPr>
      <w:r w:rsidRPr="00481A11">
        <w:rPr>
          <w:rFonts w:eastAsia="楷体_GB2312" w:hint="eastAsia"/>
          <w:spacing w:val="-4"/>
        </w:rPr>
        <w:t>监管信息</w:t>
      </w:r>
    </w:p>
    <w:p w:rsidR="008A2A68" w:rsidRDefault="00481A11" w:rsidP="008A2A68">
      <w:pPr>
        <w:overflowPunct w:val="0"/>
        <w:autoSpaceDE w:val="0"/>
        <w:autoSpaceDN w:val="0"/>
        <w:adjustRightInd w:val="0"/>
        <w:snapToGrid w:val="0"/>
        <w:spacing w:line="520" w:lineRule="exact"/>
        <w:ind w:firstLineChars="200" w:firstLine="624"/>
        <w:outlineLvl w:val="2"/>
        <w:rPr>
          <w:rFonts w:eastAsia="楷体_GB2312"/>
          <w:spacing w:val="-4"/>
        </w:rPr>
      </w:pPr>
      <w:r w:rsidRPr="00481A11">
        <w:rPr>
          <w:rFonts w:eastAsia="楷体_GB2312" w:hint="eastAsia"/>
          <w:spacing w:val="-4"/>
        </w:rPr>
        <w:t>1</w:t>
      </w:r>
      <w:r w:rsidR="005C562E">
        <w:rPr>
          <w:rFonts w:eastAsia="楷体_GB2312"/>
          <w:spacing w:val="-4"/>
        </w:rPr>
        <w:t>.</w:t>
      </w:r>
      <w:r w:rsidR="00A648F0" w:rsidRPr="00481A11">
        <w:rPr>
          <w:rFonts w:eastAsia="仿宋_GB2312" w:hint="eastAsia"/>
          <w:color w:val="000000" w:themeColor="text1"/>
        </w:rPr>
        <w:t>分类编码和管理类别</w:t>
      </w:r>
    </w:p>
    <w:p w:rsidR="00210ED1" w:rsidRPr="008A2A68" w:rsidRDefault="00D449C6" w:rsidP="008A2A68">
      <w:pPr>
        <w:overflowPunct w:val="0"/>
        <w:autoSpaceDE w:val="0"/>
        <w:autoSpaceDN w:val="0"/>
        <w:adjustRightInd w:val="0"/>
        <w:snapToGrid w:val="0"/>
        <w:spacing w:line="520" w:lineRule="exact"/>
        <w:ind w:firstLineChars="200" w:firstLine="640"/>
        <w:outlineLvl w:val="2"/>
        <w:rPr>
          <w:rFonts w:eastAsia="楷体_GB2312"/>
          <w:spacing w:val="-4"/>
        </w:rPr>
      </w:pPr>
      <w:r w:rsidRPr="00481A11">
        <w:rPr>
          <w:rFonts w:eastAsia="仿宋_GB2312" w:hint="eastAsia"/>
          <w:color w:val="000000" w:themeColor="text1"/>
        </w:rPr>
        <w:t>参照《医疗器械分类目录》，</w:t>
      </w:r>
      <w:r w:rsidR="00024B33" w:rsidRPr="00481A11">
        <w:rPr>
          <w:rFonts w:eastAsia="仿宋_GB2312" w:hint="eastAsia"/>
          <w:color w:val="000000" w:themeColor="text1"/>
        </w:rPr>
        <w:t>本指导</w:t>
      </w:r>
      <w:r w:rsidR="00042ED5">
        <w:rPr>
          <w:rFonts w:eastAsia="仿宋_GB2312" w:hint="eastAsia"/>
          <w:color w:val="000000" w:themeColor="text1"/>
        </w:rPr>
        <w:t>原则</w:t>
      </w:r>
      <w:r w:rsidR="00A648F0" w:rsidRPr="00481A11">
        <w:rPr>
          <w:rFonts w:eastAsia="仿宋_GB2312" w:hint="eastAsia"/>
          <w:color w:val="000000" w:themeColor="text1"/>
        </w:rPr>
        <w:t>包括</w:t>
      </w:r>
      <w:r w:rsidR="008A6DA6" w:rsidRPr="00481A11">
        <w:rPr>
          <w:rFonts w:eastAsia="仿宋_GB2312" w:hint="eastAsia"/>
          <w:color w:val="000000" w:themeColor="text1"/>
        </w:rPr>
        <w:t>一级产品类别</w:t>
      </w:r>
      <w:r w:rsidR="00EB2B6D">
        <w:rPr>
          <w:rFonts w:eastAsia="仿宋_GB2312" w:hint="eastAsia"/>
          <w:color w:val="000000" w:themeColor="text1"/>
        </w:rPr>
        <w:t>“</w:t>
      </w:r>
      <w:r w:rsidR="008A6DA6" w:rsidRPr="00481A11">
        <w:rPr>
          <w:rFonts w:eastAsia="仿宋_GB2312" w:hint="eastAsia"/>
          <w:color w:val="000000" w:themeColor="text1"/>
        </w:rPr>
        <w:t>10-05-</w:t>
      </w:r>
      <w:r w:rsidR="008A6DA6" w:rsidRPr="00481A11">
        <w:rPr>
          <w:rFonts w:eastAsia="仿宋_GB2312" w:hint="eastAsia"/>
          <w:color w:val="000000" w:themeColor="text1"/>
        </w:rPr>
        <w:t>心肺转流设备”中的</w:t>
      </w:r>
      <w:r w:rsidRPr="00481A11">
        <w:rPr>
          <w:rFonts w:eastAsia="仿宋_GB2312" w:hint="eastAsia"/>
          <w:color w:val="000000" w:themeColor="text1"/>
        </w:rPr>
        <w:t>两个二级产品类别：</w:t>
      </w:r>
    </w:p>
    <w:p w:rsidR="008A2A68" w:rsidRDefault="00481A11" w:rsidP="008A2A68">
      <w:pPr>
        <w:overflowPunct w:val="0"/>
        <w:autoSpaceDE w:val="0"/>
        <w:autoSpaceDN w:val="0"/>
        <w:adjustRightInd w:val="0"/>
        <w:snapToGrid w:val="0"/>
        <w:spacing w:line="520" w:lineRule="exact"/>
        <w:ind w:firstLineChars="200" w:firstLine="624"/>
        <w:outlineLvl w:val="4"/>
        <w:rPr>
          <w:rFonts w:eastAsia="仿宋_GB2312"/>
          <w:spacing w:val="-4"/>
        </w:rPr>
      </w:pPr>
      <w:r w:rsidRPr="00481A11">
        <w:rPr>
          <w:rFonts w:eastAsia="仿宋_GB2312" w:hint="eastAsia"/>
          <w:spacing w:val="-4"/>
        </w:rPr>
        <w:t>1</w:t>
      </w:r>
      <w:r w:rsidR="005C562E">
        <w:rPr>
          <w:rFonts w:eastAsia="仿宋_GB2312" w:hint="eastAsia"/>
          <w:spacing w:val="-4"/>
        </w:rPr>
        <w:t>.1</w:t>
      </w:r>
      <w:r w:rsidR="00D449C6" w:rsidRPr="00481A11">
        <w:rPr>
          <w:rFonts w:eastAsia="仿宋_GB2312" w:hint="eastAsia"/>
          <w:spacing w:val="-4"/>
        </w:rPr>
        <w:t>热交换设备（分类编码</w:t>
      </w:r>
      <w:r w:rsidR="00D449C6" w:rsidRPr="00481A11">
        <w:rPr>
          <w:rFonts w:eastAsia="仿宋_GB2312" w:hint="eastAsia"/>
          <w:spacing w:val="-4"/>
        </w:rPr>
        <w:t xml:space="preserve"> 10-05-03</w:t>
      </w:r>
      <w:r w:rsidR="00D449C6" w:rsidRPr="00481A11">
        <w:rPr>
          <w:rFonts w:eastAsia="仿宋_GB2312" w:hint="eastAsia"/>
          <w:spacing w:val="-4"/>
        </w:rPr>
        <w:t>）</w:t>
      </w:r>
    </w:p>
    <w:p w:rsidR="00210ED1" w:rsidRPr="00481A11" w:rsidRDefault="00D449C6" w:rsidP="008A2A68">
      <w:pPr>
        <w:overflowPunct w:val="0"/>
        <w:autoSpaceDE w:val="0"/>
        <w:autoSpaceDN w:val="0"/>
        <w:adjustRightInd w:val="0"/>
        <w:snapToGrid w:val="0"/>
        <w:spacing w:line="520" w:lineRule="exact"/>
        <w:ind w:firstLineChars="200" w:firstLine="624"/>
        <w:outlineLvl w:val="4"/>
        <w:rPr>
          <w:rFonts w:eastAsia="仿宋_GB2312"/>
          <w:spacing w:val="-4"/>
        </w:rPr>
      </w:pPr>
      <w:r w:rsidRPr="00481A11">
        <w:rPr>
          <w:rFonts w:eastAsia="仿宋_GB2312" w:hint="eastAsia"/>
          <w:spacing w:val="-4"/>
        </w:rPr>
        <w:t>此类产品通常由水循环系统、制冷系统、加温系统等组成，与人工心肺机联合用于体外循环手术中，使用</w:t>
      </w:r>
      <w:r w:rsidR="00535D12" w:rsidRPr="00481A11">
        <w:rPr>
          <w:rFonts w:eastAsia="仿宋_GB2312" w:hint="eastAsia"/>
          <w:spacing w:val="-4"/>
        </w:rPr>
        <w:t>液体</w:t>
      </w:r>
      <w:r w:rsidRPr="00481A11">
        <w:rPr>
          <w:rFonts w:eastAsia="仿宋_GB2312" w:hint="eastAsia"/>
          <w:spacing w:val="-4"/>
        </w:rPr>
        <w:t>循环对氧合器、</w:t>
      </w:r>
      <w:r w:rsidR="00C15D54" w:rsidRPr="00481A11">
        <w:rPr>
          <w:rFonts w:eastAsia="仿宋_GB2312" w:hint="eastAsia"/>
          <w:spacing w:val="-4"/>
        </w:rPr>
        <w:t>控温</w:t>
      </w:r>
      <w:r w:rsidRPr="00481A11">
        <w:rPr>
          <w:rFonts w:eastAsia="仿宋_GB2312" w:hint="eastAsia"/>
          <w:spacing w:val="-4"/>
        </w:rPr>
        <w:t>毯或停跳灌注装置中的血液进行控制性冷却或加热。此类产品可以为体外循环血液热交换系统中的热交换器提供加温水、降温水和原水，供医疗单位施行体外循环时调节温度用，按照第二类医疗器械进行管理。</w:t>
      </w:r>
    </w:p>
    <w:p w:rsidR="00210ED1" w:rsidRPr="00481A11" w:rsidRDefault="005C562E" w:rsidP="008A2A68">
      <w:pPr>
        <w:overflowPunct w:val="0"/>
        <w:autoSpaceDE w:val="0"/>
        <w:autoSpaceDN w:val="0"/>
        <w:adjustRightInd w:val="0"/>
        <w:snapToGrid w:val="0"/>
        <w:spacing w:line="520" w:lineRule="exact"/>
        <w:ind w:firstLineChars="200" w:firstLine="624"/>
        <w:outlineLvl w:val="4"/>
        <w:rPr>
          <w:rFonts w:eastAsia="仿宋_GB2312"/>
          <w:spacing w:val="-4"/>
        </w:rPr>
      </w:pPr>
      <w:r>
        <w:rPr>
          <w:rFonts w:eastAsia="仿宋_GB2312" w:hint="eastAsia"/>
          <w:spacing w:val="-4"/>
        </w:rPr>
        <w:t>1.</w:t>
      </w:r>
      <w:r w:rsidR="00481A11" w:rsidRPr="00481A11">
        <w:rPr>
          <w:rFonts w:eastAsia="仿宋_GB2312" w:hint="eastAsia"/>
          <w:spacing w:val="-4"/>
        </w:rPr>
        <w:t>2</w:t>
      </w:r>
      <w:r w:rsidR="00D449C6" w:rsidRPr="00481A11">
        <w:rPr>
          <w:rFonts w:eastAsia="仿宋_GB2312" w:hint="eastAsia"/>
          <w:spacing w:val="-4"/>
        </w:rPr>
        <w:t>体外心肺支持用升温设备（分类编码</w:t>
      </w:r>
      <w:r w:rsidR="00D449C6" w:rsidRPr="00481A11">
        <w:rPr>
          <w:rFonts w:eastAsia="仿宋_GB2312" w:hint="eastAsia"/>
          <w:spacing w:val="-4"/>
        </w:rPr>
        <w:t xml:space="preserve"> 10-05-05</w:t>
      </w:r>
      <w:r w:rsidR="00D449C6" w:rsidRPr="00481A11">
        <w:rPr>
          <w:rFonts w:eastAsia="仿宋_GB2312" w:hint="eastAsia"/>
          <w:spacing w:val="-4"/>
        </w:rPr>
        <w:t>）</w:t>
      </w:r>
    </w:p>
    <w:p w:rsidR="00481A11" w:rsidRPr="00481A11" w:rsidRDefault="00C151D1" w:rsidP="008A2A68">
      <w:pPr>
        <w:adjustRightInd w:val="0"/>
        <w:snapToGrid w:val="0"/>
        <w:spacing w:line="520" w:lineRule="exact"/>
        <w:ind w:firstLineChars="200" w:firstLine="624"/>
        <w:rPr>
          <w:rFonts w:eastAsia="仿宋_GB2312"/>
          <w:spacing w:val="-4"/>
        </w:rPr>
      </w:pPr>
      <w:bookmarkStart w:id="1" w:name="_Toc432753652"/>
      <w:r w:rsidRPr="00C151D1">
        <w:rPr>
          <w:rFonts w:eastAsia="仿宋_GB2312" w:hint="eastAsia"/>
          <w:spacing w:val="-4"/>
        </w:rPr>
        <w:t>此类产品通常由水槽、加热器、泵、控制装置及连接管道组成（若为其他加热模式，可不包含水槽、泵等组件），预期为氧合器提供热量，调节和维持患者体温，按照第二类医疗器械进行管理。</w:t>
      </w:r>
    </w:p>
    <w:p w:rsidR="00210ED1" w:rsidRPr="00481A11" w:rsidRDefault="00AB13B2" w:rsidP="008A2A68">
      <w:pPr>
        <w:adjustRightInd w:val="0"/>
        <w:snapToGrid w:val="0"/>
        <w:spacing w:line="520" w:lineRule="exact"/>
        <w:ind w:firstLineChars="200" w:firstLine="624"/>
        <w:rPr>
          <w:rFonts w:eastAsia="仿宋_GB2312"/>
          <w:spacing w:val="-4"/>
        </w:rPr>
      </w:pPr>
      <w:r>
        <w:rPr>
          <w:rFonts w:eastAsia="仿宋_GB2312" w:hint="eastAsia"/>
          <w:spacing w:val="-4"/>
        </w:rPr>
        <w:t>2</w:t>
      </w:r>
      <w:r w:rsidR="00EB2B6D">
        <w:rPr>
          <w:rFonts w:eastAsia="仿宋_GB2312" w:hint="eastAsia"/>
          <w:spacing w:val="-4"/>
        </w:rPr>
        <w:t>.</w:t>
      </w:r>
      <w:r w:rsidR="00D449C6" w:rsidRPr="00481A11">
        <w:rPr>
          <w:rFonts w:eastAsia="仿宋_GB2312" w:hint="eastAsia"/>
          <w:color w:val="000000" w:themeColor="text1"/>
        </w:rPr>
        <w:t>注册单元</w:t>
      </w:r>
      <w:bookmarkEnd w:id="1"/>
      <w:r w:rsidR="00D449C6" w:rsidRPr="00481A11">
        <w:rPr>
          <w:rFonts w:eastAsia="仿宋_GB2312" w:hint="eastAsia"/>
          <w:color w:val="000000" w:themeColor="text1"/>
        </w:rPr>
        <w:t>划分</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若申报产品存在多个型号规格或配置，建议依据产品适用范围、技术原理、结构组成、性能指标等关键要素进行注册单元划分。</w:t>
      </w:r>
    </w:p>
    <w:p w:rsidR="00210ED1" w:rsidRPr="00481A11" w:rsidRDefault="00F96027" w:rsidP="008A2A68">
      <w:pPr>
        <w:overflowPunct w:val="0"/>
        <w:autoSpaceDE w:val="0"/>
        <w:autoSpaceDN w:val="0"/>
        <w:adjustRightInd w:val="0"/>
        <w:snapToGrid w:val="0"/>
        <w:spacing w:line="520" w:lineRule="exact"/>
        <w:ind w:firstLineChars="200" w:firstLine="624"/>
        <w:outlineLvl w:val="4"/>
        <w:rPr>
          <w:rFonts w:eastAsia="仿宋_GB2312"/>
          <w:color w:val="000000" w:themeColor="text1"/>
        </w:rPr>
      </w:pPr>
      <w:r>
        <w:rPr>
          <w:rFonts w:eastAsia="仿宋_GB2312" w:hint="eastAsia"/>
          <w:spacing w:val="-4"/>
        </w:rPr>
        <w:t>2</w:t>
      </w:r>
      <w:r>
        <w:rPr>
          <w:rFonts w:eastAsia="仿宋_GB2312"/>
          <w:spacing w:val="-4"/>
        </w:rPr>
        <w:t>.1</w:t>
      </w:r>
      <w:r w:rsidR="00D449C6" w:rsidRPr="00481A11">
        <w:rPr>
          <w:rFonts w:eastAsia="仿宋_GB2312" w:hint="eastAsia"/>
          <w:spacing w:val="-4"/>
        </w:rPr>
        <w:t>技术原理</w:t>
      </w:r>
    </w:p>
    <w:p w:rsidR="00210ED1"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lastRenderedPageBreak/>
        <w:t>产品技术原理存在较大差异的情况，需</w:t>
      </w:r>
      <w:r w:rsidR="00D449C6" w:rsidRPr="00481A11">
        <w:rPr>
          <w:rFonts w:eastAsia="仿宋_GB2312" w:hint="eastAsia"/>
          <w:color w:val="000000" w:themeColor="text1"/>
        </w:rPr>
        <w:t>划分为不同的注册单元。</w:t>
      </w:r>
    </w:p>
    <w:p w:rsidR="00042ED5"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例如：兼具升温和降温功能的产品，与仅具有升温或降温功能的产品，且两者的温度控制原理差异较大，</w:t>
      </w:r>
      <w:r w:rsidR="00042ED5">
        <w:rPr>
          <w:rFonts w:eastAsia="仿宋_GB2312" w:hint="eastAsia"/>
          <w:color w:val="000000" w:themeColor="text1"/>
        </w:rPr>
        <w:t>需</w:t>
      </w:r>
      <w:r w:rsidR="00042ED5" w:rsidRPr="00481A11">
        <w:rPr>
          <w:rFonts w:eastAsia="仿宋_GB2312" w:hint="eastAsia"/>
          <w:color w:val="000000" w:themeColor="text1"/>
        </w:rPr>
        <w:t>划分为不同的注册单元。</w:t>
      </w:r>
    </w:p>
    <w:p w:rsidR="00210ED1" w:rsidRPr="00481A11" w:rsidRDefault="00F96027" w:rsidP="008A2A68">
      <w:pPr>
        <w:adjustRightInd w:val="0"/>
        <w:snapToGrid w:val="0"/>
        <w:spacing w:line="520" w:lineRule="exact"/>
        <w:ind w:firstLineChars="200" w:firstLine="624"/>
        <w:rPr>
          <w:rFonts w:eastAsia="仿宋_GB2312"/>
          <w:color w:val="000000" w:themeColor="text1"/>
        </w:rPr>
      </w:pPr>
      <w:r>
        <w:rPr>
          <w:rFonts w:eastAsia="仿宋_GB2312" w:hint="eastAsia"/>
          <w:spacing w:val="-4"/>
        </w:rPr>
        <w:t>2</w:t>
      </w:r>
      <w:r>
        <w:rPr>
          <w:rFonts w:eastAsia="仿宋_GB2312"/>
          <w:spacing w:val="-4"/>
        </w:rPr>
        <w:t>.2</w:t>
      </w:r>
      <w:r w:rsidR="00D449C6" w:rsidRPr="00481A11">
        <w:rPr>
          <w:rFonts w:eastAsia="仿宋_GB2312" w:hint="eastAsia"/>
          <w:spacing w:val="-4"/>
        </w:rPr>
        <w:t>性能指标</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产品主要性能指标存在较大差异，难以合理选择典型性产品型号，</w:t>
      </w:r>
      <w:r w:rsidR="00C71B67">
        <w:rPr>
          <w:rFonts w:eastAsia="仿宋_GB2312" w:hint="eastAsia"/>
          <w:color w:val="000000" w:themeColor="text1"/>
        </w:rPr>
        <w:t>需</w:t>
      </w:r>
      <w:r w:rsidRPr="00481A11">
        <w:rPr>
          <w:rFonts w:eastAsia="仿宋_GB2312" w:hint="eastAsia"/>
          <w:color w:val="000000" w:themeColor="text1"/>
        </w:rPr>
        <w:t>划分为不同的注册单元。</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例如：流量、升降温速率、温度</w:t>
      </w:r>
      <w:r w:rsidR="00535D12" w:rsidRPr="00481A11">
        <w:rPr>
          <w:rFonts w:eastAsia="仿宋_GB2312" w:hint="eastAsia"/>
          <w:color w:val="000000" w:themeColor="text1"/>
        </w:rPr>
        <w:t>控制范围</w:t>
      </w:r>
      <w:r w:rsidRPr="00481A11">
        <w:rPr>
          <w:rFonts w:eastAsia="仿宋_GB2312" w:hint="eastAsia"/>
          <w:color w:val="000000" w:themeColor="text1"/>
        </w:rPr>
        <w:t>、</w:t>
      </w:r>
      <w:r w:rsidR="00535D12" w:rsidRPr="00481A11">
        <w:rPr>
          <w:rFonts w:eastAsia="仿宋_GB2312" w:hint="eastAsia"/>
          <w:color w:val="000000" w:themeColor="text1"/>
        </w:rPr>
        <w:t>温度测量精度</w:t>
      </w:r>
      <w:r w:rsidRPr="00481A11">
        <w:rPr>
          <w:rFonts w:eastAsia="仿宋_GB2312" w:hint="eastAsia"/>
          <w:color w:val="000000" w:themeColor="text1"/>
        </w:rPr>
        <w:t>等关键指标存在重大差异。</w:t>
      </w:r>
    </w:p>
    <w:p w:rsidR="00210ED1" w:rsidRPr="00481A11" w:rsidRDefault="00F96027" w:rsidP="008A2A68">
      <w:pPr>
        <w:overflowPunct w:val="0"/>
        <w:autoSpaceDE w:val="0"/>
        <w:autoSpaceDN w:val="0"/>
        <w:adjustRightInd w:val="0"/>
        <w:snapToGrid w:val="0"/>
        <w:spacing w:line="520" w:lineRule="exact"/>
        <w:ind w:firstLineChars="200" w:firstLine="624"/>
        <w:outlineLvl w:val="4"/>
        <w:rPr>
          <w:rFonts w:eastAsia="仿宋_GB2312"/>
          <w:color w:val="000000" w:themeColor="text1"/>
        </w:rPr>
      </w:pPr>
      <w:r>
        <w:rPr>
          <w:rFonts w:eastAsia="仿宋_GB2312" w:hint="eastAsia"/>
          <w:spacing w:val="-4"/>
        </w:rPr>
        <w:t>2</w:t>
      </w:r>
      <w:r>
        <w:rPr>
          <w:rFonts w:eastAsia="仿宋_GB2312"/>
          <w:spacing w:val="-4"/>
        </w:rPr>
        <w:t>.3</w:t>
      </w:r>
      <w:r w:rsidR="00D449C6" w:rsidRPr="00481A11">
        <w:rPr>
          <w:rFonts w:eastAsia="仿宋_GB2312" w:hint="eastAsia"/>
          <w:spacing w:val="-4"/>
        </w:rPr>
        <w:t>结构组成</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产品结构组成存在较大差异，</w:t>
      </w:r>
      <w:r w:rsidR="00C71B67">
        <w:rPr>
          <w:rFonts w:eastAsia="仿宋_GB2312" w:hint="eastAsia"/>
          <w:color w:val="000000" w:themeColor="text1"/>
        </w:rPr>
        <w:t>需</w:t>
      </w:r>
      <w:r w:rsidRPr="00481A11">
        <w:rPr>
          <w:rFonts w:eastAsia="仿宋_GB2312" w:hint="eastAsia"/>
          <w:color w:val="000000" w:themeColor="text1"/>
        </w:rPr>
        <w:t>划分为不同的注册单元。</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例如：驱动泵的类型不同，且泵的数量差异较大</w:t>
      </w:r>
      <w:r w:rsidR="00535D12" w:rsidRPr="00481A11">
        <w:rPr>
          <w:rFonts w:eastAsia="仿宋_GB2312" w:hint="eastAsia"/>
          <w:color w:val="000000" w:themeColor="text1"/>
        </w:rPr>
        <w:t>，以及单通道液路输出与多通道液路输出等</w:t>
      </w:r>
      <w:r w:rsidRPr="00481A11">
        <w:rPr>
          <w:rFonts w:eastAsia="仿宋_GB2312" w:hint="eastAsia"/>
          <w:color w:val="000000" w:themeColor="text1"/>
        </w:rPr>
        <w:t>。</w:t>
      </w:r>
    </w:p>
    <w:p w:rsidR="00210ED1" w:rsidRPr="00481A11" w:rsidRDefault="00F96027" w:rsidP="008A2A68">
      <w:pPr>
        <w:overflowPunct w:val="0"/>
        <w:autoSpaceDE w:val="0"/>
        <w:autoSpaceDN w:val="0"/>
        <w:adjustRightInd w:val="0"/>
        <w:snapToGrid w:val="0"/>
        <w:spacing w:line="520" w:lineRule="exact"/>
        <w:ind w:firstLineChars="200" w:firstLine="624"/>
        <w:outlineLvl w:val="4"/>
        <w:rPr>
          <w:rFonts w:eastAsia="仿宋_GB2312"/>
          <w:color w:val="000000" w:themeColor="text1"/>
        </w:rPr>
      </w:pPr>
      <w:r>
        <w:rPr>
          <w:rFonts w:eastAsia="仿宋_GB2312" w:hint="eastAsia"/>
          <w:spacing w:val="-4"/>
        </w:rPr>
        <w:t>2</w:t>
      </w:r>
      <w:r>
        <w:rPr>
          <w:rFonts w:eastAsia="仿宋_GB2312"/>
          <w:spacing w:val="-4"/>
        </w:rPr>
        <w:t>.4</w:t>
      </w:r>
      <w:r w:rsidR="00D449C6" w:rsidRPr="00481A11">
        <w:rPr>
          <w:rFonts w:eastAsia="仿宋_GB2312" w:hint="eastAsia"/>
          <w:spacing w:val="-4"/>
        </w:rPr>
        <w:t>预期用途</w:t>
      </w:r>
    </w:p>
    <w:p w:rsidR="008A2A68"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产品预期用途不同，</w:t>
      </w:r>
      <w:r w:rsidR="00C71B67">
        <w:rPr>
          <w:rFonts w:eastAsia="仿宋_GB2312" w:hint="eastAsia"/>
          <w:color w:val="000000" w:themeColor="text1"/>
        </w:rPr>
        <w:t>需</w:t>
      </w:r>
      <w:r w:rsidRPr="00481A11">
        <w:rPr>
          <w:rFonts w:eastAsia="仿宋_GB2312" w:hint="eastAsia"/>
          <w:color w:val="000000" w:themeColor="text1"/>
        </w:rPr>
        <w:t>划分为不同的注册单元。</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例如：仅用于心肺转流手术的产品，与仅用于</w:t>
      </w:r>
      <w:r w:rsidRPr="00481A11">
        <w:rPr>
          <w:rFonts w:eastAsia="仿宋_GB2312" w:hint="eastAsia"/>
          <w:color w:val="000000" w:themeColor="text1"/>
        </w:rPr>
        <w:t>ECMO</w:t>
      </w:r>
      <w:r w:rsidRPr="00481A11">
        <w:rPr>
          <w:rFonts w:eastAsia="仿宋_GB2312" w:hint="eastAsia"/>
          <w:color w:val="000000" w:themeColor="text1"/>
        </w:rPr>
        <w:t>治疗的产品</w:t>
      </w:r>
      <w:r w:rsidR="00045A1D" w:rsidRPr="00481A11">
        <w:rPr>
          <w:rFonts w:eastAsia="仿宋_GB2312" w:hint="eastAsia"/>
          <w:color w:val="000000" w:themeColor="text1"/>
        </w:rPr>
        <w:t>。同时可用于心肺转流手术和</w:t>
      </w:r>
      <w:r w:rsidR="00045A1D" w:rsidRPr="00481A11">
        <w:rPr>
          <w:rFonts w:eastAsia="仿宋_GB2312" w:hint="eastAsia"/>
          <w:color w:val="000000" w:themeColor="text1"/>
        </w:rPr>
        <w:t>ECMO</w:t>
      </w:r>
      <w:r w:rsidR="00045A1D" w:rsidRPr="00481A11">
        <w:rPr>
          <w:rFonts w:eastAsia="仿宋_GB2312" w:hint="eastAsia"/>
          <w:color w:val="000000" w:themeColor="text1"/>
        </w:rPr>
        <w:t>治疗的产品可以作为一个注册单元</w:t>
      </w:r>
      <w:r w:rsidRPr="00481A11">
        <w:rPr>
          <w:rFonts w:eastAsia="仿宋_GB2312" w:hint="eastAsia"/>
          <w:color w:val="000000" w:themeColor="text1"/>
        </w:rPr>
        <w:t>。</w:t>
      </w:r>
    </w:p>
    <w:p w:rsidR="00210ED1" w:rsidRPr="00481A11" w:rsidRDefault="00F96027" w:rsidP="008A2A68">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Pr>
          <w:rFonts w:eastAsia="仿宋_GB2312" w:hint="eastAsia"/>
          <w:color w:val="000000" w:themeColor="text1"/>
        </w:rPr>
        <w:t>2</w:t>
      </w:r>
      <w:r>
        <w:rPr>
          <w:rFonts w:eastAsia="仿宋_GB2312"/>
          <w:color w:val="000000" w:themeColor="text1"/>
        </w:rPr>
        <w:t>.5</w:t>
      </w:r>
      <w:r w:rsidR="00D449C6" w:rsidRPr="00481A11">
        <w:rPr>
          <w:rFonts w:eastAsia="仿宋_GB2312" w:hint="eastAsia"/>
          <w:color w:val="000000" w:themeColor="text1"/>
        </w:rPr>
        <w:t>其他</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水箱容积不同的产品，一般可以纳入同一注册单元进行申报。</w:t>
      </w:r>
    </w:p>
    <w:p w:rsidR="00210ED1" w:rsidRPr="00481A11" w:rsidRDefault="007A61ED" w:rsidP="008A2A68">
      <w:pPr>
        <w:overflowPunct w:val="0"/>
        <w:autoSpaceDE w:val="0"/>
        <w:autoSpaceDN w:val="0"/>
        <w:adjustRightInd w:val="0"/>
        <w:snapToGrid w:val="0"/>
        <w:spacing w:line="520" w:lineRule="exact"/>
        <w:ind w:firstLineChars="200" w:firstLine="640"/>
        <w:outlineLvl w:val="1"/>
        <w:rPr>
          <w:rFonts w:eastAsia="黑体"/>
          <w:color w:val="000000" w:themeColor="text1"/>
          <w:sz w:val="21"/>
        </w:rPr>
      </w:pPr>
      <w:r w:rsidRPr="00481A11">
        <w:rPr>
          <w:rFonts w:eastAsia="楷体_GB2312" w:hint="eastAsia"/>
          <w:color w:val="000000" w:themeColor="text1"/>
        </w:rPr>
        <w:t>（二）</w:t>
      </w:r>
      <w:r w:rsidR="00D449C6" w:rsidRPr="00481A11">
        <w:rPr>
          <w:rFonts w:eastAsia="楷体_GB2312"/>
          <w:color w:val="000000" w:themeColor="text1"/>
        </w:rPr>
        <w:t>综述资料</w:t>
      </w:r>
    </w:p>
    <w:p w:rsidR="00210ED1" w:rsidRPr="00481A11" w:rsidRDefault="00B16995" w:rsidP="008A2A68">
      <w:pPr>
        <w:overflowPunct w:val="0"/>
        <w:autoSpaceDE w:val="0"/>
        <w:autoSpaceDN w:val="0"/>
        <w:adjustRightInd w:val="0"/>
        <w:snapToGrid w:val="0"/>
        <w:spacing w:line="520" w:lineRule="exact"/>
        <w:ind w:firstLineChars="200" w:firstLine="640"/>
        <w:outlineLvl w:val="2"/>
        <w:rPr>
          <w:rFonts w:eastAsia="仿宋_GB2312"/>
          <w:color w:val="000000" w:themeColor="text1"/>
        </w:rPr>
      </w:pPr>
      <w:r>
        <w:rPr>
          <w:rFonts w:eastAsia="仿宋_GB2312" w:hint="eastAsia"/>
          <w:color w:val="000000" w:themeColor="text1"/>
        </w:rPr>
        <w:t>1</w:t>
      </w:r>
      <w:r w:rsidR="00EB2B6D">
        <w:rPr>
          <w:rFonts w:eastAsia="仿宋_GB2312"/>
          <w:color w:val="000000" w:themeColor="text1"/>
        </w:rPr>
        <w:t>.</w:t>
      </w:r>
      <w:r w:rsidR="00D449C6" w:rsidRPr="00481A11">
        <w:rPr>
          <w:rFonts w:eastAsia="仿宋_GB2312" w:hint="eastAsia"/>
          <w:color w:val="000000" w:themeColor="text1"/>
        </w:rPr>
        <w:t>概述</w:t>
      </w:r>
    </w:p>
    <w:p w:rsidR="00210ED1" w:rsidRPr="00481A11" w:rsidRDefault="00496A1A" w:rsidP="008A2A68">
      <w:pPr>
        <w:adjustRightInd w:val="0"/>
        <w:snapToGrid w:val="0"/>
        <w:spacing w:line="520" w:lineRule="exact"/>
        <w:ind w:firstLineChars="200" w:firstLine="640"/>
        <w:rPr>
          <w:rFonts w:eastAsia="仿宋_GB2312"/>
          <w:color w:val="000000" w:themeColor="text1"/>
          <w:szCs w:val="30"/>
        </w:rPr>
      </w:pPr>
      <w:r w:rsidRPr="00042ED5">
        <w:rPr>
          <w:rFonts w:eastAsia="仿宋_GB2312" w:hint="eastAsia"/>
          <w:color w:val="000000" w:themeColor="text1"/>
        </w:rPr>
        <w:t>注册申请人（以下简称申请人）</w:t>
      </w:r>
      <w:r w:rsidR="00C71B67">
        <w:rPr>
          <w:rFonts w:eastAsia="仿宋_GB2312" w:hint="eastAsia"/>
          <w:color w:val="000000" w:themeColor="text1"/>
          <w:szCs w:val="30"/>
        </w:rPr>
        <w:t>需</w:t>
      </w:r>
      <w:r w:rsidR="00D449C6" w:rsidRPr="00481A11">
        <w:rPr>
          <w:rFonts w:eastAsia="仿宋_GB2312" w:hint="eastAsia"/>
          <w:color w:val="000000" w:themeColor="text1"/>
          <w:szCs w:val="30"/>
        </w:rPr>
        <w:t>描述申报产品的通用名</w:t>
      </w:r>
      <w:r w:rsidR="00D449C6" w:rsidRPr="00481A11">
        <w:rPr>
          <w:rFonts w:eastAsia="仿宋_GB2312" w:hint="eastAsia"/>
          <w:color w:val="000000" w:themeColor="text1"/>
          <w:szCs w:val="30"/>
        </w:rPr>
        <w:lastRenderedPageBreak/>
        <w:t>称及其确定依据、管理类别信息、产品适用范围。若适用，申请人需要提供申报产品的背景信息概述。</w:t>
      </w:r>
    </w:p>
    <w:p w:rsidR="00210ED1" w:rsidRPr="00481A11" w:rsidRDefault="005C562E" w:rsidP="008A2A68">
      <w:pPr>
        <w:overflowPunct w:val="0"/>
        <w:autoSpaceDE w:val="0"/>
        <w:autoSpaceDN w:val="0"/>
        <w:adjustRightInd w:val="0"/>
        <w:snapToGrid w:val="0"/>
        <w:spacing w:line="520" w:lineRule="exact"/>
        <w:ind w:firstLineChars="200" w:firstLine="640"/>
        <w:outlineLvl w:val="2"/>
        <w:rPr>
          <w:rFonts w:eastAsia="仿宋_GB2312"/>
          <w:color w:val="000000" w:themeColor="text1"/>
        </w:rPr>
      </w:pPr>
      <w:r>
        <w:rPr>
          <w:rFonts w:eastAsia="仿宋_GB2312" w:hint="eastAsia"/>
          <w:color w:val="000000" w:themeColor="text1"/>
        </w:rPr>
        <w:t>2</w:t>
      </w:r>
      <w:r w:rsidR="00EB2B6D">
        <w:rPr>
          <w:rFonts w:eastAsia="仿宋_GB2312"/>
          <w:color w:val="000000" w:themeColor="text1"/>
        </w:rPr>
        <w:t>.</w:t>
      </w:r>
      <w:r w:rsidR="00D449C6" w:rsidRPr="00481A11">
        <w:rPr>
          <w:rFonts w:eastAsia="仿宋_GB2312" w:hint="eastAsia"/>
          <w:color w:val="000000" w:themeColor="text1"/>
        </w:rPr>
        <w:t>产品描述</w:t>
      </w:r>
    </w:p>
    <w:p w:rsidR="00E60FB6" w:rsidRPr="00481A11" w:rsidRDefault="005C562E" w:rsidP="008A2A68">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2.1</w:t>
      </w:r>
      <w:r w:rsidR="00D449C6" w:rsidRPr="00481A11">
        <w:rPr>
          <w:rFonts w:eastAsia="仿宋_GB2312" w:hint="eastAsia"/>
          <w:color w:val="000000" w:themeColor="text1"/>
        </w:rPr>
        <w:t>工作原理</w:t>
      </w:r>
    </w:p>
    <w:p w:rsidR="00210ED1"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结合临床应用，描述产品工作原理和技术类型，可以从加热</w:t>
      </w:r>
      <w:r w:rsidR="00D449C6" w:rsidRPr="00481A11">
        <w:rPr>
          <w:rFonts w:eastAsia="仿宋_GB2312" w:hint="eastAsia"/>
          <w:color w:val="000000" w:themeColor="text1"/>
        </w:rPr>
        <w:t>/</w:t>
      </w:r>
      <w:r w:rsidR="00D449C6" w:rsidRPr="00481A11">
        <w:rPr>
          <w:rFonts w:eastAsia="仿宋_GB2312" w:hint="eastAsia"/>
          <w:color w:val="000000" w:themeColor="text1"/>
        </w:rPr>
        <w:t>制冷方式、循环方式、独立液路数量等重要方面进行分析说明，包括不限于加热</w:t>
      </w:r>
      <w:r w:rsidR="00D449C6" w:rsidRPr="00481A11">
        <w:rPr>
          <w:rFonts w:eastAsia="仿宋_GB2312" w:hint="eastAsia"/>
          <w:color w:val="000000" w:themeColor="text1"/>
        </w:rPr>
        <w:t>/</w:t>
      </w:r>
      <w:r w:rsidR="00D449C6" w:rsidRPr="00481A11">
        <w:rPr>
          <w:rFonts w:eastAsia="仿宋_GB2312" w:hint="eastAsia"/>
          <w:color w:val="000000" w:themeColor="text1"/>
        </w:rPr>
        <w:t>制冷原理（例如：半导体加热、电加热</w:t>
      </w:r>
      <w:r w:rsidR="00045A1D" w:rsidRPr="00481A11">
        <w:rPr>
          <w:rFonts w:eastAsia="仿宋_GB2312" w:hint="eastAsia"/>
          <w:color w:val="000000" w:themeColor="text1"/>
        </w:rPr>
        <w:t>/</w:t>
      </w:r>
      <w:r w:rsidR="00045A1D" w:rsidRPr="00481A11">
        <w:rPr>
          <w:rFonts w:eastAsia="仿宋_GB2312" w:hint="eastAsia"/>
          <w:color w:val="000000" w:themeColor="text1"/>
        </w:rPr>
        <w:t>制冷</w:t>
      </w:r>
      <w:r w:rsidR="00D449C6" w:rsidRPr="00481A11">
        <w:rPr>
          <w:rFonts w:eastAsia="仿宋_GB2312" w:hint="eastAsia"/>
          <w:color w:val="000000" w:themeColor="text1"/>
        </w:rPr>
        <w:t>、</w:t>
      </w:r>
      <w:r w:rsidR="0034107B" w:rsidRPr="00481A11">
        <w:rPr>
          <w:rFonts w:eastAsia="仿宋_GB2312" w:hint="eastAsia"/>
          <w:color w:val="000000" w:themeColor="text1"/>
        </w:rPr>
        <w:t>制冷剂制冷、磁制冷等</w:t>
      </w:r>
      <w:r w:rsidR="00D449C6" w:rsidRPr="00481A11">
        <w:rPr>
          <w:rFonts w:eastAsia="仿宋_GB2312" w:hint="eastAsia"/>
          <w:color w:val="000000" w:themeColor="text1"/>
        </w:rPr>
        <w:t>）、回路连接情况（氧合器</w:t>
      </w:r>
      <w:r w:rsidR="00535D12" w:rsidRPr="00481A11">
        <w:rPr>
          <w:rFonts w:eastAsia="仿宋_GB2312" w:hint="eastAsia"/>
          <w:color w:val="000000" w:themeColor="text1"/>
        </w:rPr>
        <w:t>的</w:t>
      </w:r>
      <w:r w:rsidR="00D449C6" w:rsidRPr="00481A11">
        <w:rPr>
          <w:rFonts w:eastAsia="仿宋_GB2312" w:hint="eastAsia"/>
          <w:color w:val="000000" w:themeColor="text1"/>
        </w:rPr>
        <w:t>热交换器、</w:t>
      </w:r>
      <w:r w:rsidR="00C15D54" w:rsidRPr="00481A11">
        <w:rPr>
          <w:rFonts w:eastAsia="仿宋_GB2312" w:hint="eastAsia"/>
          <w:color w:val="000000" w:themeColor="text1"/>
        </w:rPr>
        <w:t>控温</w:t>
      </w:r>
      <w:r w:rsidR="00D449C6" w:rsidRPr="00481A11">
        <w:rPr>
          <w:rFonts w:eastAsia="仿宋_GB2312" w:hint="eastAsia"/>
          <w:color w:val="000000" w:themeColor="text1"/>
        </w:rPr>
        <w:t>毯等）、供电方式、控制和监测原理等。</w:t>
      </w:r>
    </w:p>
    <w:p w:rsidR="00E60FB6" w:rsidRPr="00481A11" w:rsidRDefault="005C562E" w:rsidP="008A2A68">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Pr>
          <w:rFonts w:eastAsia="仿宋_GB2312" w:hint="eastAsia"/>
          <w:color w:val="000000" w:themeColor="text1"/>
        </w:rPr>
        <w:t>2.2</w:t>
      </w:r>
      <w:r w:rsidR="00E60FB6" w:rsidRPr="00481A11">
        <w:rPr>
          <w:rFonts w:eastAsia="仿宋_GB2312" w:hint="eastAsia"/>
          <w:color w:val="000000" w:themeColor="text1"/>
        </w:rPr>
        <w:t>结构组成</w:t>
      </w:r>
    </w:p>
    <w:p w:rsidR="00210ED1" w:rsidRPr="00481A11" w:rsidRDefault="00E60FB6" w:rsidP="008A2A68">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sidRPr="00481A11">
        <w:rPr>
          <w:rFonts w:eastAsia="仿宋_GB2312" w:hint="eastAsia"/>
          <w:color w:val="000000" w:themeColor="text1"/>
        </w:rPr>
        <w:t>2.</w:t>
      </w:r>
      <w:r w:rsidR="006D6033">
        <w:rPr>
          <w:rFonts w:eastAsia="仿宋_GB2312" w:hint="eastAsia"/>
          <w:color w:val="000000" w:themeColor="text1"/>
        </w:rPr>
        <w:t>2</w:t>
      </w:r>
      <w:r w:rsidRPr="00481A11">
        <w:rPr>
          <w:rFonts w:eastAsia="仿宋_GB2312" w:hint="eastAsia"/>
          <w:color w:val="000000" w:themeColor="text1"/>
        </w:rPr>
        <w:t>.1</w:t>
      </w:r>
      <w:r w:rsidR="00D449C6" w:rsidRPr="00481A11">
        <w:rPr>
          <w:rFonts w:eastAsia="仿宋_GB2312" w:hint="eastAsia"/>
          <w:color w:val="000000" w:themeColor="text1"/>
        </w:rPr>
        <w:t>产品整体描述</w:t>
      </w:r>
    </w:p>
    <w:p w:rsidR="00210ED1"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提供产品整体描述资料。温控设备一般由水箱、温度控制系统（加热</w:t>
      </w:r>
      <w:r w:rsidR="00D449C6" w:rsidRPr="00481A11">
        <w:rPr>
          <w:rFonts w:eastAsia="仿宋_GB2312" w:hint="eastAsia"/>
          <w:color w:val="000000" w:themeColor="text1"/>
        </w:rPr>
        <w:t>/</w:t>
      </w:r>
      <w:r w:rsidR="00D449C6" w:rsidRPr="00481A11">
        <w:rPr>
          <w:rFonts w:eastAsia="仿宋_GB2312" w:hint="eastAsia"/>
          <w:color w:val="000000" w:themeColor="text1"/>
        </w:rPr>
        <w:t>制冷系统）、水箱循环系统（泵）、监测模块（温度、流量、液位、压力等）、控制面板、推车、附件等组成。</w:t>
      </w:r>
    </w:p>
    <w:p w:rsidR="00210ED1"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提供产品布置图（工程图示和真实照片等），描述临床场景中温控设备的实际布置情况，图中需要标识产品结构组成的主要部件。</w:t>
      </w:r>
    </w:p>
    <w:p w:rsidR="00210ED1"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提供产品系统框图，在图中对控制与监测模块（电路部分）、水箱循环系统（液路部分）进行标识和注释。</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关于液路部分，建议提</w:t>
      </w:r>
      <w:r w:rsidR="00C71B67">
        <w:rPr>
          <w:rFonts w:eastAsia="仿宋_GB2312" w:hint="eastAsia"/>
          <w:color w:val="000000" w:themeColor="text1"/>
        </w:rPr>
        <w:t>供水箱填充的传热介质的必要说明和要求，例如：无菌过滤水。申请人需</w:t>
      </w:r>
      <w:r w:rsidRPr="00481A11">
        <w:rPr>
          <w:rFonts w:eastAsia="仿宋_GB2312" w:hint="eastAsia"/>
          <w:color w:val="000000" w:themeColor="text1"/>
        </w:rPr>
        <w:t>详细描述独立液路的信息，典型液路包括：</w:t>
      </w:r>
    </w:p>
    <w:p w:rsidR="00210ED1" w:rsidRPr="00481A11" w:rsidRDefault="00E03183"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2</w:t>
      </w:r>
      <w:r>
        <w:rPr>
          <w:rFonts w:eastAsia="仿宋_GB2312"/>
          <w:color w:val="000000" w:themeColor="text1"/>
        </w:rPr>
        <w:t>.2.1.1</w:t>
      </w:r>
      <w:r w:rsidR="00D449C6" w:rsidRPr="00481A11">
        <w:rPr>
          <w:rFonts w:eastAsia="仿宋_GB2312" w:hint="eastAsia"/>
          <w:color w:val="000000" w:themeColor="text1"/>
        </w:rPr>
        <w:t>患者液路</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患者液路用于调节和维持患者体温。申报产品可能具有多</w:t>
      </w:r>
      <w:r w:rsidRPr="00481A11">
        <w:rPr>
          <w:rFonts w:eastAsia="仿宋_GB2312" w:hint="eastAsia"/>
          <w:color w:val="000000" w:themeColor="text1"/>
        </w:rPr>
        <w:lastRenderedPageBreak/>
        <w:t>条患者液路，例如：连接氧合器的</w:t>
      </w:r>
      <w:r w:rsidR="00A220D6" w:rsidRPr="00481A11">
        <w:rPr>
          <w:rFonts w:eastAsia="仿宋_GB2312" w:hint="eastAsia"/>
          <w:color w:val="000000" w:themeColor="text1"/>
        </w:rPr>
        <w:t>热</w:t>
      </w:r>
      <w:r w:rsidRPr="00481A11">
        <w:rPr>
          <w:rFonts w:eastAsia="仿宋_GB2312" w:hint="eastAsia"/>
          <w:color w:val="000000" w:themeColor="text1"/>
        </w:rPr>
        <w:t>交换器，或者连接</w:t>
      </w:r>
      <w:r w:rsidR="00C15D54" w:rsidRPr="00481A11">
        <w:rPr>
          <w:rFonts w:eastAsia="仿宋_GB2312" w:hint="eastAsia"/>
          <w:color w:val="000000" w:themeColor="text1"/>
        </w:rPr>
        <w:t>控温</w:t>
      </w:r>
      <w:r w:rsidRPr="00481A11">
        <w:rPr>
          <w:rFonts w:eastAsia="仿宋_GB2312" w:hint="eastAsia"/>
          <w:color w:val="000000" w:themeColor="text1"/>
        </w:rPr>
        <w:t>毯等直接接触患者的产品附件。</w:t>
      </w:r>
    </w:p>
    <w:p w:rsidR="00210ED1" w:rsidRPr="00481A11" w:rsidRDefault="00E03183"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2</w:t>
      </w:r>
      <w:r>
        <w:rPr>
          <w:rFonts w:eastAsia="仿宋_GB2312"/>
          <w:color w:val="000000" w:themeColor="text1"/>
        </w:rPr>
        <w:t>.2.1.2</w:t>
      </w:r>
      <w:r w:rsidR="00D449C6" w:rsidRPr="00481A11">
        <w:rPr>
          <w:rFonts w:eastAsia="仿宋_GB2312" w:hint="eastAsia"/>
          <w:color w:val="000000" w:themeColor="text1"/>
        </w:rPr>
        <w:t>心脏停搏液路</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心脏停搏液路通常连接心脏停搏热交换器，可以调节和维持心脏停搏液的温度。</w:t>
      </w:r>
    </w:p>
    <w:p w:rsidR="00210ED1" w:rsidRPr="00481A11" w:rsidRDefault="00B15BC3" w:rsidP="008A2A68">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sidRPr="00481A11">
        <w:rPr>
          <w:rFonts w:eastAsia="仿宋_GB2312" w:hint="eastAsia"/>
          <w:color w:val="000000" w:themeColor="text1"/>
        </w:rPr>
        <w:t>2.2.2</w:t>
      </w:r>
      <w:r w:rsidR="00D449C6" w:rsidRPr="00481A11">
        <w:rPr>
          <w:rFonts w:eastAsia="仿宋_GB2312" w:hint="eastAsia"/>
          <w:color w:val="000000" w:themeColor="text1"/>
        </w:rPr>
        <w:t>产品部件</w:t>
      </w:r>
    </w:p>
    <w:p w:rsidR="00210ED1" w:rsidRPr="00481A11" w:rsidRDefault="00D449C6" w:rsidP="008A2A68">
      <w:pPr>
        <w:adjustRightInd w:val="0"/>
        <w:snapToGrid w:val="0"/>
        <w:spacing w:line="520" w:lineRule="exact"/>
        <w:ind w:firstLineChars="200" w:firstLine="640"/>
        <w:rPr>
          <w:rFonts w:eastAsia="仿宋_GB2312"/>
          <w:b/>
          <w:bCs/>
          <w:color w:val="000000" w:themeColor="text1"/>
        </w:rPr>
      </w:pPr>
      <w:r w:rsidRPr="00481A11">
        <w:rPr>
          <w:rFonts w:eastAsia="仿宋_GB2312" w:hint="eastAsia"/>
          <w:color w:val="000000" w:themeColor="text1"/>
        </w:rPr>
        <w:t>申请人可以结合产品系统框图，逐项描述产品部件的关键信息，包括部件的型号规格、材料、工艺、部件之间的相互关系等。</w:t>
      </w:r>
    </w:p>
    <w:p w:rsidR="00210ED1" w:rsidRPr="00481A11" w:rsidRDefault="00E0318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2.2.2.1</w:t>
      </w:r>
      <w:r w:rsidR="00D449C6" w:rsidRPr="00481A11">
        <w:rPr>
          <w:rFonts w:eastAsia="仿宋_GB2312" w:hint="eastAsia"/>
          <w:color w:val="000000" w:themeColor="text1"/>
        </w:rPr>
        <w:t>系统控制模块</w:t>
      </w:r>
    </w:p>
    <w:p w:rsidR="00210ED1" w:rsidRPr="00481A11" w:rsidRDefault="005B7F89"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系统控制模块可以为水箱提供工作电源，并具有调节温度、流量、液位、压力等控制功能。</w:t>
      </w:r>
    </w:p>
    <w:p w:rsidR="00210ED1" w:rsidRPr="00481A11" w:rsidRDefault="00C71B67"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说明温度、流量、液位、压力等关键指标的调节范围和误差要求。</w:t>
      </w:r>
    </w:p>
    <w:p w:rsidR="00210ED1" w:rsidRPr="00481A11" w:rsidRDefault="00E0318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2.2.2.2</w:t>
      </w:r>
      <w:r w:rsidR="00D449C6" w:rsidRPr="00481A11">
        <w:rPr>
          <w:rFonts w:eastAsia="仿宋_GB2312" w:hint="eastAsia"/>
          <w:color w:val="000000" w:themeColor="text1"/>
        </w:rPr>
        <w:t>监测模块</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监测模块一般由温度传感器、流量传感器、液位传感器、压力传感器等组成，可以监测产品运行状态，包括水箱温度监测、循环回路温度监测、流量监测、液位监测、压力监测、</w:t>
      </w:r>
      <w:r w:rsidR="00C15D54" w:rsidRPr="00481A11">
        <w:rPr>
          <w:rFonts w:eastAsia="仿宋_GB2312" w:hint="eastAsia"/>
          <w:color w:val="000000" w:themeColor="text1"/>
        </w:rPr>
        <w:t>控温</w:t>
      </w:r>
      <w:r w:rsidRPr="00481A11">
        <w:rPr>
          <w:rFonts w:eastAsia="仿宋_GB2312" w:hint="eastAsia"/>
          <w:color w:val="000000" w:themeColor="text1"/>
        </w:rPr>
        <w:t>毯表面温度监测等。</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例如：利用温度监测模块，实时监测水箱内液体温度，可以避免导致进入患者体内的血液温度过高或过低。</w:t>
      </w:r>
    </w:p>
    <w:p w:rsidR="00210ED1"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描述传感器型号、数量、安装和测量位置、工作原理（超声、红外等）、监测模块供电模块等部件的连接设计、防止错误连接的措施等。</w:t>
      </w:r>
    </w:p>
    <w:p w:rsidR="00210ED1" w:rsidRPr="00481A11" w:rsidRDefault="00E0318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2.2.2.3</w:t>
      </w:r>
      <w:r w:rsidR="00D449C6" w:rsidRPr="00481A11">
        <w:rPr>
          <w:rFonts w:eastAsia="仿宋_GB2312" w:hint="eastAsia"/>
          <w:color w:val="000000" w:themeColor="text1"/>
        </w:rPr>
        <w:t>供液模块</w:t>
      </w:r>
    </w:p>
    <w:p w:rsidR="00210ED1"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lastRenderedPageBreak/>
        <w:t>申请人需</w:t>
      </w:r>
      <w:r w:rsidR="00D449C6" w:rsidRPr="00481A11">
        <w:rPr>
          <w:rFonts w:eastAsia="仿宋_GB2312" w:hint="eastAsia"/>
          <w:color w:val="000000" w:themeColor="text1"/>
        </w:rPr>
        <w:t>描述输入液体的要求，例如：水硬度</w:t>
      </w:r>
      <w:r w:rsidR="00A220D6" w:rsidRPr="00481A11">
        <w:rPr>
          <w:rFonts w:eastAsia="仿宋_GB2312" w:hint="eastAsia"/>
          <w:color w:val="000000" w:themeColor="text1"/>
        </w:rPr>
        <w:t>、处理方法</w:t>
      </w:r>
      <w:r w:rsidR="00D449C6" w:rsidRPr="00481A11">
        <w:rPr>
          <w:rFonts w:eastAsia="仿宋_GB2312" w:hint="eastAsia"/>
          <w:color w:val="000000" w:themeColor="text1"/>
        </w:rPr>
        <w:t>的要求。</w:t>
      </w:r>
    </w:p>
    <w:p w:rsidR="00210ED1" w:rsidRPr="00481A11" w:rsidRDefault="00E0318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2.2.2.4</w:t>
      </w:r>
      <w:r w:rsidR="00D449C6" w:rsidRPr="00481A11">
        <w:rPr>
          <w:rFonts w:eastAsia="仿宋_GB2312" w:hint="eastAsia"/>
          <w:color w:val="000000" w:themeColor="text1"/>
        </w:rPr>
        <w:t>软件组件</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申请人可以结合用户界面，简要描述软件组件，列表说明重要的软件功能模块。</w:t>
      </w:r>
    </w:p>
    <w:p w:rsidR="00210ED1" w:rsidRPr="00481A11" w:rsidRDefault="00E0318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2.2.2.5</w:t>
      </w:r>
      <w:r w:rsidR="00D449C6" w:rsidRPr="00481A11">
        <w:rPr>
          <w:rFonts w:eastAsia="仿宋_GB2312" w:hint="eastAsia"/>
          <w:color w:val="000000" w:themeColor="text1"/>
        </w:rPr>
        <w:t>显示系统</w:t>
      </w:r>
    </w:p>
    <w:p w:rsidR="00210ED1" w:rsidRPr="00481A11" w:rsidRDefault="00C71B67"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说明人机交互相关的显示功能，相关用户界面设计，包括温度、流量、系统状态等必要的用户界面显示信息、</w:t>
      </w:r>
      <w:r w:rsidR="00897B41" w:rsidRPr="00481A11">
        <w:rPr>
          <w:rFonts w:eastAsia="仿宋_GB2312" w:hint="eastAsia"/>
          <w:color w:val="000000" w:themeColor="text1"/>
        </w:rPr>
        <w:t>异常提示</w:t>
      </w:r>
      <w:r w:rsidR="00D449C6" w:rsidRPr="00481A11">
        <w:rPr>
          <w:rFonts w:eastAsia="仿宋_GB2312" w:hint="eastAsia"/>
          <w:color w:val="000000" w:themeColor="text1"/>
        </w:rPr>
        <w:t>或报警信息等。</w:t>
      </w:r>
    </w:p>
    <w:p w:rsidR="00210ED1" w:rsidRPr="00481A11" w:rsidRDefault="00E0318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2.2.2.6</w:t>
      </w:r>
      <w:r w:rsidR="00D449C6" w:rsidRPr="00481A11">
        <w:rPr>
          <w:rFonts w:eastAsia="仿宋_GB2312" w:hint="eastAsia"/>
          <w:color w:val="000000" w:themeColor="text1"/>
        </w:rPr>
        <w:t>系统电源模块</w:t>
      </w:r>
    </w:p>
    <w:p w:rsidR="00210ED1" w:rsidRPr="00481A11" w:rsidRDefault="00C71B67"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说明申报产品在所有预期使用环境中的供电配置和特殊要求，例如：手术环境、医院环境、转运环境等。</w:t>
      </w:r>
    </w:p>
    <w:p w:rsidR="00210ED1" w:rsidRPr="00481A11" w:rsidRDefault="00E0318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2.2.2.7</w:t>
      </w:r>
      <w:r w:rsidR="005B7F89" w:rsidRPr="00481A11">
        <w:rPr>
          <w:rFonts w:eastAsia="仿宋_GB2312" w:hint="eastAsia"/>
          <w:color w:val="000000" w:themeColor="text1"/>
        </w:rPr>
        <w:t>内部电源</w:t>
      </w:r>
    </w:p>
    <w:p w:rsidR="00210ED1" w:rsidRPr="00481A11" w:rsidRDefault="005B7F89"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如适用，建议申请人说明电池类型、电气指标、续航能力等，以及配套充电器具的性能指标和使用要求。</w:t>
      </w:r>
    </w:p>
    <w:p w:rsidR="00210ED1" w:rsidRPr="00481A11" w:rsidRDefault="00E0318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2.2.2.8</w:t>
      </w:r>
      <w:r w:rsidR="005B7F89" w:rsidRPr="00481A11">
        <w:rPr>
          <w:rFonts w:eastAsia="仿宋_GB2312" w:hint="eastAsia"/>
          <w:color w:val="000000" w:themeColor="text1"/>
        </w:rPr>
        <w:t>附件</w:t>
      </w:r>
    </w:p>
    <w:p w:rsidR="00210ED1" w:rsidRPr="00481A11" w:rsidRDefault="00C71B67"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5B7F89" w:rsidRPr="00481A11">
        <w:rPr>
          <w:rFonts w:eastAsia="仿宋_GB2312" w:hint="eastAsia"/>
          <w:color w:val="000000" w:themeColor="text1"/>
        </w:rPr>
        <w:t>描述产品附件的信息，例如：支架、固定装置、管路接口套件等。</w:t>
      </w:r>
    </w:p>
    <w:p w:rsidR="00210ED1" w:rsidRPr="00481A11" w:rsidRDefault="00B15BC3" w:rsidP="008A2A68">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sidRPr="00481A11">
        <w:rPr>
          <w:rFonts w:eastAsia="仿宋_GB2312" w:hint="eastAsia"/>
          <w:color w:val="000000" w:themeColor="text1"/>
        </w:rPr>
        <w:t>2.2.3</w:t>
      </w:r>
      <w:r w:rsidR="00D449C6" w:rsidRPr="00481A11">
        <w:rPr>
          <w:rFonts w:eastAsia="仿宋_GB2312" w:hint="eastAsia"/>
          <w:color w:val="000000" w:themeColor="text1"/>
        </w:rPr>
        <w:t>产品功能</w:t>
      </w:r>
    </w:p>
    <w:p w:rsidR="00210ED1"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描述产品功能（升温</w:t>
      </w:r>
      <w:r w:rsidR="00D449C6" w:rsidRPr="00481A11">
        <w:rPr>
          <w:rFonts w:eastAsia="仿宋_GB2312" w:hint="eastAsia"/>
          <w:color w:val="000000" w:themeColor="text1"/>
        </w:rPr>
        <w:t>/</w:t>
      </w:r>
      <w:r w:rsidR="00D449C6" w:rsidRPr="00481A11">
        <w:rPr>
          <w:rFonts w:eastAsia="仿宋_GB2312" w:hint="eastAsia"/>
          <w:color w:val="000000" w:themeColor="text1"/>
        </w:rPr>
        <w:t>降温）和工作模式，明确产品是否可以连接</w:t>
      </w:r>
      <w:r w:rsidR="00C15D54" w:rsidRPr="00481A11">
        <w:rPr>
          <w:rFonts w:eastAsia="仿宋_GB2312" w:hint="eastAsia"/>
          <w:color w:val="000000" w:themeColor="text1"/>
        </w:rPr>
        <w:t>控温</w:t>
      </w:r>
      <w:r>
        <w:rPr>
          <w:rFonts w:eastAsia="仿宋_GB2312" w:hint="eastAsia"/>
          <w:color w:val="000000" w:themeColor="text1"/>
        </w:rPr>
        <w:t>毯等附件，以及产品在各个应用场景下的预期持续工作时长。申请人需</w:t>
      </w:r>
      <w:r w:rsidR="00D449C6" w:rsidRPr="00481A11">
        <w:rPr>
          <w:rFonts w:eastAsia="仿宋_GB2312" w:hint="eastAsia"/>
          <w:color w:val="000000" w:themeColor="text1"/>
        </w:rPr>
        <w:t>提供产品工作流程图，说明操作流程，例如：准备、开机自检、水管预充</w:t>
      </w:r>
      <w:r w:rsidR="00D449C6" w:rsidRPr="00481A11">
        <w:rPr>
          <w:rFonts w:eastAsia="仿宋_GB2312" w:hint="eastAsia"/>
          <w:color w:val="000000" w:themeColor="text1"/>
        </w:rPr>
        <w:t>/</w:t>
      </w:r>
      <w:r w:rsidR="00D449C6" w:rsidRPr="00481A11">
        <w:rPr>
          <w:rFonts w:eastAsia="仿宋_GB2312" w:hint="eastAsia"/>
          <w:color w:val="000000" w:themeColor="text1"/>
        </w:rPr>
        <w:t>排气等。</w:t>
      </w:r>
    </w:p>
    <w:p w:rsidR="00210ED1" w:rsidRPr="00481A11" w:rsidRDefault="00B15BC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sidRPr="00481A11">
        <w:rPr>
          <w:rFonts w:eastAsia="仿宋_GB2312" w:hint="eastAsia"/>
          <w:color w:val="000000" w:themeColor="text1"/>
        </w:rPr>
        <w:t>2.2.3.1</w:t>
      </w:r>
      <w:r w:rsidR="00D449C6" w:rsidRPr="00481A11">
        <w:rPr>
          <w:rFonts w:eastAsia="仿宋_GB2312" w:hint="eastAsia"/>
          <w:color w:val="000000" w:themeColor="text1"/>
        </w:rPr>
        <w:t>功能分类</w:t>
      </w:r>
    </w:p>
    <w:p w:rsidR="00210ED1" w:rsidRPr="00481A11" w:rsidRDefault="00E60FB6" w:rsidP="008A2A68">
      <w:pPr>
        <w:pStyle w:val="a9"/>
        <w:overflowPunct w:val="0"/>
        <w:autoSpaceDE w:val="0"/>
        <w:autoSpaceDN w:val="0"/>
        <w:adjustRightInd w:val="0"/>
        <w:snapToGrid w:val="0"/>
        <w:spacing w:line="520" w:lineRule="exact"/>
        <w:ind w:firstLine="640"/>
        <w:outlineLvl w:val="6"/>
        <w:rPr>
          <w:rFonts w:eastAsia="仿宋_GB2312"/>
          <w:color w:val="000000" w:themeColor="text1"/>
        </w:rPr>
      </w:pPr>
      <w:r w:rsidRPr="00481A11">
        <w:rPr>
          <w:rFonts w:eastAsia="仿宋_GB2312" w:hint="eastAsia"/>
          <w:color w:val="000000" w:themeColor="text1"/>
        </w:rPr>
        <w:t>按照功能划分，温控设备可以分为</w:t>
      </w:r>
      <w:r w:rsidR="00D449C6" w:rsidRPr="00481A11">
        <w:rPr>
          <w:rFonts w:eastAsia="仿宋_GB2312" w:hint="eastAsia"/>
          <w:color w:val="000000" w:themeColor="text1"/>
        </w:rPr>
        <w:t>三类：</w:t>
      </w:r>
    </w:p>
    <w:p w:rsidR="00210ED1" w:rsidRPr="00481A11" w:rsidRDefault="00E03183" w:rsidP="008A2A68">
      <w:pPr>
        <w:pStyle w:val="a9"/>
        <w:overflowPunct w:val="0"/>
        <w:autoSpaceDE w:val="0"/>
        <w:autoSpaceDN w:val="0"/>
        <w:adjustRightInd w:val="0"/>
        <w:snapToGrid w:val="0"/>
        <w:spacing w:line="520" w:lineRule="exact"/>
        <w:ind w:firstLine="640"/>
        <w:outlineLvl w:val="6"/>
        <w:rPr>
          <w:rFonts w:eastAsia="仿宋_GB2312"/>
          <w:color w:val="000000" w:themeColor="text1"/>
        </w:rPr>
      </w:pPr>
      <w:r>
        <w:rPr>
          <w:rFonts w:eastAsia="仿宋_GB2312" w:hint="eastAsia"/>
          <w:color w:val="000000" w:themeColor="text1"/>
        </w:rPr>
        <w:lastRenderedPageBreak/>
        <w:t>2.2.3.1.1</w:t>
      </w:r>
      <w:r w:rsidR="00D449C6" w:rsidRPr="00481A11">
        <w:rPr>
          <w:rFonts w:eastAsia="仿宋_GB2312" w:hint="eastAsia"/>
          <w:color w:val="000000" w:themeColor="text1"/>
        </w:rPr>
        <w:t>仅具有升温功能的设备。</w:t>
      </w:r>
    </w:p>
    <w:p w:rsidR="00210ED1" w:rsidRPr="00481A11" w:rsidRDefault="00E03183" w:rsidP="008A2A68">
      <w:pPr>
        <w:pStyle w:val="a9"/>
        <w:overflowPunct w:val="0"/>
        <w:autoSpaceDE w:val="0"/>
        <w:autoSpaceDN w:val="0"/>
        <w:adjustRightInd w:val="0"/>
        <w:snapToGrid w:val="0"/>
        <w:spacing w:line="520" w:lineRule="exact"/>
        <w:ind w:firstLine="640"/>
        <w:outlineLvl w:val="6"/>
        <w:rPr>
          <w:rFonts w:eastAsia="仿宋_GB2312"/>
          <w:color w:val="000000" w:themeColor="text1"/>
        </w:rPr>
      </w:pPr>
      <w:r>
        <w:rPr>
          <w:rFonts w:eastAsia="仿宋_GB2312" w:hint="eastAsia"/>
          <w:color w:val="000000" w:themeColor="text1"/>
        </w:rPr>
        <w:t>2.2.3.1.2</w:t>
      </w:r>
      <w:r w:rsidR="00D449C6" w:rsidRPr="00481A11">
        <w:rPr>
          <w:rFonts w:eastAsia="仿宋_GB2312" w:hint="eastAsia"/>
          <w:color w:val="000000" w:themeColor="text1"/>
        </w:rPr>
        <w:t>仅具有降温功能的设备。</w:t>
      </w:r>
    </w:p>
    <w:p w:rsidR="00210ED1" w:rsidRPr="00481A11" w:rsidRDefault="00E03183" w:rsidP="008A2A68">
      <w:pPr>
        <w:pStyle w:val="a9"/>
        <w:overflowPunct w:val="0"/>
        <w:autoSpaceDE w:val="0"/>
        <w:autoSpaceDN w:val="0"/>
        <w:adjustRightInd w:val="0"/>
        <w:snapToGrid w:val="0"/>
        <w:spacing w:line="520" w:lineRule="exact"/>
        <w:ind w:firstLine="640"/>
        <w:outlineLvl w:val="6"/>
        <w:rPr>
          <w:rFonts w:eastAsia="仿宋_GB2312"/>
          <w:color w:val="000000" w:themeColor="text1"/>
        </w:rPr>
      </w:pPr>
      <w:r>
        <w:rPr>
          <w:rFonts w:eastAsia="仿宋_GB2312" w:hint="eastAsia"/>
          <w:color w:val="000000" w:themeColor="text1"/>
        </w:rPr>
        <w:t>2.2.3.1.3</w:t>
      </w:r>
      <w:r w:rsidR="00D449C6" w:rsidRPr="00481A11">
        <w:rPr>
          <w:rFonts w:eastAsia="仿宋_GB2312" w:hint="eastAsia"/>
          <w:color w:val="000000" w:themeColor="text1"/>
        </w:rPr>
        <w:t>兼具升温和降温功能的设备。</w:t>
      </w:r>
    </w:p>
    <w:p w:rsidR="00210ED1" w:rsidRPr="00481A11" w:rsidRDefault="00D449C6" w:rsidP="008A2A68">
      <w:pPr>
        <w:pStyle w:val="a9"/>
        <w:overflowPunct w:val="0"/>
        <w:autoSpaceDE w:val="0"/>
        <w:autoSpaceDN w:val="0"/>
        <w:adjustRightInd w:val="0"/>
        <w:snapToGrid w:val="0"/>
        <w:spacing w:line="520" w:lineRule="exact"/>
        <w:ind w:firstLine="640"/>
        <w:outlineLvl w:val="6"/>
        <w:rPr>
          <w:rFonts w:eastAsia="仿宋_GB2312"/>
          <w:color w:val="000000" w:themeColor="text1"/>
        </w:rPr>
      </w:pPr>
      <w:r w:rsidRPr="00481A11">
        <w:rPr>
          <w:rFonts w:eastAsia="仿宋_GB2312" w:hint="eastAsia"/>
          <w:color w:val="000000" w:themeColor="text1"/>
        </w:rPr>
        <w:t>升温功能一般是通过物理升温方式：①在体外循环过程中与氧合器的热交换器联合使用，将氧合器中的血液维持在预期温度</w:t>
      </w:r>
      <w:r w:rsidR="00EB2B6D">
        <w:rPr>
          <w:rFonts w:eastAsia="仿宋_GB2312" w:hint="eastAsia"/>
          <w:color w:val="000000" w:themeColor="text1"/>
        </w:rPr>
        <w:t>；</w:t>
      </w:r>
      <w:r w:rsidRPr="00481A11">
        <w:rPr>
          <w:rFonts w:eastAsia="仿宋_GB2312" w:hint="eastAsia"/>
          <w:color w:val="000000" w:themeColor="text1"/>
        </w:rPr>
        <w:t>②通过对体外循环回路液体的升温，可以避免患者出现体温过低。申请人应提供升温系统的加热原理、实现方式、加热功率等必要说明。</w:t>
      </w:r>
    </w:p>
    <w:p w:rsidR="00210ED1" w:rsidRPr="00481A11" w:rsidRDefault="00D449C6" w:rsidP="008A2A68">
      <w:pPr>
        <w:pStyle w:val="a9"/>
        <w:overflowPunct w:val="0"/>
        <w:autoSpaceDE w:val="0"/>
        <w:autoSpaceDN w:val="0"/>
        <w:adjustRightInd w:val="0"/>
        <w:snapToGrid w:val="0"/>
        <w:spacing w:line="520" w:lineRule="exact"/>
        <w:ind w:firstLine="640"/>
        <w:outlineLvl w:val="6"/>
        <w:rPr>
          <w:rFonts w:eastAsia="仿宋_GB2312"/>
          <w:color w:val="000000" w:themeColor="text1"/>
        </w:rPr>
      </w:pPr>
      <w:r w:rsidRPr="00481A11">
        <w:rPr>
          <w:rFonts w:eastAsia="仿宋_GB2312" w:hint="eastAsia"/>
          <w:color w:val="000000" w:themeColor="text1"/>
        </w:rPr>
        <w:t>降温功能利用低体温对人体细胞代谢的抑制作用，通过对体外循环回路液体实施降温，用于辅助开展体外循环手术。申</w:t>
      </w:r>
      <w:r w:rsidRPr="00C71B67">
        <w:rPr>
          <w:rFonts w:ascii="仿宋_GB2312" w:eastAsia="仿宋_GB2312" w:hint="eastAsia"/>
          <w:color w:val="000000" w:themeColor="text1"/>
        </w:rPr>
        <w:t>请人应提供冷却系统的冷却原理、实现方式、冷却功率（初始/</w:t>
      </w:r>
      <w:r w:rsidRPr="00481A11">
        <w:rPr>
          <w:rFonts w:eastAsia="仿宋_GB2312" w:hint="eastAsia"/>
          <w:color w:val="000000" w:themeColor="text1"/>
        </w:rPr>
        <w:t>连续）等必要说明。</w:t>
      </w:r>
    </w:p>
    <w:p w:rsidR="00210ED1" w:rsidRPr="00481A11" w:rsidRDefault="00D449C6" w:rsidP="008A2A68">
      <w:pPr>
        <w:pStyle w:val="a9"/>
        <w:overflowPunct w:val="0"/>
        <w:autoSpaceDE w:val="0"/>
        <w:autoSpaceDN w:val="0"/>
        <w:adjustRightInd w:val="0"/>
        <w:snapToGrid w:val="0"/>
        <w:spacing w:line="520" w:lineRule="exact"/>
        <w:ind w:firstLine="640"/>
        <w:outlineLvl w:val="6"/>
        <w:rPr>
          <w:rFonts w:eastAsia="仿宋_GB2312"/>
          <w:color w:val="000000" w:themeColor="text1"/>
        </w:rPr>
      </w:pPr>
      <w:r w:rsidRPr="00481A11">
        <w:rPr>
          <w:rFonts w:eastAsia="仿宋_GB2312" w:hint="eastAsia"/>
          <w:color w:val="000000" w:themeColor="text1"/>
        </w:rPr>
        <w:t>温控设备连接</w:t>
      </w:r>
      <w:r w:rsidR="00C15D54" w:rsidRPr="00481A11">
        <w:rPr>
          <w:rFonts w:eastAsia="仿宋_GB2312" w:hint="eastAsia"/>
          <w:color w:val="000000" w:themeColor="text1"/>
        </w:rPr>
        <w:t>控温</w:t>
      </w:r>
      <w:r w:rsidRPr="00481A11">
        <w:rPr>
          <w:rFonts w:eastAsia="仿宋_GB2312" w:hint="eastAsia"/>
          <w:color w:val="000000" w:themeColor="text1"/>
        </w:rPr>
        <w:t>毯等附件，可以通过床垫与患者皮肤的接触，来调节和维持患者体温。</w:t>
      </w:r>
    </w:p>
    <w:p w:rsidR="00210ED1" w:rsidRPr="00481A11" w:rsidRDefault="00B15BC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sidRPr="00481A11">
        <w:rPr>
          <w:rFonts w:eastAsia="仿宋_GB2312" w:hint="eastAsia"/>
          <w:color w:val="000000" w:themeColor="text1"/>
        </w:rPr>
        <w:t>2.2.3.2</w:t>
      </w:r>
      <w:r w:rsidR="00D449C6" w:rsidRPr="00481A11">
        <w:rPr>
          <w:rFonts w:eastAsia="仿宋_GB2312" w:hint="eastAsia"/>
          <w:color w:val="000000" w:themeColor="text1"/>
        </w:rPr>
        <w:t>工作模式</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申报产品一般可以设定输出液温，并将其维持在一</w:t>
      </w:r>
      <w:r w:rsidR="00C71B67">
        <w:rPr>
          <w:rFonts w:eastAsia="仿宋_GB2312" w:hint="eastAsia"/>
          <w:color w:val="000000" w:themeColor="text1"/>
        </w:rPr>
        <w:t>定范围内。某些产品还具有循环回路温度监测及反馈控制功能。申请人需</w:t>
      </w:r>
      <w:r w:rsidRPr="00481A11">
        <w:rPr>
          <w:rFonts w:eastAsia="仿宋_GB2312" w:hint="eastAsia"/>
          <w:color w:val="000000" w:themeColor="text1"/>
        </w:rPr>
        <w:t>描述产品工作模式的具体信息，并说明各个模式的持续工作时长。</w:t>
      </w:r>
    </w:p>
    <w:p w:rsidR="00210ED1" w:rsidRPr="00481A11" w:rsidRDefault="00E03183"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2.2.3.2.1</w:t>
      </w:r>
      <w:r w:rsidR="00D449C6" w:rsidRPr="00481A11">
        <w:rPr>
          <w:rFonts w:eastAsia="仿宋_GB2312" w:hint="eastAsia"/>
          <w:color w:val="000000" w:themeColor="text1"/>
        </w:rPr>
        <w:t>恒定液温输出模式</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该模式下，可以将输出液体的温度维持在预设值范围内，并符合允差的要求。</w:t>
      </w:r>
    </w:p>
    <w:p w:rsidR="00210ED1" w:rsidRPr="00481A11" w:rsidRDefault="00E03183"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2.2.3.2.2</w:t>
      </w:r>
      <w:r w:rsidR="00D449C6" w:rsidRPr="00481A11">
        <w:rPr>
          <w:rFonts w:eastAsia="仿宋_GB2312" w:hint="eastAsia"/>
          <w:color w:val="000000" w:themeColor="text1"/>
        </w:rPr>
        <w:t>温差控制模式（自动反馈控制模式）</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该模式下，可以设置最大允许温差阈值，通过计算出口液温与外部监测点温度之间的温差，对设备的加热</w:t>
      </w:r>
      <w:r w:rsidRPr="00481A11">
        <w:rPr>
          <w:rFonts w:eastAsia="仿宋_GB2312" w:hint="eastAsia"/>
          <w:color w:val="000000" w:themeColor="text1"/>
        </w:rPr>
        <w:t>/</w:t>
      </w:r>
      <w:r w:rsidRPr="00481A11">
        <w:rPr>
          <w:rFonts w:eastAsia="仿宋_GB2312" w:hint="eastAsia"/>
          <w:color w:val="000000" w:themeColor="text1"/>
        </w:rPr>
        <w:t>冷却参数进行</w:t>
      </w:r>
      <w:r w:rsidRPr="00481A11">
        <w:rPr>
          <w:rFonts w:eastAsia="仿宋_GB2312" w:hint="eastAsia"/>
          <w:color w:val="000000" w:themeColor="text1"/>
        </w:rPr>
        <w:lastRenderedPageBreak/>
        <w:t>反馈控制，避免患者由于突然的加热或冷却而受到刺激或伤害。温差控制模式应有必要的安全措施，输出液温自动调节不应超过规定的限值。典型的监测温差包括：患者液路和心脏停搏液路的温差；患者液路和静脉血液回路（静脉管路、静脉贮血器等）的温差。</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若产品不具有或未连接外部温度传感器，应禁止启动温差控制模式。</w:t>
      </w:r>
    </w:p>
    <w:p w:rsidR="00210ED1" w:rsidRPr="00481A11" w:rsidRDefault="00B15BC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sidRPr="00481A11">
        <w:rPr>
          <w:rFonts w:eastAsia="仿宋_GB2312" w:hint="eastAsia"/>
          <w:color w:val="000000" w:themeColor="text1"/>
        </w:rPr>
        <w:t>2.2.3.3</w:t>
      </w:r>
      <w:r w:rsidR="00D449C6" w:rsidRPr="00481A11">
        <w:rPr>
          <w:rFonts w:eastAsia="仿宋_GB2312" w:hint="eastAsia"/>
          <w:color w:val="000000" w:themeColor="text1"/>
        </w:rPr>
        <w:t>特殊应用场景（若适用）</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若适用，建议结合温控设备可能涉及的特殊应用场景（床旁、转运、紧急救治等），对申报产品功能进行全面评价。</w:t>
      </w:r>
    </w:p>
    <w:p w:rsidR="00210ED1" w:rsidRPr="00481A11" w:rsidRDefault="00B15BC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sidRPr="00481A11">
        <w:rPr>
          <w:rFonts w:eastAsia="仿宋_GB2312" w:hint="eastAsia"/>
          <w:color w:val="000000" w:themeColor="text1"/>
        </w:rPr>
        <w:t>2.2.3.4</w:t>
      </w:r>
      <w:r w:rsidR="00D449C6" w:rsidRPr="00481A11">
        <w:rPr>
          <w:rFonts w:eastAsia="仿宋_GB2312" w:hint="eastAsia"/>
          <w:color w:val="000000" w:themeColor="text1"/>
        </w:rPr>
        <w:t>数据记录功能</w:t>
      </w:r>
    </w:p>
    <w:p w:rsidR="00210ED1"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申报产品一般具有运行数据记录功能，需</w:t>
      </w:r>
      <w:r w:rsidR="00D449C6" w:rsidRPr="00481A11">
        <w:rPr>
          <w:rFonts w:eastAsia="仿宋_GB2312" w:hint="eastAsia"/>
          <w:color w:val="000000" w:themeColor="text1"/>
        </w:rPr>
        <w:t>说明记录的数据类型、数据最长记录和保存时间等。</w:t>
      </w:r>
    </w:p>
    <w:p w:rsidR="00210ED1" w:rsidRPr="00481A11" w:rsidRDefault="00B15BC3" w:rsidP="008A2A68">
      <w:pPr>
        <w:overflowPunct w:val="0"/>
        <w:autoSpaceDE w:val="0"/>
        <w:autoSpaceDN w:val="0"/>
        <w:adjustRightInd w:val="0"/>
        <w:snapToGrid w:val="0"/>
        <w:spacing w:line="520" w:lineRule="exact"/>
        <w:ind w:firstLineChars="200" w:firstLine="640"/>
        <w:outlineLvl w:val="5"/>
        <w:rPr>
          <w:rFonts w:eastAsia="仿宋_GB2312"/>
        </w:rPr>
      </w:pPr>
      <w:r w:rsidRPr="00481A11">
        <w:rPr>
          <w:rFonts w:eastAsia="仿宋_GB2312" w:hint="eastAsia"/>
        </w:rPr>
        <w:t>2.2.3.5</w:t>
      </w:r>
      <w:r w:rsidR="005B7F89" w:rsidRPr="00481A11">
        <w:rPr>
          <w:rFonts w:eastAsia="仿宋_GB2312" w:hint="eastAsia"/>
        </w:rPr>
        <w:t>产品报警功能</w:t>
      </w:r>
    </w:p>
    <w:p w:rsidR="00210ED1" w:rsidRPr="00481A11" w:rsidRDefault="005B7F89" w:rsidP="008A2A68">
      <w:pPr>
        <w:adjustRightInd w:val="0"/>
        <w:snapToGrid w:val="0"/>
        <w:spacing w:line="520" w:lineRule="exact"/>
        <w:ind w:firstLineChars="200" w:firstLine="640"/>
        <w:rPr>
          <w:rFonts w:eastAsia="仿宋_GB2312"/>
          <w:color w:val="FF0000"/>
        </w:rPr>
      </w:pPr>
      <w:r w:rsidRPr="00481A11">
        <w:rPr>
          <w:rFonts w:eastAsia="仿宋_GB2312" w:hint="eastAsia"/>
        </w:rPr>
        <w:t>申报产品通过本地</w:t>
      </w:r>
      <w:r w:rsidRPr="00481A11">
        <w:rPr>
          <w:rFonts w:eastAsia="仿宋_GB2312" w:hint="eastAsia"/>
        </w:rPr>
        <w:t>/</w:t>
      </w:r>
      <w:r w:rsidRPr="00481A11">
        <w:rPr>
          <w:rFonts w:eastAsia="仿宋_GB2312" w:hint="eastAsia"/>
        </w:rPr>
        <w:t>远程报警，可以实时、有效地监控产品工作状态，在产品运行异常或操作错误时（例如：温度超过高温</w:t>
      </w:r>
      <w:r w:rsidRPr="00481A11">
        <w:rPr>
          <w:rFonts w:eastAsia="仿宋_GB2312" w:hint="eastAsia"/>
        </w:rPr>
        <w:t>/</w:t>
      </w:r>
      <w:r w:rsidRPr="00481A11">
        <w:rPr>
          <w:rFonts w:eastAsia="仿宋_GB2312" w:hint="eastAsia"/>
        </w:rPr>
        <w:t>低温限值），需要及时报警。</w:t>
      </w:r>
    </w:p>
    <w:p w:rsidR="00210ED1" w:rsidRPr="00481A11" w:rsidRDefault="00B15BC3" w:rsidP="008A2A68">
      <w:pPr>
        <w:overflowPunct w:val="0"/>
        <w:autoSpaceDE w:val="0"/>
        <w:autoSpaceDN w:val="0"/>
        <w:adjustRightInd w:val="0"/>
        <w:snapToGrid w:val="0"/>
        <w:spacing w:line="520" w:lineRule="exact"/>
        <w:ind w:firstLineChars="200" w:firstLine="640"/>
        <w:outlineLvl w:val="4"/>
        <w:rPr>
          <w:rFonts w:eastAsia="仿宋_GB2312"/>
          <w:color w:val="000000" w:themeColor="text1"/>
        </w:rPr>
      </w:pPr>
      <w:r w:rsidRPr="00481A11">
        <w:rPr>
          <w:rFonts w:eastAsia="仿宋_GB2312" w:hint="eastAsia"/>
          <w:color w:val="000000" w:themeColor="text1"/>
        </w:rPr>
        <w:t>2.2.4</w:t>
      </w:r>
      <w:r w:rsidR="00D449C6" w:rsidRPr="00481A11">
        <w:rPr>
          <w:rFonts w:eastAsia="仿宋_GB2312" w:hint="eastAsia"/>
          <w:color w:val="000000" w:themeColor="text1"/>
        </w:rPr>
        <w:t>产品外部接口</w:t>
      </w:r>
    </w:p>
    <w:p w:rsidR="00210ED1" w:rsidRPr="00481A11" w:rsidRDefault="00B15BC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sidRPr="00481A11">
        <w:rPr>
          <w:rFonts w:eastAsia="仿宋_GB2312" w:hint="eastAsia"/>
          <w:color w:val="000000" w:themeColor="text1"/>
        </w:rPr>
        <w:t>2.2.4.1</w:t>
      </w:r>
      <w:r w:rsidR="00D449C6" w:rsidRPr="00481A11">
        <w:rPr>
          <w:rFonts w:eastAsia="仿宋_GB2312" w:hint="eastAsia"/>
          <w:color w:val="000000" w:themeColor="text1"/>
        </w:rPr>
        <w:t>接口信息</w:t>
      </w:r>
    </w:p>
    <w:p w:rsidR="00210ED1" w:rsidRPr="00481A11" w:rsidRDefault="00C71B67"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说明产品外部接口信息，包括：</w:t>
      </w:r>
    </w:p>
    <w:p w:rsidR="00210ED1" w:rsidRPr="00481A11" w:rsidRDefault="00E0318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2.2.4.1.1</w:t>
      </w:r>
      <w:r w:rsidR="00D449C6" w:rsidRPr="00481A11">
        <w:rPr>
          <w:rFonts w:eastAsia="仿宋_GB2312" w:hint="eastAsia"/>
          <w:color w:val="000000" w:themeColor="text1"/>
        </w:rPr>
        <w:t>接口类型。例如：标准</w:t>
      </w:r>
      <w:r w:rsidR="00D449C6" w:rsidRPr="00481A11">
        <w:rPr>
          <w:rFonts w:eastAsia="仿宋_GB2312" w:hint="eastAsia"/>
          <w:color w:val="000000" w:themeColor="text1"/>
        </w:rPr>
        <w:t>/</w:t>
      </w:r>
      <w:r w:rsidR="00D449C6" w:rsidRPr="00481A11">
        <w:rPr>
          <w:rFonts w:eastAsia="仿宋_GB2312" w:hint="eastAsia"/>
          <w:color w:val="000000" w:themeColor="text1"/>
        </w:rPr>
        <w:t>专用接口、电气</w:t>
      </w:r>
      <w:r w:rsidR="00D449C6" w:rsidRPr="00481A11">
        <w:rPr>
          <w:rFonts w:eastAsia="仿宋_GB2312" w:hint="eastAsia"/>
          <w:color w:val="000000" w:themeColor="text1"/>
        </w:rPr>
        <w:t>/</w:t>
      </w:r>
      <w:r w:rsidR="00D449C6" w:rsidRPr="00481A11">
        <w:rPr>
          <w:rFonts w:eastAsia="仿宋_GB2312" w:hint="eastAsia"/>
          <w:color w:val="000000" w:themeColor="text1"/>
        </w:rPr>
        <w:t>机械接口、液路接口、无线通讯接口等。</w:t>
      </w:r>
    </w:p>
    <w:p w:rsidR="00210ED1" w:rsidRPr="00481A11" w:rsidRDefault="00E0318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2.2.4.1.2</w:t>
      </w:r>
      <w:r w:rsidR="00D449C6" w:rsidRPr="00481A11">
        <w:rPr>
          <w:rFonts w:eastAsia="仿宋_GB2312" w:hint="eastAsia"/>
          <w:color w:val="000000" w:themeColor="text1"/>
        </w:rPr>
        <w:t>接口功能。例如：信号控制、数据交换、是否为联合使用设备提供电源等。</w:t>
      </w:r>
    </w:p>
    <w:p w:rsidR="00210ED1" w:rsidRPr="00481A11" w:rsidRDefault="00E0318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Pr>
          <w:rFonts w:eastAsia="仿宋_GB2312" w:hint="eastAsia"/>
          <w:color w:val="000000" w:themeColor="text1"/>
        </w:rPr>
        <w:t>2.2.4.1.3</w:t>
      </w:r>
      <w:r w:rsidR="00D449C6" w:rsidRPr="00481A11">
        <w:rPr>
          <w:rFonts w:eastAsia="仿宋_GB2312" w:hint="eastAsia"/>
          <w:color w:val="000000" w:themeColor="text1"/>
        </w:rPr>
        <w:t>接口数量和连接方式。</w:t>
      </w:r>
    </w:p>
    <w:p w:rsidR="00210ED1" w:rsidRPr="00481A11" w:rsidRDefault="00B15BC3" w:rsidP="008A2A68">
      <w:pPr>
        <w:overflowPunct w:val="0"/>
        <w:autoSpaceDE w:val="0"/>
        <w:autoSpaceDN w:val="0"/>
        <w:adjustRightInd w:val="0"/>
        <w:snapToGrid w:val="0"/>
        <w:spacing w:line="520" w:lineRule="exact"/>
        <w:ind w:firstLineChars="200" w:firstLine="640"/>
        <w:outlineLvl w:val="5"/>
        <w:rPr>
          <w:rFonts w:eastAsia="仿宋_GB2312"/>
          <w:color w:val="000000" w:themeColor="text1"/>
        </w:rPr>
      </w:pPr>
      <w:r w:rsidRPr="00481A11">
        <w:rPr>
          <w:rFonts w:eastAsia="仿宋_GB2312" w:hint="eastAsia"/>
          <w:color w:val="000000" w:themeColor="text1"/>
        </w:rPr>
        <w:lastRenderedPageBreak/>
        <w:t>2.2.4.2</w:t>
      </w:r>
      <w:r w:rsidR="00D449C6" w:rsidRPr="00481A11">
        <w:rPr>
          <w:rFonts w:eastAsia="仿宋_GB2312" w:hint="eastAsia"/>
          <w:color w:val="000000" w:themeColor="text1"/>
        </w:rPr>
        <w:t>联合使用器械</w:t>
      </w:r>
    </w:p>
    <w:p w:rsidR="00210ED1" w:rsidRPr="00481A11" w:rsidRDefault="00C71B67"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提供预期配合使用的产品信息，如配合使用的</w:t>
      </w:r>
      <w:r w:rsidR="00D449C6" w:rsidRPr="00481A11">
        <w:rPr>
          <w:rFonts w:eastAsia="仿宋_GB2312" w:hint="eastAsia"/>
          <w:color w:val="000000" w:themeColor="text1"/>
        </w:rPr>
        <w:t>ECMO</w:t>
      </w:r>
      <w:r w:rsidR="00D449C6" w:rsidRPr="00481A11">
        <w:rPr>
          <w:rFonts w:eastAsia="仿宋_GB2312" w:hint="eastAsia"/>
          <w:color w:val="000000" w:themeColor="text1"/>
        </w:rPr>
        <w:t>产品、</w:t>
      </w:r>
      <w:r w:rsidR="00C15D54" w:rsidRPr="00481A11">
        <w:rPr>
          <w:rFonts w:eastAsia="仿宋_GB2312" w:hint="eastAsia"/>
          <w:color w:val="000000" w:themeColor="text1"/>
        </w:rPr>
        <w:t>控温</w:t>
      </w:r>
      <w:r w:rsidR="00D449C6" w:rsidRPr="00481A11">
        <w:rPr>
          <w:rFonts w:eastAsia="仿宋_GB2312" w:hint="eastAsia"/>
          <w:color w:val="000000" w:themeColor="text1"/>
        </w:rPr>
        <w:t>毯、配套管路等。若配合使用器械已在中国批准上市，可以提供其在国家药监局网站能够公开查询的相关上市信息，器械联用的集成测试报告等支持性资料。</w:t>
      </w:r>
    </w:p>
    <w:p w:rsidR="00210ED1" w:rsidRPr="00481A11" w:rsidRDefault="00C71B67"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若申报产品预期在不同环境中使用，需</w:t>
      </w:r>
      <w:r w:rsidR="00D449C6" w:rsidRPr="00481A11">
        <w:rPr>
          <w:rFonts w:eastAsia="仿宋_GB2312" w:hint="eastAsia"/>
          <w:color w:val="000000" w:themeColor="text1"/>
        </w:rPr>
        <w:t>详述产品环境相关的特殊配置信息。例如：手术室、重症监护病房、车辆、船舶、飞机等。</w:t>
      </w:r>
    </w:p>
    <w:p w:rsidR="00210ED1" w:rsidRPr="00481A11" w:rsidRDefault="00E03183" w:rsidP="008A2A68">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2.3</w:t>
      </w:r>
      <w:r w:rsidR="00D449C6" w:rsidRPr="00481A11">
        <w:rPr>
          <w:rFonts w:eastAsia="仿宋_GB2312" w:hint="eastAsia"/>
          <w:color w:val="000000" w:themeColor="text1"/>
        </w:rPr>
        <w:t>包装说明</w:t>
      </w:r>
    </w:p>
    <w:p w:rsidR="00210ED1"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描述注册单元内所有产品组成的包装情况，说明包装清单和包装方式，提供包装图示。</w:t>
      </w:r>
    </w:p>
    <w:p w:rsidR="00210ED1" w:rsidRPr="00481A11" w:rsidRDefault="00E03183" w:rsidP="008A2A68">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2.4</w:t>
      </w:r>
      <w:r w:rsidR="00D449C6" w:rsidRPr="00481A11">
        <w:rPr>
          <w:rFonts w:eastAsia="仿宋_GB2312" w:hint="eastAsia"/>
          <w:color w:val="000000" w:themeColor="text1"/>
        </w:rPr>
        <w:t>研发历程、与同类和</w:t>
      </w:r>
      <w:r w:rsidR="00D449C6" w:rsidRPr="00481A11">
        <w:rPr>
          <w:rFonts w:eastAsia="仿宋_GB2312" w:hint="eastAsia"/>
          <w:color w:val="000000" w:themeColor="text1"/>
        </w:rPr>
        <w:t>/</w:t>
      </w:r>
      <w:r w:rsidR="00D449C6" w:rsidRPr="00481A11">
        <w:rPr>
          <w:rFonts w:eastAsia="仿宋_GB2312" w:hint="eastAsia"/>
          <w:color w:val="000000" w:themeColor="text1"/>
        </w:rPr>
        <w:t>或前代产品的参考和比较</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若存在可以参考的同类产品</w:t>
      </w:r>
      <w:r w:rsidRPr="00481A11">
        <w:rPr>
          <w:rFonts w:eastAsia="仿宋_GB2312" w:hint="eastAsia"/>
          <w:color w:val="000000" w:themeColor="text1"/>
        </w:rPr>
        <w:t>/</w:t>
      </w:r>
      <w:r w:rsidRPr="00481A11">
        <w:rPr>
          <w:rFonts w:eastAsia="仿宋_GB2312" w:hint="eastAsia"/>
          <w:color w:val="000000" w:themeColor="text1"/>
        </w:rPr>
        <w:t>前代产品，建议列表比较说明申报产品与同类产品</w:t>
      </w:r>
      <w:r w:rsidRPr="00481A11">
        <w:rPr>
          <w:rFonts w:eastAsia="仿宋_GB2312" w:hint="eastAsia"/>
          <w:color w:val="000000" w:themeColor="text1"/>
        </w:rPr>
        <w:t>/</w:t>
      </w:r>
      <w:r w:rsidRPr="00481A11">
        <w:rPr>
          <w:rFonts w:eastAsia="仿宋_GB2312" w:hint="eastAsia"/>
          <w:color w:val="000000" w:themeColor="text1"/>
        </w:rPr>
        <w:t>前代产品在工作原理、结构组成、制造材料、性能指标、作用方式、适用范围等方面的异同，并重点说明申报产品的新功能、新应用、新特征。</w:t>
      </w:r>
    </w:p>
    <w:p w:rsidR="00210ED1" w:rsidRPr="00481A11" w:rsidRDefault="00E03183" w:rsidP="008A2A68">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w:t>
      </w:r>
      <w:r w:rsidR="00EB2B6D">
        <w:rPr>
          <w:rFonts w:eastAsia="仿宋_GB2312" w:hint="eastAsia"/>
          <w:color w:val="000000" w:themeColor="text1"/>
        </w:rPr>
        <w:t>.</w:t>
      </w:r>
      <w:r w:rsidR="00D449C6" w:rsidRPr="00481A11">
        <w:rPr>
          <w:rFonts w:eastAsia="仿宋_GB2312"/>
          <w:color w:val="000000" w:themeColor="text1"/>
        </w:rPr>
        <w:t>适用范围和禁忌证</w:t>
      </w:r>
    </w:p>
    <w:p w:rsidR="00210ED1" w:rsidRPr="00481A11" w:rsidRDefault="00E03183" w:rsidP="008A2A68">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3.1</w:t>
      </w:r>
      <w:r w:rsidR="00D449C6" w:rsidRPr="00481A11">
        <w:rPr>
          <w:rFonts w:eastAsia="仿宋_GB2312" w:hint="eastAsia"/>
          <w:color w:val="000000" w:themeColor="text1"/>
        </w:rPr>
        <w:t>产品适用范围</w:t>
      </w:r>
    </w:p>
    <w:p w:rsidR="00045A1D" w:rsidRPr="00481A11" w:rsidRDefault="009F628F"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需</w:t>
      </w:r>
      <w:r w:rsidR="00D449C6" w:rsidRPr="00481A11">
        <w:rPr>
          <w:rFonts w:eastAsia="仿宋_GB2312" w:hint="eastAsia"/>
          <w:color w:val="000000" w:themeColor="text1"/>
        </w:rPr>
        <w:t>明确产品使用场景、预期用途等，例如：</w:t>
      </w:r>
    </w:p>
    <w:p w:rsidR="00210ED1" w:rsidRPr="00481A11" w:rsidRDefault="00E03183" w:rsidP="008A2A68">
      <w:pPr>
        <w:adjustRightInd w:val="0"/>
        <w:snapToGrid w:val="0"/>
        <w:spacing w:line="520" w:lineRule="exact"/>
        <w:ind w:firstLineChars="200" w:firstLine="640"/>
        <w:rPr>
          <w:rFonts w:eastAsia="仿宋_GB2312"/>
          <w:color w:val="000000" w:themeColor="text1"/>
        </w:rPr>
      </w:pPr>
      <w:r>
        <w:rPr>
          <w:rFonts w:eastAsia="仿宋_GB2312"/>
          <w:color w:val="000000" w:themeColor="text1"/>
        </w:rPr>
        <w:t>3.1.1</w:t>
      </w:r>
      <w:r w:rsidR="005B7F89" w:rsidRPr="00481A11">
        <w:rPr>
          <w:rFonts w:eastAsia="仿宋_GB2312" w:hint="eastAsia"/>
          <w:color w:val="000000" w:themeColor="text1"/>
        </w:rPr>
        <w:t>该产品适用于体</w:t>
      </w:r>
      <w:r w:rsidR="005B7F89" w:rsidRPr="00481A11">
        <w:rPr>
          <w:rFonts w:eastAsia="仿宋_GB2312" w:hint="eastAsia"/>
          <w:bCs/>
          <w:color w:val="000000" w:themeColor="text1"/>
        </w:rPr>
        <w:t>外心肺支持辅助过程中</w:t>
      </w:r>
      <w:r w:rsidR="005B7F89" w:rsidRPr="00481A11">
        <w:rPr>
          <w:rFonts w:eastAsia="仿宋_GB2312" w:hint="eastAsia"/>
          <w:color w:val="000000" w:themeColor="text1"/>
          <w:spacing w:val="-4"/>
        </w:rPr>
        <w:t>调节和维持</w:t>
      </w:r>
      <w:r w:rsidR="00045A1D" w:rsidRPr="00481A11">
        <w:rPr>
          <w:rFonts w:eastAsia="仿宋_GB2312" w:hint="eastAsia"/>
          <w:color w:val="000000" w:themeColor="text1"/>
        </w:rPr>
        <w:t>体外循环回路中的液体温度。</w:t>
      </w:r>
    </w:p>
    <w:p w:rsidR="00291761" w:rsidRPr="00481A11" w:rsidRDefault="00E03183" w:rsidP="008A2A68">
      <w:pPr>
        <w:adjustRightInd w:val="0"/>
        <w:snapToGrid w:val="0"/>
        <w:spacing w:line="520" w:lineRule="exact"/>
        <w:ind w:firstLineChars="200" w:firstLine="640"/>
        <w:rPr>
          <w:rFonts w:eastAsia="仿宋_GB2312"/>
          <w:color w:val="000000" w:themeColor="text1"/>
        </w:rPr>
      </w:pPr>
      <w:r>
        <w:rPr>
          <w:rFonts w:eastAsia="仿宋_GB2312"/>
          <w:color w:val="000000" w:themeColor="text1"/>
        </w:rPr>
        <w:t>3.1.2</w:t>
      </w:r>
      <w:r w:rsidR="005B7F89" w:rsidRPr="00481A11">
        <w:rPr>
          <w:rFonts w:eastAsia="仿宋_GB2312" w:hint="eastAsia"/>
          <w:color w:val="000000" w:themeColor="text1"/>
        </w:rPr>
        <w:t>该产品适用于心肺转流手术中调节和维持</w:t>
      </w:r>
      <w:r w:rsidR="00045A1D" w:rsidRPr="00481A11">
        <w:rPr>
          <w:rFonts w:eastAsia="仿宋_GB2312" w:hint="eastAsia"/>
          <w:color w:val="000000" w:themeColor="text1"/>
        </w:rPr>
        <w:t>体外循环回路中的液体温度</w:t>
      </w:r>
      <w:r w:rsidR="005B7F89" w:rsidRPr="00481A11">
        <w:rPr>
          <w:rFonts w:eastAsia="仿宋_GB2312" w:hint="eastAsia"/>
          <w:color w:val="000000" w:themeColor="text1"/>
        </w:rPr>
        <w:t>。</w:t>
      </w:r>
    </w:p>
    <w:p w:rsidR="00291761" w:rsidRPr="00481A11" w:rsidRDefault="00E03183" w:rsidP="008A2A68">
      <w:pPr>
        <w:adjustRightInd w:val="0"/>
        <w:snapToGrid w:val="0"/>
        <w:spacing w:line="520" w:lineRule="exact"/>
        <w:ind w:firstLineChars="200" w:firstLine="640"/>
        <w:rPr>
          <w:rFonts w:eastAsia="仿宋_GB2312"/>
          <w:color w:val="000000" w:themeColor="text1"/>
        </w:rPr>
      </w:pPr>
      <w:r>
        <w:rPr>
          <w:rFonts w:eastAsia="仿宋_GB2312"/>
          <w:color w:val="000000" w:themeColor="text1"/>
        </w:rPr>
        <w:t>3.1.3</w:t>
      </w:r>
      <w:r w:rsidR="009432EE" w:rsidRPr="00481A11">
        <w:rPr>
          <w:rFonts w:eastAsia="仿宋_GB2312" w:hint="eastAsia"/>
          <w:color w:val="000000" w:themeColor="text1"/>
        </w:rPr>
        <w:t>该产品</w:t>
      </w:r>
      <w:r w:rsidR="006C523C" w:rsidRPr="00481A11">
        <w:rPr>
          <w:rFonts w:eastAsia="仿宋_GB2312" w:hint="eastAsia"/>
          <w:color w:val="000000" w:themeColor="text1"/>
        </w:rPr>
        <w:t>与</w:t>
      </w:r>
      <w:r w:rsidR="00291761" w:rsidRPr="00481A11">
        <w:rPr>
          <w:rFonts w:eastAsia="仿宋_GB2312" w:hint="eastAsia"/>
          <w:color w:val="000000" w:themeColor="text1"/>
        </w:rPr>
        <w:t>控温毯</w:t>
      </w:r>
      <w:r w:rsidR="006C523C" w:rsidRPr="00481A11">
        <w:rPr>
          <w:rFonts w:eastAsia="仿宋_GB2312" w:hint="eastAsia"/>
          <w:color w:val="000000" w:themeColor="text1"/>
        </w:rPr>
        <w:t>连接使用，</w:t>
      </w:r>
      <w:r w:rsidR="006C523C" w:rsidRPr="00481A11">
        <w:rPr>
          <w:rFonts w:eastAsia="仿宋_GB2312" w:hint="eastAsia"/>
          <w:color w:val="000000" w:themeColor="text1"/>
          <w:szCs w:val="28"/>
        </w:rPr>
        <w:t>通过控制设备内循环液体的温度，</w:t>
      </w:r>
      <w:r w:rsidR="009432EE" w:rsidRPr="00481A11">
        <w:rPr>
          <w:rFonts w:eastAsia="仿宋_GB2312" w:hint="eastAsia"/>
          <w:color w:val="000000" w:themeColor="text1"/>
          <w:szCs w:val="28"/>
        </w:rPr>
        <w:t>用于</w:t>
      </w:r>
      <w:r w:rsidR="006C523C" w:rsidRPr="00481A11">
        <w:rPr>
          <w:rFonts w:eastAsia="仿宋_GB2312" w:hint="eastAsia"/>
          <w:color w:val="000000" w:themeColor="text1"/>
          <w:szCs w:val="28"/>
        </w:rPr>
        <w:t>对人体进行体外物理升温和</w:t>
      </w:r>
      <w:r w:rsidR="006C523C" w:rsidRPr="00481A11">
        <w:rPr>
          <w:rFonts w:eastAsia="仿宋_GB2312" w:hint="eastAsia"/>
          <w:color w:val="000000" w:themeColor="text1"/>
          <w:szCs w:val="28"/>
        </w:rPr>
        <w:t>/</w:t>
      </w:r>
      <w:r w:rsidR="006C523C" w:rsidRPr="00481A11">
        <w:rPr>
          <w:rFonts w:eastAsia="仿宋_GB2312" w:hint="eastAsia"/>
          <w:color w:val="000000" w:themeColor="text1"/>
          <w:szCs w:val="28"/>
        </w:rPr>
        <w:t>或降温。</w:t>
      </w:r>
    </w:p>
    <w:p w:rsidR="00210ED1"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lastRenderedPageBreak/>
        <w:t>申请人需</w:t>
      </w:r>
      <w:r w:rsidR="00D449C6" w:rsidRPr="00481A11">
        <w:rPr>
          <w:rFonts w:eastAsia="仿宋_GB2312" w:hint="eastAsia"/>
          <w:color w:val="000000" w:themeColor="text1"/>
        </w:rPr>
        <w:t>说明产品对于操作者的要求，明确目标用户，以及操作产品应具备的技能、知识、培训等。</w:t>
      </w:r>
    </w:p>
    <w:p w:rsidR="00210ED1" w:rsidRPr="00481A11" w:rsidRDefault="00E03183" w:rsidP="008A2A68">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3.2</w:t>
      </w:r>
      <w:r w:rsidR="00D449C6" w:rsidRPr="00481A11">
        <w:rPr>
          <w:rFonts w:eastAsia="仿宋_GB2312" w:hint="eastAsia"/>
          <w:color w:val="000000" w:themeColor="text1"/>
        </w:rPr>
        <w:t>预期使用环境</w:t>
      </w:r>
    </w:p>
    <w:p w:rsidR="00B571F7" w:rsidRPr="00481A11" w:rsidRDefault="00C71B67"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B571F7" w:rsidRPr="00481A11">
        <w:rPr>
          <w:rFonts w:eastAsia="仿宋_GB2312" w:hint="eastAsia"/>
          <w:color w:val="000000" w:themeColor="text1"/>
        </w:rPr>
        <w:t>详述产品使用环境条件及保管环境条件，包括：</w:t>
      </w:r>
    </w:p>
    <w:p w:rsidR="00B571F7" w:rsidRPr="00481A11" w:rsidRDefault="00E03183" w:rsidP="008A2A68">
      <w:pPr>
        <w:adjustRightInd w:val="0"/>
        <w:snapToGrid w:val="0"/>
        <w:spacing w:line="520" w:lineRule="exact"/>
        <w:ind w:firstLineChars="200" w:firstLine="640"/>
        <w:rPr>
          <w:rFonts w:eastAsia="仿宋_GB2312"/>
          <w:color w:val="000000" w:themeColor="text1"/>
        </w:rPr>
      </w:pPr>
      <w:r>
        <w:rPr>
          <w:rFonts w:eastAsia="仿宋_GB2312"/>
          <w:color w:val="000000" w:themeColor="text1"/>
        </w:rPr>
        <w:t>3.2.1</w:t>
      </w:r>
      <w:r w:rsidR="00B571F7" w:rsidRPr="00481A11">
        <w:rPr>
          <w:rFonts w:eastAsia="仿宋_GB2312" w:hint="eastAsia"/>
          <w:color w:val="000000" w:themeColor="text1"/>
        </w:rPr>
        <w:t>提供产品的储存运输、使用环境要求（温度范围、相对湿度范围、气压范围等）。</w:t>
      </w:r>
    </w:p>
    <w:p w:rsidR="00B571F7" w:rsidRPr="00481A11" w:rsidRDefault="00E03183" w:rsidP="008A2A68">
      <w:pPr>
        <w:adjustRightInd w:val="0"/>
        <w:snapToGrid w:val="0"/>
        <w:spacing w:line="520" w:lineRule="exact"/>
        <w:ind w:firstLineChars="200" w:firstLine="640"/>
        <w:rPr>
          <w:rFonts w:eastAsia="仿宋_GB2312"/>
          <w:color w:val="000000" w:themeColor="text1"/>
        </w:rPr>
      </w:pPr>
      <w:r>
        <w:rPr>
          <w:rFonts w:eastAsia="仿宋_GB2312"/>
          <w:color w:val="000000" w:themeColor="text1"/>
        </w:rPr>
        <w:t>3.2.2</w:t>
      </w:r>
      <w:r w:rsidR="00B571F7" w:rsidRPr="00481A11">
        <w:rPr>
          <w:rFonts w:eastAsia="仿宋_GB2312" w:hint="eastAsia"/>
          <w:color w:val="000000" w:themeColor="text1"/>
        </w:rPr>
        <w:t>说明产品可以安全、有效地使用的环境、场景和范围（例如：医院、救护车、院内及院间转运等）。</w:t>
      </w:r>
    </w:p>
    <w:p w:rsidR="00210ED1" w:rsidRPr="00481A11" w:rsidRDefault="00E03183"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w:t>
      </w:r>
      <w:r w:rsidR="00EB2B6D">
        <w:rPr>
          <w:rFonts w:eastAsia="仿宋_GB2312"/>
          <w:color w:val="000000" w:themeColor="text1"/>
        </w:rPr>
        <w:t>.</w:t>
      </w:r>
      <w:r w:rsidR="00D449C6" w:rsidRPr="00481A11">
        <w:rPr>
          <w:rFonts w:eastAsia="仿宋_GB2312" w:hint="eastAsia"/>
          <w:color w:val="000000" w:themeColor="text1"/>
        </w:rPr>
        <w:t>申报产品上市历史</w:t>
      </w:r>
    </w:p>
    <w:p w:rsidR="00B571F7"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若适用，申请人需要提供以下相关资料：</w:t>
      </w:r>
    </w:p>
    <w:p w:rsidR="00210ED1" w:rsidRPr="00481A11" w:rsidRDefault="00E03183"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w:t>
      </w:r>
      <w:r>
        <w:rPr>
          <w:rFonts w:eastAsia="仿宋_GB2312"/>
          <w:color w:val="000000" w:themeColor="text1"/>
        </w:rPr>
        <w:t>.1</w:t>
      </w:r>
      <w:r w:rsidR="00D449C6" w:rsidRPr="00481A11">
        <w:rPr>
          <w:rFonts w:eastAsia="仿宋_GB2312" w:hint="eastAsia"/>
          <w:color w:val="000000" w:themeColor="text1"/>
        </w:rPr>
        <w:t>上市情况。申报产品在各国家或地区的上市批准时间、销售情况。</w:t>
      </w:r>
    </w:p>
    <w:p w:rsidR="00210ED1" w:rsidRPr="00481A11" w:rsidRDefault="00E03183" w:rsidP="008A2A68">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4.2</w:t>
      </w:r>
      <w:r w:rsidR="00D449C6" w:rsidRPr="00481A11">
        <w:rPr>
          <w:rFonts w:eastAsia="仿宋_GB2312" w:hint="eastAsia"/>
          <w:color w:val="000000" w:themeColor="text1"/>
        </w:rPr>
        <w:t>不良事件和召回。</w:t>
      </w:r>
    </w:p>
    <w:p w:rsidR="00B571F7" w:rsidRPr="00481A11" w:rsidRDefault="00E03183" w:rsidP="008A2A68">
      <w:pPr>
        <w:overflowPunct w:val="0"/>
        <w:autoSpaceDE w:val="0"/>
        <w:autoSpaceDN w:val="0"/>
        <w:adjustRightInd w:val="0"/>
        <w:snapToGrid w:val="0"/>
        <w:spacing w:line="520" w:lineRule="exact"/>
        <w:ind w:firstLineChars="200" w:firstLine="640"/>
        <w:outlineLvl w:val="3"/>
        <w:rPr>
          <w:rFonts w:eastAsia="仿宋_GB2312"/>
          <w:strike/>
          <w:color w:val="000000" w:themeColor="text1"/>
        </w:rPr>
      </w:pPr>
      <w:r>
        <w:rPr>
          <w:rFonts w:eastAsia="仿宋_GB2312" w:hint="eastAsia"/>
          <w:color w:val="000000" w:themeColor="text1"/>
        </w:rPr>
        <w:t>4.3</w:t>
      </w:r>
      <w:r w:rsidR="00D449C6" w:rsidRPr="00481A11">
        <w:rPr>
          <w:rFonts w:eastAsia="仿宋_GB2312" w:hint="eastAsia"/>
          <w:color w:val="000000" w:themeColor="text1"/>
        </w:rPr>
        <w:t>销售、不良事件及召回率。</w:t>
      </w:r>
    </w:p>
    <w:p w:rsidR="00210ED1" w:rsidRPr="00481A11" w:rsidRDefault="00B16995" w:rsidP="008A2A68">
      <w:pPr>
        <w:overflowPunct w:val="0"/>
        <w:autoSpaceDE w:val="0"/>
        <w:autoSpaceDN w:val="0"/>
        <w:adjustRightInd w:val="0"/>
        <w:snapToGrid w:val="0"/>
        <w:spacing w:line="520" w:lineRule="exact"/>
        <w:ind w:firstLineChars="200" w:firstLine="640"/>
        <w:outlineLvl w:val="3"/>
        <w:rPr>
          <w:rFonts w:eastAsia="仿宋_GB2312"/>
          <w:strike/>
          <w:color w:val="000000" w:themeColor="text1"/>
        </w:rPr>
      </w:pPr>
      <w:r>
        <w:rPr>
          <w:rFonts w:eastAsia="仿宋_GB2312" w:hint="eastAsia"/>
          <w:color w:val="000000" w:themeColor="text1"/>
        </w:rPr>
        <w:t>5</w:t>
      </w:r>
      <w:r w:rsidR="00EB2B6D">
        <w:rPr>
          <w:rFonts w:eastAsia="仿宋_GB2312"/>
          <w:color w:val="000000" w:themeColor="text1"/>
        </w:rPr>
        <w:t>.</w:t>
      </w:r>
      <w:r w:rsidR="00D449C6" w:rsidRPr="00481A11">
        <w:rPr>
          <w:rFonts w:eastAsia="仿宋_GB2312" w:hint="eastAsia"/>
          <w:color w:val="000000" w:themeColor="text1"/>
        </w:rPr>
        <w:t>其他需说明的内容</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若适用，申请人可以提供设备需要重点关注的其他内容和支持性资料。</w:t>
      </w:r>
    </w:p>
    <w:p w:rsidR="00210ED1" w:rsidRPr="00481A11" w:rsidRDefault="00B571F7" w:rsidP="008A2A68">
      <w:pPr>
        <w:overflowPunct w:val="0"/>
        <w:autoSpaceDE w:val="0"/>
        <w:autoSpaceDN w:val="0"/>
        <w:adjustRightInd w:val="0"/>
        <w:snapToGrid w:val="0"/>
        <w:spacing w:line="520" w:lineRule="exact"/>
        <w:ind w:firstLineChars="200" w:firstLine="640"/>
        <w:outlineLvl w:val="2"/>
        <w:rPr>
          <w:rFonts w:eastAsia="楷体_GB2312"/>
          <w:color w:val="000000" w:themeColor="text1"/>
        </w:rPr>
      </w:pPr>
      <w:r w:rsidRPr="00481A11">
        <w:rPr>
          <w:rFonts w:eastAsia="楷体_GB2312" w:hint="eastAsia"/>
          <w:color w:val="000000" w:themeColor="text1"/>
        </w:rPr>
        <w:t>（三）非临床资料</w:t>
      </w:r>
    </w:p>
    <w:p w:rsidR="008A2A68" w:rsidRDefault="00B571F7"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1</w:t>
      </w:r>
      <w:r w:rsidR="00EB2B6D">
        <w:rPr>
          <w:rFonts w:eastAsia="仿宋_GB2312"/>
          <w:color w:val="000000" w:themeColor="text1"/>
        </w:rPr>
        <w:t>.</w:t>
      </w:r>
      <w:r w:rsidRPr="00481A11">
        <w:rPr>
          <w:rFonts w:eastAsia="仿宋_GB2312" w:hint="eastAsia"/>
          <w:color w:val="000000" w:themeColor="text1"/>
        </w:rPr>
        <w:t>产品风险管理资料</w:t>
      </w:r>
    </w:p>
    <w:p w:rsidR="006661F0" w:rsidRPr="00C57C7D"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产品风险管理资料应符合</w:t>
      </w:r>
      <w:r w:rsidR="00E03183" w:rsidRPr="00E03183">
        <w:rPr>
          <w:rFonts w:eastAsia="仿宋_GB2312"/>
          <w:color w:val="000000" w:themeColor="text1"/>
        </w:rPr>
        <w:t>GB/T 42062</w:t>
      </w:r>
      <w:r w:rsidR="00856218">
        <w:rPr>
          <w:rFonts w:eastAsia="仿宋_GB2312" w:hint="eastAsia"/>
          <w:color w:val="000000" w:themeColor="text1"/>
        </w:rPr>
        <w:t>《医疗器械风险管理对医疗器械的应用》。申请人需</w:t>
      </w:r>
      <w:r w:rsidRPr="00481A11">
        <w:rPr>
          <w:rFonts w:eastAsia="仿宋_GB2312" w:hint="eastAsia"/>
          <w:color w:val="000000" w:themeColor="text1"/>
        </w:rPr>
        <w:t>识别和判定与产品有关的</w:t>
      </w:r>
      <w:r w:rsidR="006C523C" w:rsidRPr="00481A11">
        <w:rPr>
          <w:rFonts w:eastAsia="仿宋_GB2312" w:hint="eastAsia"/>
          <w:color w:val="000000" w:themeColor="text1"/>
        </w:rPr>
        <w:t>危险（源）</w:t>
      </w:r>
      <w:r w:rsidRPr="00481A11">
        <w:rPr>
          <w:rFonts w:eastAsia="仿宋_GB2312" w:hint="eastAsia"/>
          <w:color w:val="000000" w:themeColor="text1"/>
        </w:rPr>
        <w:t>，估计和评价相关风险，控制风险并监测风险控制的安全性、有效性。本指导原则提供了温控水箱设备的可能</w:t>
      </w:r>
      <w:r w:rsidR="006C523C" w:rsidRPr="00481A11">
        <w:rPr>
          <w:rFonts w:eastAsia="仿宋_GB2312" w:hint="eastAsia"/>
          <w:color w:val="000000" w:themeColor="text1"/>
        </w:rPr>
        <w:t>危险（源）</w:t>
      </w:r>
      <w:r w:rsidRPr="00481A11">
        <w:rPr>
          <w:rFonts w:eastAsia="仿宋_GB2312" w:hint="eastAsia"/>
          <w:color w:val="000000" w:themeColor="text1"/>
        </w:rPr>
        <w:t>示例的不完全清单（</w:t>
      </w:r>
      <w:r w:rsidR="00C57C7D">
        <w:rPr>
          <w:rFonts w:eastAsia="仿宋_GB2312" w:hint="eastAsia"/>
          <w:color w:val="000000" w:themeColor="text1"/>
        </w:rPr>
        <w:t>附件</w:t>
      </w:r>
      <w:r w:rsidR="00C57C7D">
        <w:rPr>
          <w:rFonts w:eastAsia="仿宋_GB2312" w:hint="eastAsia"/>
          <w:color w:val="000000" w:themeColor="text1"/>
        </w:rPr>
        <w:t>1</w:t>
      </w:r>
      <w:r w:rsidRPr="00481A11">
        <w:rPr>
          <w:rFonts w:eastAsia="仿宋_GB2312" w:hint="eastAsia"/>
          <w:color w:val="000000" w:themeColor="text1"/>
        </w:rPr>
        <w:t>），帮助申请人判定与产品有关的</w:t>
      </w:r>
      <w:r w:rsidR="006C523C" w:rsidRPr="00481A11">
        <w:rPr>
          <w:rFonts w:eastAsia="仿宋_GB2312" w:hint="eastAsia"/>
          <w:color w:val="000000" w:themeColor="text1"/>
        </w:rPr>
        <w:t>危险（源）</w:t>
      </w:r>
      <w:r w:rsidRPr="00481A11">
        <w:rPr>
          <w:rFonts w:eastAsia="仿宋_GB2312" w:hint="eastAsia"/>
          <w:color w:val="000000" w:themeColor="text1"/>
        </w:rPr>
        <w:t>。申请人可以根据产品特征确定其他可能</w:t>
      </w:r>
      <w:r w:rsidR="006C523C" w:rsidRPr="00481A11">
        <w:rPr>
          <w:rFonts w:eastAsia="仿宋_GB2312" w:hint="eastAsia"/>
          <w:color w:val="000000" w:themeColor="text1"/>
        </w:rPr>
        <w:t>危险（源）</w:t>
      </w:r>
      <w:r w:rsidRPr="00481A11">
        <w:rPr>
          <w:rFonts w:eastAsia="仿宋_GB2312" w:hint="eastAsia"/>
          <w:color w:val="000000" w:themeColor="text1"/>
        </w:rPr>
        <w:t>，</w:t>
      </w:r>
      <w:r w:rsidRPr="00481A11">
        <w:rPr>
          <w:rFonts w:eastAsia="仿宋_GB2312" w:hint="eastAsia"/>
          <w:color w:val="000000" w:themeColor="text1"/>
        </w:rPr>
        <w:lastRenderedPageBreak/>
        <w:t>采取相应控制措施，确保产品风险降至可接受的程度。</w:t>
      </w:r>
    </w:p>
    <w:p w:rsidR="006661F0" w:rsidRPr="00481A11" w:rsidRDefault="00B16995" w:rsidP="008A2A68">
      <w:pPr>
        <w:adjustRightInd w:val="0"/>
        <w:snapToGrid w:val="0"/>
        <w:spacing w:line="520" w:lineRule="exact"/>
        <w:ind w:firstLineChars="200" w:firstLine="640"/>
        <w:rPr>
          <w:rFonts w:eastAsia="仿宋_GB2312"/>
        </w:rPr>
      </w:pPr>
      <w:r>
        <w:rPr>
          <w:rFonts w:eastAsia="仿宋_GB2312" w:hint="eastAsia"/>
        </w:rPr>
        <w:t>2</w:t>
      </w:r>
      <w:r w:rsidR="00B10099">
        <w:rPr>
          <w:rFonts w:eastAsia="仿宋_GB2312"/>
        </w:rPr>
        <w:t>.</w:t>
      </w:r>
      <w:r w:rsidR="006661F0" w:rsidRPr="00481A11">
        <w:rPr>
          <w:rFonts w:eastAsia="仿宋_GB2312" w:hint="eastAsia"/>
        </w:rPr>
        <w:t>医疗器械安全和性能基本原则清单</w:t>
      </w:r>
    </w:p>
    <w:p w:rsidR="006661F0" w:rsidRPr="00481A11" w:rsidRDefault="00856218" w:rsidP="008A2A68">
      <w:pPr>
        <w:adjustRightInd w:val="0"/>
        <w:snapToGrid w:val="0"/>
        <w:spacing w:line="520" w:lineRule="exact"/>
        <w:ind w:firstLineChars="200" w:firstLine="640"/>
        <w:rPr>
          <w:rFonts w:eastAsia="仿宋_GB2312"/>
          <w:color w:val="000000"/>
        </w:rPr>
      </w:pPr>
      <w:r>
        <w:rPr>
          <w:rFonts w:eastAsia="仿宋_GB2312" w:hint="eastAsia"/>
        </w:rPr>
        <w:t>申请人需</w:t>
      </w:r>
      <w:r w:rsidR="00D449C6" w:rsidRPr="00481A11">
        <w:rPr>
          <w:rFonts w:eastAsia="仿宋_GB2312" w:hint="eastAsia"/>
        </w:rPr>
        <w:t>提供《医疗器械安全和性能基本原则清单》，并说明产品为了符合适用的各项要求所采用的方法，以及证明其符合性的文件。对于不适用的各项要求，应说明理由。</w:t>
      </w:r>
    </w:p>
    <w:p w:rsidR="00210ED1" w:rsidRPr="00481A11" w:rsidRDefault="006661F0" w:rsidP="008A2A68">
      <w:pPr>
        <w:adjustRightInd w:val="0"/>
        <w:snapToGrid w:val="0"/>
        <w:spacing w:line="520" w:lineRule="exact"/>
        <w:ind w:firstLineChars="200" w:firstLine="640"/>
        <w:rPr>
          <w:rFonts w:eastAsia="仿宋_GB2312"/>
          <w:color w:val="000000"/>
        </w:rPr>
      </w:pPr>
      <w:r w:rsidRPr="00481A11">
        <w:rPr>
          <w:rFonts w:eastAsia="仿宋_GB2312" w:hint="eastAsia"/>
          <w:color w:val="000000"/>
        </w:rPr>
        <w:t>3</w:t>
      </w:r>
      <w:r w:rsidR="00B10099">
        <w:rPr>
          <w:rFonts w:eastAsia="仿宋_GB2312"/>
          <w:color w:val="000000"/>
        </w:rPr>
        <w:t>.</w:t>
      </w:r>
      <w:r w:rsidR="00D449C6" w:rsidRPr="00481A11">
        <w:rPr>
          <w:rFonts w:eastAsia="仿宋_GB2312" w:hint="eastAsia"/>
          <w:color w:val="000000" w:themeColor="text1"/>
        </w:rPr>
        <w:t>产品技术要求及检验报告</w:t>
      </w:r>
    </w:p>
    <w:p w:rsidR="00210ED1" w:rsidRPr="00481A11" w:rsidRDefault="00B16995" w:rsidP="008A2A68">
      <w:pPr>
        <w:overflowPunct w:val="0"/>
        <w:autoSpaceDE w:val="0"/>
        <w:autoSpaceDN w:val="0"/>
        <w:adjustRightInd w:val="0"/>
        <w:snapToGrid w:val="0"/>
        <w:spacing w:line="520" w:lineRule="exact"/>
        <w:ind w:firstLineChars="200" w:firstLine="640"/>
        <w:outlineLvl w:val="3"/>
        <w:rPr>
          <w:rFonts w:eastAsia="仿宋_GB2312"/>
          <w:color w:val="000000" w:themeColor="text1"/>
        </w:rPr>
      </w:pPr>
      <w:r>
        <w:rPr>
          <w:rFonts w:eastAsia="仿宋_GB2312" w:hint="eastAsia"/>
          <w:color w:val="000000" w:themeColor="text1"/>
        </w:rPr>
        <w:t>3.1</w:t>
      </w:r>
      <w:r w:rsidR="00D449C6" w:rsidRPr="00481A11">
        <w:rPr>
          <w:rFonts w:eastAsia="仿宋_GB2312" w:hint="eastAsia"/>
          <w:color w:val="000000" w:themeColor="text1"/>
        </w:rPr>
        <w:t>申报产品适用标准情况</w:t>
      </w:r>
    </w:p>
    <w:p w:rsidR="00210ED1" w:rsidRPr="00481A11" w:rsidRDefault="00856218" w:rsidP="008A2A68">
      <w:pPr>
        <w:adjustRightInd w:val="0"/>
        <w:snapToGrid w:val="0"/>
        <w:spacing w:line="520" w:lineRule="exact"/>
        <w:ind w:firstLineChars="200" w:firstLine="640"/>
        <w:rPr>
          <w:rFonts w:eastAsia="仿宋_GB2312"/>
          <w:color w:val="000000" w:themeColor="text1"/>
          <w:sz w:val="21"/>
          <w:szCs w:val="22"/>
        </w:rPr>
      </w:pPr>
      <w:r>
        <w:rPr>
          <w:rFonts w:eastAsia="仿宋_GB2312" w:hint="eastAsia"/>
          <w:color w:val="000000" w:themeColor="text1"/>
        </w:rPr>
        <w:t>申请人需</w:t>
      </w:r>
      <w:r w:rsidR="008C146F">
        <w:rPr>
          <w:rFonts w:eastAsia="仿宋_GB2312" w:hint="eastAsia"/>
          <w:color w:val="000000" w:themeColor="text1"/>
        </w:rPr>
        <w:t>列表说明申报产品应符合的国家标准和行业标准，可以参考</w:t>
      </w:r>
      <w:r w:rsidR="00D449C6" w:rsidRPr="00481A11">
        <w:rPr>
          <w:rFonts w:eastAsia="仿宋_GB2312" w:hint="eastAsia"/>
          <w:color w:val="000000" w:themeColor="text1"/>
        </w:rPr>
        <w:t>表</w:t>
      </w:r>
      <w:r w:rsidR="008C146F">
        <w:rPr>
          <w:rFonts w:eastAsia="仿宋_GB2312" w:hint="eastAsia"/>
          <w:color w:val="000000" w:themeColor="text1"/>
        </w:rPr>
        <w:t>2</w:t>
      </w:r>
      <w:r w:rsidR="00D449C6" w:rsidRPr="00481A11">
        <w:rPr>
          <w:rFonts w:eastAsia="仿宋_GB2312" w:hint="eastAsia"/>
          <w:color w:val="000000" w:themeColor="text1"/>
        </w:rPr>
        <w:t>示例</w:t>
      </w:r>
      <w:r w:rsidR="00D449C6" w:rsidRPr="00481A11">
        <w:rPr>
          <w:rFonts w:eastAsia="仿宋_GB2312" w:hint="eastAsia"/>
          <w:color w:val="000000" w:themeColor="text1"/>
          <w:sz w:val="21"/>
          <w:szCs w:val="22"/>
        </w:rPr>
        <w:t>。</w:t>
      </w:r>
    </w:p>
    <w:p w:rsidR="00210ED1" w:rsidRPr="00481A11" w:rsidRDefault="00210ED1" w:rsidP="005C562E">
      <w:pPr>
        <w:adjustRightInd w:val="0"/>
        <w:snapToGrid w:val="0"/>
        <w:spacing w:line="520" w:lineRule="exact"/>
        <w:ind w:firstLine="640"/>
        <w:rPr>
          <w:rFonts w:eastAsia="仿宋_GB2312"/>
          <w:color w:val="000000" w:themeColor="text1"/>
        </w:rPr>
      </w:pPr>
    </w:p>
    <w:p w:rsidR="00210ED1" w:rsidRPr="00EB2B6D" w:rsidRDefault="00D449C6" w:rsidP="005C562E">
      <w:pPr>
        <w:overflowPunct w:val="0"/>
        <w:autoSpaceDE w:val="0"/>
        <w:autoSpaceDN w:val="0"/>
        <w:adjustRightInd w:val="0"/>
        <w:snapToGrid w:val="0"/>
        <w:spacing w:line="520" w:lineRule="exact"/>
        <w:jc w:val="center"/>
        <w:rPr>
          <w:rFonts w:ascii="黑体" w:eastAsia="黑体" w:hAnsi="黑体"/>
          <w:color w:val="000000" w:themeColor="text1"/>
          <w:sz w:val="28"/>
        </w:rPr>
      </w:pPr>
      <w:r w:rsidRPr="00EB2B6D">
        <w:rPr>
          <w:rFonts w:ascii="黑体" w:eastAsia="黑体" w:hAnsi="黑体" w:hint="eastAsia"/>
          <w:color w:val="000000" w:themeColor="text1"/>
          <w:sz w:val="28"/>
        </w:rPr>
        <w:t>表2 温</w:t>
      </w:r>
      <w:r w:rsidR="00A220D6" w:rsidRPr="00EB2B6D">
        <w:rPr>
          <w:rFonts w:ascii="黑体" w:eastAsia="黑体" w:hAnsi="黑体" w:hint="eastAsia"/>
          <w:color w:val="000000" w:themeColor="text1"/>
          <w:sz w:val="28"/>
        </w:rPr>
        <w:t>度</w:t>
      </w:r>
      <w:r w:rsidRPr="00EB2B6D">
        <w:rPr>
          <w:rFonts w:ascii="黑体" w:eastAsia="黑体" w:hAnsi="黑体" w:hint="eastAsia"/>
          <w:color w:val="000000" w:themeColor="text1"/>
          <w:sz w:val="28"/>
        </w:rPr>
        <w:t>控</w:t>
      </w:r>
      <w:r w:rsidR="00A220D6" w:rsidRPr="00EB2B6D">
        <w:rPr>
          <w:rFonts w:ascii="黑体" w:eastAsia="黑体" w:hAnsi="黑体" w:hint="eastAsia"/>
          <w:color w:val="000000" w:themeColor="text1"/>
          <w:sz w:val="28"/>
        </w:rPr>
        <w:t>制</w:t>
      </w:r>
      <w:r w:rsidRPr="00EB2B6D">
        <w:rPr>
          <w:rFonts w:ascii="黑体" w:eastAsia="黑体" w:hAnsi="黑体" w:hint="eastAsia"/>
          <w:color w:val="000000" w:themeColor="text1"/>
          <w:sz w:val="28"/>
        </w:rPr>
        <w:t>设备相关适用标准</w:t>
      </w:r>
    </w:p>
    <w:tbl>
      <w:tblPr>
        <w:tblW w:w="8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600" w:firstRow="0" w:lastRow="0" w:firstColumn="0" w:lastColumn="0" w:noHBand="1" w:noVBand="1"/>
      </w:tblPr>
      <w:tblGrid>
        <w:gridCol w:w="1871"/>
        <w:gridCol w:w="6463"/>
      </w:tblGrid>
      <w:tr w:rsidR="00210ED1" w:rsidRPr="00481A11">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210ED1" w:rsidRPr="00481A11" w:rsidRDefault="00D449C6" w:rsidP="005C562E">
            <w:pPr>
              <w:adjustRightInd w:val="0"/>
              <w:snapToGrid w:val="0"/>
              <w:spacing w:line="520" w:lineRule="exact"/>
              <w:jc w:val="center"/>
              <w:rPr>
                <w:rFonts w:eastAsia="仿宋_GB2312"/>
                <w:bCs/>
                <w:color w:val="000000" w:themeColor="text1"/>
                <w:sz w:val="28"/>
              </w:rPr>
            </w:pPr>
            <w:r w:rsidRPr="00481A11">
              <w:rPr>
                <w:rFonts w:eastAsia="仿宋_GB2312" w:hint="eastAsia"/>
                <w:bCs/>
                <w:color w:val="000000" w:themeColor="text1"/>
                <w:sz w:val="28"/>
              </w:rPr>
              <w:t>标准编号</w:t>
            </w:r>
          </w:p>
        </w:tc>
        <w:tc>
          <w:tcPr>
            <w:tcW w:w="6463" w:type="dxa"/>
            <w:tcBorders>
              <w:top w:val="single" w:sz="4" w:space="0" w:color="auto"/>
              <w:left w:val="single" w:sz="4" w:space="0" w:color="auto"/>
              <w:bottom w:val="single" w:sz="4" w:space="0" w:color="auto"/>
              <w:right w:val="single" w:sz="4" w:space="0" w:color="auto"/>
            </w:tcBorders>
            <w:vAlign w:val="center"/>
          </w:tcPr>
          <w:p w:rsidR="00210ED1" w:rsidRPr="00481A11" w:rsidRDefault="00D449C6" w:rsidP="005C562E">
            <w:pPr>
              <w:adjustRightInd w:val="0"/>
              <w:snapToGrid w:val="0"/>
              <w:spacing w:line="520" w:lineRule="exact"/>
              <w:jc w:val="center"/>
              <w:rPr>
                <w:rFonts w:eastAsia="仿宋_GB2312"/>
                <w:bCs/>
                <w:color w:val="000000" w:themeColor="text1"/>
                <w:sz w:val="28"/>
              </w:rPr>
            </w:pPr>
            <w:r w:rsidRPr="00481A11">
              <w:rPr>
                <w:rFonts w:eastAsia="仿宋_GB2312" w:hint="eastAsia"/>
                <w:bCs/>
                <w:color w:val="000000" w:themeColor="text1"/>
                <w:sz w:val="28"/>
              </w:rPr>
              <w:t>标准名称</w:t>
            </w:r>
          </w:p>
        </w:tc>
      </w:tr>
      <w:tr w:rsidR="00210ED1" w:rsidRPr="00481A11">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210ED1" w:rsidRPr="00481A11" w:rsidRDefault="00D449C6" w:rsidP="005C562E">
            <w:pPr>
              <w:widowControl/>
              <w:adjustRightInd w:val="0"/>
              <w:snapToGrid w:val="0"/>
              <w:spacing w:line="520" w:lineRule="exact"/>
              <w:jc w:val="left"/>
              <w:rPr>
                <w:rFonts w:eastAsia="仿宋_GB2312"/>
                <w:color w:val="000000" w:themeColor="text1"/>
                <w:sz w:val="28"/>
              </w:rPr>
            </w:pPr>
            <w:r w:rsidRPr="00481A11">
              <w:rPr>
                <w:rFonts w:eastAsia="仿宋_GB2312" w:hint="eastAsia"/>
                <w:color w:val="000000" w:themeColor="text1"/>
                <w:sz w:val="28"/>
              </w:rPr>
              <w:t>GB 9706.1</w:t>
            </w:r>
          </w:p>
        </w:tc>
        <w:tc>
          <w:tcPr>
            <w:tcW w:w="6463" w:type="dxa"/>
            <w:tcBorders>
              <w:top w:val="single" w:sz="4" w:space="0" w:color="auto"/>
              <w:left w:val="single" w:sz="4" w:space="0" w:color="auto"/>
              <w:bottom w:val="single" w:sz="4" w:space="0" w:color="auto"/>
              <w:right w:val="single" w:sz="4" w:space="0" w:color="auto"/>
            </w:tcBorders>
            <w:vAlign w:val="center"/>
          </w:tcPr>
          <w:p w:rsidR="00210ED1" w:rsidRPr="00481A11" w:rsidRDefault="00D449C6" w:rsidP="005C562E">
            <w:pPr>
              <w:widowControl/>
              <w:adjustRightInd w:val="0"/>
              <w:snapToGrid w:val="0"/>
              <w:spacing w:line="52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w:t>
            </w:r>
            <w:r w:rsidRPr="00481A11">
              <w:rPr>
                <w:rFonts w:eastAsia="仿宋_GB2312" w:hint="eastAsia"/>
                <w:color w:val="000000" w:themeColor="text1"/>
                <w:sz w:val="28"/>
              </w:rPr>
              <w:t>部分：基本安全和基本性能的通用要求</w:t>
            </w:r>
          </w:p>
        </w:tc>
      </w:tr>
      <w:tr w:rsidR="00210ED1" w:rsidRPr="00481A11">
        <w:trPr>
          <w:jc w:val="center"/>
        </w:trPr>
        <w:tc>
          <w:tcPr>
            <w:tcW w:w="1871" w:type="dxa"/>
            <w:tcBorders>
              <w:top w:val="single" w:sz="4" w:space="0" w:color="auto"/>
              <w:left w:val="single" w:sz="4" w:space="0" w:color="auto"/>
              <w:bottom w:val="nil"/>
              <w:right w:val="single" w:sz="4" w:space="0" w:color="auto"/>
            </w:tcBorders>
            <w:vAlign w:val="center"/>
          </w:tcPr>
          <w:p w:rsidR="00210ED1" w:rsidRPr="00481A11" w:rsidRDefault="00D449C6" w:rsidP="005C562E">
            <w:pPr>
              <w:widowControl/>
              <w:adjustRightInd w:val="0"/>
              <w:snapToGrid w:val="0"/>
              <w:spacing w:line="520" w:lineRule="exact"/>
              <w:jc w:val="left"/>
              <w:rPr>
                <w:rFonts w:eastAsia="仿宋_GB2312"/>
                <w:color w:val="000000" w:themeColor="text1"/>
                <w:sz w:val="28"/>
              </w:rPr>
            </w:pPr>
            <w:r w:rsidRPr="00481A11">
              <w:rPr>
                <w:rFonts w:eastAsia="仿宋_GB2312" w:hint="eastAsia"/>
                <w:color w:val="000000" w:themeColor="text1"/>
                <w:sz w:val="28"/>
              </w:rPr>
              <w:t>YY 9706.102</w:t>
            </w:r>
          </w:p>
        </w:tc>
        <w:tc>
          <w:tcPr>
            <w:tcW w:w="6463" w:type="dxa"/>
            <w:tcBorders>
              <w:top w:val="single" w:sz="4" w:space="0" w:color="auto"/>
              <w:left w:val="single" w:sz="4" w:space="0" w:color="auto"/>
              <w:bottom w:val="nil"/>
              <w:right w:val="single" w:sz="4" w:space="0" w:color="auto"/>
            </w:tcBorders>
            <w:vAlign w:val="center"/>
          </w:tcPr>
          <w:p w:rsidR="00210ED1" w:rsidRPr="00481A11" w:rsidRDefault="00D449C6" w:rsidP="005C562E">
            <w:pPr>
              <w:widowControl/>
              <w:adjustRightInd w:val="0"/>
              <w:snapToGrid w:val="0"/>
              <w:spacing w:line="52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1-2</w:t>
            </w:r>
            <w:r w:rsidRPr="00481A11">
              <w:rPr>
                <w:rFonts w:eastAsia="仿宋_GB2312" w:hint="eastAsia"/>
                <w:color w:val="000000" w:themeColor="text1"/>
                <w:sz w:val="28"/>
              </w:rPr>
              <w:t>部分：基本安全和基本性能的通用要求　并列标准：电磁兼容要求和试验</w:t>
            </w:r>
          </w:p>
        </w:tc>
      </w:tr>
      <w:tr w:rsidR="00210ED1" w:rsidRPr="00481A11">
        <w:trPr>
          <w:jc w:val="center"/>
        </w:trPr>
        <w:tc>
          <w:tcPr>
            <w:tcW w:w="1871" w:type="dxa"/>
            <w:tcBorders>
              <w:top w:val="single" w:sz="4" w:space="0" w:color="auto"/>
              <w:left w:val="single" w:sz="4" w:space="0" w:color="auto"/>
              <w:bottom w:val="nil"/>
              <w:right w:val="single" w:sz="4" w:space="0" w:color="auto"/>
            </w:tcBorders>
            <w:vAlign w:val="center"/>
          </w:tcPr>
          <w:p w:rsidR="00210ED1" w:rsidRPr="00481A11" w:rsidRDefault="00D449C6" w:rsidP="005C562E">
            <w:pPr>
              <w:widowControl/>
              <w:adjustRightInd w:val="0"/>
              <w:snapToGrid w:val="0"/>
              <w:spacing w:line="520" w:lineRule="exact"/>
              <w:jc w:val="left"/>
              <w:rPr>
                <w:rFonts w:eastAsia="仿宋_GB2312"/>
                <w:color w:val="000000" w:themeColor="text1"/>
                <w:sz w:val="28"/>
              </w:rPr>
            </w:pPr>
            <w:r w:rsidRPr="00481A11">
              <w:rPr>
                <w:rFonts w:eastAsia="仿宋_GB2312" w:hint="eastAsia"/>
                <w:color w:val="000000" w:themeColor="text1"/>
                <w:sz w:val="28"/>
              </w:rPr>
              <w:t>YY 9706.108</w:t>
            </w:r>
          </w:p>
        </w:tc>
        <w:tc>
          <w:tcPr>
            <w:tcW w:w="6463" w:type="dxa"/>
            <w:tcBorders>
              <w:top w:val="single" w:sz="4" w:space="0" w:color="auto"/>
              <w:left w:val="single" w:sz="4" w:space="0" w:color="auto"/>
              <w:bottom w:val="nil"/>
              <w:right w:val="single" w:sz="4" w:space="0" w:color="auto"/>
            </w:tcBorders>
            <w:vAlign w:val="center"/>
          </w:tcPr>
          <w:p w:rsidR="00210ED1" w:rsidRPr="00481A11" w:rsidRDefault="00D449C6" w:rsidP="005C562E">
            <w:pPr>
              <w:widowControl/>
              <w:adjustRightInd w:val="0"/>
              <w:snapToGrid w:val="0"/>
              <w:spacing w:line="520" w:lineRule="exact"/>
              <w:rPr>
                <w:rFonts w:eastAsia="仿宋_GB2312"/>
                <w:color w:val="000000" w:themeColor="text1"/>
                <w:sz w:val="28"/>
              </w:rPr>
            </w:pPr>
            <w:r w:rsidRPr="00481A11">
              <w:rPr>
                <w:rFonts w:eastAsia="仿宋_GB2312" w:hint="eastAsia"/>
                <w:color w:val="000000" w:themeColor="text1"/>
                <w:sz w:val="28"/>
              </w:rPr>
              <w:t>医用电气设备　第</w:t>
            </w:r>
            <w:r w:rsidRPr="00481A11">
              <w:rPr>
                <w:rFonts w:eastAsia="仿宋_GB2312" w:hint="eastAsia"/>
                <w:color w:val="000000" w:themeColor="text1"/>
                <w:sz w:val="28"/>
              </w:rPr>
              <w:t>1-8</w:t>
            </w:r>
            <w:r w:rsidRPr="00481A11">
              <w:rPr>
                <w:rFonts w:eastAsia="仿宋_GB2312" w:hint="eastAsia"/>
                <w:color w:val="000000" w:themeColor="text1"/>
                <w:sz w:val="28"/>
              </w:rPr>
              <w:t>部分：基本安全和基本性能的通用要求　并列标准：通用要求，医用电气设备和医用电气系统中报警系统的测试和指南</w:t>
            </w:r>
          </w:p>
        </w:tc>
      </w:tr>
      <w:tr w:rsidR="006C523C" w:rsidRPr="00481A11">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6C523C" w:rsidRPr="00481A11" w:rsidRDefault="00E03183" w:rsidP="005C562E">
            <w:pPr>
              <w:widowControl/>
              <w:adjustRightInd w:val="0"/>
              <w:snapToGrid w:val="0"/>
              <w:spacing w:line="520" w:lineRule="exact"/>
              <w:jc w:val="left"/>
              <w:rPr>
                <w:rFonts w:eastAsia="仿宋_GB2312"/>
                <w:color w:val="000000" w:themeColor="text1"/>
                <w:sz w:val="28"/>
              </w:rPr>
            </w:pPr>
            <w:r>
              <w:rPr>
                <w:rFonts w:eastAsia="仿宋_GB2312"/>
                <w:color w:val="000000" w:themeColor="text1"/>
                <w:sz w:val="28"/>
              </w:rPr>
              <w:t>YY</w:t>
            </w:r>
            <w:r w:rsidR="006C1D70">
              <w:rPr>
                <w:rFonts w:eastAsia="仿宋_GB2312"/>
                <w:color w:val="000000" w:themeColor="text1"/>
                <w:sz w:val="28"/>
              </w:rPr>
              <w:t xml:space="preserve"> </w:t>
            </w:r>
            <w:r w:rsidR="006C523C" w:rsidRPr="00481A11">
              <w:rPr>
                <w:rFonts w:eastAsia="仿宋_GB2312" w:hint="eastAsia"/>
                <w:color w:val="000000" w:themeColor="text1"/>
                <w:sz w:val="28"/>
              </w:rPr>
              <w:t>9706.112</w:t>
            </w:r>
          </w:p>
        </w:tc>
        <w:tc>
          <w:tcPr>
            <w:tcW w:w="6463" w:type="dxa"/>
            <w:tcBorders>
              <w:top w:val="single" w:sz="4" w:space="0" w:color="auto"/>
              <w:left w:val="single" w:sz="4" w:space="0" w:color="auto"/>
              <w:bottom w:val="single" w:sz="4" w:space="0" w:color="auto"/>
              <w:right w:val="single" w:sz="4" w:space="0" w:color="auto"/>
            </w:tcBorders>
            <w:vAlign w:val="center"/>
          </w:tcPr>
          <w:p w:rsidR="006C523C" w:rsidRPr="00481A11" w:rsidRDefault="00A859E8" w:rsidP="005C562E">
            <w:pPr>
              <w:widowControl/>
              <w:adjustRightInd w:val="0"/>
              <w:snapToGrid w:val="0"/>
              <w:spacing w:line="520" w:lineRule="exact"/>
              <w:rPr>
                <w:rFonts w:eastAsia="仿宋_GB2312"/>
                <w:color w:val="000000" w:themeColor="text1"/>
                <w:sz w:val="28"/>
              </w:rPr>
            </w:pPr>
            <w:r w:rsidRPr="00481A11">
              <w:rPr>
                <w:rFonts w:eastAsia="仿宋_GB2312" w:hint="eastAsia"/>
                <w:color w:val="000000" w:themeColor="text1"/>
                <w:sz w:val="28"/>
              </w:rPr>
              <w:t>医用电气设备</w:t>
            </w:r>
            <w:r w:rsidRPr="00481A11">
              <w:rPr>
                <w:rFonts w:eastAsia="仿宋_GB2312" w:hint="eastAsia"/>
                <w:color w:val="000000" w:themeColor="text1"/>
                <w:sz w:val="28"/>
              </w:rPr>
              <w:t xml:space="preserve"> </w:t>
            </w:r>
            <w:r w:rsidRPr="00481A11">
              <w:rPr>
                <w:rFonts w:eastAsia="仿宋_GB2312" w:hint="eastAsia"/>
                <w:color w:val="000000" w:themeColor="text1"/>
                <w:sz w:val="28"/>
              </w:rPr>
              <w:t>第</w:t>
            </w:r>
            <w:r w:rsidRPr="00481A11">
              <w:rPr>
                <w:rFonts w:eastAsia="仿宋_GB2312" w:hint="eastAsia"/>
                <w:color w:val="000000" w:themeColor="text1"/>
                <w:sz w:val="28"/>
              </w:rPr>
              <w:t>1-12</w:t>
            </w:r>
            <w:r w:rsidRPr="00481A11">
              <w:rPr>
                <w:rFonts w:eastAsia="仿宋_GB2312" w:hint="eastAsia"/>
                <w:color w:val="000000" w:themeColor="text1"/>
                <w:sz w:val="28"/>
              </w:rPr>
              <w:t>部分：基本安全和基本性能的通用要求</w:t>
            </w:r>
            <w:r w:rsidRPr="00481A11">
              <w:rPr>
                <w:rFonts w:eastAsia="仿宋_GB2312" w:hint="eastAsia"/>
                <w:color w:val="000000" w:themeColor="text1"/>
                <w:sz w:val="28"/>
              </w:rPr>
              <w:t xml:space="preserve"> </w:t>
            </w:r>
            <w:r w:rsidRPr="00481A11">
              <w:rPr>
                <w:rFonts w:eastAsia="仿宋_GB2312" w:hint="eastAsia"/>
                <w:color w:val="000000" w:themeColor="text1"/>
                <w:sz w:val="28"/>
              </w:rPr>
              <w:t>并列标准：预期在紧急医疗服务环境中使用的医用电气设备和医用电气系统的要求</w:t>
            </w:r>
          </w:p>
        </w:tc>
      </w:tr>
      <w:tr w:rsidR="00210ED1" w:rsidRPr="00481A11">
        <w:trPr>
          <w:jc w:val="center"/>
        </w:trPr>
        <w:tc>
          <w:tcPr>
            <w:tcW w:w="1871" w:type="dxa"/>
            <w:tcBorders>
              <w:top w:val="single" w:sz="4" w:space="0" w:color="auto"/>
              <w:left w:val="single" w:sz="4" w:space="0" w:color="auto"/>
              <w:bottom w:val="single" w:sz="4" w:space="0" w:color="auto"/>
              <w:right w:val="single" w:sz="4" w:space="0" w:color="auto"/>
            </w:tcBorders>
            <w:vAlign w:val="center"/>
          </w:tcPr>
          <w:p w:rsidR="00210ED1" w:rsidRPr="00481A11" w:rsidRDefault="006C1D70" w:rsidP="005C562E">
            <w:pPr>
              <w:widowControl/>
              <w:adjustRightInd w:val="0"/>
              <w:snapToGrid w:val="0"/>
              <w:spacing w:line="520" w:lineRule="exact"/>
              <w:jc w:val="left"/>
              <w:rPr>
                <w:rFonts w:eastAsia="仿宋_GB2312"/>
                <w:color w:val="000000" w:themeColor="text1"/>
                <w:sz w:val="28"/>
              </w:rPr>
            </w:pPr>
            <w:r>
              <w:rPr>
                <w:rFonts w:eastAsia="仿宋_GB2312" w:hint="eastAsia"/>
                <w:color w:val="000000" w:themeColor="text1"/>
                <w:sz w:val="28"/>
              </w:rPr>
              <w:t xml:space="preserve">GB </w:t>
            </w:r>
            <w:r w:rsidR="00D449C6" w:rsidRPr="00481A11">
              <w:rPr>
                <w:rFonts w:eastAsia="仿宋_GB2312" w:hint="eastAsia"/>
                <w:color w:val="000000" w:themeColor="text1"/>
                <w:sz w:val="28"/>
              </w:rPr>
              <w:t>12263</w:t>
            </w:r>
          </w:p>
        </w:tc>
        <w:tc>
          <w:tcPr>
            <w:tcW w:w="6463" w:type="dxa"/>
            <w:tcBorders>
              <w:top w:val="single" w:sz="4" w:space="0" w:color="auto"/>
              <w:left w:val="single" w:sz="4" w:space="0" w:color="auto"/>
              <w:bottom w:val="single" w:sz="4" w:space="0" w:color="auto"/>
              <w:right w:val="single" w:sz="4" w:space="0" w:color="auto"/>
            </w:tcBorders>
            <w:vAlign w:val="center"/>
          </w:tcPr>
          <w:p w:rsidR="00210ED1" w:rsidRPr="00481A11" w:rsidRDefault="00D449C6" w:rsidP="005C562E">
            <w:pPr>
              <w:widowControl/>
              <w:adjustRightInd w:val="0"/>
              <w:snapToGrid w:val="0"/>
              <w:spacing w:line="520" w:lineRule="exact"/>
              <w:rPr>
                <w:rFonts w:eastAsia="仿宋_GB2312"/>
                <w:color w:val="000000" w:themeColor="text1"/>
                <w:sz w:val="28"/>
              </w:rPr>
            </w:pPr>
            <w:r w:rsidRPr="00481A11">
              <w:rPr>
                <w:rFonts w:eastAsia="仿宋_GB2312" w:hint="eastAsia"/>
                <w:color w:val="000000" w:themeColor="text1"/>
                <w:sz w:val="28"/>
              </w:rPr>
              <w:t>心肺转流系统　热交换水箱</w:t>
            </w:r>
          </w:p>
        </w:tc>
      </w:tr>
    </w:tbl>
    <w:p w:rsidR="00210ED1" w:rsidRPr="00481A11" w:rsidRDefault="00210ED1" w:rsidP="005C562E">
      <w:pPr>
        <w:adjustRightInd w:val="0"/>
        <w:snapToGrid w:val="0"/>
        <w:spacing w:line="520" w:lineRule="exact"/>
        <w:ind w:firstLine="640"/>
        <w:rPr>
          <w:rFonts w:eastAsia="仿宋_GB2312"/>
          <w:color w:val="000000" w:themeColor="text1"/>
        </w:rPr>
      </w:pP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lastRenderedPageBreak/>
        <w:t>上述标准均宜执行适用的国家标准、行业标准的现行有效版本，建议申请人主动跟踪相关标准的更新情况。</w:t>
      </w:r>
    </w:p>
    <w:p w:rsidR="00D449C6" w:rsidRPr="00481A11" w:rsidRDefault="00D449C6" w:rsidP="008A2A68">
      <w:pPr>
        <w:adjustRightInd w:val="0"/>
        <w:snapToGrid w:val="0"/>
        <w:spacing w:line="520" w:lineRule="exact"/>
        <w:ind w:firstLineChars="200" w:firstLine="624"/>
        <w:rPr>
          <w:rFonts w:eastAsia="仿宋_GB2312"/>
          <w:color w:val="000000" w:themeColor="text1"/>
        </w:rPr>
      </w:pPr>
      <w:r w:rsidRPr="00481A11">
        <w:rPr>
          <w:rFonts w:eastAsia="仿宋_GB2312" w:hint="eastAsia"/>
          <w:color w:val="000000" w:themeColor="text1"/>
          <w:spacing w:val="-4"/>
        </w:rPr>
        <w:t>仅用于体外心肺支持的体外循环温控设备（分类编码</w:t>
      </w:r>
      <w:r w:rsidRPr="00481A11">
        <w:rPr>
          <w:rFonts w:eastAsia="仿宋_GB2312" w:hint="eastAsia"/>
          <w:color w:val="000000" w:themeColor="text1"/>
          <w:spacing w:val="-4"/>
        </w:rPr>
        <w:t xml:space="preserve"> 10-05-05</w:t>
      </w:r>
      <w:r w:rsidRPr="00481A11">
        <w:rPr>
          <w:rFonts w:eastAsia="仿宋_GB2312" w:hint="eastAsia"/>
          <w:color w:val="000000" w:themeColor="text1"/>
          <w:spacing w:val="-4"/>
        </w:rPr>
        <w:t>），可能不完全适用</w:t>
      </w:r>
      <w:r w:rsidRPr="00481A11">
        <w:rPr>
          <w:rFonts w:eastAsia="仿宋_GB2312" w:hint="eastAsia"/>
          <w:color w:val="000000" w:themeColor="text1"/>
          <w:spacing w:val="-4"/>
        </w:rPr>
        <w:t>GB12263</w:t>
      </w:r>
      <w:r w:rsidRPr="00481A11">
        <w:rPr>
          <w:rFonts w:eastAsia="仿宋_GB2312" w:hint="eastAsia"/>
          <w:color w:val="000000" w:themeColor="text1"/>
          <w:spacing w:val="-4"/>
        </w:rPr>
        <w:t>标准，建议申请人对于不适用的标准条款进行解释和说明。</w:t>
      </w:r>
    </w:p>
    <w:p w:rsidR="00210ED1" w:rsidRPr="00481A11" w:rsidRDefault="00B16995"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3.2</w:t>
      </w:r>
      <w:r w:rsidR="00D449C6" w:rsidRPr="00481A11">
        <w:rPr>
          <w:rFonts w:eastAsia="仿宋_GB2312" w:hint="eastAsia"/>
          <w:color w:val="000000" w:themeColor="text1"/>
        </w:rPr>
        <w:t>产品技术要求</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产品技</w:t>
      </w:r>
      <w:r w:rsidR="00856218">
        <w:rPr>
          <w:rFonts w:eastAsia="仿宋_GB2312" w:hint="eastAsia"/>
          <w:color w:val="000000" w:themeColor="text1"/>
        </w:rPr>
        <w:t>术要求需</w:t>
      </w:r>
      <w:r w:rsidRPr="00481A11">
        <w:rPr>
          <w:rFonts w:eastAsia="仿宋_GB2312" w:hint="eastAsia"/>
          <w:color w:val="000000" w:themeColor="text1"/>
        </w:rPr>
        <w:t>参照《医疗器械产品技术要求编写指导原则》等规范性文件进行编制。若适用，申请人可以参考本指导原则附</w:t>
      </w:r>
      <w:r w:rsidR="00C57C7D">
        <w:rPr>
          <w:rFonts w:eastAsia="仿宋_GB2312" w:hint="eastAsia"/>
          <w:color w:val="000000" w:themeColor="text1"/>
        </w:rPr>
        <w:t>件</w:t>
      </w:r>
      <w:r w:rsidR="00C57C7D">
        <w:rPr>
          <w:rFonts w:eastAsia="仿宋_GB2312" w:hint="eastAsia"/>
          <w:color w:val="000000" w:themeColor="text1"/>
        </w:rPr>
        <w:t>2</w:t>
      </w:r>
      <w:r w:rsidRPr="00481A11">
        <w:rPr>
          <w:rFonts w:eastAsia="仿宋_GB2312" w:hint="eastAsia"/>
          <w:color w:val="000000" w:themeColor="text1"/>
        </w:rPr>
        <w:t>的模板示例。</w:t>
      </w:r>
    </w:p>
    <w:p w:rsidR="00210ED1" w:rsidRPr="00481A11" w:rsidRDefault="006661F0"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3.2.1</w:t>
      </w:r>
      <w:r w:rsidR="00D449C6" w:rsidRPr="00481A11">
        <w:rPr>
          <w:rFonts w:eastAsia="仿宋_GB2312" w:hint="eastAsia"/>
          <w:color w:val="000000" w:themeColor="text1"/>
        </w:rPr>
        <w:t>产品型号</w:t>
      </w:r>
      <w:r w:rsidR="00D449C6" w:rsidRPr="00481A11">
        <w:rPr>
          <w:rFonts w:eastAsia="仿宋_GB2312" w:hint="eastAsia"/>
          <w:color w:val="000000" w:themeColor="text1"/>
        </w:rPr>
        <w:t>/</w:t>
      </w:r>
      <w:r w:rsidR="00D449C6" w:rsidRPr="00481A11">
        <w:rPr>
          <w:rFonts w:eastAsia="仿宋_GB2312" w:hint="eastAsia"/>
          <w:color w:val="000000" w:themeColor="text1"/>
        </w:rPr>
        <w:t>规格及其划分说明</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申请人需提供</w:t>
      </w:r>
      <w:r w:rsidRPr="00481A11">
        <w:rPr>
          <w:rFonts w:eastAsia="仿宋_GB2312" w:hint="eastAsia"/>
          <w:color w:val="000000" w:themeColor="text1"/>
          <w:spacing w:val="4"/>
        </w:rPr>
        <w:t>产品</w:t>
      </w:r>
      <w:r w:rsidRPr="00481A11">
        <w:rPr>
          <w:rFonts w:eastAsia="仿宋_GB2312" w:hint="eastAsia"/>
          <w:color w:val="000000" w:themeColor="text1"/>
        </w:rPr>
        <w:t>型号</w:t>
      </w:r>
      <w:r w:rsidRPr="00481A11">
        <w:rPr>
          <w:rFonts w:eastAsia="仿宋_GB2312" w:hint="eastAsia"/>
          <w:color w:val="000000" w:themeColor="text1"/>
        </w:rPr>
        <w:t>/</w:t>
      </w:r>
      <w:r w:rsidRPr="00481A11">
        <w:rPr>
          <w:rFonts w:eastAsia="仿宋_GB2312" w:hint="eastAsia"/>
          <w:color w:val="000000" w:themeColor="text1"/>
        </w:rPr>
        <w:t>规格划分说明，多个型号</w:t>
      </w:r>
      <w:r w:rsidRPr="00481A11">
        <w:rPr>
          <w:rFonts w:eastAsia="仿宋_GB2312" w:hint="eastAsia"/>
          <w:color w:val="000000" w:themeColor="text1"/>
        </w:rPr>
        <w:t>/</w:t>
      </w:r>
      <w:r w:rsidRPr="00481A11">
        <w:rPr>
          <w:rFonts w:eastAsia="仿宋_GB2312" w:hint="eastAsia"/>
          <w:color w:val="000000" w:themeColor="text1"/>
        </w:rPr>
        <w:t>规格，建议列表的形式列出各个型号的规格参数。</w:t>
      </w:r>
    </w:p>
    <w:p w:rsidR="00210ED1" w:rsidRPr="00481A11" w:rsidRDefault="00856218"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申报产品需</w:t>
      </w:r>
      <w:r w:rsidR="00D449C6" w:rsidRPr="00481A11">
        <w:rPr>
          <w:rFonts w:eastAsia="仿宋_GB2312" w:hint="eastAsia"/>
          <w:color w:val="000000" w:themeColor="text1"/>
        </w:rPr>
        <w:t>说明软件组件名称、软件发布版本、软件完整版本命名规则，明确软件完整版本的全部字段，逐项说明每字段含义、变化规律，提供每字段含义对应的软件更新的可能示例。</w:t>
      </w:r>
    </w:p>
    <w:p w:rsidR="00210ED1" w:rsidRPr="00481A11" w:rsidRDefault="006661F0"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3.2.2</w:t>
      </w:r>
      <w:r w:rsidR="00D449C6" w:rsidRPr="00481A11">
        <w:rPr>
          <w:rFonts w:eastAsia="仿宋_GB2312" w:hint="eastAsia"/>
          <w:color w:val="000000" w:themeColor="text1"/>
        </w:rPr>
        <w:t>性能指标</w:t>
      </w:r>
    </w:p>
    <w:p w:rsidR="00D449C6"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关于热交换设备（分类编码</w:t>
      </w:r>
      <w:r w:rsidRPr="00481A11">
        <w:rPr>
          <w:rFonts w:eastAsia="仿宋_GB2312" w:hint="eastAsia"/>
          <w:color w:val="000000" w:themeColor="text1"/>
        </w:rPr>
        <w:t xml:space="preserve"> 10-05-03</w:t>
      </w:r>
      <w:r w:rsidRPr="00481A11">
        <w:rPr>
          <w:rFonts w:eastAsia="仿宋_GB2312" w:hint="eastAsia"/>
          <w:color w:val="000000" w:themeColor="text1"/>
        </w:rPr>
        <w:t>），产品性能指标条款可以参照</w:t>
      </w:r>
      <w:r w:rsidRPr="007471D1">
        <w:rPr>
          <w:rFonts w:eastAsia="仿宋_GB2312" w:hint="eastAsia"/>
          <w:color w:val="000000" w:themeColor="text1"/>
          <w:szCs w:val="32"/>
        </w:rPr>
        <w:t>GB 12263</w:t>
      </w:r>
      <w:r w:rsidRPr="00481A11">
        <w:rPr>
          <w:rFonts w:eastAsia="仿宋_GB2312" w:hint="eastAsia"/>
          <w:color w:val="000000" w:themeColor="text1"/>
        </w:rPr>
        <w:t>的相关要求，结合产品特征进行制定。仅用于</w:t>
      </w:r>
      <w:r w:rsidRPr="00481A11">
        <w:rPr>
          <w:rFonts w:eastAsia="仿宋_GB2312" w:hint="eastAsia"/>
          <w:color w:val="000000" w:themeColor="text1"/>
          <w:spacing w:val="-4"/>
        </w:rPr>
        <w:t>体外心肺支持的温控设备（分类编码</w:t>
      </w:r>
      <w:r w:rsidRPr="00481A11">
        <w:rPr>
          <w:rFonts w:eastAsia="仿宋_GB2312" w:hint="eastAsia"/>
          <w:color w:val="000000" w:themeColor="text1"/>
          <w:spacing w:val="-4"/>
        </w:rPr>
        <w:t xml:space="preserve"> 10-05-05</w:t>
      </w:r>
      <w:r w:rsidRPr="00481A11">
        <w:rPr>
          <w:rFonts w:eastAsia="仿宋_GB2312" w:hint="eastAsia"/>
          <w:color w:val="000000" w:themeColor="text1"/>
          <w:spacing w:val="-4"/>
        </w:rPr>
        <w:t>），一般只具有升温功能，建议在参考</w:t>
      </w:r>
      <w:r w:rsidRPr="00481A11">
        <w:rPr>
          <w:rFonts w:eastAsia="仿宋_GB2312" w:hint="eastAsia"/>
          <w:color w:val="000000" w:themeColor="text1"/>
          <w:spacing w:val="-4"/>
        </w:rPr>
        <w:t>GB 12263</w:t>
      </w:r>
      <w:r w:rsidRPr="00481A11">
        <w:rPr>
          <w:rFonts w:eastAsia="仿宋_GB2312" w:hint="eastAsia"/>
          <w:color w:val="000000" w:themeColor="text1"/>
          <w:spacing w:val="-4"/>
        </w:rPr>
        <w:t>的基础上，结合产品自身特征制定性能指标条款。</w:t>
      </w:r>
    </w:p>
    <w:p w:rsidR="00210ED1" w:rsidRPr="00481A11" w:rsidRDefault="00856218"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依据产品实际应用情况，在性能指标条款中列明相关参数的具体数值，例如：范围、误差等。此外，需要考虑符合以下标准要求：</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lastRenderedPageBreak/>
        <w:t>电气安全：</w:t>
      </w:r>
      <w:r w:rsidRPr="00481A11">
        <w:rPr>
          <w:rFonts w:eastAsia="仿宋_GB2312" w:hint="eastAsia"/>
          <w:color w:val="000000" w:themeColor="text1"/>
        </w:rPr>
        <w:t>GB 9706.1</w:t>
      </w:r>
      <w:r w:rsidRPr="00481A11">
        <w:rPr>
          <w:rFonts w:eastAsia="仿宋_GB2312" w:hint="eastAsia"/>
          <w:color w:val="000000" w:themeColor="text1"/>
        </w:rPr>
        <w:t>。</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电磁兼容：</w:t>
      </w:r>
      <w:r w:rsidRPr="00481A11">
        <w:rPr>
          <w:rFonts w:eastAsia="仿宋_GB2312" w:hint="eastAsia"/>
          <w:color w:val="000000" w:themeColor="text1"/>
        </w:rPr>
        <w:t>YY 9706.102</w:t>
      </w:r>
      <w:r w:rsidRPr="00481A11">
        <w:rPr>
          <w:rFonts w:eastAsia="仿宋_GB2312" w:hint="eastAsia"/>
          <w:color w:val="000000" w:themeColor="text1"/>
        </w:rPr>
        <w:t>。</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报警系统：</w:t>
      </w:r>
      <w:r w:rsidRPr="00481A11">
        <w:rPr>
          <w:rFonts w:eastAsia="仿宋_GB2312" w:hint="eastAsia"/>
          <w:color w:val="000000" w:themeColor="text1"/>
        </w:rPr>
        <w:t>YY 9706.108</w:t>
      </w:r>
      <w:r w:rsidRPr="00481A11">
        <w:rPr>
          <w:rFonts w:eastAsia="仿宋_GB2312" w:hint="eastAsia"/>
          <w:color w:val="000000" w:themeColor="text1"/>
        </w:rPr>
        <w:t>。</w:t>
      </w:r>
    </w:p>
    <w:p w:rsidR="00A859E8" w:rsidRPr="00481A11" w:rsidRDefault="004B17BB"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其他</w:t>
      </w:r>
      <w:r w:rsidR="00A859E8" w:rsidRPr="00481A11">
        <w:rPr>
          <w:rFonts w:eastAsia="仿宋_GB2312" w:hint="eastAsia"/>
          <w:color w:val="000000" w:themeColor="text1"/>
        </w:rPr>
        <w:t>（若适用）：</w:t>
      </w:r>
      <w:r w:rsidR="00E03183">
        <w:rPr>
          <w:rFonts w:eastAsia="仿宋_GB2312" w:hint="eastAsia"/>
          <w:color w:val="000000" w:themeColor="text1"/>
        </w:rPr>
        <w:t>YY</w:t>
      </w:r>
      <w:r w:rsidR="00A859E8" w:rsidRPr="00481A11">
        <w:rPr>
          <w:rFonts w:eastAsia="仿宋_GB2312" w:hint="eastAsia"/>
          <w:color w:val="000000" w:themeColor="text1"/>
        </w:rPr>
        <w:t>9706.112</w:t>
      </w:r>
      <w:r w:rsidRPr="00481A11">
        <w:rPr>
          <w:rFonts w:eastAsia="仿宋_GB2312" w:hint="eastAsia"/>
          <w:color w:val="000000" w:themeColor="text1"/>
        </w:rPr>
        <w:t>。</w:t>
      </w:r>
    </w:p>
    <w:p w:rsidR="00210ED1" w:rsidRPr="00481A11" w:rsidRDefault="006661F0"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3.2.3</w:t>
      </w:r>
      <w:r w:rsidR="00D449C6" w:rsidRPr="00481A11">
        <w:rPr>
          <w:rFonts w:eastAsia="仿宋_GB2312" w:hint="eastAsia"/>
          <w:color w:val="000000" w:themeColor="text1"/>
        </w:rPr>
        <w:t>检验方法</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建议注明引用标准的编号、年代号及条款号。</w:t>
      </w:r>
    </w:p>
    <w:p w:rsidR="00210ED1" w:rsidRPr="00481A11" w:rsidRDefault="006661F0"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3.2.4</w:t>
      </w:r>
      <w:r w:rsidR="00D449C6" w:rsidRPr="00481A11">
        <w:rPr>
          <w:rFonts w:eastAsia="仿宋_GB2312" w:hint="eastAsia"/>
          <w:color w:val="000000" w:themeColor="text1"/>
        </w:rPr>
        <w:t>附录</w:t>
      </w:r>
    </w:p>
    <w:p w:rsidR="00210ED1" w:rsidRPr="00481A11" w:rsidRDefault="00856218"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需</w:t>
      </w:r>
      <w:r w:rsidR="00D449C6" w:rsidRPr="00481A11">
        <w:rPr>
          <w:rFonts w:eastAsia="仿宋_GB2312" w:hint="eastAsia"/>
          <w:color w:val="000000" w:themeColor="text1"/>
        </w:rPr>
        <w:t>列明产品安全特征，提供绝缘图、绝缘路径表。</w:t>
      </w:r>
    </w:p>
    <w:p w:rsidR="00210ED1" w:rsidRPr="00481A11" w:rsidRDefault="00B16995"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3.3</w:t>
      </w:r>
      <w:r w:rsidR="00D449C6" w:rsidRPr="00481A11">
        <w:rPr>
          <w:rFonts w:eastAsia="仿宋_GB2312" w:hint="eastAsia"/>
          <w:color w:val="000000" w:themeColor="text1"/>
        </w:rPr>
        <w:t>产品检验报告</w:t>
      </w:r>
    </w:p>
    <w:p w:rsidR="00210ED1" w:rsidRPr="00481A11" w:rsidRDefault="00856218"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检验报告需</w:t>
      </w:r>
      <w:r w:rsidR="00D449C6" w:rsidRPr="00481A11">
        <w:rPr>
          <w:rFonts w:eastAsia="仿宋_GB2312" w:hint="eastAsia"/>
          <w:color w:val="000000" w:themeColor="text1"/>
        </w:rPr>
        <w:t>注明产品型号规格或配置，样品描述应与产品技术要求的部件名称和型号等信息保持一致。</w:t>
      </w:r>
    </w:p>
    <w:p w:rsidR="00210ED1" w:rsidRPr="00481A11" w:rsidRDefault="00856218"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检验报告需</w:t>
      </w:r>
      <w:r w:rsidR="00D449C6" w:rsidRPr="00481A11">
        <w:rPr>
          <w:rFonts w:eastAsia="仿宋_GB2312" w:hint="eastAsia"/>
          <w:color w:val="000000" w:themeColor="text1"/>
        </w:rPr>
        <w:t>提供软件版本界面的真实照片或列明软件版本信息。具有用户界</w:t>
      </w:r>
      <w:r>
        <w:rPr>
          <w:rFonts w:eastAsia="仿宋_GB2312" w:hint="eastAsia"/>
          <w:color w:val="000000" w:themeColor="text1"/>
        </w:rPr>
        <w:t>面的软件需要体现软件发布版本和软件完整版本，无用户界面的软件需</w:t>
      </w:r>
      <w:r w:rsidR="00D449C6" w:rsidRPr="00481A11">
        <w:rPr>
          <w:rFonts w:eastAsia="仿宋_GB2312" w:hint="eastAsia"/>
          <w:color w:val="000000" w:themeColor="text1"/>
        </w:rPr>
        <w:t>体现软件完整版本。</w:t>
      </w:r>
    </w:p>
    <w:p w:rsidR="0019241A" w:rsidRPr="00481A11" w:rsidRDefault="006661F0"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3.3.1</w:t>
      </w:r>
      <w:r w:rsidR="0019241A" w:rsidRPr="00481A11">
        <w:rPr>
          <w:rFonts w:eastAsia="仿宋_GB2312" w:hint="eastAsia"/>
          <w:color w:val="000000" w:themeColor="text1"/>
        </w:rPr>
        <w:t>同一注册单元的典型检验产品</w:t>
      </w:r>
    </w:p>
    <w:p w:rsidR="00210ED1" w:rsidRPr="00481A11" w:rsidRDefault="00856218"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按照注册单元进行产品检验，检验结果需要覆盖注册单元内所有产品型号规格或配置。典型检验产品需要考虑结构组成、性能指标、预期用途等，一般选取功能最齐全、结构最复杂、风险最高的产品型号规格或配置，并提供检验典型性说明。</w:t>
      </w:r>
    </w:p>
    <w:p w:rsidR="0019241A" w:rsidRPr="00481A11" w:rsidRDefault="006661F0"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3.3.2</w:t>
      </w:r>
      <w:r w:rsidR="0019241A" w:rsidRPr="00481A11">
        <w:rPr>
          <w:rFonts w:eastAsia="仿宋_GB2312" w:hint="eastAsia"/>
          <w:color w:val="000000" w:themeColor="text1"/>
        </w:rPr>
        <w:t>产品</w:t>
      </w:r>
      <w:r w:rsidR="0019241A" w:rsidRPr="00481A11">
        <w:rPr>
          <w:rFonts w:eastAsia="仿宋_GB2312" w:hint="eastAsia"/>
          <w:color w:val="000000" w:themeColor="text1"/>
        </w:rPr>
        <w:t>EMC</w:t>
      </w:r>
      <w:r w:rsidR="0019241A" w:rsidRPr="00481A11">
        <w:rPr>
          <w:rFonts w:eastAsia="仿宋_GB2312" w:hint="eastAsia"/>
          <w:color w:val="000000" w:themeColor="text1"/>
        </w:rPr>
        <w:t>检验</w:t>
      </w:r>
    </w:p>
    <w:p w:rsidR="0019241A" w:rsidRPr="00481A11" w:rsidRDefault="00856218"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19241A" w:rsidRPr="00481A11">
        <w:rPr>
          <w:rFonts w:eastAsia="仿宋_GB2312" w:hint="eastAsia"/>
          <w:color w:val="000000" w:themeColor="text1"/>
        </w:rPr>
        <w:t>提供</w:t>
      </w:r>
      <w:r w:rsidR="0019241A" w:rsidRPr="00481A11">
        <w:rPr>
          <w:rFonts w:eastAsia="仿宋_GB2312" w:hint="eastAsia"/>
          <w:color w:val="000000" w:themeColor="text1"/>
        </w:rPr>
        <w:t>EMC</w:t>
      </w:r>
      <w:r w:rsidR="0019241A" w:rsidRPr="00481A11">
        <w:rPr>
          <w:rFonts w:eastAsia="仿宋_GB2312" w:hint="eastAsia"/>
          <w:color w:val="000000" w:themeColor="text1"/>
        </w:rPr>
        <w:t>检验中产品运行模式的选取依据，并建议考虑产品报警功能。抗扰度试验中，根据预期使用环境，确定产品抗扰度试验等级和基本性能。</w:t>
      </w:r>
    </w:p>
    <w:p w:rsidR="0019241A" w:rsidRPr="00481A11" w:rsidRDefault="006661F0"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3.3.3</w:t>
      </w:r>
      <w:r w:rsidR="0019241A" w:rsidRPr="00481A11">
        <w:rPr>
          <w:rFonts w:eastAsia="仿宋_GB2312" w:hint="eastAsia"/>
          <w:color w:val="000000" w:themeColor="text1"/>
        </w:rPr>
        <w:t>关于检验情况的说明</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lastRenderedPageBreak/>
        <w:t>申请人可以提供检验情况说明和检验报告清单，描述检验报告对应的产品型号规格</w:t>
      </w:r>
      <w:r w:rsidRPr="00481A11">
        <w:rPr>
          <w:rFonts w:eastAsia="仿宋_GB2312" w:hint="eastAsia"/>
          <w:color w:val="000000" w:themeColor="text1"/>
        </w:rPr>
        <w:t>/</w:t>
      </w:r>
      <w:r w:rsidRPr="00481A11">
        <w:rPr>
          <w:rFonts w:eastAsia="仿宋_GB2312" w:hint="eastAsia"/>
          <w:color w:val="000000" w:themeColor="text1"/>
        </w:rPr>
        <w:t>配置和检验类型（产品性能和安规检验、</w:t>
      </w:r>
      <w:r w:rsidRPr="00481A11">
        <w:rPr>
          <w:rFonts w:eastAsia="仿宋_GB2312" w:hint="eastAsia"/>
          <w:color w:val="000000" w:themeColor="text1"/>
        </w:rPr>
        <w:t>EMC</w:t>
      </w:r>
      <w:r w:rsidRPr="00481A11">
        <w:rPr>
          <w:rFonts w:eastAsia="仿宋_GB2312" w:hint="eastAsia"/>
          <w:color w:val="000000" w:themeColor="text1"/>
        </w:rPr>
        <w:t>检验等）。</w:t>
      </w:r>
    </w:p>
    <w:p w:rsidR="006661F0" w:rsidRPr="00856218" w:rsidRDefault="006661F0" w:rsidP="008A2A68">
      <w:pPr>
        <w:overflowPunct w:val="0"/>
        <w:autoSpaceDE w:val="0"/>
        <w:autoSpaceDN w:val="0"/>
        <w:adjustRightInd w:val="0"/>
        <w:snapToGrid w:val="0"/>
        <w:spacing w:line="520" w:lineRule="exact"/>
        <w:ind w:firstLineChars="200" w:firstLine="640"/>
        <w:rPr>
          <w:rFonts w:ascii="仿宋_GB2312" w:eastAsia="仿宋_GB2312"/>
          <w:color w:val="000000" w:themeColor="text1"/>
        </w:rPr>
      </w:pPr>
      <w:r w:rsidRPr="00481A11">
        <w:rPr>
          <w:rFonts w:eastAsia="仿宋_GB2312" w:hint="eastAsia"/>
          <w:color w:val="000000" w:themeColor="text1"/>
        </w:rPr>
        <w:t>4</w:t>
      </w:r>
      <w:r w:rsidR="00B10099">
        <w:rPr>
          <w:rFonts w:eastAsia="仿宋_GB2312"/>
          <w:color w:val="000000" w:themeColor="text1"/>
        </w:rPr>
        <w:t>.</w:t>
      </w:r>
      <w:r w:rsidRPr="00856218">
        <w:rPr>
          <w:rFonts w:ascii="仿宋_GB2312" w:eastAsia="仿宋_GB2312" w:hint="eastAsia"/>
          <w:color w:val="000000" w:themeColor="text1"/>
        </w:rPr>
        <w:t>研究资料</w:t>
      </w:r>
    </w:p>
    <w:p w:rsidR="00210ED1" w:rsidRPr="00481A11" w:rsidRDefault="00B16995"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4.1</w:t>
      </w:r>
      <w:r w:rsidR="00D449C6" w:rsidRPr="00481A11">
        <w:rPr>
          <w:rFonts w:eastAsia="仿宋_GB2312" w:hint="eastAsia"/>
          <w:color w:val="000000" w:themeColor="text1"/>
        </w:rPr>
        <w:t>化学和物理性能研究、电气系统安全性研究</w:t>
      </w:r>
    </w:p>
    <w:p w:rsidR="00210ED1" w:rsidRPr="00481A11" w:rsidRDefault="00856218"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提供产品</w:t>
      </w:r>
      <w:r w:rsidR="004044FA" w:rsidRPr="00481A11">
        <w:rPr>
          <w:rFonts w:eastAsia="仿宋_GB2312" w:hint="eastAsia"/>
          <w:color w:val="000000" w:themeColor="text1"/>
        </w:rPr>
        <w:t>非临床</w:t>
      </w:r>
      <w:r w:rsidR="00D449C6" w:rsidRPr="00481A11">
        <w:rPr>
          <w:rFonts w:eastAsia="仿宋_GB2312" w:hint="eastAsia"/>
          <w:color w:val="000000" w:themeColor="text1"/>
        </w:rPr>
        <w:t>研究</w:t>
      </w:r>
      <w:r w:rsidR="004044FA" w:rsidRPr="00481A11">
        <w:rPr>
          <w:rFonts w:eastAsia="仿宋_GB2312" w:hint="eastAsia"/>
          <w:color w:val="000000" w:themeColor="text1"/>
        </w:rPr>
        <w:t>综述</w:t>
      </w:r>
      <w:r w:rsidR="00D449C6" w:rsidRPr="00481A11">
        <w:rPr>
          <w:rFonts w:eastAsia="仿宋_GB2312" w:hint="eastAsia"/>
          <w:color w:val="000000" w:themeColor="text1"/>
        </w:rPr>
        <w:t>，</w:t>
      </w:r>
      <w:r w:rsidR="004044FA" w:rsidRPr="00481A11">
        <w:rPr>
          <w:rFonts w:eastAsia="仿宋_GB2312" w:hint="eastAsia"/>
          <w:color w:val="000000" w:themeColor="text1"/>
        </w:rPr>
        <w:t>逐项描述所开展的研究，概述研究方法和研究结论。</w:t>
      </w:r>
      <w:r w:rsidR="00D449C6" w:rsidRPr="00481A11">
        <w:rPr>
          <w:rFonts w:eastAsia="仿宋_GB2312" w:hint="eastAsia"/>
          <w:color w:val="000000" w:themeColor="text1"/>
        </w:rPr>
        <w:t>列表</w:t>
      </w:r>
      <w:r w:rsidR="000B5087" w:rsidRPr="00481A11">
        <w:rPr>
          <w:rFonts w:eastAsia="仿宋_GB2312" w:hint="eastAsia"/>
          <w:color w:val="000000" w:themeColor="text1"/>
        </w:rPr>
        <w:t>逐项</w:t>
      </w:r>
      <w:r w:rsidR="00D449C6" w:rsidRPr="00481A11">
        <w:rPr>
          <w:rFonts w:eastAsia="仿宋_GB2312" w:hint="eastAsia"/>
          <w:color w:val="000000" w:themeColor="text1"/>
        </w:rPr>
        <w:t>说明产品性能指标条款</w:t>
      </w:r>
      <w:r w:rsidR="000B5087" w:rsidRPr="00481A11">
        <w:rPr>
          <w:rFonts w:eastAsia="仿宋_GB2312" w:hint="eastAsia"/>
          <w:color w:val="000000" w:themeColor="text1"/>
        </w:rPr>
        <w:t>的</w:t>
      </w:r>
      <w:r w:rsidR="00D449C6" w:rsidRPr="00481A11">
        <w:rPr>
          <w:rFonts w:eastAsia="仿宋_GB2312" w:hint="eastAsia"/>
          <w:color w:val="000000" w:themeColor="text1"/>
        </w:rPr>
        <w:t>来源和制定依据。</w:t>
      </w:r>
    </w:p>
    <w:p w:rsidR="00210ED1" w:rsidRPr="00481A11" w:rsidRDefault="00856218"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说明适用的标准或方法，解释引用或采用的理由。关于适用标准中的不适用条款，需要提供必要的说明。</w:t>
      </w:r>
    </w:p>
    <w:p w:rsidR="00210ED1" w:rsidRPr="00481A11" w:rsidRDefault="00D85173"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申请人可以结合综述资料中描述的产品功能、使用环境，</w:t>
      </w:r>
      <w:r w:rsidR="00D449C6" w:rsidRPr="00481A11">
        <w:rPr>
          <w:rFonts w:eastAsia="仿宋_GB2312" w:hint="eastAsia"/>
          <w:color w:val="000000" w:themeColor="text1"/>
        </w:rPr>
        <w:t>提供相应的测试验证资料</w:t>
      </w:r>
      <w:r w:rsidR="000B5087" w:rsidRPr="00481A11">
        <w:rPr>
          <w:rFonts w:eastAsia="仿宋_GB2312" w:hint="eastAsia"/>
          <w:color w:val="000000" w:themeColor="text1"/>
        </w:rPr>
        <w:t>。例如：</w:t>
      </w:r>
      <w:r w:rsidR="008F4F8D" w:rsidRPr="00481A11">
        <w:rPr>
          <w:rFonts w:eastAsia="仿宋_GB2312" w:hint="eastAsia"/>
          <w:color w:val="000000" w:themeColor="text1"/>
        </w:rPr>
        <w:t>产品</w:t>
      </w:r>
      <w:r w:rsidR="00C03C4F">
        <w:rPr>
          <w:rFonts w:eastAsia="仿宋_GB2312" w:hint="eastAsia"/>
          <w:color w:val="000000" w:themeColor="text1"/>
        </w:rPr>
        <w:t>可</w:t>
      </w:r>
      <w:r w:rsidR="008C146F">
        <w:rPr>
          <w:rFonts w:eastAsia="仿宋_GB2312" w:hint="eastAsia"/>
          <w:color w:val="000000" w:themeColor="text1"/>
        </w:rPr>
        <w:t>在飞机</w:t>
      </w:r>
      <w:r w:rsidR="008F4F8D" w:rsidRPr="00481A11">
        <w:rPr>
          <w:rFonts w:eastAsia="仿宋_GB2312" w:hint="eastAsia"/>
          <w:color w:val="000000" w:themeColor="text1"/>
        </w:rPr>
        <w:t>或船舶上使用时，</w:t>
      </w:r>
      <w:r w:rsidR="00C03C4F">
        <w:rPr>
          <w:rFonts w:eastAsia="仿宋_GB2312" w:hint="eastAsia"/>
          <w:color w:val="000000" w:themeColor="text1"/>
        </w:rPr>
        <w:t>需</w:t>
      </w:r>
      <w:r w:rsidR="00151B35" w:rsidRPr="00481A11">
        <w:rPr>
          <w:rFonts w:eastAsia="仿宋_GB2312" w:hint="eastAsia"/>
          <w:color w:val="000000" w:themeColor="text1"/>
        </w:rPr>
        <w:t>验证大气压</w:t>
      </w:r>
      <w:r w:rsidR="00C03C4F">
        <w:rPr>
          <w:rFonts w:eastAsia="仿宋_GB2312" w:hint="eastAsia"/>
          <w:color w:val="000000" w:themeColor="text1"/>
        </w:rPr>
        <w:t>和</w:t>
      </w:r>
      <w:r w:rsidR="008F4F8D" w:rsidRPr="00481A11">
        <w:rPr>
          <w:rFonts w:eastAsia="仿宋_GB2312" w:hint="eastAsia"/>
          <w:color w:val="000000" w:themeColor="text1"/>
        </w:rPr>
        <w:t>船舶盐雾</w:t>
      </w:r>
      <w:r w:rsidR="00C03C4F">
        <w:rPr>
          <w:rFonts w:eastAsia="仿宋_GB2312" w:hint="eastAsia"/>
          <w:color w:val="000000" w:themeColor="text1"/>
        </w:rPr>
        <w:t>等</w:t>
      </w:r>
      <w:r w:rsidR="00151B35" w:rsidRPr="00481A11">
        <w:rPr>
          <w:rFonts w:eastAsia="仿宋_GB2312" w:hint="eastAsia"/>
          <w:color w:val="000000" w:themeColor="text1"/>
        </w:rPr>
        <w:t>对产品</w:t>
      </w:r>
      <w:r w:rsidR="008F4F8D" w:rsidRPr="00481A11">
        <w:rPr>
          <w:rFonts w:eastAsia="仿宋_GB2312" w:hint="eastAsia"/>
          <w:color w:val="000000" w:themeColor="text1"/>
        </w:rPr>
        <w:t>性能的影响</w:t>
      </w:r>
      <w:r w:rsidR="00D449C6" w:rsidRPr="00481A11">
        <w:rPr>
          <w:rFonts w:eastAsia="仿宋_GB2312" w:hint="eastAsia"/>
          <w:color w:val="000000" w:themeColor="text1"/>
        </w:rPr>
        <w:t>。</w:t>
      </w:r>
    </w:p>
    <w:p w:rsidR="00210ED1" w:rsidRPr="00481A11" w:rsidRDefault="00B16995"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4.2</w:t>
      </w:r>
      <w:r w:rsidR="00D449C6" w:rsidRPr="00481A11">
        <w:rPr>
          <w:rFonts w:eastAsia="仿宋_GB2312" w:hint="eastAsia"/>
          <w:color w:val="000000" w:themeColor="text1"/>
        </w:rPr>
        <w:t>软件研究</w:t>
      </w:r>
    </w:p>
    <w:p w:rsidR="00210ED1" w:rsidRPr="00481A11" w:rsidRDefault="00D449C6" w:rsidP="008A2A68">
      <w:pPr>
        <w:numPr>
          <w:ilvl w:val="255"/>
          <w:numId w:val="0"/>
        </w:numPr>
        <w:overflowPunct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申请人可以依据</w:t>
      </w:r>
      <w:r w:rsidRPr="00481A11">
        <w:rPr>
          <w:rFonts w:eastAsia="仿宋_GB2312" w:hint="eastAsia"/>
          <w:color w:val="000000" w:themeColor="text1"/>
          <w:szCs w:val="32"/>
        </w:rPr>
        <w:t>《医疗器械软件注册审查指导原则（</w:t>
      </w:r>
      <w:r w:rsidRPr="00481A11">
        <w:rPr>
          <w:rFonts w:eastAsia="仿宋_GB2312" w:hint="eastAsia"/>
          <w:color w:val="000000" w:themeColor="text1"/>
          <w:szCs w:val="32"/>
        </w:rPr>
        <w:t>2022</w:t>
      </w:r>
      <w:r w:rsidRPr="00481A11">
        <w:rPr>
          <w:rFonts w:eastAsia="仿宋_GB2312" w:hint="eastAsia"/>
          <w:color w:val="000000" w:themeColor="text1"/>
          <w:szCs w:val="32"/>
        </w:rPr>
        <w:t>年修订版）》</w:t>
      </w:r>
      <w:r w:rsidR="00856218">
        <w:rPr>
          <w:rFonts w:eastAsia="仿宋_GB2312" w:hint="eastAsia"/>
          <w:color w:val="000000" w:themeColor="text1"/>
        </w:rPr>
        <w:t>，提供软件研究资料。软件研究报告需</w:t>
      </w:r>
      <w:r w:rsidRPr="00481A11">
        <w:rPr>
          <w:rFonts w:eastAsia="仿宋_GB2312" w:hint="eastAsia"/>
          <w:color w:val="000000" w:themeColor="text1"/>
        </w:rPr>
        <w:t>覆盖全部软件组件，并建议关联综述资料描述的产品功能。</w:t>
      </w:r>
    </w:p>
    <w:p w:rsidR="00210ED1" w:rsidRPr="00481A11" w:rsidRDefault="00856218" w:rsidP="008A2A68">
      <w:pPr>
        <w:numPr>
          <w:ilvl w:val="255"/>
          <w:numId w:val="0"/>
        </w:numPr>
        <w:overflowPunct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其软件安全性级别</w:t>
      </w:r>
      <w:r w:rsidR="00D449C6" w:rsidRPr="00481A11">
        <w:rPr>
          <w:rFonts w:eastAsia="仿宋_GB2312" w:hint="eastAsia"/>
          <w:color w:val="000000" w:themeColor="text1"/>
        </w:rPr>
        <w:t>定义为中等（</w:t>
      </w:r>
      <w:r w:rsidR="00D449C6" w:rsidRPr="00481A11">
        <w:rPr>
          <w:rFonts w:eastAsia="仿宋_GB2312" w:hint="eastAsia"/>
          <w:color w:val="000000" w:themeColor="text1"/>
        </w:rPr>
        <w:t>B</w:t>
      </w:r>
      <w:r w:rsidR="00D449C6" w:rsidRPr="00481A11">
        <w:rPr>
          <w:rFonts w:eastAsia="仿宋_GB2312" w:hint="eastAsia"/>
          <w:color w:val="000000" w:themeColor="text1"/>
        </w:rPr>
        <w:t>级）。</w:t>
      </w:r>
    </w:p>
    <w:p w:rsidR="00210ED1" w:rsidRPr="00481A11" w:rsidRDefault="00856218" w:rsidP="008A2A68">
      <w:pPr>
        <w:overflowPunct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描述软件完整版本的全部字段和字段含义，逐项针对字段进行举例说明，并确定软件完整版本和发布版本。</w:t>
      </w:r>
    </w:p>
    <w:p w:rsidR="00210ED1" w:rsidRPr="00481A11" w:rsidRDefault="00D449C6" w:rsidP="008A2A68">
      <w:pPr>
        <w:overflowPunct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申请人可以参照</w:t>
      </w:r>
      <w:r w:rsidRPr="00481A11">
        <w:rPr>
          <w:rFonts w:eastAsia="仿宋_GB2312" w:hint="eastAsia"/>
          <w:color w:val="000000" w:themeColor="text1"/>
          <w:szCs w:val="32"/>
        </w:rPr>
        <w:t>《医疗器械网络安全注册审查指导原则（</w:t>
      </w:r>
      <w:r w:rsidRPr="00481A11">
        <w:rPr>
          <w:rFonts w:eastAsia="仿宋_GB2312" w:hint="eastAsia"/>
          <w:color w:val="000000" w:themeColor="text1"/>
          <w:szCs w:val="32"/>
        </w:rPr>
        <w:t>2022</w:t>
      </w:r>
      <w:r w:rsidRPr="00481A11">
        <w:rPr>
          <w:rFonts w:eastAsia="仿宋_GB2312" w:hint="eastAsia"/>
          <w:color w:val="000000" w:themeColor="text1"/>
          <w:szCs w:val="32"/>
        </w:rPr>
        <w:t>年修订版）》</w:t>
      </w:r>
      <w:r w:rsidRPr="00481A11">
        <w:rPr>
          <w:rFonts w:eastAsia="仿宋_GB2312" w:hint="eastAsia"/>
          <w:color w:val="000000" w:themeColor="text1"/>
        </w:rPr>
        <w:t>提供网络安全研究资料。</w:t>
      </w:r>
    </w:p>
    <w:p w:rsidR="00210ED1" w:rsidRPr="00481A11" w:rsidRDefault="00D449C6" w:rsidP="008A2A68">
      <w:pPr>
        <w:spacing w:line="520" w:lineRule="exact"/>
        <w:ind w:firstLineChars="200" w:firstLine="640"/>
        <w:rPr>
          <w:rFonts w:eastAsia="仿宋_GB2312"/>
          <w:color w:val="000000" w:themeColor="text1"/>
          <w:szCs w:val="32"/>
        </w:rPr>
      </w:pPr>
      <w:r w:rsidRPr="00481A11">
        <w:rPr>
          <w:rFonts w:eastAsia="仿宋_GB2312" w:hint="eastAsia"/>
          <w:color w:val="000000" w:themeColor="text1"/>
          <w:szCs w:val="32"/>
        </w:rPr>
        <w:t>若适用，按《医疗器械软件注册审查指导原则（</w:t>
      </w:r>
      <w:r w:rsidRPr="00481A11">
        <w:rPr>
          <w:rFonts w:eastAsia="仿宋_GB2312" w:hint="eastAsia"/>
          <w:color w:val="000000" w:themeColor="text1"/>
          <w:szCs w:val="32"/>
        </w:rPr>
        <w:t>2022</w:t>
      </w:r>
      <w:r w:rsidRPr="00481A11">
        <w:rPr>
          <w:rFonts w:eastAsia="仿宋_GB2312" w:hint="eastAsia"/>
          <w:color w:val="000000" w:themeColor="text1"/>
          <w:szCs w:val="32"/>
        </w:rPr>
        <w:t>年修订版）》提交互操作性研究资料，可单独提交，亦可与软件研究资料合并。</w:t>
      </w:r>
    </w:p>
    <w:p w:rsidR="008A2A68" w:rsidRDefault="00B16995" w:rsidP="008A2A68">
      <w:pPr>
        <w:overflowPunct w:val="0"/>
        <w:autoSpaceDE w:val="0"/>
        <w:autoSpaceDN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lastRenderedPageBreak/>
        <w:t>4.3</w:t>
      </w:r>
      <w:r w:rsidR="00D449C6" w:rsidRPr="00481A11">
        <w:rPr>
          <w:rFonts w:eastAsia="仿宋_GB2312" w:hint="eastAsia"/>
          <w:color w:val="000000" w:themeColor="text1"/>
        </w:rPr>
        <w:t>生物学特性研究</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一般而言，</w:t>
      </w:r>
      <w:r w:rsidR="001F2EE6">
        <w:rPr>
          <w:rFonts w:eastAsia="仿宋_GB2312" w:hint="eastAsia"/>
          <w:color w:val="000000" w:themeColor="text1"/>
        </w:rPr>
        <w:t>ECMO</w:t>
      </w:r>
      <w:r w:rsidRPr="00481A11">
        <w:rPr>
          <w:rFonts w:eastAsia="仿宋_GB2312" w:hint="eastAsia"/>
          <w:color w:val="000000" w:themeColor="text1"/>
        </w:rPr>
        <w:t>温控设备与患者不直接接触。若适用，申请人</w:t>
      </w:r>
      <w:r w:rsidR="00856218">
        <w:rPr>
          <w:rFonts w:eastAsia="仿宋_GB2312" w:hint="eastAsia"/>
          <w:color w:val="000000" w:themeColor="text1"/>
        </w:rPr>
        <w:t>可以</w:t>
      </w:r>
      <w:r w:rsidRPr="00481A11">
        <w:rPr>
          <w:rFonts w:eastAsia="仿宋_GB2312" w:hint="eastAsia"/>
          <w:color w:val="000000" w:themeColor="text1"/>
        </w:rPr>
        <w:t>依据</w:t>
      </w:r>
      <w:r w:rsidRPr="00481A11">
        <w:rPr>
          <w:rFonts w:eastAsia="仿宋_GB2312" w:hint="eastAsia"/>
          <w:color w:val="000000" w:themeColor="text1"/>
        </w:rPr>
        <w:t>GB16886.1</w:t>
      </w:r>
      <w:r w:rsidRPr="00481A11">
        <w:rPr>
          <w:rFonts w:eastAsia="仿宋_GB2312" w:hint="eastAsia"/>
          <w:color w:val="000000" w:themeColor="text1"/>
        </w:rPr>
        <w:t>《医疗器械生物学评价第</w:t>
      </w:r>
      <w:r w:rsidRPr="00481A11">
        <w:rPr>
          <w:rFonts w:eastAsia="仿宋_GB2312" w:hint="eastAsia"/>
          <w:color w:val="000000" w:themeColor="text1"/>
        </w:rPr>
        <w:t>1</w:t>
      </w:r>
      <w:r w:rsidRPr="00481A11">
        <w:rPr>
          <w:rFonts w:eastAsia="仿宋_GB2312" w:hint="eastAsia"/>
          <w:color w:val="000000" w:themeColor="text1"/>
        </w:rPr>
        <w:t>部分：风险管理过程中的评价与试验》的方法，开展生物学评价研究。</w:t>
      </w:r>
    </w:p>
    <w:p w:rsidR="00210ED1" w:rsidRPr="00481A11" w:rsidRDefault="006661F0"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4.</w:t>
      </w:r>
      <w:r w:rsidR="00481A11" w:rsidRPr="00481A11">
        <w:rPr>
          <w:rFonts w:eastAsia="仿宋_GB2312" w:hint="eastAsia"/>
          <w:color w:val="000000" w:themeColor="text1"/>
        </w:rPr>
        <w:t>4</w:t>
      </w:r>
      <w:r w:rsidR="00D449C6" w:rsidRPr="00481A11">
        <w:rPr>
          <w:rFonts w:eastAsia="仿宋_GB2312" w:hint="eastAsia"/>
          <w:color w:val="000000" w:themeColor="text1"/>
        </w:rPr>
        <w:t>清洁和消毒研究</w:t>
      </w:r>
    </w:p>
    <w:p w:rsidR="00210ED1" w:rsidRPr="00481A11" w:rsidRDefault="00856218"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需</w:t>
      </w:r>
      <w:r w:rsidR="00D449C6" w:rsidRPr="00481A11">
        <w:rPr>
          <w:rFonts w:eastAsia="仿宋_GB2312" w:hint="eastAsia"/>
          <w:color w:val="000000" w:themeColor="text1"/>
        </w:rPr>
        <w:t>明确推荐的消毒工艺（方法和参数</w:t>
      </w:r>
      <w:r w:rsidR="005D3C48" w:rsidRPr="00481A11">
        <w:rPr>
          <w:rFonts w:eastAsia="仿宋_GB2312" w:hint="eastAsia"/>
          <w:color w:val="000000" w:themeColor="text1"/>
        </w:rPr>
        <w:t>、</w:t>
      </w:r>
      <w:r w:rsidR="00151B35" w:rsidRPr="00481A11">
        <w:rPr>
          <w:rFonts w:eastAsia="仿宋_GB2312" w:hint="eastAsia"/>
          <w:color w:val="000000" w:themeColor="text1"/>
        </w:rPr>
        <w:t>消毒</w:t>
      </w:r>
      <w:r w:rsidR="005D3C48" w:rsidRPr="00481A11">
        <w:rPr>
          <w:rFonts w:eastAsia="仿宋_GB2312" w:hint="eastAsia"/>
          <w:color w:val="000000" w:themeColor="text1"/>
        </w:rPr>
        <w:t>频率、消毒介质</w:t>
      </w:r>
      <w:r w:rsidR="00D449C6" w:rsidRPr="00481A11">
        <w:rPr>
          <w:rFonts w:eastAsia="仿宋_GB2312" w:hint="eastAsia"/>
          <w:color w:val="000000" w:themeColor="text1"/>
        </w:rPr>
        <w:t>）以及所推荐消毒方法确定的依据。</w:t>
      </w:r>
      <w:r w:rsidR="00EF2FA4" w:rsidRPr="00481A11">
        <w:rPr>
          <w:rFonts w:eastAsia="仿宋_GB2312" w:hint="eastAsia"/>
          <w:color w:val="000000" w:themeColor="text1"/>
        </w:rPr>
        <w:t>提交清洁消毒有效性的验证确认资料。</w:t>
      </w:r>
    </w:p>
    <w:p w:rsidR="00210ED1" w:rsidRPr="00481A11" w:rsidRDefault="00D32570"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具备水箱的产品应明确加热</w:t>
      </w:r>
      <w:r w:rsidRPr="00481A11">
        <w:rPr>
          <w:rFonts w:eastAsia="仿宋_GB2312" w:hint="eastAsia"/>
          <w:color w:val="000000" w:themeColor="text1"/>
        </w:rPr>
        <w:t>/</w:t>
      </w:r>
      <w:r w:rsidRPr="00481A11">
        <w:rPr>
          <w:rFonts w:eastAsia="仿宋_GB2312" w:hint="eastAsia"/>
          <w:color w:val="000000" w:themeColor="text1"/>
        </w:rPr>
        <w:t>制冷介质更换周期，</w:t>
      </w:r>
      <w:r w:rsidR="00D449C6" w:rsidRPr="00481A11">
        <w:rPr>
          <w:rFonts w:eastAsia="仿宋_GB2312" w:hint="eastAsia"/>
          <w:color w:val="000000" w:themeColor="text1"/>
        </w:rPr>
        <w:t>应提供液路除垢等相关研究资料，说明推荐的除垢方法、除垢效果、除垢周期等。</w:t>
      </w:r>
    </w:p>
    <w:p w:rsidR="006661F0" w:rsidRPr="00481A11" w:rsidRDefault="006661F0"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5</w:t>
      </w:r>
      <w:r w:rsidR="00B10099">
        <w:rPr>
          <w:rFonts w:eastAsia="仿宋_GB2312"/>
          <w:color w:val="000000" w:themeColor="text1"/>
        </w:rPr>
        <w:t>.</w:t>
      </w:r>
      <w:r w:rsidRPr="00481A11">
        <w:rPr>
          <w:rFonts w:eastAsia="仿宋_GB2312" w:hint="eastAsia"/>
          <w:color w:val="000000" w:themeColor="text1"/>
        </w:rPr>
        <w:t>稳定性研究</w:t>
      </w:r>
    </w:p>
    <w:p w:rsidR="00210ED1" w:rsidRPr="00481A11" w:rsidRDefault="00B16995" w:rsidP="008A2A68">
      <w:pPr>
        <w:overflowPunct w:val="0"/>
        <w:autoSpaceDE w:val="0"/>
        <w:autoSpaceDN w:val="0"/>
        <w:adjustRightInd w:val="0"/>
        <w:snapToGrid w:val="0"/>
        <w:spacing w:line="520" w:lineRule="exact"/>
        <w:ind w:firstLineChars="200" w:firstLine="640"/>
        <w:rPr>
          <w:rFonts w:eastAsia="仿宋_GB2312"/>
          <w:color w:val="000000" w:themeColor="text1"/>
          <w:szCs w:val="28"/>
        </w:rPr>
      </w:pPr>
      <w:r>
        <w:rPr>
          <w:rFonts w:eastAsia="仿宋_GB2312" w:hint="eastAsia"/>
          <w:color w:val="000000" w:themeColor="text1"/>
          <w:szCs w:val="28"/>
        </w:rPr>
        <w:t>5.1</w:t>
      </w:r>
      <w:r w:rsidR="00D449C6" w:rsidRPr="00481A11">
        <w:rPr>
          <w:rFonts w:eastAsia="仿宋_GB2312" w:hint="eastAsia"/>
          <w:color w:val="000000" w:themeColor="text1"/>
          <w:szCs w:val="28"/>
        </w:rPr>
        <w:t>使用稳定性</w:t>
      </w:r>
    </w:p>
    <w:p w:rsidR="00210ED1" w:rsidRPr="00481A11" w:rsidRDefault="00D449C6" w:rsidP="008A2A68">
      <w:pPr>
        <w:overflowPunct w:val="0"/>
        <w:adjustRightInd w:val="0"/>
        <w:snapToGrid w:val="0"/>
        <w:spacing w:line="520" w:lineRule="exact"/>
        <w:ind w:firstLineChars="200" w:firstLine="640"/>
        <w:rPr>
          <w:rFonts w:eastAsia="仿宋_GB2312"/>
          <w:color w:val="000000" w:themeColor="text1"/>
          <w:szCs w:val="28"/>
        </w:rPr>
      </w:pPr>
      <w:r w:rsidRPr="00481A11">
        <w:rPr>
          <w:rFonts w:eastAsia="仿宋_GB2312" w:hint="eastAsia"/>
          <w:color w:val="000000" w:themeColor="text1"/>
          <w:szCs w:val="28"/>
        </w:rPr>
        <w:t>申请人可以依据《</w:t>
      </w:r>
      <w:r w:rsidRPr="00481A11">
        <w:rPr>
          <w:rFonts w:eastAsia="仿宋_GB2312" w:hint="eastAsia"/>
          <w:color w:val="000000" w:themeColor="text1"/>
        </w:rPr>
        <w:t>有源医疗器械使用期限注册技术审查指导原则》，</w:t>
      </w:r>
      <w:r w:rsidR="00856218">
        <w:rPr>
          <w:rFonts w:eastAsia="仿宋_GB2312" w:hint="eastAsia"/>
          <w:color w:val="000000" w:themeColor="text1"/>
          <w:szCs w:val="28"/>
        </w:rPr>
        <w:t>提供产品使用期限的研究资料。申请人需</w:t>
      </w:r>
      <w:r w:rsidRPr="00481A11">
        <w:rPr>
          <w:rFonts w:eastAsia="仿宋_GB2312" w:hint="eastAsia"/>
          <w:color w:val="000000" w:themeColor="text1"/>
          <w:szCs w:val="28"/>
        </w:rPr>
        <w:t>考虑在正常条件和不利条件下对产品进行分析。</w:t>
      </w:r>
    </w:p>
    <w:p w:rsidR="00210ED1" w:rsidRPr="00481A11" w:rsidRDefault="00B16995" w:rsidP="008A2A68">
      <w:pPr>
        <w:overflowPunct w:val="0"/>
        <w:autoSpaceDE w:val="0"/>
        <w:autoSpaceDN w:val="0"/>
        <w:adjustRightInd w:val="0"/>
        <w:snapToGrid w:val="0"/>
        <w:spacing w:line="520" w:lineRule="exact"/>
        <w:ind w:firstLineChars="200" w:firstLine="640"/>
        <w:rPr>
          <w:rFonts w:eastAsia="仿宋_GB2312"/>
          <w:color w:val="000000" w:themeColor="text1"/>
          <w:szCs w:val="28"/>
        </w:rPr>
      </w:pPr>
      <w:r>
        <w:rPr>
          <w:rFonts w:eastAsia="仿宋_GB2312" w:hint="eastAsia"/>
          <w:color w:val="000000" w:themeColor="text1"/>
          <w:szCs w:val="28"/>
        </w:rPr>
        <w:t>5.2</w:t>
      </w:r>
      <w:r w:rsidR="00D449C6" w:rsidRPr="00481A11">
        <w:rPr>
          <w:rFonts w:eastAsia="仿宋_GB2312" w:hint="eastAsia"/>
          <w:color w:val="000000" w:themeColor="text1"/>
          <w:szCs w:val="28"/>
        </w:rPr>
        <w:t>运输稳定性</w:t>
      </w:r>
    </w:p>
    <w:p w:rsidR="00210ED1" w:rsidRPr="00481A11" w:rsidRDefault="00856218" w:rsidP="008A2A68">
      <w:pPr>
        <w:overflowPunct w:val="0"/>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申请人需</w:t>
      </w:r>
      <w:r w:rsidR="00D449C6" w:rsidRPr="00481A11">
        <w:rPr>
          <w:rFonts w:eastAsia="仿宋_GB2312" w:hint="eastAsia"/>
          <w:color w:val="000000" w:themeColor="text1"/>
        </w:rPr>
        <w:t>提供运输稳定性和包装研究资料，证明在规定</w:t>
      </w:r>
      <w:r w:rsidR="005D3C48" w:rsidRPr="00481A11">
        <w:rPr>
          <w:rFonts w:eastAsia="仿宋_GB2312" w:hint="eastAsia"/>
          <w:color w:val="000000" w:themeColor="text1"/>
        </w:rPr>
        <w:t>的运输条件下，运输过程中的环境条件不会对医疗器械</w:t>
      </w:r>
      <w:r w:rsidR="00D449C6" w:rsidRPr="00481A11">
        <w:rPr>
          <w:rFonts w:eastAsia="仿宋_GB2312" w:hint="eastAsia"/>
          <w:color w:val="000000" w:themeColor="text1"/>
        </w:rPr>
        <w:t>造成不利影响。</w:t>
      </w:r>
    </w:p>
    <w:p w:rsidR="00210ED1" w:rsidRPr="00481A11" w:rsidRDefault="00D449C6" w:rsidP="008A2A68">
      <w:pPr>
        <w:overflowPunct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申请人可以参考</w:t>
      </w:r>
      <w:r w:rsidRPr="00481A11">
        <w:rPr>
          <w:rFonts w:eastAsia="仿宋_GB2312" w:hint="eastAsia"/>
          <w:color w:val="000000" w:themeColor="text1"/>
        </w:rPr>
        <w:t>GB/T 14710</w:t>
      </w:r>
      <w:r w:rsidRPr="00481A11">
        <w:rPr>
          <w:rFonts w:eastAsia="仿宋_GB2312" w:hint="eastAsia"/>
          <w:color w:val="000000" w:themeColor="text1"/>
        </w:rPr>
        <w:t>等相关标准进行研究。</w:t>
      </w:r>
    </w:p>
    <w:p w:rsidR="00210ED1" w:rsidRPr="00481A11" w:rsidRDefault="00B16995" w:rsidP="008A2A68">
      <w:pPr>
        <w:overflowPunct w:val="0"/>
        <w:autoSpaceDE w:val="0"/>
        <w:autoSpaceDN w:val="0"/>
        <w:adjustRightInd w:val="0"/>
        <w:snapToGrid w:val="0"/>
        <w:spacing w:line="520" w:lineRule="exact"/>
        <w:ind w:firstLineChars="200" w:firstLine="640"/>
        <w:rPr>
          <w:rFonts w:eastAsia="仿宋_GB2312"/>
          <w:color w:val="000000" w:themeColor="text1"/>
          <w:szCs w:val="28"/>
        </w:rPr>
      </w:pPr>
      <w:r>
        <w:rPr>
          <w:rFonts w:eastAsia="仿宋_GB2312" w:hint="eastAsia"/>
          <w:color w:val="000000" w:themeColor="text1"/>
          <w:szCs w:val="28"/>
        </w:rPr>
        <w:t>6</w:t>
      </w:r>
      <w:r w:rsidR="00B10099">
        <w:rPr>
          <w:rFonts w:eastAsia="仿宋_GB2312"/>
          <w:color w:val="000000" w:themeColor="text1"/>
          <w:szCs w:val="28"/>
        </w:rPr>
        <w:t>.</w:t>
      </w:r>
      <w:r w:rsidR="00D449C6" w:rsidRPr="00481A11">
        <w:rPr>
          <w:rFonts w:eastAsia="仿宋_GB2312"/>
          <w:color w:val="000000" w:themeColor="text1"/>
          <w:szCs w:val="28"/>
        </w:rPr>
        <w:t>其他资料</w:t>
      </w:r>
    </w:p>
    <w:p w:rsidR="00210ED1" w:rsidRPr="00481A11" w:rsidRDefault="00856218" w:rsidP="008A2A68">
      <w:pPr>
        <w:spacing w:line="520" w:lineRule="exact"/>
        <w:ind w:firstLineChars="200" w:firstLine="640"/>
        <w:rPr>
          <w:rFonts w:eastAsia="仿宋_GB2312"/>
          <w:color w:val="000000" w:themeColor="text1"/>
        </w:rPr>
      </w:pPr>
      <w:r>
        <w:rPr>
          <w:rFonts w:eastAsia="仿宋_GB2312" w:hint="eastAsia"/>
          <w:color w:val="000000" w:themeColor="text1"/>
        </w:rPr>
        <w:t>体外循环温控设备属于免于进行临床评价的医疗器械，申请人需</w:t>
      </w:r>
      <w:r w:rsidR="00D449C6" w:rsidRPr="00481A11">
        <w:rPr>
          <w:rFonts w:eastAsia="仿宋_GB2312" w:hint="eastAsia"/>
          <w:color w:val="000000" w:themeColor="text1"/>
        </w:rPr>
        <w:t>按照《列入免于进行临床评价医疗器械目录产品对比说明技术指导原则》的要求提交相关资料。</w:t>
      </w:r>
    </w:p>
    <w:p w:rsidR="00210ED1" w:rsidRPr="00481A11" w:rsidRDefault="006661F0" w:rsidP="008A2A68">
      <w:pPr>
        <w:overflowPunct w:val="0"/>
        <w:autoSpaceDE w:val="0"/>
        <w:autoSpaceDN w:val="0"/>
        <w:adjustRightInd w:val="0"/>
        <w:snapToGrid w:val="0"/>
        <w:spacing w:line="520" w:lineRule="exact"/>
        <w:ind w:firstLineChars="200" w:firstLine="640"/>
        <w:rPr>
          <w:rFonts w:eastAsia="黑体"/>
          <w:color w:val="000000" w:themeColor="text1"/>
          <w:sz w:val="21"/>
        </w:rPr>
      </w:pPr>
      <w:r w:rsidRPr="00481A11">
        <w:rPr>
          <w:rFonts w:eastAsia="楷体_GB2312" w:hint="eastAsia"/>
          <w:color w:val="000000" w:themeColor="text1"/>
        </w:rPr>
        <w:lastRenderedPageBreak/>
        <w:t>（四）产品说明书和标签</w:t>
      </w:r>
      <w:r w:rsidR="006C1D70">
        <w:rPr>
          <w:rFonts w:eastAsia="楷体_GB2312" w:hint="eastAsia"/>
          <w:color w:val="000000" w:themeColor="text1"/>
        </w:rPr>
        <w:t>样稿</w:t>
      </w:r>
    </w:p>
    <w:p w:rsidR="00210ED1" w:rsidRPr="00481A11" w:rsidRDefault="00D449C6" w:rsidP="008A2A68">
      <w:pPr>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产品说</w:t>
      </w:r>
      <w:r w:rsidRPr="00481A11">
        <w:rPr>
          <w:rFonts w:eastAsia="仿宋_GB2312" w:hint="eastAsia"/>
          <w:color w:val="000000" w:themeColor="text1"/>
          <w:spacing w:val="4"/>
        </w:rPr>
        <w:t>明书和</w:t>
      </w:r>
      <w:r w:rsidRPr="00481A11">
        <w:rPr>
          <w:rFonts w:eastAsia="仿宋_GB2312" w:hint="eastAsia"/>
          <w:color w:val="000000" w:themeColor="text1"/>
        </w:rPr>
        <w:t>标签</w:t>
      </w:r>
      <w:r w:rsidR="00856218">
        <w:rPr>
          <w:rFonts w:eastAsia="仿宋_GB2312" w:hint="eastAsia"/>
          <w:color w:val="000000" w:themeColor="text1"/>
        </w:rPr>
        <w:t>需</w:t>
      </w:r>
      <w:r w:rsidRPr="00481A11">
        <w:rPr>
          <w:rFonts w:eastAsia="仿宋_GB2312" w:hint="eastAsia"/>
          <w:color w:val="000000" w:themeColor="text1"/>
          <w:spacing w:val="4"/>
        </w:rPr>
        <w:t>符合《医疗器械说明书和标签管理规定》</w:t>
      </w:r>
      <w:r w:rsidRPr="00481A11">
        <w:rPr>
          <w:rFonts w:eastAsia="仿宋_GB2312" w:hint="eastAsia"/>
          <w:color w:val="000000" w:themeColor="text1"/>
        </w:rPr>
        <w:t>以及相关国家标准、行业标准的要求。</w:t>
      </w:r>
    </w:p>
    <w:p w:rsidR="00D32570" w:rsidRPr="00481A11" w:rsidRDefault="00856218" w:rsidP="008A2A68">
      <w:pPr>
        <w:adjustRightInd w:val="0"/>
        <w:snapToGrid w:val="0"/>
        <w:spacing w:line="520" w:lineRule="exact"/>
        <w:ind w:firstLineChars="200" w:firstLine="640"/>
        <w:rPr>
          <w:rFonts w:eastAsia="仿宋_GB2312"/>
          <w:color w:val="000000" w:themeColor="text1"/>
        </w:rPr>
      </w:pPr>
      <w:r>
        <w:rPr>
          <w:rFonts w:eastAsia="仿宋_GB2312" w:hint="eastAsia"/>
          <w:color w:val="000000" w:themeColor="text1"/>
        </w:rPr>
        <w:t>产品说明书需</w:t>
      </w:r>
      <w:r w:rsidR="00D32570" w:rsidRPr="00481A11">
        <w:rPr>
          <w:rFonts w:eastAsia="仿宋_GB2312" w:hint="eastAsia"/>
          <w:color w:val="000000" w:themeColor="text1"/>
        </w:rPr>
        <w:t>明确</w:t>
      </w:r>
      <w:r w:rsidR="00E10C51" w:rsidRPr="00481A11">
        <w:rPr>
          <w:rFonts w:eastAsia="仿宋_GB2312" w:hint="eastAsia"/>
          <w:color w:val="000000" w:themeColor="text1"/>
        </w:rPr>
        <w:t>产品</w:t>
      </w:r>
      <w:r w:rsidR="00D32570" w:rsidRPr="00481A11">
        <w:rPr>
          <w:rFonts w:eastAsia="仿宋_GB2312" w:hint="eastAsia"/>
          <w:color w:val="000000" w:themeColor="text1"/>
        </w:rPr>
        <w:t>清洁</w:t>
      </w:r>
      <w:r w:rsidR="00E10C51" w:rsidRPr="00481A11">
        <w:rPr>
          <w:rFonts w:eastAsia="仿宋_GB2312" w:hint="eastAsia"/>
          <w:color w:val="000000" w:themeColor="text1"/>
        </w:rPr>
        <w:t>和</w:t>
      </w:r>
      <w:r w:rsidR="00D32570" w:rsidRPr="00481A11">
        <w:rPr>
          <w:rFonts w:eastAsia="仿宋_GB2312" w:hint="eastAsia"/>
          <w:color w:val="000000" w:themeColor="text1"/>
        </w:rPr>
        <w:t>消毒不彻底的风险，</w:t>
      </w:r>
      <w:r>
        <w:rPr>
          <w:rFonts w:eastAsia="仿宋_GB2312" w:hint="eastAsia"/>
          <w:color w:val="000000" w:themeColor="text1"/>
        </w:rPr>
        <w:t>具备水箱的产品需</w:t>
      </w:r>
      <w:r w:rsidR="00D32570" w:rsidRPr="00481A11">
        <w:rPr>
          <w:rFonts w:eastAsia="仿宋_GB2312" w:hint="eastAsia"/>
          <w:color w:val="000000" w:themeColor="text1"/>
        </w:rPr>
        <w:t>明确加热</w:t>
      </w:r>
      <w:r w:rsidR="00D32570" w:rsidRPr="00481A11">
        <w:rPr>
          <w:rFonts w:eastAsia="仿宋_GB2312" w:hint="eastAsia"/>
          <w:color w:val="000000" w:themeColor="text1"/>
        </w:rPr>
        <w:t>/</w:t>
      </w:r>
      <w:r w:rsidR="00D32570" w:rsidRPr="00481A11">
        <w:rPr>
          <w:rFonts w:eastAsia="仿宋_GB2312" w:hint="eastAsia"/>
          <w:color w:val="000000" w:themeColor="text1"/>
        </w:rPr>
        <w:t>制冷介质</w:t>
      </w:r>
      <w:r w:rsidR="00E10C51" w:rsidRPr="00481A11">
        <w:rPr>
          <w:rFonts w:eastAsia="仿宋_GB2312" w:hint="eastAsia"/>
          <w:color w:val="000000" w:themeColor="text1"/>
        </w:rPr>
        <w:t>的要求（如无菌过滤水）和</w:t>
      </w:r>
      <w:r w:rsidR="00D32570" w:rsidRPr="00481A11">
        <w:rPr>
          <w:rFonts w:eastAsia="仿宋_GB2312" w:hint="eastAsia"/>
          <w:color w:val="000000" w:themeColor="text1"/>
        </w:rPr>
        <w:t>更换周期，液路除垢方法、除垢效果、除垢周期等。</w:t>
      </w:r>
    </w:p>
    <w:p w:rsidR="00210ED1" w:rsidRPr="00481A11" w:rsidRDefault="00D449C6" w:rsidP="008A2A68">
      <w:pPr>
        <w:overflowPunct w:val="0"/>
        <w:autoSpaceDE w:val="0"/>
        <w:autoSpaceDN w:val="0"/>
        <w:adjustRightInd w:val="0"/>
        <w:snapToGrid w:val="0"/>
        <w:spacing w:line="520" w:lineRule="exact"/>
        <w:ind w:firstLineChars="200" w:firstLine="640"/>
        <w:rPr>
          <w:rFonts w:eastAsia="仿宋_GB2312"/>
          <w:color w:val="000000" w:themeColor="text1"/>
        </w:rPr>
      </w:pPr>
      <w:r w:rsidRPr="00481A11">
        <w:rPr>
          <w:rFonts w:eastAsia="仿宋_GB2312" w:hint="eastAsia"/>
          <w:color w:val="000000" w:themeColor="text1"/>
        </w:rPr>
        <w:t>产品说明书建议提供符合相关标准的产品技术参数，包括产品技术要求规定的性能指标。例如：水箱容量、流量、温度控制范围及允差，温度显示范围及允差，升温</w:t>
      </w:r>
      <w:r w:rsidRPr="00481A11">
        <w:rPr>
          <w:rFonts w:eastAsia="仿宋_GB2312" w:hint="eastAsia"/>
          <w:color w:val="000000" w:themeColor="text1"/>
        </w:rPr>
        <w:t>/</w:t>
      </w:r>
      <w:r w:rsidRPr="00481A11">
        <w:rPr>
          <w:rFonts w:eastAsia="仿宋_GB2312" w:hint="eastAsia"/>
          <w:color w:val="000000" w:themeColor="text1"/>
        </w:rPr>
        <w:t>降温速率等。</w:t>
      </w:r>
    </w:p>
    <w:p w:rsidR="00210ED1" w:rsidRPr="00481A11" w:rsidRDefault="00D449C6" w:rsidP="008A2A68">
      <w:pPr>
        <w:numPr>
          <w:ilvl w:val="0"/>
          <w:numId w:val="1"/>
        </w:numPr>
        <w:overflowPunct w:val="0"/>
        <w:autoSpaceDE w:val="0"/>
        <w:autoSpaceDN w:val="0"/>
        <w:adjustRightInd w:val="0"/>
        <w:snapToGrid w:val="0"/>
        <w:spacing w:line="520" w:lineRule="exact"/>
        <w:ind w:left="0" w:firstLineChars="200" w:firstLine="640"/>
        <w:rPr>
          <w:rFonts w:eastAsia="黑体"/>
          <w:color w:val="000000" w:themeColor="text1"/>
        </w:rPr>
      </w:pPr>
      <w:r w:rsidRPr="00481A11">
        <w:rPr>
          <w:rFonts w:eastAsia="黑体"/>
          <w:color w:val="000000" w:themeColor="text1"/>
        </w:rPr>
        <w:t>参考文献</w:t>
      </w:r>
    </w:p>
    <w:p w:rsidR="00210ED1" w:rsidRPr="00481A11" w:rsidRDefault="006C1D70" w:rsidP="008A2A68">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6C1D70">
        <w:rPr>
          <w:rFonts w:eastAsia="仿宋_GB2312" w:hint="eastAsia"/>
          <w:color w:val="000000" w:themeColor="text1"/>
        </w:rPr>
        <w:t>中华人民共和国国务院</w:t>
      </w:r>
      <w:r w:rsidRPr="006C1D70">
        <w:rPr>
          <w:rFonts w:eastAsia="仿宋_GB2312" w:hint="eastAsia"/>
          <w:color w:val="000000" w:themeColor="text1"/>
        </w:rPr>
        <w:t>.</w:t>
      </w:r>
      <w:r w:rsidRPr="006C1D70">
        <w:rPr>
          <w:rFonts w:eastAsia="仿宋_GB2312" w:hint="eastAsia"/>
          <w:color w:val="000000" w:themeColor="text1"/>
        </w:rPr>
        <w:t>医疗器械监督管理条例</w:t>
      </w:r>
      <w:r w:rsidRPr="006C1D70">
        <w:rPr>
          <w:rFonts w:eastAsia="仿宋_GB2312" w:hint="eastAsia"/>
          <w:color w:val="000000" w:themeColor="text1"/>
        </w:rPr>
        <w:t>:</w:t>
      </w:r>
      <w:r w:rsidRPr="006C1D70">
        <w:rPr>
          <w:rFonts w:eastAsia="仿宋_GB2312" w:hint="eastAsia"/>
          <w:color w:val="000000" w:themeColor="text1"/>
        </w:rPr>
        <w:t>中华人民共和国国务院令第</w:t>
      </w:r>
      <w:r w:rsidRPr="006C1D70">
        <w:rPr>
          <w:rFonts w:eastAsia="仿宋_GB2312" w:hint="eastAsia"/>
          <w:color w:val="000000" w:themeColor="text1"/>
        </w:rPr>
        <w:t>739</w:t>
      </w:r>
      <w:r w:rsidRPr="006C1D70">
        <w:rPr>
          <w:rFonts w:eastAsia="仿宋_GB2312" w:hint="eastAsia"/>
          <w:color w:val="000000" w:themeColor="text1"/>
        </w:rPr>
        <w:t>号</w:t>
      </w:r>
      <w:r w:rsidRPr="006C1D70">
        <w:rPr>
          <w:rFonts w:eastAsia="仿宋_GB2312" w:hint="eastAsia"/>
          <w:color w:val="000000" w:themeColor="text1"/>
        </w:rPr>
        <w:t>[Z].</w:t>
      </w:r>
      <w:r w:rsidR="00D449C6" w:rsidRPr="00481A11">
        <w:rPr>
          <w:rFonts w:eastAsia="仿宋_GB2312" w:hint="eastAsia"/>
          <w:color w:val="000000" w:themeColor="text1"/>
        </w:rPr>
        <w:t>.</w:t>
      </w:r>
    </w:p>
    <w:p w:rsidR="00210ED1" w:rsidRPr="00481A11" w:rsidRDefault="00E61636" w:rsidP="008A2A68">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Pr>
          <w:rFonts w:eastAsia="仿宋_GB2312" w:hint="eastAsia"/>
          <w:color w:val="000000" w:themeColor="text1"/>
        </w:rPr>
        <w:t>国家</w:t>
      </w:r>
      <w:r>
        <w:rPr>
          <w:rFonts w:eastAsia="仿宋_GB2312"/>
          <w:color w:val="000000" w:themeColor="text1"/>
        </w:rPr>
        <w:t>市场监督管理总局</w:t>
      </w:r>
      <w:r>
        <w:rPr>
          <w:rFonts w:eastAsia="仿宋_GB2312"/>
          <w:color w:val="000000" w:themeColor="text1"/>
        </w:rPr>
        <w:t>.</w:t>
      </w:r>
      <w:r>
        <w:rPr>
          <w:rFonts w:eastAsia="仿宋_GB2312" w:hint="eastAsia"/>
          <w:color w:val="000000" w:themeColor="text1"/>
        </w:rPr>
        <w:t>医疗器械注册与备案管理办法</w:t>
      </w:r>
      <w:r>
        <w:rPr>
          <w:rFonts w:eastAsia="仿宋_GB2312" w:hint="eastAsia"/>
          <w:color w:val="000000" w:themeColor="text1"/>
        </w:rPr>
        <w:t>:</w:t>
      </w:r>
      <w:r>
        <w:rPr>
          <w:rFonts w:eastAsia="仿宋_GB2312" w:hint="eastAsia"/>
          <w:color w:val="000000" w:themeColor="text1"/>
        </w:rPr>
        <w:t>国家市场</w:t>
      </w:r>
      <w:r>
        <w:rPr>
          <w:rFonts w:eastAsia="仿宋_GB2312"/>
          <w:color w:val="000000" w:themeColor="text1"/>
        </w:rPr>
        <w:t>监督管理总局令第</w:t>
      </w:r>
      <w:r>
        <w:rPr>
          <w:rFonts w:eastAsia="仿宋_GB2312" w:hint="eastAsia"/>
          <w:color w:val="000000" w:themeColor="text1"/>
        </w:rPr>
        <w:t>47</w:t>
      </w:r>
      <w:r>
        <w:rPr>
          <w:rFonts w:eastAsia="仿宋_GB2312" w:hint="eastAsia"/>
          <w:color w:val="000000" w:themeColor="text1"/>
        </w:rPr>
        <w:t>号</w:t>
      </w:r>
      <w:r w:rsidR="00D449C6" w:rsidRPr="00481A11">
        <w:rPr>
          <w:rFonts w:eastAsia="仿宋_GB2312" w:hint="eastAsia"/>
        </w:rPr>
        <w:t>[Z]</w:t>
      </w:r>
      <w:r w:rsidR="00D449C6" w:rsidRPr="00481A11">
        <w:rPr>
          <w:rFonts w:eastAsia="仿宋_GB2312" w:hint="eastAsia"/>
          <w:color w:val="000000" w:themeColor="text1"/>
        </w:rPr>
        <w:t>.</w:t>
      </w:r>
    </w:p>
    <w:p w:rsidR="00204C60" w:rsidRPr="00204C60" w:rsidRDefault="00204C60" w:rsidP="008A2A68">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国家药品监督管理局</w:t>
      </w:r>
      <w:r w:rsidRPr="00A63941">
        <w:rPr>
          <w:rFonts w:eastAsia="仿宋_GB2312"/>
          <w:szCs w:val="32"/>
        </w:rPr>
        <w:t>.</w:t>
      </w:r>
      <w:r w:rsidRPr="00A63941">
        <w:rPr>
          <w:rFonts w:eastAsia="仿宋_GB2312"/>
          <w:szCs w:val="32"/>
        </w:rPr>
        <w:t>关于公布医疗器械注册申报资料要求和批准证明文件格式的公告：国家药品监督管理局公告</w:t>
      </w:r>
      <w:r w:rsidRPr="00A63941">
        <w:rPr>
          <w:rFonts w:eastAsia="仿宋_GB2312"/>
          <w:szCs w:val="32"/>
        </w:rPr>
        <w:t>2021</w:t>
      </w:r>
      <w:r w:rsidRPr="00A63941">
        <w:rPr>
          <w:rFonts w:eastAsia="仿宋_GB2312"/>
          <w:szCs w:val="32"/>
        </w:rPr>
        <w:t>年第</w:t>
      </w:r>
      <w:r w:rsidRPr="00A63941">
        <w:rPr>
          <w:rFonts w:eastAsia="仿宋_GB2312"/>
          <w:szCs w:val="32"/>
        </w:rPr>
        <w:t>121</w:t>
      </w:r>
      <w:r w:rsidRPr="00A63941">
        <w:rPr>
          <w:rFonts w:eastAsia="仿宋_GB2312"/>
          <w:szCs w:val="32"/>
        </w:rPr>
        <w:t>号</w:t>
      </w:r>
      <w:r w:rsidRPr="00A63941">
        <w:rPr>
          <w:rFonts w:eastAsia="仿宋_GB2312"/>
          <w:szCs w:val="32"/>
        </w:rPr>
        <w:t>[Z].</w:t>
      </w:r>
    </w:p>
    <w:p w:rsidR="00210ED1" w:rsidRPr="00481A11" w:rsidRDefault="00204C60" w:rsidP="008A2A68">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Pr>
          <w:rFonts w:eastAsia="仿宋_GB2312" w:hint="eastAsia"/>
          <w:color w:val="000000" w:themeColor="text1"/>
        </w:rPr>
        <w:t>国家</w:t>
      </w:r>
      <w:r>
        <w:rPr>
          <w:rFonts w:eastAsia="仿宋_GB2312"/>
          <w:color w:val="000000" w:themeColor="text1"/>
        </w:rPr>
        <w:t>药品监督管理局</w:t>
      </w:r>
      <w:r>
        <w:rPr>
          <w:rFonts w:eastAsia="仿宋_GB2312"/>
          <w:color w:val="000000" w:themeColor="text1"/>
        </w:rPr>
        <w:t>.</w:t>
      </w:r>
      <w:r>
        <w:rPr>
          <w:rFonts w:eastAsia="仿宋_GB2312" w:hint="eastAsia"/>
          <w:color w:val="000000" w:themeColor="text1"/>
        </w:rPr>
        <w:t>医疗器械注册自检管理规定</w:t>
      </w:r>
      <w:r>
        <w:rPr>
          <w:rFonts w:eastAsia="仿宋_GB2312" w:hint="eastAsia"/>
          <w:color w:val="000000" w:themeColor="text1"/>
        </w:rPr>
        <w:t>:</w:t>
      </w:r>
      <w:r>
        <w:rPr>
          <w:rFonts w:eastAsia="仿宋_GB2312" w:hint="eastAsia"/>
          <w:color w:val="000000" w:themeColor="text1"/>
        </w:rPr>
        <w:t>国家</w:t>
      </w:r>
      <w:r>
        <w:rPr>
          <w:rFonts w:eastAsia="仿宋_GB2312"/>
          <w:color w:val="000000" w:themeColor="text1"/>
        </w:rPr>
        <w:t>药品监督管理局公告</w:t>
      </w:r>
      <w:r>
        <w:rPr>
          <w:rFonts w:eastAsia="仿宋_GB2312" w:hint="eastAsia"/>
          <w:color w:val="000000" w:themeColor="text1"/>
        </w:rPr>
        <w:t>2021</w:t>
      </w:r>
      <w:r>
        <w:rPr>
          <w:rFonts w:eastAsia="仿宋_GB2312" w:hint="eastAsia"/>
          <w:color w:val="000000" w:themeColor="text1"/>
        </w:rPr>
        <w:t>年</w:t>
      </w:r>
      <w:r>
        <w:rPr>
          <w:rFonts w:eastAsia="仿宋_GB2312"/>
          <w:color w:val="000000" w:themeColor="text1"/>
        </w:rPr>
        <w:t>第</w:t>
      </w:r>
      <w:r>
        <w:rPr>
          <w:rFonts w:eastAsia="仿宋_GB2312" w:hint="eastAsia"/>
          <w:color w:val="000000" w:themeColor="text1"/>
        </w:rPr>
        <w:t>126</w:t>
      </w:r>
      <w:r>
        <w:rPr>
          <w:rFonts w:eastAsia="仿宋_GB2312" w:hint="eastAsia"/>
          <w:color w:val="000000" w:themeColor="text1"/>
        </w:rPr>
        <w:t>号</w:t>
      </w:r>
      <w:r w:rsidR="00D449C6" w:rsidRPr="00481A11">
        <w:rPr>
          <w:rFonts w:eastAsia="仿宋_GB2312" w:hint="eastAsia"/>
        </w:rPr>
        <w:t>[Z]</w:t>
      </w:r>
      <w:r w:rsidR="00D449C6" w:rsidRPr="00481A11">
        <w:rPr>
          <w:rFonts w:eastAsia="仿宋_GB2312" w:hint="eastAsia"/>
          <w:color w:val="000000" w:themeColor="text1"/>
        </w:rPr>
        <w:t>.</w:t>
      </w:r>
    </w:p>
    <w:p w:rsidR="00204C60" w:rsidRPr="00204C60" w:rsidRDefault="00204C60" w:rsidP="008A2A68">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国家食品药品监督管理总局</w:t>
      </w:r>
      <w:r w:rsidRPr="00A63941">
        <w:rPr>
          <w:rFonts w:eastAsia="仿宋_GB2312"/>
          <w:szCs w:val="32"/>
        </w:rPr>
        <w:t>.</w:t>
      </w:r>
      <w:r w:rsidRPr="00A63941">
        <w:rPr>
          <w:rFonts w:eastAsia="仿宋_GB2312"/>
          <w:szCs w:val="32"/>
        </w:rPr>
        <w:t>医疗器械说明书和标签管理规定：国家食品药品监督管理总局令第</w:t>
      </w:r>
      <w:r w:rsidRPr="00A63941">
        <w:rPr>
          <w:rFonts w:eastAsia="仿宋_GB2312"/>
          <w:szCs w:val="32"/>
        </w:rPr>
        <w:t>6</w:t>
      </w:r>
      <w:r w:rsidRPr="00A63941">
        <w:rPr>
          <w:rFonts w:eastAsia="仿宋_GB2312"/>
          <w:szCs w:val="32"/>
        </w:rPr>
        <w:t>号</w:t>
      </w:r>
      <w:r w:rsidRPr="00A63941">
        <w:rPr>
          <w:rFonts w:eastAsia="仿宋_GB2312"/>
          <w:szCs w:val="32"/>
        </w:rPr>
        <w:t>[Z].</w:t>
      </w:r>
    </w:p>
    <w:p w:rsidR="00210ED1" w:rsidRPr="00481A11" w:rsidRDefault="00204C60" w:rsidP="008A2A68">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204C60">
        <w:rPr>
          <w:rFonts w:eastAsia="仿宋_GB2312" w:hint="eastAsia"/>
          <w:color w:val="000000" w:themeColor="text1"/>
        </w:rPr>
        <w:t>国家食品药品监督管理总局</w:t>
      </w:r>
      <w:r w:rsidRPr="00204C60">
        <w:rPr>
          <w:rFonts w:eastAsia="仿宋_GB2312" w:hint="eastAsia"/>
          <w:color w:val="000000" w:themeColor="text1"/>
        </w:rPr>
        <w:t>.</w:t>
      </w:r>
      <w:r w:rsidRPr="00204C60">
        <w:rPr>
          <w:rFonts w:eastAsia="仿宋_GB2312" w:hint="eastAsia"/>
          <w:color w:val="000000" w:themeColor="text1"/>
        </w:rPr>
        <w:t>医疗器械通用名称命名规则：国家食品药品监督管理总局令第</w:t>
      </w:r>
      <w:r w:rsidRPr="00204C60">
        <w:rPr>
          <w:rFonts w:eastAsia="仿宋_GB2312" w:hint="eastAsia"/>
          <w:color w:val="000000" w:themeColor="text1"/>
        </w:rPr>
        <w:t>19</w:t>
      </w:r>
      <w:r w:rsidRPr="00204C60">
        <w:rPr>
          <w:rFonts w:eastAsia="仿宋_GB2312" w:hint="eastAsia"/>
          <w:color w:val="000000" w:themeColor="text1"/>
        </w:rPr>
        <w:t>号</w:t>
      </w:r>
      <w:r>
        <w:rPr>
          <w:rFonts w:eastAsia="仿宋_GB2312" w:hint="eastAsia"/>
          <w:color w:val="000000" w:themeColor="text1"/>
        </w:rPr>
        <w:t>[Z]</w:t>
      </w:r>
      <w:r w:rsidR="00D449C6" w:rsidRPr="00481A11">
        <w:rPr>
          <w:rFonts w:eastAsia="仿宋_GB2312" w:hint="eastAsia"/>
          <w:color w:val="000000" w:themeColor="text1"/>
        </w:rPr>
        <w:t>.</w:t>
      </w:r>
    </w:p>
    <w:p w:rsidR="00204C60" w:rsidRPr="00204C60" w:rsidRDefault="00204C60" w:rsidP="008A2A68">
      <w:pPr>
        <w:pStyle w:val="a9"/>
        <w:numPr>
          <w:ilvl w:val="0"/>
          <w:numId w:val="7"/>
        </w:numPr>
        <w:spacing w:line="520" w:lineRule="exact"/>
        <w:ind w:left="0" w:firstLine="640"/>
        <w:rPr>
          <w:rFonts w:eastAsia="仿宋_GB2312"/>
          <w:szCs w:val="32"/>
        </w:rPr>
      </w:pPr>
      <w:r w:rsidRPr="00204C60">
        <w:rPr>
          <w:rFonts w:eastAsia="仿宋_GB2312"/>
          <w:szCs w:val="32"/>
        </w:rPr>
        <w:t>国家食品药品监督管理总局</w:t>
      </w:r>
      <w:r w:rsidRPr="00204C60">
        <w:rPr>
          <w:rFonts w:eastAsia="仿宋_GB2312"/>
          <w:szCs w:val="32"/>
        </w:rPr>
        <w:t>.</w:t>
      </w:r>
      <w:r w:rsidRPr="00204C60">
        <w:rPr>
          <w:rFonts w:eastAsia="仿宋_GB2312"/>
          <w:szCs w:val="32"/>
        </w:rPr>
        <w:t>医疗器械分类目录：国家食品药品监督管理总局公告</w:t>
      </w:r>
      <w:r w:rsidRPr="00204C60">
        <w:rPr>
          <w:rFonts w:eastAsia="仿宋_GB2312"/>
          <w:szCs w:val="32"/>
        </w:rPr>
        <w:t>2017</w:t>
      </w:r>
      <w:r w:rsidRPr="00204C60">
        <w:rPr>
          <w:rFonts w:eastAsia="仿宋_GB2312"/>
          <w:szCs w:val="32"/>
        </w:rPr>
        <w:t>年第</w:t>
      </w:r>
      <w:r w:rsidRPr="00204C60">
        <w:rPr>
          <w:rFonts w:eastAsia="仿宋_GB2312"/>
          <w:szCs w:val="32"/>
        </w:rPr>
        <w:t>104</w:t>
      </w:r>
      <w:r w:rsidRPr="00204C60">
        <w:rPr>
          <w:rFonts w:eastAsia="仿宋_GB2312"/>
          <w:szCs w:val="32"/>
        </w:rPr>
        <w:t>号</w:t>
      </w:r>
      <w:r w:rsidRPr="00204C60">
        <w:rPr>
          <w:rFonts w:eastAsia="仿宋_GB2312"/>
          <w:szCs w:val="32"/>
        </w:rPr>
        <w:t>[Z].</w:t>
      </w:r>
    </w:p>
    <w:p w:rsidR="00204C60" w:rsidRPr="00204C60" w:rsidRDefault="00204C60" w:rsidP="008A2A68">
      <w:pPr>
        <w:pStyle w:val="a9"/>
        <w:numPr>
          <w:ilvl w:val="0"/>
          <w:numId w:val="7"/>
        </w:numPr>
        <w:spacing w:line="520" w:lineRule="exact"/>
        <w:ind w:left="0" w:firstLine="640"/>
        <w:rPr>
          <w:rFonts w:eastAsia="仿宋_GB2312"/>
          <w:szCs w:val="32"/>
        </w:rPr>
      </w:pPr>
      <w:r w:rsidRPr="00204C60">
        <w:rPr>
          <w:rFonts w:eastAsia="仿宋_GB2312"/>
          <w:szCs w:val="32"/>
        </w:rPr>
        <w:lastRenderedPageBreak/>
        <w:t>国家药品监督管理局</w:t>
      </w:r>
      <w:r w:rsidRPr="00204C60">
        <w:rPr>
          <w:rFonts w:eastAsia="仿宋_GB2312"/>
          <w:szCs w:val="32"/>
        </w:rPr>
        <w:t>.</w:t>
      </w:r>
      <w:r w:rsidRPr="00204C60">
        <w:rPr>
          <w:rFonts w:eastAsia="仿宋_GB2312"/>
          <w:szCs w:val="32"/>
        </w:rPr>
        <w:t>医疗器械安全和性能的基本原则：国家药品监督管理局通告</w:t>
      </w:r>
      <w:r w:rsidRPr="00204C60">
        <w:rPr>
          <w:rFonts w:eastAsia="仿宋_GB2312"/>
          <w:szCs w:val="32"/>
        </w:rPr>
        <w:t>2020</w:t>
      </w:r>
      <w:r w:rsidRPr="00204C60">
        <w:rPr>
          <w:rFonts w:eastAsia="仿宋_GB2312"/>
          <w:szCs w:val="32"/>
        </w:rPr>
        <w:t>年第</w:t>
      </w:r>
      <w:r w:rsidRPr="00204C60">
        <w:rPr>
          <w:rFonts w:eastAsia="仿宋_GB2312"/>
          <w:szCs w:val="32"/>
        </w:rPr>
        <w:t>18</w:t>
      </w:r>
      <w:r w:rsidRPr="00204C60">
        <w:rPr>
          <w:rFonts w:eastAsia="仿宋_GB2312"/>
          <w:szCs w:val="32"/>
        </w:rPr>
        <w:t>号</w:t>
      </w:r>
      <w:r w:rsidRPr="00204C60">
        <w:rPr>
          <w:rFonts w:eastAsia="仿宋_GB2312"/>
          <w:szCs w:val="32"/>
        </w:rPr>
        <w:t>[Z].</w:t>
      </w:r>
    </w:p>
    <w:p w:rsidR="00204C60" w:rsidRPr="00204C60" w:rsidRDefault="00204C60" w:rsidP="008A2A68">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国家药品监督管理局</w:t>
      </w:r>
      <w:r w:rsidRPr="00A63941">
        <w:rPr>
          <w:rFonts w:eastAsia="仿宋_GB2312"/>
          <w:szCs w:val="32"/>
        </w:rPr>
        <w:t>.</w:t>
      </w:r>
      <w:r w:rsidRPr="00A63941">
        <w:rPr>
          <w:rFonts w:eastAsia="仿宋_GB2312"/>
          <w:szCs w:val="32"/>
        </w:rPr>
        <w:t>医疗器械产品技术要求编写指导原则：国家药品监督管理局通告</w:t>
      </w:r>
      <w:r w:rsidRPr="00A63941">
        <w:rPr>
          <w:rFonts w:eastAsia="仿宋_GB2312"/>
          <w:szCs w:val="32"/>
        </w:rPr>
        <w:t>2022</w:t>
      </w:r>
      <w:r w:rsidRPr="00A63941">
        <w:rPr>
          <w:rFonts w:eastAsia="仿宋_GB2312"/>
          <w:szCs w:val="32"/>
        </w:rPr>
        <w:t>年第</w:t>
      </w:r>
      <w:r w:rsidRPr="00A63941">
        <w:rPr>
          <w:rFonts w:eastAsia="仿宋_GB2312"/>
          <w:szCs w:val="32"/>
        </w:rPr>
        <w:t>8</w:t>
      </w:r>
      <w:r w:rsidRPr="00A63941">
        <w:rPr>
          <w:rFonts w:eastAsia="仿宋_GB2312"/>
          <w:szCs w:val="32"/>
        </w:rPr>
        <w:t>号</w:t>
      </w:r>
      <w:r w:rsidRPr="00A63941">
        <w:rPr>
          <w:rFonts w:eastAsia="仿宋_GB2312"/>
          <w:szCs w:val="32"/>
        </w:rPr>
        <w:t>[Z].</w:t>
      </w:r>
    </w:p>
    <w:p w:rsidR="00210ED1" w:rsidRPr="00481A11" w:rsidRDefault="00D449C6" w:rsidP="008A2A68">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481A11">
        <w:rPr>
          <w:rFonts w:eastAsia="仿宋_GB2312" w:hint="eastAsia"/>
          <w:color w:val="000000" w:themeColor="text1"/>
        </w:rPr>
        <w:t>《国家药监局关于发布医疗器械临床评价技术指导原则等</w:t>
      </w:r>
      <w:r w:rsidRPr="00481A11">
        <w:rPr>
          <w:rFonts w:eastAsia="仿宋_GB2312" w:hint="eastAsia"/>
          <w:color w:val="000000" w:themeColor="text1"/>
        </w:rPr>
        <w:t>5</w:t>
      </w:r>
      <w:r w:rsidRPr="00481A11">
        <w:rPr>
          <w:rFonts w:eastAsia="仿宋_GB2312" w:hint="eastAsia"/>
          <w:color w:val="000000" w:themeColor="text1"/>
        </w:rPr>
        <w:t>项技术指导原则的通告》</w:t>
      </w:r>
      <w:r w:rsidRPr="00481A11">
        <w:rPr>
          <w:rFonts w:eastAsia="仿宋_GB2312" w:hint="eastAsia"/>
        </w:rPr>
        <w:t>[Z]</w:t>
      </w:r>
      <w:r w:rsidRPr="00481A11">
        <w:rPr>
          <w:rFonts w:eastAsia="仿宋_GB2312" w:hint="eastAsia"/>
          <w:color w:val="000000" w:themeColor="text1"/>
        </w:rPr>
        <w:t>.</w:t>
      </w:r>
    </w:p>
    <w:p w:rsidR="00636185" w:rsidRPr="00636185" w:rsidRDefault="00636185" w:rsidP="008A2A68">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A63941">
        <w:rPr>
          <w:rFonts w:eastAsia="仿宋_GB2312"/>
          <w:szCs w:val="32"/>
        </w:rPr>
        <w:t>国家药品监督管理局医疗器械技术审评中心</w:t>
      </w:r>
      <w:r w:rsidRPr="00A63941">
        <w:rPr>
          <w:rFonts w:eastAsia="仿宋_GB2312"/>
          <w:szCs w:val="32"/>
        </w:rPr>
        <w:t>.</w:t>
      </w:r>
      <w:r w:rsidRPr="00A63941">
        <w:rPr>
          <w:rFonts w:eastAsia="仿宋_GB2312"/>
          <w:szCs w:val="32"/>
        </w:rPr>
        <w:t>医疗器械软件注册审查指导原则（</w:t>
      </w:r>
      <w:r w:rsidRPr="00A63941">
        <w:rPr>
          <w:rFonts w:eastAsia="仿宋_GB2312"/>
          <w:szCs w:val="32"/>
        </w:rPr>
        <w:t>2022</w:t>
      </w:r>
      <w:r w:rsidRPr="00A63941">
        <w:rPr>
          <w:rFonts w:eastAsia="仿宋_GB2312"/>
          <w:szCs w:val="32"/>
        </w:rPr>
        <w:t>年修订版）：国家药品监督管理局医疗器械技术审评中心通告</w:t>
      </w:r>
      <w:r w:rsidRPr="00A63941">
        <w:rPr>
          <w:rFonts w:eastAsia="仿宋_GB2312"/>
          <w:szCs w:val="32"/>
        </w:rPr>
        <w:t>2022</w:t>
      </w:r>
      <w:r w:rsidRPr="00A63941">
        <w:rPr>
          <w:rFonts w:eastAsia="仿宋_GB2312"/>
          <w:szCs w:val="32"/>
        </w:rPr>
        <w:t>年第</w:t>
      </w:r>
      <w:r w:rsidRPr="00A63941">
        <w:rPr>
          <w:rFonts w:eastAsia="仿宋_GB2312"/>
          <w:szCs w:val="32"/>
        </w:rPr>
        <w:t>9</w:t>
      </w:r>
      <w:r w:rsidRPr="00A63941">
        <w:rPr>
          <w:rFonts w:eastAsia="仿宋_GB2312"/>
          <w:szCs w:val="32"/>
        </w:rPr>
        <w:t>号</w:t>
      </w:r>
      <w:r w:rsidRPr="00A63941">
        <w:rPr>
          <w:rFonts w:eastAsia="仿宋_GB2312"/>
          <w:szCs w:val="32"/>
        </w:rPr>
        <w:t>[Z].</w:t>
      </w:r>
    </w:p>
    <w:p w:rsidR="00636185" w:rsidRPr="00636185" w:rsidRDefault="00636185" w:rsidP="008A2A68">
      <w:pPr>
        <w:pStyle w:val="a9"/>
        <w:numPr>
          <w:ilvl w:val="0"/>
          <w:numId w:val="7"/>
        </w:numPr>
        <w:spacing w:line="520" w:lineRule="exact"/>
        <w:ind w:left="0" w:firstLine="640"/>
        <w:rPr>
          <w:rFonts w:eastAsia="仿宋_GB2312"/>
          <w:szCs w:val="32"/>
        </w:rPr>
      </w:pPr>
      <w:r w:rsidRPr="00636185">
        <w:rPr>
          <w:rFonts w:eastAsia="仿宋_GB2312"/>
          <w:szCs w:val="32"/>
        </w:rPr>
        <w:t>国家药品监督管理局医疗器械技术审评中心</w:t>
      </w:r>
      <w:r w:rsidRPr="00636185">
        <w:rPr>
          <w:rFonts w:eastAsia="仿宋_GB2312"/>
          <w:szCs w:val="32"/>
        </w:rPr>
        <w:t>.</w:t>
      </w:r>
      <w:r w:rsidRPr="00636185">
        <w:rPr>
          <w:rFonts w:eastAsia="仿宋_GB2312"/>
          <w:szCs w:val="32"/>
        </w:rPr>
        <w:t>医疗器械网络安全注册审查指导原则（</w:t>
      </w:r>
      <w:r w:rsidRPr="00636185">
        <w:rPr>
          <w:rFonts w:eastAsia="仿宋_GB2312"/>
          <w:szCs w:val="32"/>
        </w:rPr>
        <w:t>2022</w:t>
      </w:r>
      <w:r w:rsidRPr="00636185">
        <w:rPr>
          <w:rFonts w:eastAsia="仿宋_GB2312"/>
          <w:szCs w:val="32"/>
        </w:rPr>
        <w:t>年修订版）：国家药品监督管理局医疗器械技术审评中心通告</w:t>
      </w:r>
      <w:r w:rsidRPr="00636185">
        <w:rPr>
          <w:rFonts w:eastAsia="仿宋_GB2312"/>
          <w:szCs w:val="32"/>
        </w:rPr>
        <w:t>2022</w:t>
      </w:r>
      <w:r w:rsidRPr="00636185">
        <w:rPr>
          <w:rFonts w:eastAsia="仿宋_GB2312"/>
          <w:szCs w:val="32"/>
        </w:rPr>
        <w:t>年第</w:t>
      </w:r>
      <w:r w:rsidRPr="00636185">
        <w:rPr>
          <w:rFonts w:eastAsia="仿宋_GB2312"/>
          <w:szCs w:val="32"/>
        </w:rPr>
        <w:t>7</w:t>
      </w:r>
      <w:r w:rsidRPr="00636185">
        <w:rPr>
          <w:rFonts w:eastAsia="仿宋_GB2312"/>
          <w:szCs w:val="32"/>
        </w:rPr>
        <w:t>号</w:t>
      </w:r>
      <w:r w:rsidRPr="00636185">
        <w:rPr>
          <w:rFonts w:eastAsia="仿宋_GB2312"/>
          <w:szCs w:val="32"/>
        </w:rPr>
        <w:t>[Z].</w:t>
      </w:r>
    </w:p>
    <w:p w:rsidR="00636185" w:rsidRPr="00636185" w:rsidRDefault="00636185" w:rsidP="008A2A68">
      <w:pPr>
        <w:pStyle w:val="a9"/>
        <w:numPr>
          <w:ilvl w:val="0"/>
          <w:numId w:val="7"/>
        </w:numPr>
        <w:spacing w:line="520" w:lineRule="exact"/>
        <w:ind w:left="0" w:firstLine="640"/>
        <w:rPr>
          <w:rFonts w:eastAsia="仿宋_GB2312"/>
          <w:szCs w:val="32"/>
        </w:rPr>
      </w:pPr>
      <w:r w:rsidRPr="00636185">
        <w:rPr>
          <w:rFonts w:eastAsia="仿宋_GB2312"/>
          <w:szCs w:val="32"/>
        </w:rPr>
        <w:t>国家药品监督管理局</w:t>
      </w:r>
      <w:r w:rsidRPr="00636185">
        <w:rPr>
          <w:rFonts w:eastAsia="仿宋_GB2312"/>
          <w:szCs w:val="32"/>
        </w:rPr>
        <w:t>.</w:t>
      </w:r>
      <w:r w:rsidRPr="00636185">
        <w:rPr>
          <w:rFonts w:eastAsia="仿宋_GB2312"/>
          <w:szCs w:val="32"/>
        </w:rPr>
        <w:t>有源医疗器械使用期限注册技术审查指导原则：国家药品监督管理局通告</w:t>
      </w:r>
      <w:r w:rsidRPr="00636185">
        <w:rPr>
          <w:rFonts w:eastAsia="仿宋_GB2312"/>
          <w:szCs w:val="32"/>
        </w:rPr>
        <w:t>2019</w:t>
      </w:r>
      <w:r w:rsidRPr="00636185">
        <w:rPr>
          <w:rFonts w:eastAsia="仿宋_GB2312"/>
          <w:szCs w:val="32"/>
        </w:rPr>
        <w:t>年第</w:t>
      </w:r>
      <w:r w:rsidRPr="00636185">
        <w:rPr>
          <w:rFonts w:eastAsia="仿宋_GB2312"/>
          <w:szCs w:val="32"/>
        </w:rPr>
        <w:t>23</w:t>
      </w:r>
      <w:r w:rsidRPr="00636185">
        <w:rPr>
          <w:rFonts w:eastAsia="仿宋_GB2312"/>
          <w:szCs w:val="32"/>
        </w:rPr>
        <w:t>号</w:t>
      </w:r>
      <w:r w:rsidRPr="00636185">
        <w:rPr>
          <w:rFonts w:eastAsia="仿宋_GB2312"/>
          <w:szCs w:val="32"/>
        </w:rPr>
        <w:t>[Z].</w:t>
      </w:r>
    </w:p>
    <w:p w:rsidR="00D47573" w:rsidRDefault="00D47573" w:rsidP="008A2A68">
      <w:pPr>
        <w:numPr>
          <w:ilvl w:val="0"/>
          <w:numId w:val="7"/>
        </w:numPr>
        <w:overflowPunct w:val="0"/>
        <w:autoSpaceDE w:val="0"/>
        <w:autoSpaceDN w:val="0"/>
        <w:adjustRightInd w:val="0"/>
        <w:snapToGrid w:val="0"/>
        <w:spacing w:line="520" w:lineRule="exact"/>
        <w:ind w:left="0" w:firstLineChars="200" w:firstLine="640"/>
        <w:rPr>
          <w:rFonts w:eastAsia="仿宋_GB2312"/>
          <w:color w:val="000000" w:themeColor="text1"/>
        </w:rPr>
      </w:pPr>
      <w:r w:rsidRPr="00D47573">
        <w:rPr>
          <w:rFonts w:eastAsia="仿宋_GB2312" w:hint="eastAsia"/>
          <w:color w:val="000000" w:themeColor="text1"/>
        </w:rPr>
        <w:t>GB/T 14710</w:t>
      </w:r>
      <w:r w:rsidR="00673C63">
        <w:rPr>
          <w:rFonts w:eastAsia="仿宋_GB2312" w:hint="eastAsia"/>
          <w:color w:val="000000" w:themeColor="text1"/>
        </w:rPr>
        <w:t>,</w:t>
      </w:r>
      <w:r w:rsidRPr="00D47573">
        <w:rPr>
          <w:rFonts w:eastAsia="仿宋_GB2312" w:hint="eastAsia"/>
          <w:color w:val="000000" w:themeColor="text1"/>
        </w:rPr>
        <w:t>医用电器环境要求及试验方法</w:t>
      </w:r>
      <w:r w:rsidRPr="00D47573">
        <w:rPr>
          <w:rFonts w:eastAsia="仿宋_GB2312" w:hint="eastAsia"/>
          <w:color w:val="000000" w:themeColor="text1"/>
        </w:rPr>
        <w:t>[S].</w:t>
      </w:r>
    </w:p>
    <w:p w:rsidR="00636185" w:rsidRPr="00636185" w:rsidRDefault="00636185" w:rsidP="008A2A68">
      <w:pPr>
        <w:pStyle w:val="a9"/>
        <w:numPr>
          <w:ilvl w:val="0"/>
          <w:numId w:val="7"/>
        </w:numPr>
        <w:spacing w:line="520" w:lineRule="exact"/>
        <w:ind w:left="0" w:firstLine="640"/>
        <w:rPr>
          <w:rFonts w:eastAsia="仿宋_GB2312"/>
          <w:szCs w:val="32"/>
        </w:rPr>
      </w:pPr>
      <w:r w:rsidRPr="00636185">
        <w:rPr>
          <w:rFonts w:eastAsia="仿宋_GB2312"/>
          <w:szCs w:val="32"/>
        </w:rPr>
        <w:t>GB 9706.1-2020</w:t>
      </w:r>
      <w:r>
        <w:rPr>
          <w:rFonts w:eastAsia="仿宋_GB2312"/>
          <w:szCs w:val="32"/>
        </w:rPr>
        <w:t>,</w:t>
      </w:r>
      <w:r w:rsidRPr="00636185">
        <w:rPr>
          <w:rFonts w:eastAsia="仿宋_GB2312"/>
          <w:szCs w:val="32"/>
        </w:rPr>
        <w:t>医用电气设备</w:t>
      </w:r>
      <w:r w:rsidRPr="00636185">
        <w:rPr>
          <w:rFonts w:eastAsia="仿宋_GB2312"/>
          <w:szCs w:val="32"/>
        </w:rPr>
        <w:t xml:space="preserve"> </w:t>
      </w:r>
      <w:r w:rsidRPr="00636185">
        <w:rPr>
          <w:rFonts w:eastAsia="仿宋_GB2312"/>
          <w:szCs w:val="32"/>
        </w:rPr>
        <w:t>第</w:t>
      </w:r>
      <w:r w:rsidRPr="00636185">
        <w:rPr>
          <w:rFonts w:eastAsia="仿宋_GB2312"/>
          <w:szCs w:val="32"/>
        </w:rPr>
        <w:t>1</w:t>
      </w:r>
      <w:r>
        <w:rPr>
          <w:rFonts w:eastAsia="仿宋_GB2312"/>
          <w:szCs w:val="32"/>
        </w:rPr>
        <w:t>部分</w:t>
      </w:r>
      <w:r>
        <w:rPr>
          <w:rFonts w:eastAsia="仿宋_GB2312"/>
          <w:szCs w:val="32"/>
        </w:rPr>
        <w:t>:</w:t>
      </w:r>
      <w:r w:rsidRPr="00636185">
        <w:rPr>
          <w:rFonts w:eastAsia="仿宋_GB2312" w:hint="eastAsia"/>
          <w:szCs w:val="32"/>
        </w:rPr>
        <w:t>基本</w:t>
      </w:r>
      <w:r w:rsidRPr="00636185">
        <w:rPr>
          <w:rFonts w:eastAsia="仿宋_GB2312"/>
          <w:szCs w:val="32"/>
        </w:rPr>
        <w:t>安全</w:t>
      </w:r>
      <w:r w:rsidRPr="00636185">
        <w:rPr>
          <w:rFonts w:eastAsia="仿宋_GB2312" w:hint="eastAsia"/>
          <w:szCs w:val="32"/>
        </w:rPr>
        <w:t>和</w:t>
      </w:r>
      <w:r w:rsidRPr="00636185">
        <w:rPr>
          <w:rFonts w:eastAsia="仿宋_GB2312"/>
          <w:szCs w:val="32"/>
        </w:rPr>
        <w:t>基本性能的通用要求</w:t>
      </w:r>
      <w:r w:rsidRPr="00636185">
        <w:rPr>
          <w:rFonts w:eastAsia="仿宋_GB2312"/>
          <w:szCs w:val="32"/>
        </w:rPr>
        <w:t>[S].</w:t>
      </w:r>
    </w:p>
    <w:p w:rsidR="00636185" w:rsidRDefault="00636185" w:rsidP="008A2A68">
      <w:pPr>
        <w:pStyle w:val="a9"/>
        <w:numPr>
          <w:ilvl w:val="0"/>
          <w:numId w:val="7"/>
        </w:numPr>
        <w:spacing w:line="520" w:lineRule="exact"/>
        <w:ind w:left="0" w:firstLine="640"/>
        <w:rPr>
          <w:rFonts w:eastAsia="仿宋_GB2312"/>
          <w:szCs w:val="32"/>
        </w:rPr>
      </w:pPr>
      <w:r w:rsidRPr="00636185">
        <w:rPr>
          <w:rFonts w:eastAsia="仿宋_GB2312"/>
          <w:szCs w:val="28"/>
        </w:rPr>
        <w:t>YY 9706.102-2021</w:t>
      </w:r>
      <w:r>
        <w:rPr>
          <w:rFonts w:eastAsia="仿宋_GB2312" w:hint="eastAsia"/>
          <w:szCs w:val="28"/>
        </w:rPr>
        <w:t>,</w:t>
      </w:r>
      <w:r w:rsidRPr="00636185">
        <w:rPr>
          <w:rFonts w:eastAsia="仿宋_GB2312"/>
          <w:szCs w:val="28"/>
        </w:rPr>
        <w:t>医用电气设备第</w:t>
      </w:r>
      <w:r w:rsidRPr="00636185">
        <w:rPr>
          <w:rFonts w:eastAsia="仿宋_GB2312"/>
          <w:szCs w:val="28"/>
        </w:rPr>
        <w:t>1-2</w:t>
      </w:r>
      <w:r>
        <w:rPr>
          <w:rFonts w:eastAsia="仿宋_GB2312"/>
          <w:szCs w:val="28"/>
        </w:rPr>
        <w:t>部分</w:t>
      </w:r>
      <w:r>
        <w:rPr>
          <w:rFonts w:eastAsia="仿宋_GB2312"/>
          <w:szCs w:val="28"/>
        </w:rPr>
        <w:t>:</w:t>
      </w:r>
      <w:r w:rsidRPr="00636185">
        <w:rPr>
          <w:rFonts w:eastAsia="仿宋_GB2312" w:hint="eastAsia"/>
          <w:szCs w:val="28"/>
        </w:rPr>
        <w:t>基本</w:t>
      </w:r>
      <w:r w:rsidRPr="00636185">
        <w:rPr>
          <w:rFonts w:eastAsia="仿宋_GB2312"/>
          <w:szCs w:val="28"/>
        </w:rPr>
        <w:t>安全</w:t>
      </w:r>
      <w:r w:rsidRPr="00636185">
        <w:rPr>
          <w:rFonts w:eastAsia="仿宋_GB2312" w:hint="eastAsia"/>
          <w:szCs w:val="28"/>
        </w:rPr>
        <w:t>和</w:t>
      </w:r>
      <w:r w:rsidRPr="00636185">
        <w:rPr>
          <w:rFonts w:eastAsia="仿宋_GB2312"/>
          <w:szCs w:val="28"/>
        </w:rPr>
        <w:t>基本性能的通用要求</w:t>
      </w:r>
      <w:r w:rsidRPr="00636185">
        <w:rPr>
          <w:rFonts w:eastAsia="仿宋_GB2312" w:hint="eastAsia"/>
          <w:szCs w:val="28"/>
        </w:rPr>
        <w:t xml:space="preserve"> </w:t>
      </w:r>
      <w:r w:rsidRPr="00636185">
        <w:rPr>
          <w:rFonts w:eastAsia="仿宋_GB2312"/>
          <w:szCs w:val="28"/>
        </w:rPr>
        <w:t>并列标准：电磁兼容</w:t>
      </w:r>
      <w:r w:rsidRPr="00636185">
        <w:rPr>
          <w:rFonts w:eastAsia="仿宋_GB2312" w:hint="eastAsia"/>
          <w:szCs w:val="28"/>
        </w:rPr>
        <w:t xml:space="preserve"> </w:t>
      </w:r>
      <w:r w:rsidRPr="00636185">
        <w:rPr>
          <w:rFonts w:eastAsia="仿宋_GB2312"/>
          <w:szCs w:val="28"/>
        </w:rPr>
        <w:t>要求和试验</w:t>
      </w:r>
      <w:r w:rsidRPr="00636185">
        <w:rPr>
          <w:rFonts w:eastAsia="仿宋_GB2312"/>
          <w:szCs w:val="32"/>
        </w:rPr>
        <w:t>[S].</w:t>
      </w:r>
    </w:p>
    <w:p w:rsidR="00636185" w:rsidRDefault="00636185" w:rsidP="008A2A68">
      <w:pPr>
        <w:pStyle w:val="a9"/>
        <w:numPr>
          <w:ilvl w:val="0"/>
          <w:numId w:val="7"/>
        </w:numPr>
        <w:spacing w:line="520" w:lineRule="exact"/>
        <w:ind w:left="0" w:firstLine="640"/>
        <w:rPr>
          <w:rFonts w:eastAsia="仿宋_GB2312"/>
          <w:szCs w:val="32"/>
        </w:rPr>
      </w:pPr>
      <w:r w:rsidRPr="00636185">
        <w:rPr>
          <w:rFonts w:eastAsia="仿宋_GB2312"/>
          <w:szCs w:val="32"/>
        </w:rPr>
        <w:t>YY 9706.112</w:t>
      </w:r>
      <w:r>
        <w:rPr>
          <w:rFonts w:eastAsia="仿宋_GB2312"/>
          <w:szCs w:val="32"/>
        </w:rPr>
        <w:t>-2021</w:t>
      </w:r>
      <w:r>
        <w:rPr>
          <w:rFonts w:eastAsia="仿宋_GB2312" w:hint="eastAsia"/>
          <w:szCs w:val="32"/>
        </w:rPr>
        <w:t>,</w:t>
      </w:r>
      <w:r>
        <w:rPr>
          <w:rFonts w:eastAsia="仿宋_GB2312"/>
          <w:szCs w:val="32"/>
        </w:rPr>
        <w:t>医用电气设备</w:t>
      </w:r>
      <w:r>
        <w:rPr>
          <w:rFonts w:eastAsia="仿宋_GB2312" w:hint="eastAsia"/>
          <w:szCs w:val="32"/>
        </w:rPr>
        <w:t xml:space="preserve"> </w:t>
      </w:r>
      <w:r>
        <w:rPr>
          <w:rFonts w:eastAsia="仿宋_GB2312" w:hint="eastAsia"/>
          <w:szCs w:val="32"/>
        </w:rPr>
        <w:t>第</w:t>
      </w:r>
      <w:r>
        <w:rPr>
          <w:rFonts w:eastAsia="仿宋_GB2312" w:hint="eastAsia"/>
          <w:szCs w:val="32"/>
        </w:rPr>
        <w:t>1</w:t>
      </w:r>
      <w:r>
        <w:rPr>
          <w:rFonts w:eastAsia="仿宋_GB2312"/>
          <w:szCs w:val="32"/>
        </w:rPr>
        <w:t>-12</w:t>
      </w:r>
      <w:r>
        <w:rPr>
          <w:rFonts w:eastAsia="仿宋_GB2312" w:hint="eastAsia"/>
          <w:szCs w:val="32"/>
        </w:rPr>
        <w:t>部分</w:t>
      </w:r>
      <w:r>
        <w:rPr>
          <w:rFonts w:eastAsia="仿宋_GB2312"/>
          <w:szCs w:val="32"/>
        </w:rPr>
        <w:t>:</w:t>
      </w:r>
      <w:r>
        <w:rPr>
          <w:rFonts w:eastAsia="仿宋_GB2312"/>
          <w:szCs w:val="32"/>
        </w:rPr>
        <w:t>基本安全和基本性能的通用要求</w:t>
      </w:r>
      <w:r>
        <w:rPr>
          <w:rFonts w:eastAsia="仿宋_GB2312" w:hint="eastAsia"/>
          <w:szCs w:val="32"/>
        </w:rPr>
        <w:t xml:space="preserve"> </w:t>
      </w:r>
      <w:r>
        <w:rPr>
          <w:rFonts w:eastAsia="仿宋_GB2312" w:hint="eastAsia"/>
          <w:szCs w:val="32"/>
        </w:rPr>
        <w:t>并列标准</w:t>
      </w:r>
      <w:r>
        <w:rPr>
          <w:rFonts w:eastAsia="仿宋_GB2312"/>
          <w:szCs w:val="32"/>
        </w:rPr>
        <w:t>:</w:t>
      </w:r>
      <w:r>
        <w:rPr>
          <w:rFonts w:eastAsia="仿宋_GB2312"/>
          <w:szCs w:val="32"/>
        </w:rPr>
        <w:t>预期在紧急医疗服务环境中使用的医用电气</w:t>
      </w:r>
      <w:r>
        <w:rPr>
          <w:rFonts w:eastAsia="仿宋_GB2312" w:hint="eastAsia"/>
          <w:szCs w:val="32"/>
        </w:rPr>
        <w:t>设备</w:t>
      </w:r>
      <w:r>
        <w:rPr>
          <w:rFonts w:eastAsia="仿宋_GB2312"/>
          <w:szCs w:val="32"/>
        </w:rPr>
        <w:t>和医用电气系统的要求</w:t>
      </w:r>
      <w:r>
        <w:rPr>
          <w:rFonts w:eastAsia="仿宋_GB2312"/>
          <w:szCs w:val="32"/>
        </w:rPr>
        <w:t>[S].</w:t>
      </w:r>
    </w:p>
    <w:p w:rsidR="00636185" w:rsidRPr="00636185" w:rsidRDefault="00636185" w:rsidP="008A2A68">
      <w:pPr>
        <w:pStyle w:val="a9"/>
        <w:numPr>
          <w:ilvl w:val="0"/>
          <w:numId w:val="7"/>
        </w:numPr>
        <w:spacing w:line="520" w:lineRule="exact"/>
        <w:ind w:left="0" w:firstLine="640"/>
        <w:rPr>
          <w:rFonts w:eastAsia="仿宋_GB2312"/>
          <w:szCs w:val="32"/>
        </w:rPr>
      </w:pPr>
      <w:r>
        <w:rPr>
          <w:rFonts w:eastAsia="仿宋_GB2312"/>
          <w:szCs w:val="32"/>
        </w:rPr>
        <w:t>G</w:t>
      </w:r>
      <w:r w:rsidR="005F4781">
        <w:rPr>
          <w:rFonts w:eastAsia="仿宋_GB2312" w:hint="eastAsia"/>
          <w:szCs w:val="32"/>
        </w:rPr>
        <w:t xml:space="preserve">B </w:t>
      </w:r>
      <w:r>
        <w:rPr>
          <w:rFonts w:eastAsia="仿宋_GB2312" w:hint="eastAsia"/>
          <w:szCs w:val="32"/>
        </w:rPr>
        <w:t>1</w:t>
      </w:r>
      <w:r>
        <w:rPr>
          <w:rFonts w:eastAsia="仿宋_GB2312"/>
          <w:szCs w:val="32"/>
        </w:rPr>
        <w:t>2263-2017,</w:t>
      </w:r>
      <w:r w:rsidR="005F4781">
        <w:rPr>
          <w:rFonts w:eastAsia="仿宋_GB2312" w:hint="eastAsia"/>
          <w:szCs w:val="32"/>
        </w:rPr>
        <w:t>心肺</w:t>
      </w:r>
      <w:r w:rsidR="005F4781">
        <w:rPr>
          <w:rFonts w:eastAsia="仿宋_GB2312"/>
          <w:szCs w:val="32"/>
        </w:rPr>
        <w:t>转流系统</w:t>
      </w:r>
      <w:r w:rsidR="005F4781">
        <w:rPr>
          <w:rFonts w:eastAsia="仿宋_GB2312" w:hint="eastAsia"/>
          <w:szCs w:val="32"/>
        </w:rPr>
        <w:t xml:space="preserve"> </w:t>
      </w:r>
      <w:r w:rsidR="005F4781">
        <w:rPr>
          <w:rFonts w:eastAsia="仿宋_GB2312" w:hint="eastAsia"/>
          <w:szCs w:val="32"/>
        </w:rPr>
        <w:t>热交换水箱</w:t>
      </w:r>
      <w:r w:rsidR="005F4781">
        <w:rPr>
          <w:rFonts w:eastAsia="仿宋_GB2312" w:hint="eastAsia"/>
          <w:szCs w:val="32"/>
        </w:rPr>
        <w:t>[S].</w:t>
      </w:r>
    </w:p>
    <w:p w:rsidR="00636185" w:rsidRPr="005F4781" w:rsidRDefault="00636185" w:rsidP="008A2A68">
      <w:pPr>
        <w:pStyle w:val="a9"/>
        <w:numPr>
          <w:ilvl w:val="0"/>
          <w:numId w:val="7"/>
        </w:numPr>
        <w:spacing w:line="520" w:lineRule="exact"/>
        <w:ind w:left="0" w:firstLine="640"/>
        <w:rPr>
          <w:rFonts w:eastAsia="仿宋_GB2312"/>
          <w:szCs w:val="32"/>
        </w:rPr>
      </w:pPr>
      <w:r w:rsidRPr="00636185">
        <w:rPr>
          <w:rFonts w:eastAsia="仿宋_GB2312"/>
          <w:szCs w:val="32"/>
        </w:rPr>
        <w:t>GB/T 14710-2009,</w:t>
      </w:r>
      <w:r w:rsidRPr="00636185">
        <w:rPr>
          <w:rFonts w:eastAsia="仿宋_GB2312"/>
          <w:szCs w:val="32"/>
        </w:rPr>
        <w:t>医用电气设备环境要求及试验方法</w:t>
      </w:r>
      <w:r w:rsidRPr="00636185">
        <w:rPr>
          <w:rFonts w:eastAsia="仿宋_GB2312"/>
          <w:szCs w:val="32"/>
        </w:rPr>
        <w:t>[S].</w:t>
      </w:r>
    </w:p>
    <w:p w:rsidR="00636185" w:rsidRDefault="00636185" w:rsidP="008A2A68">
      <w:pPr>
        <w:pStyle w:val="a9"/>
        <w:numPr>
          <w:ilvl w:val="0"/>
          <w:numId w:val="7"/>
        </w:numPr>
        <w:spacing w:line="520" w:lineRule="exact"/>
        <w:ind w:left="0" w:firstLine="640"/>
        <w:rPr>
          <w:rFonts w:eastAsia="仿宋_GB2312"/>
          <w:szCs w:val="32"/>
        </w:rPr>
      </w:pPr>
      <w:r w:rsidRPr="00636185">
        <w:rPr>
          <w:rFonts w:eastAsia="仿宋_GB2312"/>
          <w:szCs w:val="32"/>
        </w:rPr>
        <w:lastRenderedPageBreak/>
        <w:t>GB/T 42062-2022,</w:t>
      </w:r>
      <w:r w:rsidRPr="00636185">
        <w:rPr>
          <w:rFonts w:eastAsia="仿宋_GB2312"/>
          <w:szCs w:val="32"/>
        </w:rPr>
        <w:t>医疗器械</w:t>
      </w:r>
      <w:r w:rsidRPr="00636185">
        <w:rPr>
          <w:rFonts w:eastAsia="仿宋_GB2312"/>
          <w:szCs w:val="32"/>
        </w:rPr>
        <w:t xml:space="preserve"> </w:t>
      </w:r>
      <w:r w:rsidRPr="00636185">
        <w:rPr>
          <w:rFonts w:eastAsia="仿宋_GB2312"/>
          <w:szCs w:val="32"/>
        </w:rPr>
        <w:t>风险管理对医疗器械的应用</w:t>
      </w:r>
      <w:r w:rsidRPr="00636185">
        <w:rPr>
          <w:rFonts w:eastAsia="仿宋_GB2312"/>
          <w:szCs w:val="32"/>
        </w:rPr>
        <w:t>[S].</w:t>
      </w:r>
    </w:p>
    <w:p w:rsidR="00D76DD3" w:rsidRPr="00D76DD3" w:rsidRDefault="00D76DD3" w:rsidP="008A2A68">
      <w:pPr>
        <w:pStyle w:val="a9"/>
        <w:numPr>
          <w:ilvl w:val="0"/>
          <w:numId w:val="7"/>
        </w:numPr>
        <w:spacing w:line="520" w:lineRule="exact"/>
        <w:ind w:left="0" w:firstLine="640"/>
        <w:rPr>
          <w:rFonts w:eastAsia="仿宋_GB2312"/>
          <w:szCs w:val="32"/>
        </w:rPr>
      </w:pPr>
      <w:r w:rsidRPr="00D76DD3">
        <w:rPr>
          <w:rFonts w:eastAsia="仿宋_GB2312"/>
          <w:szCs w:val="32"/>
        </w:rPr>
        <w:t>GB/T 16886.1-2011</w:t>
      </w:r>
      <w:r w:rsidRPr="00D76DD3">
        <w:rPr>
          <w:rFonts w:eastAsia="仿宋_GB2312"/>
          <w:szCs w:val="32"/>
        </w:rPr>
        <w:t>，医疗器械生物学评价</w:t>
      </w:r>
      <w:r w:rsidRPr="00D76DD3">
        <w:rPr>
          <w:rFonts w:eastAsia="仿宋_GB2312"/>
          <w:szCs w:val="32"/>
        </w:rPr>
        <w:t xml:space="preserve"> </w:t>
      </w:r>
      <w:r w:rsidRPr="00D76DD3">
        <w:rPr>
          <w:rFonts w:eastAsia="仿宋_GB2312"/>
          <w:szCs w:val="32"/>
        </w:rPr>
        <w:t>第</w:t>
      </w:r>
      <w:r w:rsidRPr="00D76DD3">
        <w:rPr>
          <w:rFonts w:eastAsia="仿宋_GB2312"/>
          <w:szCs w:val="32"/>
        </w:rPr>
        <w:t>1</w:t>
      </w:r>
      <w:r w:rsidRPr="00D76DD3">
        <w:rPr>
          <w:rFonts w:eastAsia="仿宋_GB2312"/>
          <w:szCs w:val="32"/>
        </w:rPr>
        <w:t>部分：风险管理过程中的评价与试验</w:t>
      </w:r>
      <w:r w:rsidRPr="00D76DD3">
        <w:rPr>
          <w:rFonts w:eastAsia="仿宋_GB2312"/>
          <w:szCs w:val="32"/>
        </w:rPr>
        <w:t>[S].</w:t>
      </w:r>
    </w:p>
    <w:p w:rsidR="00636185" w:rsidRDefault="00636185" w:rsidP="005C562E">
      <w:pPr>
        <w:overflowPunct w:val="0"/>
        <w:autoSpaceDE w:val="0"/>
        <w:autoSpaceDN w:val="0"/>
        <w:adjustRightInd w:val="0"/>
        <w:snapToGrid w:val="0"/>
        <w:spacing w:line="520" w:lineRule="exact"/>
        <w:outlineLvl w:val="2"/>
        <w:rPr>
          <w:color w:val="000000" w:themeColor="text1"/>
        </w:rPr>
      </w:pPr>
    </w:p>
    <w:p w:rsidR="00C57C7D" w:rsidRDefault="00C57C7D" w:rsidP="005C562E">
      <w:pPr>
        <w:overflowPunct w:val="0"/>
        <w:autoSpaceDE w:val="0"/>
        <w:autoSpaceDN w:val="0"/>
        <w:adjustRightInd w:val="0"/>
        <w:snapToGrid w:val="0"/>
        <w:spacing w:line="520" w:lineRule="exact"/>
        <w:outlineLvl w:val="2"/>
        <w:rPr>
          <w:color w:val="000000" w:themeColor="text1"/>
        </w:rPr>
      </w:pPr>
    </w:p>
    <w:p w:rsidR="00C57C7D" w:rsidRDefault="00C57C7D" w:rsidP="005C562E">
      <w:pPr>
        <w:overflowPunct w:val="0"/>
        <w:autoSpaceDE w:val="0"/>
        <w:autoSpaceDN w:val="0"/>
        <w:adjustRightInd w:val="0"/>
        <w:snapToGrid w:val="0"/>
        <w:spacing w:line="520" w:lineRule="exact"/>
        <w:outlineLvl w:val="2"/>
        <w:rPr>
          <w:color w:val="000000" w:themeColor="text1"/>
        </w:rPr>
      </w:pPr>
    </w:p>
    <w:p w:rsidR="00C57C7D" w:rsidRDefault="00C57C7D" w:rsidP="005C562E">
      <w:pPr>
        <w:overflowPunct w:val="0"/>
        <w:autoSpaceDE w:val="0"/>
        <w:autoSpaceDN w:val="0"/>
        <w:adjustRightInd w:val="0"/>
        <w:snapToGrid w:val="0"/>
        <w:spacing w:line="520" w:lineRule="exact"/>
        <w:outlineLvl w:val="2"/>
        <w:rPr>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8A2A68" w:rsidRDefault="008A2A68"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p>
    <w:p w:rsidR="00C57C7D" w:rsidRPr="00C57C7D" w:rsidRDefault="00C57C7D" w:rsidP="00C57C7D">
      <w:pPr>
        <w:overflowPunct w:val="0"/>
        <w:autoSpaceDE w:val="0"/>
        <w:autoSpaceDN w:val="0"/>
        <w:adjustRightInd w:val="0"/>
        <w:snapToGrid w:val="0"/>
        <w:spacing w:line="520" w:lineRule="exact"/>
        <w:ind w:left="2560" w:hangingChars="800" w:hanging="2560"/>
        <w:jc w:val="left"/>
        <w:outlineLvl w:val="0"/>
        <w:rPr>
          <w:rFonts w:eastAsia="黑体"/>
          <w:color w:val="000000" w:themeColor="text1"/>
        </w:rPr>
      </w:pPr>
      <w:r w:rsidRPr="00C57C7D">
        <w:rPr>
          <w:rFonts w:eastAsia="黑体" w:hint="eastAsia"/>
          <w:color w:val="000000" w:themeColor="text1"/>
        </w:rPr>
        <w:lastRenderedPageBreak/>
        <w:t>附件</w:t>
      </w:r>
      <w:r w:rsidRPr="00C57C7D">
        <w:rPr>
          <w:rFonts w:eastAsia="黑体" w:hint="eastAsia"/>
          <w:color w:val="000000" w:themeColor="text1"/>
        </w:rPr>
        <w:t>1</w:t>
      </w:r>
    </w:p>
    <w:p w:rsidR="00C57C7D" w:rsidRPr="00A63941" w:rsidRDefault="00C57C7D" w:rsidP="00C57C7D">
      <w:pPr>
        <w:spacing w:line="520" w:lineRule="exact"/>
        <w:jc w:val="center"/>
        <w:rPr>
          <w:rFonts w:eastAsia="方正小标宋简体"/>
          <w:kern w:val="0"/>
          <w:sz w:val="44"/>
          <w:szCs w:val="44"/>
        </w:rPr>
      </w:pPr>
      <w:bookmarkStart w:id="2" w:name="_Toc433873358"/>
      <w:r w:rsidRPr="00A63941">
        <w:rPr>
          <w:rFonts w:eastAsia="方正小标宋简体"/>
          <w:kern w:val="0"/>
          <w:sz w:val="44"/>
          <w:szCs w:val="44"/>
        </w:rPr>
        <w:t>产品风险管理资料</w:t>
      </w:r>
      <w:bookmarkEnd w:id="2"/>
      <w:r w:rsidRPr="00A63941">
        <w:rPr>
          <w:rFonts w:eastAsia="方正小标宋简体"/>
          <w:kern w:val="0"/>
          <w:sz w:val="44"/>
          <w:szCs w:val="44"/>
        </w:rPr>
        <w:t>关注点</w:t>
      </w:r>
    </w:p>
    <w:p w:rsidR="00C57C7D" w:rsidRDefault="00C57C7D" w:rsidP="00C57C7D">
      <w:pPr>
        <w:spacing w:line="520" w:lineRule="exact"/>
        <w:ind w:firstLine="630"/>
        <w:rPr>
          <w:rFonts w:eastAsia="仿宋_GB2312"/>
          <w:szCs w:val="32"/>
        </w:rPr>
      </w:pPr>
    </w:p>
    <w:p w:rsidR="00C57C7D" w:rsidRPr="00A63941" w:rsidRDefault="00C57C7D" w:rsidP="008A2A68">
      <w:pPr>
        <w:spacing w:line="520" w:lineRule="exact"/>
        <w:ind w:firstLineChars="200" w:firstLine="640"/>
        <w:rPr>
          <w:rFonts w:eastAsia="仿宋_GB2312"/>
          <w:snapToGrid w:val="0"/>
          <w:kern w:val="0"/>
          <w:szCs w:val="32"/>
        </w:rPr>
      </w:pPr>
      <w:r w:rsidRPr="00A63941">
        <w:rPr>
          <w:rFonts w:eastAsia="仿宋_GB2312"/>
          <w:szCs w:val="32"/>
        </w:rPr>
        <w:t>针对</w:t>
      </w:r>
      <w:r>
        <w:rPr>
          <w:rFonts w:eastAsia="仿宋_GB2312" w:hint="eastAsia"/>
          <w:szCs w:val="32"/>
        </w:rPr>
        <w:t>E</w:t>
      </w:r>
      <w:r>
        <w:rPr>
          <w:rFonts w:eastAsia="仿宋_GB2312"/>
          <w:szCs w:val="32"/>
        </w:rPr>
        <w:t>CMO</w:t>
      </w:r>
      <w:r>
        <w:rPr>
          <w:rFonts w:eastAsia="仿宋_GB2312" w:hint="eastAsia"/>
          <w:szCs w:val="32"/>
        </w:rPr>
        <w:t>温度控制设备</w:t>
      </w:r>
      <w:r w:rsidRPr="00A63941">
        <w:rPr>
          <w:rFonts w:eastAsia="仿宋_GB2312"/>
          <w:szCs w:val="32"/>
        </w:rPr>
        <w:t>产品的安全特征，从能量危险（源）、生物学和化学危险（源）、操作危险（源）、信息危险（源）等方面，对产品风险进行全面分析并阐述相应的防范措施。</w:t>
      </w:r>
      <w:r>
        <w:rPr>
          <w:rFonts w:eastAsia="仿宋_GB2312" w:hint="eastAsia"/>
          <w:szCs w:val="32"/>
        </w:rPr>
        <w:t>E</w:t>
      </w:r>
      <w:r>
        <w:rPr>
          <w:rFonts w:eastAsia="仿宋_GB2312"/>
          <w:szCs w:val="32"/>
        </w:rPr>
        <w:t>CMO</w:t>
      </w:r>
      <w:r>
        <w:rPr>
          <w:rFonts w:eastAsia="仿宋_GB2312" w:hint="eastAsia"/>
          <w:szCs w:val="32"/>
        </w:rPr>
        <w:t>温度控制设备</w:t>
      </w:r>
      <w:r w:rsidRPr="00A63941">
        <w:rPr>
          <w:rFonts w:eastAsia="仿宋_GB2312"/>
          <w:snapToGrid w:val="0"/>
          <w:kern w:val="0"/>
          <w:szCs w:val="32"/>
        </w:rPr>
        <w:t>产品危险（源）示例如下：</w:t>
      </w:r>
    </w:p>
    <w:p w:rsidR="00C57C7D" w:rsidRDefault="00C57C7D" w:rsidP="008A2A68">
      <w:pPr>
        <w:overflowPunct w:val="0"/>
        <w:autoSpaceDE w:val="0"/>
        <w:autoSpaceDN w:val="0"/>
        <w:adjustRightInd w:val="0"/>
        <w:snapToGrid w:val="0"/>
        <w:spacing w:line="520" w:lineRule="exact"/>
        <w:ind w:firstLine="200"/>
        <w:rPr>
          <w:color w:val="000000" w:themeColor="text1"/>
        </w:rPr>
      </w:pPr>
    </w:p>
    <w:p w:rsidR="00C57C7D" w:rsidRPr="00EB2B6D" w:rsidRDefault="00C57C7D" w:rsidP="00C57C7D">
      <w:pPr>
        <w:adjustRightInd w:val="0"/>
        <w:snapToGrid w:val="0"/>
        <w:spacing w:line="520" w:lineRule="exact"/>
        <w:jc w:val="center"/>
        <w:rPr>
          <w:rFonts w:eastAsia="仿宋_GB2312"/>
          <w:color w:val="000000" w:themeColor="text1"/>
        </w:rPr>
      </w:pPr>
      <w:r w:rsidRPr="00EB2B6D">
        <w:rPr>
          <w:rFonts w:ascii="黑体" w:eastAsia="黑体" w:hAnsi="黑体" w:hint="eastAsia"/>
          <w:color w:val="000000" w:themeColor="text1"/>
          <w:sz w:val="28"/>
          <w:szCs w:val="28"/>
        </w:rPr>
        <w:t>表1 温度控制设备的主要危险（源）</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624"/>
        <w:gridCol w:w="2240"/>
        <w:gridCol w:w="2694"/>
        <w:gridCol w:w="2693"/>
      </w:tblGrid>
      <w:tr w:rsidR="00C57C7D" w:rsidRPr="009F628F" w:rsidTr="00B05B87">
        <w:trPr>
          <w:jc w:val="center"/>
        </w:trPr>
        <w:tc>
          <w:tcPr>
            <w:tcW w:w="2864" w:type="dxa"/>
            <w:gridSpan w:val="2"/>
            <w:vAlign w:val="center"/>
          </w:tcPr>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可能的危险（源）</w:t>
            </w:r>
          </w:p>
        </w:tc>
        <w:tc>
          <w:tcPr>
            <w:tcW w:w="2694" w:type="dxa"/>
            <w:vAlign w:val="center"/>
          </w:tcPr>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可能的原因</w:t>
            </w:r>
          </w:p>
        </w:tc>
        <w:tc>
          <w:tcPr>
            <w:tcW w:w="2693" w:type="dxa"/>
            <w:vAlign w:val="center"/>
          </w:tcPr>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造成的后果</w:t>
            </w:r>
          </w:p>
        </w:tc>
      </w:tr>
      <w:tr w:rsidR="00C57C7D" w:rsidRPr="009F628F" w:rsidTr="00B05B87">
        <w:trPr>
          <w:trHeight w:val="1283"/>
          <w:jc w:val="center"/>
        </w:trPr>
        <w:tc>
          <w:tcPr>
            <w:tcW w:w="624" w:type="dxa"/>
            <w:vMerge w:val="restart"/>
            <w:vAlign w:val="center"/>
          </w:tcPr>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能</w:t>
            </w:r>
          </w:p>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量</w:t>
            </w:r>
          </w:p>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危</w:t>
            </w:r>
          </w:p>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害</w:t>
            </w: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电磁能</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设备产生电磁干扰；设备受到电磁干扰</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影响其他设备正常使用；</w:t>
            </w:r>
          </w:p>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影响操作者的健康；影响患者治疗</w:t>
            </w:r>
          </w:p>
        </w:tc>
      </w:tr>
      <w:tr w:rsidR="00C57C7D" w:rsidRPr="009F628F" w:rsidTr="00B05B87">
        <w:trPr>
          <w:trHeight w:val="568"/>
          <w:jc w:val="center"/>
        </w:trPr>
        <w:tc>
          <w:tcPr>
            <w:tcW w:w="624" w:type="dxa"/>
            <w:vMerge/>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网电源</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网电源不稳定</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设备无法正常工作，影响患者治疗</w:t>
            </w:r>
          </w:p>
        </w:tc>
      </w:tr>
      <w:tr w:rsidR="00C57C7D" w:rsidRPr="009F628F" w:rsidTr="00B05B87">
        <w:trPr>
          <w:trHeight w:val="566"/>
          <w:jc w:val="center"/>
        </w:trPr>
        <w:tc>
          <w:tcPr>
            <w:tcW w:w="624" w:type="dxa"/>
            <w:vMerge/>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漏电流</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电击</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患者或操作者受到电击伤害</w:t>
            </w:r>
          </w:p>
        </w:tc>
      </w:tr>
      <w:tr w:rsidR="00C57C7D" w:rsidRPr="009F628F" w:rsidTr="00B05B87">
        <w:trPr>
          <w:jc w:val="center"/>
        </w:trPr>
        <w:tc>
          <w:tcPr>
            <w:tcW w:w="624" w:type="dxa"/>
            <w:vMerge/>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热能</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设备加热或制冷功能失常</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体外循环血液温度过高或过低，伤害患者；</w:t>
            </w:r>
          </w:p>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设备无法正常工作，影响患者治疗；操作者烫伤</w:t>
            </w:r>
          </w:p>
        </w:tc>
      </w:tr>
      <w:tr w:rsidR="00C57C7D" w:rsidRPr="009F628F" w:rsidTr="00B05B87">
        <w:trPr>
          <w:jc w:val="center"/>
        </w:trPr>
        <w:tc>
          <w:tcPr>
            <w:tcW w:w="624" w:type="dxa"/>
            <w:vMerge/>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重力</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设备倾倒</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砸伤患者或操作者</w:t>
            </w:r>
          </w:p>
        </w:tc>
      </w:tr>
      <w:tr w:rsidR="00C57C7D" w:rsidRPr="009F628F" w:rsidTr="00B05B87">
        <w:trPr>
          <w:jc w:val="center"/>
        </w:trPr>
        <w:tc>
          <w:tcPr>
            <w:tcW w:w="624" w:type="dxa"/>
            <w:vMerge/>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贮存的能量（备用电源，若有）</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电池超期使用；</w:t>
            </w:r>
          </w:p>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电池容量或续航能力有限</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设备某些功能失效，影响患者治疗</w:t>
            </w:r>
          </w:p>
        </w:tc>
      </w:tr>
      <w:tr w:rsidR="00C57C7D" w:rsidRPr="009F628F" w:rsidTr="00B05B87">
        <w:trPr>
          <w:jc w:val="center"/>
        </w:trPr>
        <w:tc>
          <w:tcPr>
            <w:tcW w:w="624" w:type="dxa"/>
            <w:vMerge w:val="restart"/>
            <w:vAlign w:val="center"/>
          </w:tcPr>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操</w:t>
            </w:r>
          </w:p>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作</w:t>
            </w:r>
          </w:p>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危</w:t>
            </w:r>
          </w:p>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害</w:t>
            </w: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不正确或不适当的输出或功能</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软件存在缺陷；</w:t>
            </w:r>
          </w:p>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操作错误</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体外循环血液温度过高或过低，影响患者治疗</w:t>
            </w:r>
          </w:p>
        </w:tc>
      </w:tr>
      <w:tr w:rsidR="00C57C7D" w:rsidRPr="009F628F" w:rsidTr="00B05B87">
        <w:trPr>
          <w:jc w:val="center"/>
        </w:trPr>
        <w:tc>
          <w:tcPr>
            <w:tcW w:w="624" w:type="dxa"/>
            <w:vMerge/>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不正确的测量</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软件存在缺陷；</w:t>
            </w:r>
          </w:p>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产品器件损坏或受到干扰</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温度监测数据不准确；体外循环血液温度过高或过低，影响患者治疗</w:t>
            </w:r>
          </w:p>
        </w:tc>
      </w:tr>
      <w:tr w:rsidR="00C57C7D" w:rsidRPr="009F628F" w:rsidTr="00B05B87">
        <w:trPr>
          <w:jc w:val="center"/>
        </w:trPr>
        <w:tc>
          <w:tcPr>
            <w:tcW w:w="624" w:type="dxa"/>
            <w:vMerge/>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错误的数据转换</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软件存在缺陷；</w:t>
            </w:r>
          </w:p>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产品器件损坏或受到干扰</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C57C7D" w:rsidRPr="009F628F" w:rsidTr="00B05B87">
        <w:trPr>
          <w:trHeight w:val="1088"/>
          <w:jc w:val="center"/>
        </w:trPr>
        <w:tc>
          <w:tcPr>
            <w:tcW w:w="624" w:type="dxa"/>
            <w:vMerge/>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功能的丧失或变坏</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心肺转流等产品功能的丧失或变坏</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C57C7D" w:rsidRPr="009F628F" w:rsidTr="00B05B87">
        <w:trPr>
          <w:trHeight w:val="894"/>
          <w:jc w:val="center"/>
        </w:trPr>
        <w:tc>
          <w:tcPr>
            <w:tcW w:w="624" w:type="dxa"/>
            <w:vMerge/>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使用错误</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不正确的参数设置，错误的安装</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C57C7D" w:rsidRPr="009F628F" w:rsidTr="00B05B87">
        <w:trPr>
          <w:jc w:val="center"/>
        </w:trPr>
        <w:tc>
          <w:tcPr>
            <w:tcW w:w="624" w:type="dxa"/>
            <w:vMerge/>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不遵守规则</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不遵守医嘱设置参数</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C57C7D" w:rsidRPr="009F628F" w:rsidTr="00B05B87">
        <w:trPr>
          <w:trHeight w:val="768"/>
          <w:jc w:val="center"/>
        </w:trPr>
        <w:tc>
          <w:tcPr>
            <w:tcW w:w="624" w:type="dxa"/>
            <w:vMerge w:val="restart"/>
            <w:vAlign w:val="center"/>
          </w:tcPr>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感染</w:t>
            </w: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感染风险</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清洁和消毒不彻底</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导致患者感染</w:t>
            </w:r>
          </w:p>
        </w:tc>
      </w:tr>
      <w:tr w:rsidR="00C57C7D" w:rsidRPr="009F628F" w:rsidTr="00B05B87">
        <w:trPr>
          <w:trHeight w:val="768"/>
          <w:jc w:val="center"/>
        </w:trPr>
        <w:tc>
          <w:tcPr>
            <w:tcW w:w="624" w:type="dxa"/>
            <w:vMerge/>
            <w:vAlign w:val="center"/>
          </w:tcPr>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感染风险</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受污染的液体通过排气口或其他未密封的开口通过空气传播细菌（雾化）</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导致患者感染</w:t>
            </w:r>
          </w:p>
        </w:tc>
      </w:tr>
      <w:tr w:rsidR="00C57C7D" w:rsidRPr="009F628F" w:rsidTr="00B05B87">
        <w:trPr>
          <w:jc w:val="center"/>
        </w:trPr>
        <w:tc>
          <w:tcPr>
            <w:tcW w:w="624" w:type="dxa"/>
            <w:vMerge w:val="restart"/>
            <w:vAlign w:val="center"/>
          </w:tcPr>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lastRenderedPageBreak/>
              <w:t>信</w:t>
            </w:r>
          </w:p>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息</w:t>
            </w:r>
          </w:p>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危</w:t>
            </w:r>
          </w:p>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害</w:t>
            </w: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不完善的使用说明书</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使用说明书存在缺陷，过于复杂而难于理解，或缺少必要的步骤描述</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不能正常使用设备；</w:t>
            </w:r>
          </w:p>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C57C7D" w:rsidRPr="009F628F" w:rsidTr="00B05B87">
        <w:trPr>
          <w:jc w:val="center"/>
        </w:trPr>
        <w:tc>
          <w:tcPr>
            <w:tcW w:w="624" w:type="dxa"/>
            <w:vMerge/>
            <w:vAlign w:val="center"/>
          </w:tcPr>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医疗器械及其附件的描述不适当</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型号不统一</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不能正常使用设备；</w:t>
            </w:r>
          </w:p>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r w:rsidR="00C57C7D" w:rsidRPr="009F628F" w:rsidTr="00B05B87">
        <w:trPr>
          <w:jc w:val="center"/>
        </w:trPr>
        <w:tc>
          <w:tcPr>
            <w:tcW w:w="624" w:type="dxa"/>
            <w:vMerge/>
            <w:vAlign w:val="center"/>
          </w:tcPr>
          <w:p w:rsidR="00C57C7D" w:rsidRPr="009F628F" w:rsidRDefault="00C57C7D" w:rsidP="00B05B87">
            <w:pPr>
              <w:adjustRightInd w:val="0"/>
              <w:snapToGrid w:val="0"/>
              <w:spacing w:line="520" w:lineRule="exact"/>
              <w:jc w:val="center"/>
              <w:rPr>
                <w:rFonts w:ascii="仿宋_GB2312" w:eastAsia="仿宋_GB2312"/>
                <w:color w:val="000000" w:themeColor="text1"/>
                <w:sz w:val="28"/>
                <w:szCs w:val="28"/>
              </w:rPr>
            </w:pPr>
          </w:p>
        </w:tc>
        <w:tc>
          <w:tcPr>
            <w:tcW w:w="2240"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不适当的标记</w:t>
            </w:r>
          </w:p>
        </w:tc>
        <w:tc>
          <w:tcPr>
            <w:tcW w:w="2694"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标记缺失，不明显，不规范</w:t>
            </w:r>
          </w:p>
        </w:tc>
        <w:tc>
          <w:tcPr>
            <w:tcW w:w="2693" w:type="dxa"/>
          </w:tcPr>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导致误操作；</w:t>
            </w:r>
          </w:p>
          <w:p w:rsidR="00C57C7D" w:rsidRPr="009F628F" w:rsidRDefault="00C57C7D" w:rsidP="00B05B87">
            <w:pPr>
              <w:adjustRightInd w:val="0"/>
              <w:snapToGrid w:val="0"/>
              <w:spacing w:line="520" w:lineRule="exact"/>
              <w:rPr>
                <w:rFonts w:ascii="仿宋_GB2312" w:eastAsia="仿宋_GB2312"/>
                <w:color w:val="000000" w:themeColor="text1"/>
                <w:sz w:val="28"/>
                <w:szCs w:val="28"/>
              </w:rPr>
            </w:pPr>
            <w:r w:rsidRPr="009F628F">
              <w:rPr>
                <w:rFonts w:ascii="仿宋_GB2312" w:eastAsia="仿宋_GB2312" w:hint="eastAsia"/>
                <w:color w:val="000000" w:themeColor="text1"/>
                <w:sz w:val="28"/>
                <w:szCs w:val="28"/>
              </w:rPr>
              <w:t>影响患者治疗</w:t>
            </w:r>
          </w:p>
        </w:tc>
      </w:tr>
    </w:tbl>
    <w:p w:rsidR="00C57C7D" w:rsidRPr="00C57C7D" w:rsidRDefault="00C57C7D" w:rsidP="005C562E">
      <w:pPr>
        <w:overflowPunct w:val="0"/>
        <w:autoSpaceDE w:val="0"/>
        <w:autoSpaceDN w:val="0"/>
        <w:adjustRightInd w:val="0"/>
        <w:snapToGrid w:val="0"/>
        <w:spacing w:line="520" w:lineRule="exact"/>
        <w:outlineLvl w:val="2"/>
        <w:rPr>
          <w:color w:val="000000" w:themeColor="text1"/>
        </w:rPr>
        <w:sectPr w:rsidR="00C57C7D" w:rsidRPr="00C57C7D" w:rsidSect="008A2A68">
          <w:headerReference w:type="even" r:id="rId9"/>
          <w:footerReference w:type="even" r:id="rId10"/>
          <w:footerReference w:type="default" r:id="rId11"/>
          <w:headerReference w:type="first" r:id="rId12"/>
          <w:footerReference w:type="first" r:id="rId13"/>
          <w:type w:val="continuous"/>
          <w:pgSz w:w="11906" w:h="16838"/>
          <w:pgMar w:top="1701" w:right="1588" w:bottom="1701" w:left="1588" w:header="850" w:footer="850" w:gutter="0"/>
          <w:pgNumType w:start="3"/>
          <w:cols w:space="720"/>
          <w:docGrid w:type="lines" w:linePitch="435"/>
        </w:sectPr>
      </w:pPr>
    </w:p>
    <w:p w:rsidR="00210ED1" w:rsidRPr="00481A11" w:rsidRDefault="00D449C6" w:rsidP="005C562E">
      <w:pPr>
        <w:overflowPunct w:val="0"/>
        <w:autoSpaceDE w:val="0"/>
        <w:autoSpaceDN w:val="0"/>
        <w:adjustRightInd w:val="0"/>
        <w:snapToGrid w:val="0"/>
        <w:spacing w:line="520" w:lineRule="exact"/>
        <w:ind w:left="2560" w:hangingChars="800" w:hanging="2560"/>
        <w:jc w:val="left"/>
        <w:outlineLvl w:val="0"/>
        <w:rPr>
          <w:rFonts w:eastAsia="黑体"/>
          <w:bCs/>
          <w:color w:val="000000" w:themeColor="text1"/>
          <w:szCs w:val="28"/>
        </w:rPr>
      </w:pPr>
      <w:r w:rsidRPr="00481A11">
        <w:rPr>
          <w:rFonts w:eastAsia="黑体"/>
          <w:color w:val="000000" w:themeColor="text1"/>
        </w:rPr>
        <w:lastRenderedPageBreak/>
        <w:t>附</w:t>
      </w:r>
      <w:r w:rsidR="00E03183">
        <w:rPr>
          <w:rFonts w:eastAsia="黑体" w:hint="eastAsia"/>
          <w:color w:val="000000" w:themeColor="text1"/>
        </w:rPr>
        <w:t>件</w:t>
      </w:r>
      <w:r w:rsidR="00C57C7D">
        <w:rPr>
          <w:rFonts w:eastAsia="黑体" w:hint="eastAsia"/>
          <w:color w:val="000000" w:themeColor="text1"/>
        </w:rPr>
        <w:t>2</w:t>
      </w:r>
      <w:r w:rsidR="009F1175" w:rsidRPr="00481A11">
        <w:rPr>
          <w:rFonts w:eastAsia="黑体"/>
          <w:bCs/>
          <w:color w:val="000000" w:themeColor="text1"/>
          <w:szCs w:val="28"/>
        </w:rPr>
        <w:t xml:space="preserve"> </w:t>
      </w:r>
    </w:p>
    <w:p w:rsidR="00210ED1" w:rsidRPr="00481A11" w:rsidRDefault="00210ED1" w:rsidP="005C562E">
      <w:pPr>
        <w:overflowPunct w:val="0"/>
        <w:autoSpaceDE w:val="0"/>
        <w:autoSpaceDN w:val="0"/>
        <w:adjustRightInd w:val="0"/>
        <w:snapToGrid w:val="0"/>
        <w:spacing w:line="520" w:lineRule="exact"/>
        <w:ind w:left="2560" w:hangingChars="800" w:hanging="2560"/>
        <w:jc w:val="left"/>
        <w:outlineLvl w:val="0"/>
        <w:rPr>
          <w:rFonts w:eastAsia="黑体"/>
          <w:bCs/>
          <w:color w:val="000000" w:themeColor="text1"/>
          <w:szCs w:val="28"/>
        </w:rPr>
      </w:pPr>
    </w:p>
    <w:p w:rsidR="00210ED1" w:rsidRPr="00481A11" w:rsidRDefault="00D449C6" w:rsidP="005C562E">
      <w:pPr>
        <w:overflowPunct w:val="0"/>
        <w:autoSpaceDE w:val="0"/>
        <w:autoSpaceDN w:val="0"/>
        <w:adjustRightInd w:val="0"/>
        <w:snapToGrid w:val="0"/>
        <w:spacing w:line="520" w:lineRule="exact"/>
        <w:ind w:left="3520" w:hangingChars="800" w:hanging="3520"/>
        <w:jc w:val="center"/>
        <w:outlineLvl w:val="0"/>
        <w:rPr>
          <w:rFonts w:eastAsia="方正小标宋简体"/>
          <w:color w:val="000000" w:themeColor="text1"/>
          <w:sz w:val="44"/>
          <w:szCs w:val="44"/>
        </w:rPr>
      </w:pPr>
      <w:r w:rsidRPr="00481A11">
        <w:rPr>
          <w:rFonts w:eastAsia="方正小标宋简体"/>
          <w:color w:val="000000" w:themeColor="text1"/>
          <w:sz w:val="44"/>
          <w:szCs w:val="44"/>
        </w:rPr>
        <w:t>产品技术要求模板</w:t>
      </w:r>
    </w:p>
    <w:p w:rsidR="00210ED1" w:rsidRPr="00481A11" w:rsidRDefault="00D449C6" w:rsidP="005C562E">
      <w:pPr>
        <w:adjustRightInd w:val="0"/>
        <w:snapToGrid w:val="0"/>
        <w:spacing w:beforeLines="50" w:before="217" w:line="520" w:lineRule="exact"/>
        <w:ind w:firstLine="640"/>
        <w:rPr>
          <w:rFonts w:eastAsia="仿宋_GB2312"/>
          <w:color w:val="000000" w:themeColor="text1"/>
        </w:rPr>
      </w:pPr>
      <w:r w:rsidRPr="00481A11">
        <w:rPr>
          <w:rFonts w:eastAsia="仿宋_GB2312" w:hint="eastAsia"/>
          <w:color w:val="000000" w:themeColor="text1"/>
        </w:rPr>
        <w:t>该模板为</w:t>
      </w:r>
      <w:r w:rsidR="00AF5CCB" w:rsidRPr="00481A11">
        <w:rPr>
          <w:rFonts w:eastAsia="仿宋_GB2312" w:hint="eastAsia"/>
          <w:color w:val="000000" w:themeColor="text1"/>
        </w:rPr>
        <w:t>水箱类</w:t>
      </w:r>
      <w:r w:rsidRPr="00481A11">
        <w:rPr>
          <w:rFonts w:eastAsia="仿宋_GB2312" w:hint="eastAsia"/>
          <w:color w:val="000000" w:themeColor="text1"/>
        </w:rPr>
        <w:t>产品技术要求的一个推荐性示例。</w:t>
      </w:r>
    </w:p>
    <w:p w:rsidR="00210ED1" w:rsidRPr="008A2A68" w:rsidRDefault="00D449C6" w:rsidP="008A2A68">
      <w:pPr>
        <w:adjustRightInd w:val="0"/>
        <w:snapToGrid w:val="0"/>
        <w:spacing w:before="50" w:afterLines="50" w:after="217" w:line="520" w:lineRule="exact"/>
        <w:ind w:firstLine="640"/>
        <w:rPr>
          <w:rFonts w:eastAsia="仿宋_GB2312" w:hint="eastAsia"/>
          <w:color w:val="000000" w:themeColor="text1"/>
        </w:rPr>
        <w:sectPr w:rsidR="00210ED1" w:rsidRPr="008A2A68" w:rsidSect="008A2A68">
          <w:headerReference w:type="even" r:id="rId14"/>
          <w:headerReference w:type="default" r:id="rId15"/>
          <w:footerReference w:type="default" r:id="rId16"/>
          <w:headerReference w:type="first" r:id="rId17"/>
          <w:pgSz w:w="11906" w:h="16838"/>
          <w:pgMar w:top="1701" w:right="1588" w:bottom="1701" w:left="1588" w:header="851" w:footer="850" w:gutter="0"/>
          <w:cols w:space="720"/>
          <w:docGrid w:type="lines" w:linePitch="435"/>
        </w:sectPr>
      </w:pPr>
      <w:r w:rsidRPr="00481A11">
        <w:rPr>
          <w:rFonts w:eastAsia="仿宋_GB2312" w:hint="eastAsia"/>
          <w:color w:val="000000" w:themeColor="text1"/>
        </w:rPr>
        <w:t>该模板中所有的数值、条款等具体内容，均为可能的常见情况举例，</w:t>
      </w:r>
      <w:r w:rsidR="008A2A68">
        <w:rPr>
          <w:rFonts w:eastAsia="仿宋_GB2312" w:hint="eastAsia"/>
          <w:color w:val="000000" w:themeColor="text1"/>
        </w:rPr>
        <w:t>切勿视为强制性要求执行，仅供申请人在编制产品技术要求时进行参考</w:t>
      </w:r>
      <w:bookmarkStart w:id="3" w:name="_GoBack"/>
      <w:bookmarkEnd w:id="3"/>
    </w:p>
    <w:p w:rsidR="00210ED1" w:rsidRPr="00481A11" w:rsidRDefault="00210ED1" w:rsidP="005C562E">
      <w:pPr>
        <w:adjustRightInd w:val="0"/>
        <w:snapToGrid w:val="0"/>
        <w:spacing w:before="50" w:afterLines="50" w:after="217" w:line="520" w:lineRule="exact"/>
        <w:rPr>
          <w:rFonts w:eastAsia="宋体" w:hint="eastAsia"/>
          <w:color w:val="000000" w:themeColor="text1"/>
          <w:sz w:val="24"/>
        </w:rPr>
      </w:pPr>
    </w:p>
    <w:p w:rsidR="00210ED1" w:rsidRPr="00481A11" w:rsidRDefault="00D449C6" w:rsidP="005C562E">
      <w:pPr>
        <w:adjustRightInd w:val="0"/>
        <w:snapToGrid w:val="0"/>
        <w:spacing w:line="520" w:lineRule="exact"/>
        <w:rPr>
          <w:rFonts w:eastAsia="宋体"/>
          <w:color w:val="000000" w:themeColor="text1"/>
          <w:sz w:val="24"/>
        </w:rPr>
      </w:pPr>
      <w:r w:rsidRPr="00481A11">
        <w:rPr>
          <w:rFonts w:eastAsia="宋体"/>
          <w:b/>
          <w:bCs/>
          <w:color w:val="000000" w:themeColor="text1"/>
          <w:sz w:val="24"/>
        </w:rPr>
        <w:t>医疗器械产品技术要求编号</w:t>
      </w:r>
      <w:r w:rsidRPr="00481A11">
        <w:rPr>
          <w:rFonts w:eastAsia="宋体"/>
          <w:color w:val="000000" w:themeColor="text1"/>
          <w:sz w:val="24"/>
        </w:rPr>
        <w:t>：</w:t>
      </w:r>
      <w:r w:rsidRPr="00481A11">
        <w:rPr>
          <w:rFonts w:eastAsia="宋体"/>
          <w:b/>
          <w:bCs/>
          <w:color w:val="808080" w:themeColor="background1" w:themeShade="80"/>
          <w:sz w:val="24"/>
        </w:rPr>
        <w:t>（宋体小四号，加粗）</w:t>
      </w:r>
    </w:p>
    <w:p w:rsidR="00210ED1" w:rsidRPr="00481A11" w:rsidRDefault="00210ED1" w:rsidP="005C562E">
      <w:pPr>
        <w:adjustRightInd w:val="0"/>
        <w:snapToGrid w:val="0"/>
        <w:spacing w:line="520" w:lineRule="exact"/>
        <w:jc w:val="center"/>
        <w:rPr>
          <w:rFonts w:eastAsia="宋体"/>
          <w:color w:val="000000" w:themeColor="text1"/>
          <w:sz w:val="24"/>
        </w:rPr>
      </w:pPr>
    </w:p>
    <w:p w:rsidR="00210ED1" w:rsidRPr="00481A11" w:rsidRDefault="00D449C6" w:rsidP="005C562E">
      <w:pPr>
        <w:adjustRightInd w:val="0"/>
        <w:snapToGrid w:val="0"/>
        <w:spacing w:line="520" w:lineRule="exact"/>
        <w:jc w:val="center"/>
        <w:rPr>
          <w:rFonts w:eastAsia="宋体"/>
          <w:color w:val="000000" w:themeColor="text1"/>
          <w:sz w:val="36"/>
          <w:szCs w:val="36"/>
        </w:rPr>
      </w:pPr>
      <w:r w:rsidRPr="00481A11">
        <w:rPr>
          <w:rFonts w:eastAsiaTheme="majorEastAsia"/>
          <w:b/>
          <w:color w:val="000000" w:themeColor="text1"/>
          <w:sz w:val="36"/>
          <w:szCs w:val="36"/>
        </w:rPr>
        <w:t>体外膜肺氧合</w:t>
      </w:r>
      <w:r w:rsidR="00A220D6" w:rsidRPr="00481A11">
        <w:rPr>
          <w:rFonts w:eastAsiaTheme="majorEastAsia" w:hint="eastAsia"/>
          <w:b/>
          <w:color w:val="000000" w:themeColor="text1"/>
          <w:sz w:val="36"/>
          <w:szCs w:val="36"/>
        </w:rPr>
        <w:t>温度控制</w:t>
      </w:r>
      <w:r w:rsidRPr="00481A11">
        <w:rPr>
          <w:rFonts w:eastAsiaTheme="majorEastAsia"/>
          <w:b/>
          <w:color w:val="000000" w:themeColor="text1"/>
          <w:sz w:val="36"/>
          <w:szCs w:val="36"/>
        </w:rPr>
        <w:t>设备</w:t>
      </w:r>
      <w:r w:rsidRPr="00481A11">
        <w:rPr>
          <w:rFonts w:eastAsia="宋体"/>
          <w:b/>
          <w:bCs/>
          <w:color w:val="808080" w:themeColor="background1" w:themeShade="80"/>
          <w:sz w:val="36"/>
          <w:szCs w:val="36"/>
        </w:rPr>
        <w:t>（宋体小二号，加粗）</w:t>
      </w:r>
    </w:p>
    <w:p w:rsidR="00210ED1" w:rsidRPr="00481A11" w:rsidRDefault="00210ED1" w:rsidP="005C562E">
      <w:pPr>
        <w:adjustRightInd w:val="0"/>
        <w:snapToGrid w:val="0"/>
        <w:spacing w:line="520" w:lineRule="exact"/>
        <w:jc w:val="center"/>
        <w:rPr>
          <w:rFonts w:eastAsia="宋体"/>
          <w:color w:val="000000" w:themeColor="text1"/>
          <w:sz w:val="36"/>
          <w:szCs w:val="36"/>
        </w:rPr>
      </w:pPr>
    </w:p>
    <w:p w:rsidR="00210ED1" w:rsidRPr="00481A11" w:rsidRDefault="00D449C6" w:rsidP="005C562E">
      <w:pPr>
        <w:adjustRightInd w:val="0"/>
        <w:snapToGrid w:val="0"/>
        <w:spacing w:line="520" w:lineRule="exact"/>
        <w:outlineLvl w:val="1"/>
        <w:rPr>
          <w:rFonts w:eastAsia="宋体"/>
          <w:b/>
          <w:bCs/>
          <w:color w:val="000000" w:themeColor="text1"/>
          <w:sz w:val="24"/>
        </w:rPr>
      </w:pPr>
      <w:r w:rsidRPr="00481A11">
        <w:rPr>
          <w:rFonts w:eastAsia="宋体"/>
          <w:b/>
          <w:bCs/>
          <w:color w:val="000000" w:themeColor="text1"/>
          <w:sz w:val="24"/>
        </w:rPr>
        <w:t xml:space="preserve">1. </w:t>
      </w:r>
      <w:r w:rsidRPr="00481A11">
        <w:rPr>
          <w:rFonts w:eastAsiaTheme="minorEastAsia"/>
          <w:b/>
          <w:bCs/>
          <w:color w:val="000000" w:themeColor="text1"/>
          <w:sz w:val="24"/>
        </w:rPr>
        <w:t>产品型号</w:t>
      </w:r>
      <w:r w:rsidRPr="00481A11">
        <w:rPr>
          <w:rFonts w:eastAsiaTheme="minorEastAsia"/>
          <w:b/>
          <w:bCs/>
          <w:color w:val="000000" w:themeColor="text1"/>
          <w:sz w:val="24"/>
        </w:rPr>
        <w:t>/</w:t>
      </w:r>
      <w:r w:rsidRPr="00481A11">
        <w:rPr>
          <w:rFonts w:eastAsiaTheme="minorEastAsia"/>
          <w:b/>
          <w:bCs/>
          <w:color w:val="000000" w:themeColor="text1"/>
          <w:sz w:val="24"/>
        </w:rPr>
        <w:t>规格及其划分说明</w:t>
      </w:r>
      <w:r w:rsidRPr="00481A11">
        <w:rPr>
          <w:rFonts w:eastAsia="宋体"/>
          <w:b/>
          <w:bCs/>
          <w:color w:val="808080" w:themeColor="background1" w:themeShade="80"/>
          <w:sz w:val="24"/>
        </w:rPr>
        <w:t>（宋体小四号，加粗）</w:t>
      </w:r>
    </w:p>
    <w:p w:rsidR="00210ED1" w:rsidRPr="00481A11" w:rsidRDefault="00D449C6" w:rsidP="005C562E">
      <w:pPr>
        <w:widowControl/>
        <w:numPr>
          <w:ilvl w:val="1"/>
          <w:numId w:val="17"/>
        </w:numPr>
        <w:adjustRightInd w:val="0"/>
        <w:snapToGrid w:val="0"/>
        <w:spacing w:beforeLines="50" w:before="217" w:line="520" w:lineRule="exact"/>
        <w:outlineLvl w:val="2"/>
        <w:rPr>
          <w:rFonts w:eastAsiaTheme="minorEastAsia"/>
          <w:color w:val="000000" w:themeColor="text1"/>
          <w:sz w:val="24"/>
        </w:rPr>
      </w:pPr>
      <w:r w:rsidRPr="00481A11">
        <w:rPr>
          <w:rFonts w:eastAsiaTheme="minorEastAsia"/>
          <w:color w:val="000000" w:themeColor="text1"/>
          <w:sz w:val="24"/>
        </w:rPr>
        <w:t>产品型号：</w:t>
      </w:r>
      <w:r w:rsidRPr="00481A11">
        <w:rPr>
          <w:rFonts w:eastAsiaTheme="minorEastAsia"/>
          <w:color w:val="808080" w:themeColor="background1" w:themeShade="80"/>
          <w:sz w:val="24"/>
        </w:rPr>
        <w:t>（宋体小四号）</w:t>
      </w:r>
    </w:p>
    <w:p w:rsidR="00210ED1" w:rsidRPr="00481A11" w:rsidRDefault="00D449C6" w:rsidP="005C562E">
      <w:pPr>
        <w:widowControl/>
        <w:numPr>
          <w:ilvl w:val="1"/>
          <w:numId w:val="17"/>
        </w:numPr>
        <w:adjustRightInd w:val="0"/>
        <w:snapToGrid w:val="0"/>
        <w:spacing w:beforeLines="50" w:before="217" w:line="520" w:lineRule="exact"/>
        <w:outlineLvl w:val="2"/>
        <w:rPr>
          <w:rFonts w:eastAsiaTheme="minorEastAsia"/>
          <w:color w:val="000000" w:themeColor="text1"/>
          <w:sz w:val="24"/>
        </w:rPr>
      </w:pPr>
      <w:r w:rsidRPr="00481A11">
        <w:rPr>
          <w:rFonts w:eastAsiaTheme="minorEastAsia"/>
          <w:color w:val="000000" w:themeColor="text1"/>
          <w:sz w:val="24"/>
        </w:rPr>
        <w:t>产品</w:t>
      </w:r>
      <w:r w:rsidRPr="00481A11">
        <w:rPr>
          <w:rFonts w:eastAsiaTheme="minorEastAsia" w:hint="eastAsia"/>
          <w:color w:val="000000" w:themeColor="text1"/>
          <w:sz w:val="24"/>
        </w:rPr>
        <w:t>型号</w:t>
      </w:r>
      <w:r w:rsidRPr="00481A11">
        <w:rPr>
          <w:rFonts w:eastAsiaTheme="minorEastAsia" w:hint="eastAsia"/>
          <w:color w:val="000000" w:themeColor="text1"/>
          <w:sz w:val="24"/>
        </w:rPr>
        <w:t>/</w:t>
      </w:r>
      <w:r w:rsidRPr="00481A11">
        <w:rPr>
          <w:rFonts w:eastAsiaTheme="minorEastAsia" w:hint="eastAsia"/>
          <w:color w:val="000000" w:themeColor="text1"/>
          <w:sz w:val="24"/>
        </w:rPr>
        <w:t>规格划分说明</w:t>
      </w:r>
    </w:p>
    <w:p w:rsidR="00210ED1" w:rsidRPr="00481A11" w:rsidRDefault="00D449C6" w:rsidP="005C562E">
      <w:pPr>
        <w:overflowPunct w:val="0"/>
        <w:autoSpaceDE w:val="0"/>
        <w:autoSpaceDN w:val="0"/>
        <w:adjustRightInd w:val="0"/>
        <w:snapToGrid w:val="0"/>
        <w:spacing w:line="520" w:lineRule="exact"/>
        <w:jc w:val="center"/>
        <w:rPr>
          <w:rFonts w:eastAsiaTheme="minorEastAsia"/>
          <w:color w:val="000000" w:themeColor="text1"/>
          <w:sz w:val="24"/>
        </w:rPr>
      </w:pPr>
      <w:r w:rsidRPr="00481A11">
        <w:rPr>
          <w:rFonts w:eastAsiaTheme="minorEastAsia"/>
          <w:sz w:val="24"/>
        </w:rPr>
        <w:t>表</w:t>
      </w:r>
      <w:r w:rsidRPr="00481A11">
        <w:rPr>
          <w:rFonts w:eastAsiaTheme="minorEastAsia"/>
          <w:sz w:val="24"/>
        </w:rPr>
        <w:t xml:space="preserve">1. </w:t>
      </w:r>
      <w:r w:rsidRPr="00481A11">
        <w:rPr>
          <w:rFonts w:eastAsiaTheme="minorEastAsia"/>
          <w:sz w:val="24"/>
        </w:rPr>
        <w:t>产品配置表</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0"/>
        <w:gridCol w:w="3020"/>
        <w:gridCol w:w="3020"/>
      </w:tblGrid>
      <w:tr w:rsidR="00210ED1" w:rsidRPr="00481A11">
        <w:tc>
          <w:tcPr>
            <w:tcW w:w="3020" w:type="dxa"/>
            <w:vAlign w:val="center"/>
          </w:tcPr>
          <w:p w:rsidR="00210ED1" w:rsidRPr="00481A11" w:rsidRDefault="00210ED1" w:rsidP="005C562E">
            <w:pPr>
              <w:spacing w:line="520" w:lineRule="exact"/>
              <w:jc w:val="center"/>
              <w:rPr>
                <w:rFonts w:eastAsiaTheme="minorEastAsia"/>
                <w:color w:val="000000"/>
                <w:sz w:val="24"/>
              </w:rPr>
            </w:pPr>
          </w:p>
        </w:tc>
        <w:tc>
          <w:tcPr>
            <w:tcW w:w="3020" w:type="dxa"/>
            <w:vAlign w:val="center"/>
          </w:tcPr>
          <w:p w:rsidR="00210ED1" w:rsidRPr="00481A11" w:rsidRDefault="00D449C6" w:rsidP="005C562E">
            <w:pPr>
              <w:spacing w:line="520" w:lineRule="exact"/>
              <w:jc w:val="center"/>
              <w:rPr>
                <w:rFonts w:eastAsiaTheme="minorEastAsia"/>
                <w:color w:val="000000"/>
                <w:sz w:val="24"/>
              </w:rPr>
            </w:pPr>
            <w:r w:rsidRPr="00481A11">
              <w:rPr>
                <w:rFonts w:eastAsiaTheme="minorEastAsia"/>
                <w:color w:val="000000"/>
                <w:sz w:val="24"/>
              </w:rPr>
              <w:t>型号</w:t>
            </w:r>
            <w:r w:rsidRPr="00481A11">
              <w:rPr>
                <w:rFonts w:eastAsiaTheme="minorEastAsia"/>
                <w:color w:val="000000"/>
                <w:sz w:val="24"/>
              </w:rPr>
              <w:t>1</w:t>
            </w:r>
          </w:p>
        </w:tc>
        <w:tc>
          <w:tcPr>
            <w:tcW w:w="3020" w:type="dxa"/>
            <w:vAlign w:val="center"/>
          </w:tcPr>
          <w:p w:rsidR="00210ED1" w:rsidRPr="00481A11" w:rsidRDefault="00D449C6" w:rsidP="005C562E">
            <w:pPr>
              <w:spacing w:line="520" w:lineRule="exact"/>
              <w:jc w:val="center"/>
              <w:rPr>
                <w:rFonts w:eastAsiaTheme="minorEastAsia"/>
                <w:color w:val="000000"/>
                <w:sz w:val="24"/>
              </w:rPr>
            </w:pPr>
            <w:r w:rsidRPr="00481A11">
              <w:rPr>
                <w:rFonts w:eastAsiaTheme="minorEastAsia"/>
                <w:color w:val="000000"/>
                <w:sz w:val="24"/>
              </w:rPr>
              <w:t>型号</w:t>
            </w:r>
            <w:r w:rsidRPr="00481A11">
              <w:rPr>
                <w:rFonts w:eastAsiaTheme="minorEastAsia"/>
                <w:color w:val="000000"/>
                <w:sz w:val="24"/>
              </w:rPr>
              <w:t>2</w:t>
            </w:r>
          </w:p>
        </w:tc>
      </w:tr>
      <w:tr w:rsidR="00210ED1" w:rsidRPr="00481A11">
        <w:tc>
          <w:tcPr>
            <w:tcW w:w="3020" w:type="dxa"/>
            <w:vAlign w:val="center"/>
          </w:tcPr>
          <w:p w:rsidR="00210ED1" w:rsidRPr="00481A11" w:rsidRDefault="00D449C6" w:rsidP="005C562E">
            <w:pPr>
              <w:spacing w:line="520" w:lineRule="exact"/>
              <w:jc w:val="center"/>
              <w:rPr>
                <w:rFonts w:eastAsiaTheme="minorEastAsia"/>
                <w:color w:val="000000"/>
                <w:sz w:val="24"/>
              </w:rPr>
            </w:pPr>
            <w:r w:rsidRPr="00481A11">
              <w:rPr>
                <w:rFonts w:eastAsiaTheme="minorEastAsia"/>
                <w:color w:val="000000"/>
                <w:sz w:val="24"/>
              </w:rPr>
              <w:t>外形尺寸</w:t>
            </w:r>
          </w:p>
          <w:p w:rsidR="00210ED1" w:rsidRPr="00481A11" w:rsidRDefault="00D449C6" w:rsidP="005C562E">
            <w:pPr>
              <w:spacing w:line="520" w:lineRule="exact"/>
              <w:jc w:val="center"/>
              <w:rPr>
                <w:rFonts w:eastAsiaTheme="minorEastAsia"/>
                <w:color w:val="000000"/>
                <w:sz w:val="24"/>
              </w:rPr>
            </w:pPr>
            <w:r w:rsidRPr="00481A11">
              <w:rPr>
                <w:rFonts w:eastAsiaTheme="minorEastAsia"/>
                <w:color w:val="000000"/>
                <w:sz w:val="24"/>
              </w:rPr>
              <w:t>（宽</w:t>
            </w:r>
            <w:r w:rsidRPr="00481A11">
              <w:rPr>
                <w:rFonts w:eastAsiaTheme="minorEastAsia"/>
                <w:color w:val="000000"/>
                <w:sz w:val="24"/>
              </w:rPr>
              <w:t>×</w:t>
            </w:r>
            <w:r w:rsidRPr="00481A11">
              <w:rPr>
                <w:rFonts w:eastAsiaTheme="minorEastAsia"/>
                <w:color w:val="000000"/>
                <w:sz w:val="24"/>
              </w:rPr>
              <w:t>深</w:t>
            </w:r>
            <w:r w:rsidRPr="00481A11">
              <w:rPr>
                <w:rFonts w:eastAsiaTheme="minorEastAsia"/>
                <w:color w:val="000000"/>
                <w:sz w:val="24"/>
              </w:rPr>
              <w:t>×</w:t>
            </w:r>
            <w:r w:rsidRPr="00481A11">
              <w:rPr>
                <w:rFonts w:eastAsiaTheme="minorEastAsia"/>
                <w:color w:val="000000"/>
                <w:sz w:val="24"/>
              </w:rPr>
              <w:t>高）（</w:t>
            </w:r>
            <w:r w:rsidRPr="00481A11">
              <w:rPr>
                <w:rFonts w:eastAsiaTheme="minorEastAsia"/>
                <w:color w:val="000000"/>
                <w:sz w:val="24"/>
              </w:rPr>
              <w:t>mm</w:t>
            </w:r>
            <w:r w:rsidRPr="00481A11">
              <w:rPr>
                <w:rFonts w:eastAsiaTheme="minorEastAsia"/>
                <w:color w:val="000000"/>
                <w:sz w:val="24"/>
              </w:rPr>
              <w:t>）</w:t>
            </w:r>
          </w:p>
        </w:tc>
        <w:tc>
          <w:tcPr>
            <w:tcW w:w="3020" w:type="dxa"/>
            <w:vAlign w:val="center"/>
          </w:tcPr>
          <w:p w:rsidR="00210ED1" w:rsidRPr="00481A11" w:rsidRDefault="00210ED1" w:rsidP="005C562E">
            <w:pPr>
              <w:spacing w:line="520" w:lineRule="exact"/>
              <w:jc w:val="center"/>
              <w:rPr>
                <w:rFonts w:eastAsiaTheme="minorEastAsia"/>
                <w:color w:val="000000"/>
                <w:sz w:val="24"/>
              </w:rPr>
            </w:pPr>
          </w:p>
        </w:tc>
        <w:tc>
          <w:tcPr>
            <w:tcW w:w="3020" w:type="dxa"/>
            <w:vAlign w:val="center"/>
          </w:tcPr>
          <w:p w:rsidR="00210ED1" w:rsidRPr="00481A11" w:rsidRDefault="00210ED1" w:rsidP="005C562E">
            <w:pPr>
              <w:spacing w:line="52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5C562E">
            <w:pPr>
              <w:spacing w:line="520" w:lineRule="exact"/>
              <w:jc w:val="center"/>
              <w:rPr>
                <w:rFonts w:eastAsiaTheme="minorEastAsia"/>
                <w:color w:val="000000"/>
                <w:sz w:val="24"/>
              </w:rPr>
            </w:pPr>
            <w:r w:rsidRPr="00481A11">
              <w:rPr>
                <w:rFonts w:eastAsiaTheme="minorEastAsia" w:hint="eastAsia"/>
                <w:color w:val="000000"/>
                <w:sz w:val="24"/>
              </w:rPr>
              <w:t>水箱</w:t>
            </w:r>
            <w:r w:rsidRPr="00481A11">
              <w:rPr>
                <w:rFonts w:eastAsiaTheme="minorEastAsia"/>
                <w:color w:val="000000"/>
                <w:sz w:val="24"/>
              </w:rPr>
              <w:t>尺寸</w:t>
            </w:r>
          </w:p>
          <w:p w:rsidR="00210ED1" w:rsidRPr="00481A11" w:rsidRDefault="00D449C6" w:rsidP="005C562E">
            <w:pPr>
              <w:spacing w:line="520" w:lineRule="exact"/>
              <w:jc w:val="center"/>
              <w:rPr>
                <w:rFonts w:eastAsiaTheme="minorEastAsia"/>
                <w:color w:val="000000"/>
                <w:sz w:val="24"/>
              </w:rPr>
            </w:pPr>
            <w:r w:rsidRPr="00481A11">
              <w:rPr>
                <w:rFonts w:eastAsiaTheme="minorEastAsia"/>
                <w:color w:val="000000"/>
                <w:sz w:val="24"/>
              </w:rPr>
              <w:t>（宽</w:t>
            </w:r>
            <w:r w:rsidRPr="00481A11">
              <w:rPr>
                <w:rFonts w:eastAsiaTheme="minorEastAsia"/>
                <w:color w:val="000000"/>
                <w:sz w:val="24"/>
              </w:rPr>
              <w:t>×</w:t>
            </w:r>
            <w:r w:rsidRPr="00481A11">
              <w:rPr>
                <w:rFonts w:eastAsiaTheme="minorEastAsia"/>
                <w:color w:val="000000"/>
                <w:sz w:val="24"/>
              </w:rPr>
              <w:t>深</w:t>
            </w:r>
            <w:r w:rsidRPr="00481A11">
              <w:rPr>
                <w:rFonts w:eastAsiaTheme="minorEastAsia"/>
                <w:color w:val="000000"/>
                <w:sz w:val="24"/>
              </w:rPr>
              <w:t>×</w:t>
            </w:r>
            <w:r w:rsidRPr="00481A11">
              <w:rPr>
                <w:rFonts w:eastAsiaTheme="minorEastAsia"/>
                <w:color w:val="000000"/>
                <w:sz w:val="24"/>
              </w:rPr>
              <w:t>高）（</w:t>
            </w:r>
            <w:r w:rsidRPr="00481A11">
              <w:rPr>
                <w:rFonts w:eastAsiaTheme="minorEastAsia"/>
                <w:color w:val="000000"/>
                <w:sz w:val="24"/>
              </w:rPr>
              <w:t>mm</w:t>
            </w:r>
            <w:r w:rsidRPr="00481A11">
              <w:rPr>
                <w:rFonts w:eastAsiaTheme="minorEastAsia"/>
                <w:color w:val="000000"/>
                <w:sz w:val="24"/>
              </w:rPr>
              <w:t>）</w:t>
            </w:r>
          </w:p>
          <w:p w:rsidR="00D449C6" w:rsidRPr="00481A11" w:rsidRDefault="00D449C6" w:rsidP="005C562E">
            <w:pPr>
              <w:spacing w:line="520" w:lineRule="exact"/>
              <w:jc w:val="center"/>
              <w:rPr>
                <w:rFonts w:eastAsiaTheme="minorEastAsia"/>
                <w:color w:val="A6A6A6" w:themeColor="background1" w:themeShade="A6"/>
                <w:sz w:val="24"/>
              </w:rPr>
            </w:pPr>
            <w:r w:rsidRPr="00481A11">
              <w:rPr>
                <w:rFonts w:eastAsiaTheme="minorEastAsia" w:hint="eastAsia"/>
                <w:color w:val="A6A6A6" w:themeColor="background1" w:themeShade="A6"/>
                <w:sz w:val="24"/>
              </w:rPr>
              <w:t>（或，水箱容量）</w:t>
            </w:r>
          </w:p>
        </w:tc>
        <w:tc>
          <w:tcPr>
            <w:tcW w:w="3020" w:type="dxa"/>
            <w:vAlign w:val="center"/>
          </w:tcPr>
          <w:p w:rsidR="00210ED1" w:rsidRPr="00481A11" w:rsidRDefault="00210ED1" w:rsidP="005C562E">
            <w:pPr>
              <w:spacing w:line="520" w:lineRule="exact"/>
              <w:jc w:val="center"/>
              <w:rPr>
                <w:rFonts w:eastAsiaTheme="minorEastAsia"/>
                <w:color w:val="000000"/>
                <w:sz w:val="24"/>
              </w:rPr>
            </w:pPr>
          </w:p>
        </w:tc>
        <w:tc>
          <w:tcPr>
            <w:tcW w:w="3020" w:type="dxa"/>
            <w:vAlign w:val="center"/>
          </w:tcPr>
          <w:p w:rsidR="00210ED1" w:rsidRPr="00481A11" w:rsidRDefault="00210ED1" w:rsidP="005C562E">
            <w:pPr>
              <w:spacing w:line="52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5C562E">
            <w:pPr>
              <w:spacing w:line="520" w:lineRule="exact"/>
              <w:jc w:val="center"/>
              <w:rPr>
                <w:rFonts w:eastAsiaTheme="minorEastAsia"/>
                <w:color w:val="000000"/>
                <w:sz w:val="24"/>
              </w:rPr>
            </w:pPr>
            <w:r w:rsidRPr="00481A11">
              <w:rPr>
                <w:rFonts w:eastAsiaTheme="minorEastAsia" w:hint="eastAsia"/>
                <w:color w:val="000000"/>
                <w:sz w:val="24"/>
              </w:rPr>
              <w:t>水箱</w:t>
            </w:r>
            <w:r w:rsidRPr="00481A11">
              <w:rPr>
                <w:rFonts w:eastAsiaTheme="minorEastAsia"/>
                <w:color w:val="000000"/>
                <w:sz w:val="24"/>
              </w:rPr>
              <w:t>数量</w:t>
            </w:r>
          </w:p>
        </w:tc>
        <w:tc>
          <w:tcPr>
            <w:tcW w:w="3020" w:type="dxa"/>
            <w:vAlign w:val="center"/>
          </w:tcPr>
          <w:p w:rsidR="00210ED1" w:rsidRPr="00481A11" w:rsidRDefault="00210ED1" w:rsidP="005C562E">
            <w:pPr>
              <w:spacing w:line="520" w:lineRule="exact"/>
              <w:jc w:val="center"/>
              <w:rPr>
                <w:rFonts w:eastAsiaTheme="minorEastAsia"/>
                <w:color w:val="000000"/>
                <w:sz w:val="24"/>
              </w:rPr>
            </w:pPr>
          </w:p>
        </w:tc>
        <w:tc>
          <w:tcPr>
            <w:tcW w:w="3020" w:type="dxa"/>
            <w:vAlign w:val="center"/>
          </w:tcPr>
          <w:p w:rsidR="00210ED1" w:rsidRPr="00481A11" w:rsidRDefault="00210ED1" w:rsidP="005C562E">
            <w:pPr>
              <w:spacing w:line="52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5C562E">
            <w:pPr>
              <w:spacing w:line="520" w:lineRule="exact"/>
              <w:jc w:val="center"/>
              <w:rPr>
                <w:rFonts w:eastAsiaTheme="minorEastAsia"/>
                <w:color w:val="000000"/>
                <w:sz w:val="24"/>
              </w:rPr>
            </w:pPr>
            <w:r w:rsidRPr="00481A11">
              <w:rPr>
                <w:rFonts w:eastAsiaTheme="minorEastAsia" w:hint="eastAsia"/>
                <w:color w:val="000000"/>
                <w:sz w:val="24"/>
              </w:rPr>
              <w:lastRenderedPageBreak/>
              <w:t>管路</w:t>
            </w:r>
          </w:p>
        </w:tc>
        <w:tc>
          <w:tcPr>
            <w:tcW w:w="3020" w:type="dxa"/>
            <w:vAlign w:val="center"/>
          </w:tcPr>
          <w:p w:rsidR="00210ED1" w:rsidRPr="00481A11" w:rsidRDefault="00210ED1" w:rsidP="005C562E">
            <w:pPr>
              <w:spacing w:line="520" w:lineRule="exact"/>
              <w:jc w:val="center"/>
              <w:rPr>
                <w:rFonts w:eastAsiaTheme="minorEastAsia"/>
                <w:color w:val="000000"/>
                <w:sz w:val="24"/>
              </w:rPr>
            </w:pPr>
          </w:p>
        </w:tc>
        <w:tc>
          <w:tcPr>
            <w:tcW w:w="3020" w:type="dxa"/>
            <w:vAlign w:val="center"/>
          </w:tcPr>
          <w:p w:rsidR="00210ED1" w:rsidRPr="00481A11" w:rsidRDefault="00210ED1" w:rsidP="005C562E">
            <w:pPr>
              <w:spacing w:line="52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5C562E">
            <w:pPr>
              <w:spacing w:line="520" w:lineRule="exact"/>
              <w:jc w:val="center"/>
              <w:rPr>
                <w:rFonts w:eastAsiaTheme="minorEastAsia"/>
                <w:color w:val="000000"/>
                <w:sz w:val="24"/>
              </w:rPr>
            </w:pPr>
            <w:r w:rsidRPr="00481A11">
              <w:rPr>
                <w:rFonts w:eastAsiaTheme="minorEastAsia" w:hint="eastAsia"/>
                <w:color w:val="000000"/>
                <w:sz w:val="24"/>
              </w:rPr>
              <w:t>温度传感器</w:t>
            </w:r>
          </w:p>
        </w:tc>
        <w:tc>
          <w:tcPr>
            <w:tcW w:w="3020" w:type="dxa"/>
            <w:vAlign w:val="center"/>
          </w:tcPr>
          <w:p w:rsidR="00210ED1" w:rsidRPr="00481A11" w:rsidRDefault="00210ED1" w:rsidP="005C562E">
            <w:pPr>
              <w:spacing w:line="520" w:lineRule="exact"/>
              <w:jc w:val="center"/>
              <w:rPr>
                <w:rFonts w:eastAsiaTheme="minorEastAsia"/>
                <w:color w:val="000000"/>
                <w:sz w:val="24"/>
              </w:rPr>
            </w:pPr>
          </w:p>
        </w:tc>
        <w:tc>
          <w:tcPr>
            <w:tcW w:w="3020" w:type="dxa"/>
            <w:vAlign w:val="center"/>
          </w:tcPr>
          <w:p w:rsidR="00210ED1" w:rsidRPr="00481A11" w:rsidRDefault="00210ED1" w:rsidP="005C562E">
            <w:pPr>
              <w:spacing w:line="52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5C562E">
            <w:pPr>
              <w:spacing w:line="520" w:lineRule="exact"/>
              <w:jc w:val="center"/>
              <w:rPr>
                <w:rFonts w:eastAsiaTheme="minorEastAsia"/>
                <w:color w:val="000000"/>
                <w:sz w:val="24"/>
              </w:rPr>
            </w:pPr>
            <w:r w:rsidRPr="00481A11">
              <w:rPr>
                <w:rFonts w:eastAsiaTheme="minorEastAsia" w:hint="eastAsia"/>
                <w:color w:val="000000"/>
                <w:sz w:val="24"/>
              </w:rPr>
              <w:t>水</w:t>
            </w:r>
            <w:r w:rsidR="00BC31A8" w:rsidRPr="00481A11">
              <w:rPr>
                <w:rFonts w:eastAsiaTheme="minorEastAsia" w:hint="eastAsia"/>
                <w:color w:val="000000"/>
                <w:sz w:val="24"/>
              </w:rPr>
              <w:t>质要求</w:t>
            </w:r>
            <w:r w:rsidR="00A220D6" w:rsidRPr="00481A11">
              <w:rPr>
                <w:rFonts w:eastAsiaTheme="minorEastAsia" w:hint="eastAsia"/>
                <w:color w:val="000000"/>
                <w:sz w:val="24"/>
              </w:rPr>
              <w:t>（若适用）</w:t>
            </w:r>
          </w:p>
        </w:tc>
        <w:tc>
          <w:tcPr>
            <w:tcW w:w="3020" w:type="dxa"/>
            <w:vAlign w:val="center"/>
          </w:tcPr>
          <w:p w:rsidR="00210ED1" w:rsidRPr="00481A11" w:rsidRDefault="00210ED1" w:rsidP="005C562E">
            <w:pPr>
              <w:spacing w:line="520" w:lineRule="exact"/>
              <w:jc w:val="center"/>
              <w:rPr>
                <w:rFonts w:eastAsiaTheme="minorEastAsia"/>
                <w:color w:val="000000"/>
                <w:sz w:val="24"/>
              </w:rPr>
            </w:pPr>
          </w:p>
        </w:tc>
        <w:tc>
          <w:tcPr>
            <w:tcW w:w="3020" w:type="dxa"/>
            <w:vAlign w:val="center"/>
          </w:tcPr>
          <w:p w:rsidR="00210ED1" w:rsidRPr="00481A11" w:rsidRDefault="00210ED1" w:rsidP="005C562E">
            <w:pPr>
              <w:spacing w:line="520" w:lineRule="exact"/>
              <w:jc w:val="center"/>
              <w:rPr>
                <w:rFonts w:eastAsiaTheme="minorEastAsia"/>
                <w:color w:val="000000"/>
                <w:sz w:val="24"/>
              </w:rPr>
            </w:pPr>
          </w:p>
        </w:tc>
      </w:tr>
      <w:tr w:rsidR="00210ED1" w:rsidRPr="00481A11">
        <w:tc>
          <w:tcPr>
            <w:tcW w:w="3020" w:type="dxa"/>
            <w:vAlign w:val="center"/>
          </w:tcPr>
          <w:p w:rsidR="00210ED1" w:rsidRPr="00481A11" w:rsidRDefault="00D449C6" w:rsidP="005C562E">
            <w:pPr>
              <w:spacing w:line="520" w:lineRule="exact"/>
              <w:jc w:val="center"/>
              <w:rPr>
                <w:rFonts w:eastAsiaTheme="minorEastAsia"/>
                <w:color w:val="000000"/>
                <w:sz w:val="24"/>
              </w:rPr>
            </w:pPr>
            <w:r w:rsidRPr="00481A11">
              <w:rPr>
                <w:rFonts w:eastAsiaTheme="minorEastAsia" w:hint="eastAsia"/>
                <w:color w:val="000000"/>
                <w:sz w:val="24"/>
              </w:rPr>
              <w:t>.</w:t>
            </w:r>
            <w:r w:rsidRPr="00481A11">
              <w:rPr>
                <w:rFonts w:eastAsiaTheme="minorEastAsia"/>
                <w:color w:val="000000"/>
                <w:sz w:val="24"/>
              </w:rPr>
              <w:t>..</w:t>
            </w:r>
          </w:p>
        </w:tc>
        <w:tc>
          <w:tcPr>
            <w:tcW w:w="3020" w:type="dxa"/>
            <w:vAlign w:val="center"/>
          </w:tcPr>
          <w:p w:rsidR="00210ED1" w:rsidRPr="00481A11" w:rsidRDefault="00D449C6" w:rsidP="005C562E">
            <w:pPr>
              <w:spacing w:line="520" w:lineRule="exact"/>
              <w:jc w:val="center"/>
              <w:rPr>
                <w:rFonts w:eastAsiaTheme="minorEastAsia"/>
                <w:color w:val="000000"/>
                <w:sz w:val="24"/>
              </w:rPr>
            </w:pPr>
            <w:r w:rsidRPr="00481A11">
              <w:rPr>
                <w:rFonts w:eastAsiaTheme="minorEastAsia" w:hint="eastAsia"/>
                <w:color w:val="000000"/>
                <w:sz w:val="24"/>
              </w:rPr>
              <w:t>.</w:t>
            </w:r>
            <w:r w:rsidRPr="00481A11">
              <w:rPr>
                <w:rFonts w:eastAsiaTheme="minorEastAsia"/>
                <w:color w:val="000000"/>
                <w:sz w:val="24"/>
              </w:rPr>
              <w:t>..</w:t>
            </w:r>
          </w:p>
        </w:tc>
        <w:tc>
          <w:tcPr>
            <w:tcW w:w="3020" w:type="dxa"/>
            <w:vAlign w:val="center"/>
          </w:tcPr>
          <w:p w:rsidR="00210ED1" w:rsidRPr="00481A11" w:rsidRDefault="00D449C6" w:rsidP="005C562E">
            <w:pPr>
              <w:spacing w:line="520" w:lineRule="exact"/>
              <w:jc w:val="center"/>
              <w:rPr>
                <w:rFonts w:eastAsiaTheme="minorEastAsia"/>
                <w:color w:val="000000"/>
                <w:sz w:val="24"/>
              </w:rPr>
            </w:pPr>
            <w:r w:rsidRPr="00481A11">
              <w:rPr>
                <w:rFonts w:eastAsiaTheme="minorEastAsia" w:hint="eastAsia"/>
                <w:color w:val="000000"/>
                <w:sz w:val="24"/>
              </w:rPr>
              <w:t>.</w:t>
            </w:r>
            <w:r w:rsidRPr="00481A11">
              <w:rPr>
                <w:rFonts w:eastAsiaTheme="minorEastAsia"/>
                <w:color w:val="000000"/>
                <w:sz w:val="24"/>
              </w:rPr>
              <w:t>..</w:t>
            </w:r>
          </w:p>
        </w:tc>
      </w:tr>
    </w:tbl>
    <w:p w:rsidR="00210ED1" w:rsidRPr="00481A11" w:rsidRDefault="00210ED1" w:rsidP="005C562E">
      <w:pPr>
        <w:overflowPunct w:val="0"/>
        <w:autoSpaceDE w:val="0"/>
        <w:autoSpaceDN w:val="0"/>
        <w:adjustRightInd w:val="0"/>
        <w:snapToGrid w:val="0"/>
        <w:spacing w:line="520" w:lineRule="exact"/>
        <w:rPr>
          <w:rFonts w:eastAsiaTheme="minorEastAsia"/>
          <w:color w:val="000000" w:themeColor="text1"/>
          <w:sz w:val="24"/>
        </w:rPr>
      </w:pPr>
    </w:p>
    <w:p w:rsidR="00210ED1" w:rsidRPr="00481A11" w:rsidRDefault="00D449C6" w:rsidP="005C562E">
      <w:pPr>
        <w:widowControl/>
        <w:numPr>
          <w:ilvl w:val="1"/>
          <w:numId w:val="17"/>
        </w:numPr>
        <w:adjustRightInd w:val="0"/>
        <w:snapToGrid w:val="0"/>
        <w:spacing w:line="520" w:lineRule="exact"/>
        <w:outlineLvl w:val="2"/>
        <w:rPr>
          <w:rFonts w:eastAsiaTheme="minorEastAsia"/>
          <w:color w:val="000000" w:themeColor="text1"/>
          <w:sz w:val="24"/>
        </w:rPr>
      </w:pPr>
      <w:r w:rsidRPr="00481A11">
        <w:rPr>
          <w:rFonts w:eastAsiaTheme="minorEastAsia"/>
          <w:color w:val="000000" w:themeColor="text1"/>
          <w:sz w:val="24"/>
        </w:rPr>
        <w:t>软件信息</w:t>
      </w:r>
    </w:p>
    <w:p w:rsidR="00210ED1" w:rsidRPr="00481A11" w:rsidRDefault="00D449C6" w:rsidP="005C562E">
      <w:pPr>
        <w:overflowPunct w:val="0"/>
        <w:autoSpaceDE w:val="0"/>
        <w:autoSpaceDN w:val="0"/>
        <w:adjustRightInd w:val="0"/>
        <w:snapToGrid w:val="0"/>
        <w:spacing w:line="520" w:lineRule="exact"/>
        <w:outlineLvl w:val="3"/>
        <w:rPr>
          <w:rFonts w:eastAsiaTheme="minorEastAsia"/>
          <w:color w:val="000000" w:themeColor="text1"/>
          <w:sz w:val="24"/>
        </w:rPr>
      </w:pPr>
      <w:r w:rsidRPr="00481A11">
        <w:rPr>
          <w:rFonts w:eastAsiaTheme="minorEastAsia"/>
          <w:color w:val="000000" w:themeColor="text1"/>
          <w:sz w:val="24"/>
        </w:rPr>
        <w:t xml:space="preserve">1.3.1. </w:t>
      </w:r>
      <w:r w:rsidRPr="00481A11">
        <w:rPr>
          <w:rFonts w:eastAsiaTheme="minorEastAsia"/>
          <w:color w:val="000000" w:themeColor="text1"/>
          <w:sz w:val="24"/>
        </w:rPr>
        <w:t>软件名称：</w:t>
      </w:r>
      <w:r w:rsidRPr="00481A11">
        <w:rPr>
          <w:rFonts w:eastAsiaTheme="minorEastAsia"/>
          <w:color w:val="000000" w:themeColor="text1"/>
          <w:sz w:val="24"/>
        </w:rPr>
        <w:t>XXXXXX</w:t>
      </w:r>
    </w:p>
    <w:p w:rsidR="00210ED1" w:rsidRPr="00481A11" w:rsidRDefault="00D449C6" w:rsidP="005C562E">
      <w:pPr>
        <w:overflowPunct w:val="0"/>
        <w:autoSpaceDE w:val="0"/>
        <w:autoSpaceDN w:val="0"/>
        <w:adjustRightInd w:val="0"/>
        <w:snapToGrid w:val="0"/>
        <w:spacing w:beforeLines="25" w:before="108" w:line="520" w:lineRule="exact"/>
        <w:outlineLvl w:val="3"/>
        <w:rPr>
          <w:rFonts w:eastAsiaTheme="minorEastAsia"/>
          <w:color w:val="000000" w:themeColor="text1"/>
          <w:sz w:val="24"/>
        </w:rPr>
      </w:pPr>
      <w:r w:rsidRPr="00481A11">
        <w:rPr>
          <w:rFonts w:eastAsiaTheme="minorEastAsia"/>
          <w:color w:val="000000" w:themeColor="text1"/>
          <w:sz w:val="24"/>
        </w:rPr>
        <w:t xml:space="preserve">1.3.2. </w:t>
      </w:r>
      <w:r w:rsidRPr="00481A11">
        <w:rPr>
          <w:rFonts w:eastAsiaTheme="minorEastAsia"/>
          <w:color w:val="000000" w:themeColor="text1"/>
          <w:sz w:val="24"/>
        </w:rPr>
        <w:t>软件规格型号：</w:t>
      </w:r>
      <w:r w:rsidRPr="00481A11">
        <w:rPr>
          <w:rFonts w:eastAsiaTheme="minorEastAsia"/>
          <w:color w:val="000000" w:themeColor="text1"/>
          <w:sz w:val="24"/>
        </w:rPr>
        <w:t>XXXXXX</w:t>
      </w:r>
    </w:p>
    <w:p w:rsidR="00210ED1" w:rsidRPr="00481A11" w:rsidRDefault="00D449C6" w:rsidP="005C562E">
      <w:pPr>
        <w:overflowPunct w:val="0"/>
        <w:autoSpaceDE w:val="0"/>
        <w:autoSpaceDN w:val="0"/>
        <w:adjustRightInd w:val="0"/>
        <w:snapToGrid w:val="0"/>
        <w:spacing w:beforeLines="25" w:before="108" w:line="520" w:lineRule="exact"/>
        <w:outlineLvl w:val="3"/>
        <w:rPr>
          <w:rFonts w:eastAsiaTheme="minorEastAsia"/>
          <w:color w:val="000000" w:themeColor="text1"/>
          <w:sz w:val="24"/>
        </w:rPr>
      </w:pPr>
      <w:r w:rsidRPr="00481A11">
        <w:rPr>
          <w:rFonts w:eastAsiaTheme="minorEastAsia"/>
          <w:color w:val="000000" w:themeColor="text1"/>
          <w:sz w:val="24"/>
        </w:rPr>
        <w:t xml:space="preserve">1.3.3. </w:t>
      </w:r>
      <w:r w:rsidRPr="00481A11">
        <w:rPr>
          <w:rFonts w:eastAsiaTheme="minorEastAsia"/>
          <w:color w:val="000000" w:themeColor="text1"/>
          <w:sz w:val="24"/>
        </w:rPr>
        <w:t>软件发布版本：</w:t>
      </w:r>
      <w:r w:rsidRPr="00481A11">
        <w:rPr>
          <w:rFonts w:eastAsiaTheme="minorEastAsia"/>
          <w:color w:val="000000" w:themeColor="text1"/>
          <w:sz w:val="24"/>
        </w:rPr>
        <w:t>X.Y</w:t>
      </w:r>
    </w:p>
    <w:p w:rsidR="00210ED1" w:rsidRPr="00481A11" w:rsidRDefault="00D449C6" w:rsidP="005C562E">
      <w:pPr>
        <w:overflowPunct w:val="0"/>
        <w:autoSpaceDE w:val="0"/>
        <w:autoSpaceDN w:val="0"/>
        <w:adjustRightInd w:val="0"/>
        <w:snapToGrid w:val="0"/>
        <w:spacing w:beforeLines="25" w:before="108" w:line="520" w:lineRule="exact"/>
        <w:outlineLvl w:val="3"/>
        <w:rPr>
          <w:rFonts w:eastAsiaTheme="minorEastAsia"/>
          <w:color w:val="000000" w:themeColor="text1"/>
          <w:sz w:val="24"/>
        </w:rPr>
      </w:pPr>
      <w:r w:rsidRPr="00481A11">
        <w:rPr>
          <w:rFonts w:eastAsiaTheme="minorEastAsia"/>
          <w:color w:val="000000" w:themeColor="text1"/>
          <w:sz w:val="24"/>
        </w:rPr>
        <w:t xml:space="preserve">1.3.4. </w:t>
      </w:r>
      <w:r w:rsidRPr="00481A11">
        <w:rPr>
          <w:rFonts w:eastAsiaTheme="minorEastAsia"/>
          <w:color w:val="000000" w:themeColor="text1"/>
          <w:sz w:val="24"/>
        </w:rPr>
        <w:t>软件完整版本命名规则：</w:t>
      </w:r>
      <w:r w:rsidRPr="00481A11">
        <w:rPr>
          <w:rFonts w:eastAsiaTheme="minorEastAsia"/>
          <w:color w:val="000000" w:themeColor="text1"/>
          <w:sz w:val="24"/>
        </w:rPr>
        <w:t>X.Y.Z.D</w:t>
      </w:r>
    </w:p>
    <w:p w:rsidR="00210ED1" w:rsidRPr="00481A11" w:rsidRDefault="00D449C6" w:rsidP="005C562E">
      <w:pPr>
        <w:overflowPunct w:val="0"/>
        <w:autoSpaceDE w:val="0"/>
        <w:autoSpaceDN w:val="0"/>
        <w:adjustRightInd w:val="0"/>
        <w:snapToGrid w:val="0"/>
        <w:spacing w:beforeLines="25" w:before="108" w:line="520" w:lineRule="exact"/>
        <w:rPr>
          <w:rFonts w:eastAsia="宋体"/>
          <w:color w:val="000000" w:themeColor="text1"/>
          <w:sz w:val="24"/>
        </w:rPr>
      </w:pPr>
      <w:r w:rsidRPr="00481A11">
        <w:rPr>
          <w:rFonts w:eastAsiaTheme="minorEastAsia"/>
          <w:color w:val="000000" w:themeColor="text1"/>
          <w:sz w:val="24"/>
        </w:rPr>
        <w:t>X</w:t>
      </w:r>
      <w:r w:rsidRPr="00481A11">
        <w:rPr>
          <w:rFonts w:eastAsiaTheme="minorEastAsia"/>
          <w:color w:val="000000" w:themeColor="text1"/>
          <w:sz w:val="24"/>
        </w:rPr>
        <w:t>：字段含义。例如：示例</w:t>
      </w:r>
      <w:r w:rsidRPr="00481A11">
        <w:rPr>
          <w:rFonts w:eastAsiaTheme="minorEastAsia"/>
          <w:color w:val="000000" w:themeColor="text1"/>
          <w:sz w:val="24"/>
        </w:rPr>
        <w:t>1</w:t>
      </w:r>
      <w:r w:rsidRPr="00481A11">
        <w:rPr>
          <w:rFonts w:eastAsiaTheme="minorEastAsia"/>
          <w:color w:val="000000" w:themeColor="text1"/>
          <w:sz w:val="24"/>
        </w:rPr>
        <w:t>；示例</w:t>
      </w:r>
      <w:r w:rsidRPr="00481A11">
        <w:rPr>
          <w:rFonts w:eastAsiaTheme="minorEastAsia"/>
          <w:color w:val="000000" w:themeColor="text1"/>
          <w:sz w:val="24"/>
        </w:rPr>
        <w:t>2</w:t>
      </w:r>
      <w:r w:rsidRPr="00481A11">
        <w:rPr>
          <w:rFonts w:eastAsiaTheme="minorEastAsia"/>
          <w:color w:val="000000" w:themeColor="text1"/>
          <w:sz w:val="24"/>
        </w:rPr>
        <w:t>；示例</w:t>
      </w:r>
      <w:r w:rsidRPr="00481A11">
        <w:rPr>
          <w:rFonts w:eastAsiaTheme="minorEastAsia"/>
          <w:color w:val="000000" w:themeColor="text1"/>
          <w:sz w:val="24"/>
        </w:rPr>
        <w:t xml:space="preserve">3 … … </w:t>
      </w:r>
      <w:r w:rsidRPr="00481A11">
        <w:rPr>
          <w:rFonts w:eastAsiaTheme="minorEastAsia"/>
          <w:color w:val="000000" w:themeColor="text1"/>
          <w:sz w:val="24"/>
        </w:rPr>
        <w:t>。</w:t>
      </w:r>
    </w:p>
    <w:p w:rsidR="00210ED1" w:rsidRPr="00481A11" w:rsidRDefault="00D449C6" w:rsidP="005C562E">
      <w:pPr>
        <w:overflowPunct w:val="0"/>
        <w:autoSpaceDE w:val="0"/>
        <w:autoSpaceDN w:val="0"/>
        <w:adjustRightInd w:val="0"/>
        <w:snapToGrid w:val="0"/>
        <w:spacing w:line="520" w:lineRule="exact"/>
        <w:rPr>
          <w:rFonts w:eastAsia="宋体"/>
          <w:color w:val="808080" w:themeColor="background1" w:themeShade="80"/>
          <w:sz w:val="24"/>
        </w:rPr>
      </w:pPr>
      <w:r w:rsidRPr="00481A11">
        <w:rPr>
          <w:rFonts w:eastAsia="宋体"/>
          <w:color w:val="808080" w:themeColor="background1" w:themeShade="80"/>
          <w:sz w:val="24"/>
        </w:rPr>
        <w:t>（其他字段同上要求。申请人应描述软件完整版本的全部字段及字段含义和示例）</w:t>
      </w:r>
    </w:p>
    <w:p w:rsidR="00210ED1" w:rsidRPr="00481A11" w:rsidRDefault="00D449C6" w:rsidP="005C562E">
      <w:pPr>
        <w:overflowPunct w:val="0"/>
        <w:autoSpaceDE w:val="0"/>
        <w:autoSpaceDN w:val="0"/>
        <w:adjustRightInd w:val="0"/>
        <w:snapToGrid w:val="0"/>
        <w:spacing w:line="520" w:lineRule="exact"/>
        <w:outlineLvl w:val="1"/>
        <w:rPr>
          <w:rFonts w:eastAsia="宋体"/>
          <w:b/>
          <w:bCs/>
          <w:color w:val="808080" w:themeColor="background1" w:themeShade="80"/>
          <w:sz w:val="24"/>
        </w:rPr>
      </w:pPr>
      <w:r w:rsidRPr="00481A11">
        <w:rPr>
          <w:rFonts w:eastAsia="宋体"/>
          <w:b/>
          <w:bCs/>
          <w:color w:val="000000" w:themeColor="text1"/>
          <w:sz w:val="24"/>
        </w:rPr>
        <w:t xml:space="preserve">2. </w:t>
      </w:r>
      <w:r w:rsidRPr="00481A11">
        <w:rPr>
          <w:rFonts w:eastAsia="宋体"/>
          <w:b/>
          <w:bCs/>
          <w:color w:val="000000" w:themeColor="text1"/>
          <w:sz w:val="24"/>
        </w:rPr>
        <w:t>性能指标</w:t>
      </w:r>
      <w:r w:rsidRPr="00481A11">
        <w:rPr>
          <w:rFonts w:eastAsia="宋体"/>
          <w:b/>
          <w:bCs/>
          <w:color w:val="808080" w:themeColor="background1" w:themeShade="80"/>
          <w:sz w:val="24"/>
        </w:rPr>
        <w:t>（宋体小四号，加粗）</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t>外观与结构</w:t>
      </w:r>
      <w:r w:rsidR="006F7A4F" w:rsidRPr="00481A11">
        <w:rPr>
          <w:rFonts w:eastAsiaTheme="minorEastAsia"/>
          <w:color w:val="808080" w:themeColor="background1" w:themeShade="80"/>
          <w:sz w:val="24"/>
        </w:rPr>
        <w:t>（宋体小四号）</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sz w:val="24"/>
        </w:rPr>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4.2</w:t>
      </w:r>
      <w:r w:rsidRPr="00481A11">
        <w:rPr>
          <w:rFonts w:eastAsiaTheme="minorEastAsia"/>
          <w:sz w:val="24"/>
        </w:rPr>
        <w:t>的要求。</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t>连接牢固性</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sz w:val="24"/>
        </w:rPr>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w:t>
      </w:r>
      <w:r w:rsidRPr="00481A11">
        <w:rPr>
          <w:rFonts w:eastAsiaTheme="minorEastAsia"/>
          <w:sz w:val="24"/>
        </w:rPr>
        <w:t>3</w:t>
      </w:r>
      <w:r w:rsidRPr="00481A11">
        <w:rPr>
          <w:rFonts w:eastAsiaTheme="minorEastAsia"/>
          <w:sz w:val="24"/>
        </w:rPr>
        <w:t>的要求。</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t>容量</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hint="eastAsia"/>
          <w:sz w:val="24"/>
        </w:rPr>
        <w:t>水箱最大容量为</w:t>
      </w:r>
      <w:r w:rsidRPr="00481A11">
        <w:rPr>
          <w:rFonts w:eastAsiaTheme="minorEastAsia" w:hint="eastAsia"/>
          <w:sz w:val="24"/>
        </w:rPr>
        <w:t>x</w:t>
      </w:r>
      <w:r w:rsidRPr="00481A11">
        <w:rPr>
          <w:rFonts w:eastAsiaTheme="minorEastAsia"/>
          <w:sz w:val="24"/>
        </w:rPr>
        <w:t xml:space="preserve">xx </w:t>
      </w:r>
      <w:r w:rsidRPr="00481A11">
        <w:rPr>
          <w:rFonts w:eastAsiaTheme="minorEastAsia" w:hint="eastAsia"/>
          <w:sz w:val="24"/>
        </w:rPr>
        <w:t>L</w:t>
      </w:r>
      <w:r w:rsidR="00804C52" w:rsidRPr="00481A11">
        <w:rPr>
          <w:rFonts w:eastAsiaTheme="minorEastAsia" w:hint="eastAsia"/>
          <w:sz w:val="24"/>
        </w:rPr>
        <w:t>，允差：</w:t>
      </w:r>
      <w:r w:rsidR="00804C52" w:rsidRPr="00481A11">
        <w:rPr>
          <w:rFonts w:eastAsiaTheme="minorEastAsia" w:hint="eastAsia"/>
          <w:sz w:val="24"/>
        </w:rPr>
        <w:t xml:space="preserve"> </w:t>
      </w:r>
      <w:r w:rsidRPr="00481A11">
        <w:rPr>
          <w:rFonts w:eastAsiaTheme="minorEastAsia" w:hint="eastAsia"/>
          <w:sz w:val="24"/>
        </w:rPr>
        <w:t>。</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sz w:val="24"/>
        </w:rPr>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w:t>
      </w:r>
      <w:r w:rsidRPr="00481A11">
        <w:rPr>
          <w:rFonts w:eastAsiaTheme="minorEastAsia"/>
          <w:sz w:val="24"/>
        </w:rPr>
        <w:t>4</w:t>
      </w:r>
      <w:r w:rsidRPr="00481A11">
        <w:rPr>
          <w:rFonts w:eastAsiaTheme="minorEastAsia"/>
          <w:sz w:val="24"/>
        </w:rPr>
        <w:t>的要求。</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t>流量</w:t>
      </w:r>
    </w:p>
    <w:p w:rsidR="00210ED1" w:rsidRPr="00481A11" w:rsidRDefault="00D449C6" w:rsidP="005C562E">
      <w:pPr>
        <w:widowControl/>
        <w:adjustRightInd w:val="0"/>
        <w:snapToGrid w:val="0"/>
        <w:spacing w:line="520" w:lineRule="exact"/>
        <w:rPr>
          <w:rFonts w:eastAsiaTheme="minorEastAsia"/>
          <w:sz w:val="24"/>
        </w:rPr>
      </w:pPr>
      <w:r w:rsidRPr="00481A11">
        <w:rPr>
          <w:rFonts w:eastAsiaTheme="minorEastAsia" w:hint="eastAsia"/>
          <w:sz w:val="24"/>
        </w:rPr>
        <w:lastRenderedPageBreak/>
        <w:t>水箱</w:t>
      </w:r>
      <w:r w:rsidR="00804C52" w:rsidRPr="00481A11">
        <w:rPr>
          <w:rFonts w:eastAsiaTheme="minorEastAsia" w:hint="eastAsia"/>
          <w:sz w:val="24"/>
        </w:rPr>
        <w:t>空载</w:t>
      </w:r>
      <w:r w:rsidRPr="00481A11">
        <w:rPr>
          <w:rFonts w:eastAsiaTheme="minorEastAsia" w:hint="eastAsia"/>
          <w:sz w:val="24"/>
        </w:rPr>
        <w:t>最大流量</w:t>
      </w:r>
      <w:r w:rsidR="00804C52" w:rsidRPr="00481A11">
        <w:rPr>
          <w:rFonts w:eastAsiaTheme="minorEastAsia" w:hint="eastAsia"/>
          <w:sz w:val="24"/>
        </w:rPr>
        <w:t>应不小于</w:t>
      </w:r>
      <w:r w:rsidRPr="00481A11">
        <w:rPr>
          <w:rFonts w:eastAsiaTheme="minorEastAsia"/>
          <w:sz w:val="24"/>
        </w:rPr>
        <w:t>xxx L</w:t>
      </w:r>
      <w:r w:rsidRPr="00481A11">
        <w:rPr>
          <w:rFonts w:eastAsiaTheme="minorEastAsia" w:hint="eastAsia"/>
          <w:sz w:val="24"/>
        </w:rPr>
        <w:t>/min</w:t>
      </w:r>
      <w:r w:rsidRPr="00481A11">
        <w:rPr>
          <w:rFonts w:eastAsiaTheme="minorEastAsia" w:hint="eastAsia"/>
          <w:sz w:val="24"/>
        </w:rPr>
        <w:t>。</w:t>
      </w:r>
    </w:p>
    <w:p w:rsidR="00210ED1" w:rsidRPr="00481A11" w:rsidRDefault="00D449C6" w:rsidP="005C562E">
      <w:pPr>
        <w:widowControl/>
        <w:adjustRightInd w:val="0"/>
        <w:snapToGrid w:val="0"/>
        <w:spacing w:line="520" w:lineRule="exact"/>
        <w:rPr>
          <w:rFonts w:eastAsiaTheme="minorEastAsia"/>
          <w:sz w:val="24"/>
        </w:rPr>
      </w:pPr>
      <w:r w:rsidRPr="00481A11">
        <w:rPr>
          <w:rFonts w:eastAsiaTheme="minorEastAsia"/>
          <w:sz w:val="24"/>
        </w:rPr>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w:t>
      </w:r>
      <w:r w:rsidRPr="00481A11">
        <w:rPr>
          <w:rFonts w:eastAsiaTheme="minorEastAsia"/>
          <w:sz w:val="24"/>
        </w:rPr>
        <w:t>5</w:t>
      </w:r>
      <w:r w:rsidRPr="00481A11">
        <w:rPr>
          <w:rFonts w:eastAsiaTheme="minorEastAsia"/>
          <w:sz w:val="24"/>
        </w:rPr>
        <w:t>的要求。</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t>温度控制</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hint="eastAsia"/>
          <w:sz w:val="24"/>
        </w:rPr>
        <w:t>水箱的温度控制范围：</w:t>
      </w:r>
      <w:r w:rsidRPr="00481A11">
        <w:rPr>
          <w:rFonts w:eastAsiaTheme="minorEastAsia" w:hint="eastAsia"/>
          <w:sz w:val="24"/>
        </w:rPr>
        <w:t xml:space="preserve"> </w:t>
      </w:r>
      <w:r w:rsidRPr="00481A11">
        <w:rPr>
          <w:rFonts w:eastAsiaTheme="minorEastAsia" w:hint="eastAsia"/>
          <w:sz w:val="24"/>
        </w:rPr>
        <w:t>，允差：</w:t>
      </w:r>
      <w:r w:rsidRPr="00481A11">
        <w:rPr>
          <w:rFonts w:eastAsiaTheme="minorEastAsia" w:hint="eastAsia"/>
          <w:sz w:val="24"/>
        </w:rPr>
        <w:t xml:space="preserve"> </w:t>
      </w:r>
      <w:r w:rsidRPr="00481A11">
        <w:rPr>
          <w:rFonts w:eastAsiaTheme="minorEastAsia" w:hint="eastAsia"/>
          <w:sz w:val="24"/>
        </w:rPr>
        <w:t>。</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sz w:val="24"/>
        </w:rPr>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w:t>
      </w:r>
      <w:r w:rsidRPr="00481A11">
        <w:rPr>
          <w:rFonts w:eastAsiaTheme="minorEastAsia"/>
          <w:sz w:val="24"/>
        </w:rPr>
        <w:t>6</w:t>
      </w:r>
      <w:r w:rsidRPr="00481A11">
        <w:rPr>
          <w:rFonts w:eastAsiaTheme="minorEastAsia"/>
          <w:sz w:val="24"/>
        </w:rPr>
        <w:t>的要求。</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t>温度显示</w:t>
      </w:r>
    </w:p>
    <w:p w:rsidR="00210ED1" w:rsidRPr="00481A11" w:rsidRDefault="00D449C6" w:rsidP="005C562E">
      <w:pPr>
        <w:widowControl/>
        <w:adjustRightInd w:val="0"/>
        <w:snapToGrid w:val="0"/>
        <w:spacing w:line="520" w:lineRule="exact"/>
        <w:rPr>
          <w:rFonts w:eastAsiaTheme="minorEastAsia"/>
          <w:sz w:val="24"/>
        </w:rPr>
      </w:pPr>
      <w:r w:rsidRPr="00481A11">
        <w:rPr>
          <w:rFonts w:eastAsiaTheme="minorEastAsia" w:hint="eastAsia"/>
          <w:sz w:val="24"/>
        </w:rPr>
        <w:t>水箱温度显示范围：</w:t>
      </w:r>
      <w:r w:rsidRPr="00481A11">
        <w:rPr>
          <w:rFonts w:eastAsiaTheme="minorEastAsia" w:hint="eastAsia"/>
          <w:sz w:val="24"/>
        </w:rPr>
        <w:t xml:space="preserve"> </w:t>
      </w:r>
      <w:r w:rsidRPr="00481A11">
        <w:rPr>
          <w:rFonts w:eastAsiaTheme="minorEastAsia" w:hint="eastAsia"/>
          <w:sz w:val="24"/>
        </w:rPr>
        <w:t>，允差：</w:t>
      </w:r>
      <w:r w:rsidRPr="00481A11">
        <w:rPr>
          <w:rFonts w:eastAsiaTheme="minorEastAsia" w:hint="eastAsia"/>
          <w:sz w:val="24"/>
        </w:rPr>
        <w:t xml:space="preserve"> </w:t>
      </w:r>
      <w:r w:rsidRPr="00481A11">
        <w:rPr>
          <w:rFonts w:eastAsiaTheme="minorEastAsia"/>
          <w:sz w:val="24"/>
        </w:rPr>
        <w:t>。</w:t>
      </w:r>
    </w:p>
    <w:p w:rsidR="00210ED1" w:rsidRPr="00481A11" w:rsidRDefault="00D449C6" w:rsidP="005C562E">
      <w:pPr>
        <w:widowControl/>
        <w:adjustRightInd w:val="0"/>
        <w:snapToGrid w:val="0"/>
        <w:spacing w:line="520" w:lineRule="exact"/>
        <w:rPr>
          <w:rFonts w:eastAsiaTheme="minorEastAsia"/>
          <w:sz w:val="24"/>
        </w:rPr>
      </w:pPr>
      <w:r w:rsidRPr="00481A11">
        <w:rPr>
          <w:rFonts w:eastAsiaTheme="minorEastAsia"/>
          <w:sz w:val="24"/>
        </w:rPr>
        <w:t>应符合</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w:t>
      </w:r>
      <w:r w:rsidRPr="00481A11">
        <w:rPr>
          <w:rFonts w:eastAsiaTheme="minorEastAsia"/>
          <w:sz w:val="24"/>
        </w:rPr>
        <w:t>7</w:t>
      </w:r>
      <w:r w:rsidRPr="00481A11">
        <w:rPr>
          <w:rFonts w:eastAsiaTheme="minorEastAsia"/>
          <w:sz w:val="24"/>
        </w:rPr>
        <w:t>的要求。</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t>超温提示</w:t>
      </w:r>
    </w:p>
    <w:p w:rsidR="00210ED1" w:rsidRPr="00481A11" w:rsidRDefault="00D449C6" w:rsidP="005C562E">
      <w:pPr>
        <w:widowControl/>
        <w:adjustRightInd w:val="0"/>
        <w:snapToGrid w:val="0"/>
        <w:spacing w:line="520" w:lineRule="exact"/>
        <w:rPr>
          <w:rFonts w:eastAsiaTheme="minorEastAsia"/>
          <w:sz w:val="24"/>
        </w:rPr>
      </w:pPr>
      <w:r w:rsidRPr="00481A11">
        <w:rPr>
          <w:rFonts w:eastAsiaTheme="minorEastAsia" w:hint="eastAsia"/>
          <w:sz w:val="24"/>
        </w:rPr>
        <w:t>符合</w:t>
      </w:r>
      <w:r w:rsidRPr="00481A11">
        <w:rPr>
          <w:rFonts w:eastAsiaTheme="minorEastAsia" w:hint="eastAsia"/>
          <w:sz w:val="24"/>
        </w:rPr>
        <w:t>GB12263-xxxx</w:t>
      </w:r>
      <w:r w:rsidRPr="00481A11">
        <w:rPr>
          <w:rFonts w:eastAsiaTheme="minorEastAsia" w:hint="eastAsia"/>
          <w:sz w:val="24"/>
        </w:rPr>
        <w:t>的</w:t>
      </w:r>
      <w:r w:rsidRPr="00481A11">
        <w:rPr>
          <w:rFonts w:eastAsiaTheme="minorEastAsia" w:hint="eastAsia"/>
          <w:sz w:val="24"/>
        </w:rPr>
        <w:t xml:space="preserve"> 4.8</w:t>
      </w:r>
      <w:r w:rsidRPr="00481A11">
        <w:rPr>
          <w:rFonts w:eastAsiaTheme="minorEastAsia" w:hint="eastAsia"/>
          <w:sz w:val="24"/>
        </w:rPr>
        <w:t>要求</w:t>
      </w:r>
      <w:r w:rsidRPr="00481A11">
        <w:rPr>
          <w:rFonts w:eastAsiaTheme="minorEastAsia"/>
          <w:sz w:val="24"/>
        </w:rPr>
        <w:t>。</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t>升温</w:t>
      </w:r>
      <w:r w:rsidRPr="00481A11">
        <w:rPr>
          <w:rFonts w:eastAsiaTheme="minorEastAsia" w:hint="eastAsia"/>
          <w:sz w:val="24"/>
        </w:rPr>
        <w:t>/</w:t>
      </w:r>
      <w:r w:rsidRPr="00481A11">
        <w:rPr>
          <w:rFonts w:eastAsiaTheme="minorEastAsia" w:hint="eastAsia"/>
          <w:sz w:val="24"/>
        </w:rPr>
        <w:t>降温速率</w:t>
      </w:r>
    </w:p>
    <w:p w:rsidR="00210ED1" w:rsidRPr="00481A11" w:rsidRDefault="00D449C6" w:rsidP="005C562E">
      <w:pPr>
        <w:widowControl/>
        <w:adjustRightInd w:val="0"/>
        <w:snapToGrid w:val="0"/>
        <w:spacing w:line="520" w:lineRule="exact"/>
        <w:rPr>
          <w:rFonts w:eastAsiaTheme="minorEastAsia"/>
          <w:sz w:val="24"/>
        </w:rPr>
      </w:pPr>
      <w:r w:rsidRPr="00481A11">
        <w:rPr>
          <w:rFonts w:eastAsiaTheme="minorEastAsia" w:hint="eastAsia"/>
          <w:sz w:val="24"/>
        </w:rPr>
        <w:t>水箱加热速率：</w:t>
      </w:r>
      <w:r w:rsidRPr="00481A11">
        <w:rPr>
          <w:rFonts w:eastAsiaTheme="minorEastAsia" w:hint="eastAsia"/>
          <w:sz w:val="24"/>
        </w:rPr>
        <w:t xml:space="preserve"> </w:t>
      </w:r>
      <w:r w:rsidRPr="00481A11">
        <w:rPr>
          <w:rFonts w:eastAsiaTheme="minorEastAsia" w:hint="eastAsia"/>
          <w:sz w:val="24"/>
        </w:rPr>
        <w:t>。</w:t>
      </w:r>
    </w:p>
    <w:p w:rsidR="00210ED1" w:rsidRPr="00481A11" w:rsidRDefault="00D449C6" w:rsidP="005C562E">
      <w:pPr>
        <w:widowControl/>
        <w:adjustRightInd w:val="0"/>
        <w:snapToGrid w:val="0"/>
        <w:spacing w:line="520" w:lineRule="exact"/>
        <w:rPr>
          <w:rFonts w:eastAsiaTheme="minorEastAsia"/>
          <w:sz w:val="24"/>
        </w:rPr>
      </w:pPr>
      <w:r w:rsidRPr="00481A11">
        <w:rPr>
          <w:rFonts w:eastAsiaTheme="minorEastAsia" w:hint="eastAsia"/>
          <w:sz w:val="24"/>
        </w:rPr>
        <w:t>水箱冷却速率：</w:t>
      </w:r>
      <w:r w:rsidRPr="00481A11">
        <w:rPr>
          <w:rFonts w:eastAsiaTheme="minorEastAsia" w:hint="eastAsia"/>
          <w:sz w:val="24"/>
        </w:rPr>
        <w:t xml:space="preserve"> </w:t>
      </w:r>
      <w:r w:rsidRPr="00481A11">
        <w:rPr>
          <w:rFonts w:eastAsiaTheme="minorEastAsia" w:hint="eastAsia"/>
          <w:sz w:val="24"/>
        </w:rPr>
        <w:t>。</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t>噪声</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hint="eastAsia"/>
          <w:sz w:val="24"/>
        </w:rPr>
        <w:t>水箱的噪声应不大于</w:t>
      </w:r>
      <w:r w:rsidRPr="00481A11">
        <w:rPr>
          <w:rFonts w:eastAsiaTheme="minorEastAsia" w:hint="eastAsia"/>
          <w:sz w:val="24"/>
        </w:rPr>
        <w:t>62 dB</w:t>
      </w:r>
      <w:r w:rsidRPr="00481A11">
        <w:rPr>
          <w:rFonts w:eastAsiaTheme="minorEastAsia" w:hint="eastAsia"/>
          <w:sz w:val="24"/>
        </w:rPr>
        <w:t>（</w:t>
      </w:r>
      <w:r w:rsidRPr="00481A11">
        <w:rPr>
          <w:rFonts w:eastAsiaTheme="minorEastAsia" w:hint="eastAsia"/>
          <w:sz w:val="24"/>
        </w:rPr>
        <w:t>A</w:t>
      </w:r>
      <w:r w:rsidRPr="00481A11">
        <w:rPr>
          <w:rFonts w:eastAsiaTheme="minorEastAsia" w:hint="eastAsia"/>
          <w:sz w:val="24"/>
        </w:rPr>
        <w:t>计权）。</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t>提示声响</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hint="eastAsia"/>
          <w:sz w:val="24"/>
        </w:rPr>
        <w:t>水箱的提示声响应不小</w:t>
      </w:r>
      <w:r w:rsidRPr="00481A11">
        <w:rPr>
          <w:rFonts w:eastAsiaTheme="minorEastAsia"/>
          <w:sz w:val="24"/>
        </w:rPr>
        <w:t>于</w:t>
      </w:r>
      <w:r w:rsidRPr="00481A11">
        <w:rPr>
          <w:rFonts w:eastAsiaTheme="minorEastAsia"/>
          <w:sz w:val="24"/>
        </w:rPr>
        <w:t>6</w:t>
      </w:r>
      <w:r w:rsidRPr="00481A11">
        <w:rPr>
          <w:rFonts w:eastAsiaTheme="minorEastAsia" w:hint="eastAsia"/>
          <w:sz w:val="24"/>
        </w:rPr>
        <w:t>5</w:t>
      </w:r>
      <w:r w:rsidRPr="00481A11">
        <w:rPr>
          <w:rFonts w:eastAsiaTheme="minorEastAsia"/>
          <w:sz w:val="24"/>
        </w:rPr>
        <w:t xml:space="preserve"> dB</w:t>
      </w:r>
      <w:r w:rsidRPr="00481A11">
        <w:rPr>
          <w:rFonts w:eastAsiaTheme="minorEastAsia"/>
          <w:sz w:val="24"/>
        </w:rPr>
        <w:t>（</w:t>
      </w:r>
      <w:r w:rsidRPr="00481A11">
        <w:rPr>
          <w:rFonts w:eastAsiaTheme="minorEastAsia"/>
          <w:sz w:val="24"/>
        </w:rPr>
        <w:t>A</w:t>
      </w:r>
      <w:r w:rsidRPr="00481A11">
        <w:rPr>
          <w:rFonts w:eastAsiaTheme="minorEastAsia"/>
          <w:sz w:val="24"/>
        </w:rPr>
        <w:t>计权）。</w:t>
      </w:r>
    </w:p>
    <w:p w:rsidR="00804C52" w:rsidRPr="00481A11" w:rsidRDefault="00804C52" w:rsidP="005C562E">
      <w:pPr>
        <w:adjustRightInd w:val="0"/>
        <w:snapToGrid w:val="0"/>
        <w:spacing w:line="520" w:lineRule="exact"/>
        <w:rPr>
          <w:rFonts w:eastAsiaTheme="minorEastAsia"/>
          <w:sz w:val="24"/>
        </w:rPr>
      </w:pPr>
      <w:r w:rsidRPr="00481A11">
        <w:rPr>
          <w:rFonts w:eastAsiaTheme="minorEastAsia" w:hint="eastAsia"/>
          <w:sz w:val="24"/>
        </w:rPr>
        <w:t>（关于阈值的具体数值，应符合临床需要和</w:t>
      </w:r>
      <w:r w:rsidRPr="00481A11">
        <w:rPr>
          <w:rFonts w:eastAsiaTheme="minorEastAsia" w:hint="eastAsia"/>
          <w:sz w:val="24"/>
        </w:rPr>
        <w:t>YY</w:t>
      </w:r>
      <w:r w:rsidRPr="00481A11">
        <w:rPr>
          <w:rFonts w:eastAsiaTheme="minorEastAsia"/>
          <w:sz w:val="24"/>
        </w:rPr>
        <w:t>0709</w:t>
      </w:r>
      <w:r w:rsidRPr="00481A11">
        <w:rPr>
          <w:rFonts w:eastAsiaTheme="minorEastAsia" w:hint="eastAsia"/>
          <w:sz w:val="24"/>
        </w:rPr>
        <w:t>的要求）。</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t>管路压力</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hint="eastAsia"/>
          <w:sz w:val="24"/>
        </w:rPr>
        <w:t>水箱应设计有压力过压保护措施，且水路管路的最大输出压力不应超过</w:t>
      </w:r>
      <w:r w:rsidRPr="00481A11">
        <w:rPr>
          <w:rFonts w:eastAsiaTheme="minorEastAsia" w:hint="eastAsia"/>
          <w:sz w:val="24"/>
        </w:rPr>
        <w:t xml:space="preserve"> xxx mmHg</w:t>
      </w:r>
      <w:r w:rsidRPr="00481A11">
        <w:rPr>
          <w:rFonts w:eastAsiaTheme="minorEastAsia"/>
          <w:sz w:val="24"/>
        </w:rPr>
        <w:t>。</w:t>
      </w:r>
    </w:p>
    <w:p w:rsidR="00804C52" w:rsidRPr="00481A11" w:rsidRDefault="00804C52"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hint="eastAsia"/>
          <w:sz w:val="24"/>
        </w:rPr>
        <w:lastRenderedPageBreak/>
        <w:t>渗漏</w:t>
      </w:r>
    </w:p>
    <w:p w:rsidR="00804C52" w:rsidRPr="00481A11" w:rsidRDefault="00804C52" w:rsidP="005C562E">
      <w:pPr>
        <w:adjustRightInd w:val="0"/>
        <w:snapToGrid w:val="0"/>
        <w:spacing w:line="520" w:lineRule="exact"/>
        <w:rPr>
          <w:rFonts w:eastAsiaTheme="minorEastAsia"/>
          <w:sz w:val="24"/>
        </w:rPr>
      </w:pPr>
      <w:r w:rsidRPr="00481A11">
        <w:rPr>
          <w:rFonts w:eastAsiaTheme="minorEastAsia" w:hint="eastAsia"/>
          <w:sz w:val="24"/>
        </w:rPr>
        <w:t>水箱不应有渗漏现象。</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sz w:val="24"/>
        </w:rPr>
        <w:t>安全要求</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sz w:val="24"/>
        </w:rPr>
        <w:t>应符合</w:t>
      </w:r>
      <w:r w:rsidRPr="00481A11">
        <w:rPr>
          <w:rFonts w:eastAsiaTheme="minorEastAsia"/>
          <w:sz w:val="24"/>
        </w:rPr>
        <w:t>GB 9706.1-xxxx</w:t>
      </w:r>
      <w:r w:rsidRPr="00481A11">
        <w:rPr>
          <w:rFonts w:eastAsiaTheme="minorEastAsia"/>
          <w:sz w:val="24"/>
        </w:rPr>
        <w:t>、</w:t>
      </w:r>
      <w:r w:rsidRPr="00481A11">
        <w:rPr>
          <w:rFonts w:eastAsiaTheme="minorEastAsia"/>
          <w:sz w:val="24"/>
        </w:rPr>
        <w:t>YY 0709-xxxx</w:t>
      </w:r>
      <w:r w:rsidR="004B17BB" w:rsidRPr="00481A11">
        <w:rPr>
          <w:rFonts w:eastAsiaTheme="minorEastAsia" w:hint="eastAsia"/>
          <w:sz w:val="24"/>
        </w:rPr>
        <w:t>、</w:t>
      </w:r>
      <w:r w:rsidR="006F7A4F">
        <w:rPr>
          <w:rFonts w:eastAsiaTheme="minorEastAsia" w:hint="eastAsia"/>
          <w:sz w:val="24"/>
        </w:rPr>
        <w:t>YY</w:t>
      </w:r>
      <w:r w:rsidR="004B17BB" w:rsidRPr="00481A11">
        <w:rPr>
          <w:rFonts w:eastAsiaTheme="minorEastAsia" w:hint="eastAsia"/>
          <w:sz w:val="24"/>
        </w:rPr>
        <w:t>9706.112-xxxx</w:t>
      </w:r>
      <w:r w:rsidRPr="00481A11">
        <w:rPr>
          <w:rFonts w:eastAsiaTheme="minorEastAsia"/>
          <w:sz w:val="24"/>
        </w:rPr>
        <w:t>的要求</w:t>
      </w:r>
      <w:r w:rsidRPr="00481A11">
        <w:rPr>
          <w:rStyle w:val="afd"/>
          <w:rFonts w:eastAsiaTheme="minorEastAsia"/>
          <w:sz w:val="24"/>
        </w:rPr>
        <w:footnoteReference w:id="1"/>
      </w:r>
      <w:r w:rsidRPr="00481A11">
        <w:rPr>
          <w:rFonts w:eastAsiaTheme="minorEastAsia"/>
          <w:sz w:val="24"/>
        </w:rPr>
        <w:t>。</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sz w:val="24"/>
        </w:rPr>
        <w:t>电磁兼容</w:t>
      </w:r>
    </w:p>
    <w:p w:rsidR="004B17BB" w:rsidRPr="00481A11" w:rsidRDefault="00D449C6" w:rsidP="005C562E">
      <w:pPr>
        <w:adjustRightInd w:val="0"/>
        <w:snapToGrid w:val="0"/>
        <w:spacing w:line="520" w:lineRule="exact"/>
        <w:rPr>
          <w:rFonts w:eastAsiaTheme="minorEastAsia"/>
          <w:color w:val="FF0000"/>
          <w:sz w:val="24"/>
        </w:rPr>
      </w:pPr>
      <w:r w:rsidRPr="00481A11">
        <w:rPr>
          <w:rFonts w:eastAsiaTheme="minorEastAsia"/>
          <w:sz w:val="24"/>
        </w:rPr>
        <w:t>应符合</w:t>
      </w:r>
      <w:r w:rsidRPr="00481A11">
        <w:rPr>
          <w:rFonts w:eastAsiaTheme="minorEastAsia"/>
          <w:sz w:val="24"/>
        </w:rPr>
        <w:t>YY 0505-xxxx</w:t>
      </w:r>
      <w:r w:rsidRPr="00481A11">
        <w:rPr>
          <w:rFonts w:eastAsiaTheme="minorEastAsia"/>
          <w:sz w:val="24"/>
        </w:rPr>
        <w:t>的要求</w:t>
      </w:r>
      <w:r w:rsidRPr="00481A11">
        <w:rPr>
          <w:rStyle w:val="afd"/>
          <w:rFonts w:eastAsiaTheme="minorEastAsia"/>
          <w:sz w:val="24"/>
        </w:rPr>
        <w:footnoteReference w:id="2"/>
      </w:r>
      <w:r w:rsidRPr="00481A11">
        <w:rPr>
          <w:rFonts w:eastAsiaTheme="minorEastAsia"/>
          <w:sz w:val="24"/>
        </w:rPr>
        <w:t>。</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4"/>
        </w:rPr>
      </w:pPr>
      <w:r w:rsidRPr="00481A11">
        <w:rPr>
          <w:rFonts w:eastAsiaTheme="minorEastAsia"/>
          <w:sz w:val="24"/>
        </w:rPr>
        <w:t>网络安全</w:t>
      </w:r>
      <w:r w:rsidRPr="00481A11">
        <w:rPr>
          <w:rFonts w:eastAsiaTheme="minorEastAsia" w:hint="eastAsia"/>
          <w:sz w:val="24"/>
        </w:rPr>
        <w:t>（如适用）</w:t>
      </w:r>
    </w:p>
    <w:p w:rsidR="00210ED1" w:rsidRPr="00481A11" w:rsidRDefault="00D449C6" w:rsidP="005C562E">
      <w:pPr>
        <w:widowControl/>
        <w:numPr>
          <w:ilvl w:val="2"/>
          <w:numId w:val="18"/>
        </w:numPr>
        <w:adjustRightInd w:val="0"/>
        <w:snapToGrid w:val="0"/>
        <w:spacing w:line="520" w:lineRule="exact"/>
        <w:rPr>
          <w:rFonts w:eastAsiaTheme="minorEastAsia"/>
          <w:sz w:val="24"/>
        </w:rPr>
      </w:pPr>
      <w:r w:rsidRPr="00481A11">
        <w:rPr>
          <w:rFonts w:eastAsiaTheme="minorEastAsia"/>
          <w:sz w:val="24"/>
        </w:rPr>
        <w:t>数据接口</w:t>
      </w:r>
      <w:r w:rsidRPr="00481A11">
        <w:rPr>
          <w:rFonts w:eastAsiaTheme="minorEastAsia"/>
          <w:color w:val="808080" w:themeColor="background1" w:themeShade="80"/>
          <w:sz w:val="24"/>
        </w:rPr>
        <w:t>（注：建议说明数据接口应符合的标准和通讯协议类型）</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sz w:val="24"/>
        </w:rPr>
        <w:t>（</w:t>
      </w:r>
      <w:r w:rsidRPr="00481A11">
        <w:rPr>
          <w:rFonts w:eastAsiaTheme="minorEastAsia"/>
          <w:sz w:val="24"/>
        </w:rPr>
        <w:t>1</w:t>
      </w:r>
      <w:r w:rsidRPr="00481A11">
        <w:rPr>
          <w:rFonts w:eastAsiaTheme="minorEastAsia"/>
          <w:sz w:val="24"/>
        </w:rPr>
        <w:t>）传输协议：</w:t>
      </w:r>
      <w:r w:rsidRPr="00481A11">
        <w:rPr>
          <w:rFonts w:eastAsiaTheme="minorEastAsia"/>
          <w:sz w:val="24"/>
        </w:rPr>
        <w:t xml:space="preserve"> USB </w:t>
      </w:r>
      <w:r w:rsidR="00804C52" w:rsidRPr="00481A11">
        <w:rPr>
          <w:rFonts w:eastAsiaTheme="minorEastAsia"/>
          <w:sz w:val="24"/>
        </w:rPr>
        <w:t>x</w:t>
      </w:r>
      <w:r w:rsidRPr="00481A11">
        <w:rPr>
          <w:rFonts w:eastAsiaTheme="minorEastAsia"/>
          <w:sz w:val="24"/>
        </w:rPr>
        <w:t>.</w:t>
      </w:r>
      <w:r w:rsidR="00804C52" w:rsidRPr="00481A11">
        <w:rPr>
          <w:rFonts w:eastAsiaTheme="minorEastAsia"/>
          <w:sz w:val="24"/>
        </w:rPr>
        <w:t>x</w:t>
      </w:r>
      <w:r w:rsidRPr="00481A11">
        <w:rPr>
          <w:rFonts w:eastAsiaTheme="minorEastAsia"/>
          <w:sz w:val="24"/>
        </w:rPr>
        <w:t xml:space="preserve"> </w:t>
      </w:r>
      <w:r w:rsidRPr="00481A11">
        <w:rPr>
          <w:rFonts w:eastAsiaTheme="minorEastAsia"/>
          <w:sz w:val="24"/>
        </w:rPr>
        <w:t>。</w:t>
      </w:r>
    </w:p>
    <w:p w:rsidR="00210ED1" w:rsidRPr="00481A11" w:rsidRDefault="00D449C6" w:rsidP="005C562E">
      <w:pPr>
        <w:widowControl/>
        <w:numPr>
          <w:ilvl w:val="2"/>
          <w:numId w:val="18"/>
        </w:numPr>
        <w:adjustRightInd w:val="0"/>
        <w:snapToGrid w:val="0"/>
        <w:spacing w:beforeLines="25" w:before="108" w:line="520" w:lineRule="exact"/>
        <w:rPr>
          <w:rFonts w:eastAsiaTheme="minorEastAsia"/>
          <w:sz w:val="24"/>
        </w:rPr>
      </w:pPr>
      <w:r w:rsidRPr="00481A11">
        <w:rPr>
          <w:rFonts w:eastAsiaTheme="minorEastAsia"/>
          <w:sz w:val="24"/>
        </w:rPr>
        <w:t>用户访问控制</w:t>
      </w:r>
      <w:r w:rsidRPr="00481A11">
        <w:rPr>
          <w:rFonts w:eastAsiaTheme="minorEastAsia"/>
          <w:color w:val="808080" w:themeColor="background1" w:themeShade="80"/>
          <w:sz w:val="24"/>
        </w:rPr>
        <w:t>（注：建议列表描述）</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sz w:val="24"/>
        </w:rPr>
        <w:t>（</w:t>
      </w:r>
      <w:r w:rsidRPr="00481A11">
        <w:rPr>
          <w:rFonts w:eastAsiaTheme="minorEastAsia"/>
          <w:sz w:val="24"/>
        </w:rPr>
        <w:t>1</w:t>
      </w:r>
      <w:r w:rsidRPr="00481A11">
        <w:rPr>
          <w:rFonts w:eastAsiaTheme="minorEastAsia"/>
          <w:sz w:val="24"/>
        </w:rPr>
        <w:t>）用户身份鉴别方法：无需用户登录认证即可操作设备。</w:t>
      </w:r>
    </w:p>
    <w:p w:rsidR="00210ED1" w:rsidRPr="00481A11" w:rsidRDefault="00D449C6" w:rsidP="005C562E">
      <w:pPr>
        <w:adjustRightInd w:val="0"/>
        <w:snapToGrid w:val="0"/>
        <w:spacing w:line="520" w:lineRule="exact"/>
        <w:rPr>
          <w:rFonts w:eastAsiaTheme="minorEastAsia"/>
          <w:sz w:val="24"/>
        </w:rPr>
      </w:pPr>
      <w:r w:rsidRPr="00481A11">
        <w:rPr>
          <w:rFonts w:eastAsiaTheme="minorEastAsia"/>
          <w:sz w:val="24"/>
        </w:rPr>
        <w:t>（</w:t>
      </w:r>
      <w:r w:rsidRPr="00481A11">
        <w:rPr>
          <w:rFonts w:eastAsiaTheme="minorEastAsia"/>
          <w:sz w:val="24"/>
        </w:rPr>
        <w:t>2</w:t>
      </w:r>
      <w:r w:rsidRPr="00481A11">
        <w:rPr>
          <w:rFonts w:eastAsiaTheme="minorEastAsia"/>
          <w:sz w:val="24"/>
        </w:rPr>
        <w:t>）用户类型和权限：无需用户登录认证即可操作设备。</w:t>
      </w:r>
    </w:p>
    <w:p w:rsidR="00210ED1" w:rsidRPr="00481A11" w:rsidRDefault="00D449C6" w:rsidP="005C562E">
      <w:pPr>
        <w:widowControl/>
        <w:numPr>
          <w:ilvl w:val="1"/>
          <w:numId w:val="18"/>
        </w:numPr>
        <w:adjustRightInd w:val="0"/>
        <w:snapToGrid w:val="0"/>
        <w:spacing w:beforeLines="50" w:before="217" w:line="520" w:lineRule="exact"/>
        <w:outlineLvl w:val="2"/>
        <w:rPr>
          <w:rFonts w:eastAsiaTheme="minorEastAsia"/>
          <w:sz w:val="22"/>
          <w:szCs w:val="22"/>
        </w:rPr>
      </w:pPr>
      <w:r w:rsidRPr="00481A11">
        <w:rPr>
          <w:rFonts w:eastAsiaTheme="minorEastAsia"/>
          <w:sz w:val="24"/>
        </w:rPr>
        <w:t>软件功能</w:t>
      </w:r>
      <w:r w:rsidRPr="00481A11">
        <w:rPr>
          <w:rFonts w:eastAsiaTheme="minorEastAsia"/>
          <w:color w:val="808080" w:themeColor="background1" w:themeShade="80"/>
          <w:sz w:val="24"/>
        </w:rPr>
        <w:t>（若适用，例如：应用模式等）</w:t>
      </w:r>
    </w:p>
    <w:p w:rsidR="00210ED1" w:rsidRPr="00481A11" w:rsidRDefault="00D449C6" w:rsidP="005C562E">
      <w:pPr>
        <w:widowControl/>
        <w:numPr>
          <w:ilvl w:val="2"/>
          <w:numId w:val="18"/>
        </w:numPr>
        <w:adjustRightInd w:val="0"/>
        <w:snapToGrid w:val="0"/>
        <w:spacing w:line="520" w:lineRule="exact"/>
        <w:rPr>
          <w:rFonts w:eastAsiaTheme="minorEastAsia"/>
          <w:sz w:val="22"/>
          <w:szCs w:val="22"/>
        </w:rPr>
      </w:pPr>
      <w:r w:rsidRPr="00481A11">
        <w:rPr>
          <w:rFonts w:eastAsiaTheme="minorEastAsia"/>
          <w:sz w:val="24"/>
        </w:rPr>
        <w:t>应用模式</w:t>
      </w:r>
    </w:p>
    <w:p w:rsidR="00210ED1" w:rsidRPr="00481A11" w:rsidRDefault="00D449C6" w:rsidP="005C562E">
      <w:pPr>
        <w:widowControl/>
        <w:numPr>
          <w:ilvl w:val="2"/>
          <w:numId w:val="18"/>
        </w:numPr>
        <w:adjustRightInd w:val="0"/>
        <w:snapToGrid w:val="0"/>
        <w:spacing w:beforeLines="25" w:before="108" w:line="520" w:lineRule="exact"/>
        <w:rPr>
          <w:rFonts w:eastAsiaTheme="minorEastAsia"/>
          <w:color w:val="000000" w:themeColor="text1"/>
          <w:sz w:val="24"/>
        </w:rPr>
      </w:pPr>
      <w:r w:rsidRPr="00481A11">
        <w:rPr>
          <w:rFonts w:eastAsiaTheme="minorEastAsia"/>
          <w:sz w:val="24"/>
        </w:rPr>
        <w:t>用户界面</w:t>
      </w:r>
    </w:p>
    <w:p w:rsidR="00F06BF8" w:rsidRPr="00481A11" w:rsidRDefault="00F06BF8" w:rsidP="005C562E">
      <w:pPr>
        <w:widowControl/>
        <w:numPr>
          <w:ilvl w:val="1"/>
          <w:numId w:val="18"/>
        </w:numPr>
        <w:adjustRightInd w:val="0"/>
        <w:snapToGrid w:val="0"/>
        <w:spacing w:beforeLines="25" w:before="108" w:line="520" w:lineRule="exact"/>
        <w:rPr>
          <w:rFonts w:eastAsiaTheme="minorEastAsia"/>
          <w:color w:val="000000" w:themeColor="text1"/>
          <w:sz w:val="24"/>
        </w:rPr>
      </w:pPr>
      <w:r w:rsidRPr="00481A11">
        <w:rPr>
          <w:rFonts w:eastAsiaTheme="minorEastAsia" w:hint="eastAsia"/>
          <w:color w:val="000000" w:themeColor="text1"/>
          <w:sz w:val="24"/>
        </w:rPr>
        <w:t>用户设置和出厂设置</w:t>
      </w:r>
    </w:p>
    <w:tbl>
      <w:tblPr>
        <w:tblStyle w:val="af8"/>
        <w:tblW w:w="9464" w:type="dxa"/>
        <w:tblLook w:val="04A0" w:firstRow="1" w:lastRow="0" w:firstColumn="1" w:lastColumn="0" w:noHBand="0" w:noVBand="1"/>
      </w:tblPr>
      <w:tblGrid>
        <w:gridCol w:w="1491"/>
        <w:gridCol w:w="2586"/>
        <w:gridCol w:w="2127"/>
        <w:gridCol w:w="3260"/>
      </w:tblGrid>
      <w:tr w:rsidR="00F06BF8" w:rsidRPr="00481A11" w:rsidTr="006E5533">
        <w:tc>
          <w:tcPr>
            <w:tcW w:w="1491" w:type="dxa"/>
          </w:tcPr>
          <w:p w:rsidR="00F06BF8" w:rsidRPr="00481A11" w:rsidRDefault="00F06BF8" w:rsidP="005C562E">
            <w:pPr>
              <w:widowControl/>
              <w:adjustRightInd w:val="0"/>
              <w:snapToGrid w:val="0"/>
              <w:spacing w:beforeLines="25" w:before="108" w:line="520" w:lineRule="exact"/>
              <w:rPr>
                <w:rFonts w:eastAsiaTheme="minorEastAsia"/>
                <w:sz w:val="24"/>
              </w:rPr>
            </w:pPr>
            <w:r w:rsidRPr="00481A11">
              <w:rPr>
                <w:rFonts w:eastAsiaTheme="minorEastAsia" w:hint="eastAsia"/>
                <w:sz w:val="24"/>
              </w:rPr>
              <w:t>参数</w:t>
            </w:r>
          </w:p>
        </w:tc>
        <w:tc>
          <w:tcPr>
            <w:tcW w:w="2586" w:type="dxa"/>
          </w:tcPr>
          <w:p w:rsidR="00F06BF8" w:rsidRPr="00481A11" w:rsidRDefault="00F06BF8" w:rsidP="005C562E">
            <w:pPr>
              <w:widowControl/>
              <w:adjustRightInd w:val="0"/>
              <w:snapToGrid w:val="0"/>
              <w:spacing w:beforeLines="25" w:before="108" w:line="520" w:lineRule="exact"/>
              <w:rPr>
                <w:rFonts w:eastAsiaTheme="minorEastAsia"/>
                <w:sz w:val="24"/>
              </w:rPr>
            </w:pPr>
            <w:r w:rsidRPr="00481A11">
              <w:rPr>
                <w:rFonts w:eastAsiaTheme="minorEastAsia" w:hint="eastAsia"/>
                <w:sz w:val="24"/>
              </w:rPr>
              <w:t>设置值范围</w:t>
            </w:r>
          </w:p>
        </w:tc>
        <w:tc>
          <w:tcPr>
            <w:tcW w:w="2127" w:type="dxa"/>
          </w:tcPr>
          <w:p w:rsidR="00F06BF8" w:rsidRPr="00481A11" w:rsidRDefault="00F06BF8" w:rsidP="005C562E">
            <w:pPr>
              <w:widowControl/>
              <w:adjustRightInd w:val="0"/>
              <w:snapToGrid w:val="0"/>
              <w:spacing w:beforeLines="25" w:before="108" w:line="520" w:lineRule="exact"/>
              <w:rPr>
                <w:rFonts w:eastAsiaTheme="minorEastAsia"/>
                <w:sz w:val="24"/>
              </w:rPr>
            </w:pPr>
            <w:r w:rsidRPr="00481A11">
              <w:rPr>
                <w:rFonts w:eastAsiaTheme="minorEastAsia" w:hint="eastAsia"/>
                <w:sz w:val="24"/>
              </w:rPr>
              <w:t>分辨率</w:t>
            </w:r>
          </w:p>
        </w:tc>
        <w:tc>
          <w:tcPr>
            <w:tcW w:w="3260" w:type="dxa"/>
          </w:tcPr>
          <w:p w:rsidR="00F06BF8" w:rsidRPr="00481A11" w:rsidRDefault="00F06BF8" w:rsidP="005C562E">
            <w:pPr>
              <w:widowControl/>
              <w:adjustRightInd w:val="0"/>
              <w:snapToGrid w:val="0"/>
              <w:spacing w:beforeLines="25" w:before="108" w:line="520" w:lineRule="exact"/>
              <w:rPr>
                <w:rFonts w:eastAsiaTheme="minorEastAsia"/>
                <w:sz w:val="24"/>
              </w:rPr>
            </w:pPr>
            <w:r w:rsidRPr="00481A11">
              <w:rPr>
                <w:rFonts w:eastAsiaTheme="minorEastAsia" w:hint="eastAsia"/>
                <w:sz w:val="24"/>
              </w:rPr>
              <w:t>出厂值</w:t>
            </w:r>
          </w:p>
        </w:tc>
      </w:tr>
      <w:tr w:rsidR="00F06BF8" w:rsidRPr="00481A11" w:rsidTr="006E5533">
        <w:tc>
          <w:tcPr>
            <w:tcW w:w="9464" w:type="dxa"/>
            <w:gridSpan w:val="4"/>
          </w:tcPr>
          <w:p w:rsidR="00F06BF8" w:rsidRPr="00481A11" w:rsidRDefault="00F06BF8" w:rsidP="005C562E">
            <w:pPr>
              <w:widowControl/>
              <w:adjustRightInd w:val="0"/>
              <w:snapToGrid w:val="0"/>
              <w:spacing w:beforeLines="25" w:before="108" w:line="520" w:lineRule="exact"/>
              <w:rPr>
                <w:rFonts w:eastAsiaTheme="minorEastAsia"/>
                <w:sz w:val="24"/>
              </w:rPr>
            </w:pPr>
            <w:r w:rsidRPr="00481A11">
              <w:rPr>
                <w:rFonts w:eastAsiaTheme="minorEastAsia" w:hint="eastAsia"/>
                <w:sz w:val="24"/>
              </w:rPr>
              <w:t>设定温度</w:t>
            </w:r>
          </w:p>
        </w:tc>
      </w:tr>
      <w:tr w:rsidR="00F06BF8" w:rsidRPr="00481A11" w:rsidTr="006E5533">
        <w:tc>
          <w:tcPr>
            <w:tcW w:w="1491" w:type="dxa"/>
          </w:tcPr>
          <w:p w:rsidR="00F06BF8" w:rsidRPr="00481A11" w:rsidRDefault="00F06BF8" w:rsidP="005C562E">
            <w:pPr>
              <w:widowControl/>
              <w:adjustRightInd w:val="0"/>
              <w:snapToGrid w:val="0"/>
              <w:spacing w:beforeLines="25" w:before="108" w:line="520" w:lineRule="exact"/>
              <w:rPr>
                <w:rFonts w:eastAsiaTheme="minorEastAsia"/>
                <w:sz w:val="24"/>
              </w:rPr>
            </w:pPr>
            <w:r w:rsidRPr="00481A11">
              <w:rPr>
                <w:rFonts w:eastAsiaTheme="minorEastAsia" w:hint="eastAsia"/>
                <w:sz w:val="24"/>
              </w:rPr>
              <w:t>患者管路</w:t>
            </w:r>
          </w:p>
        </w:tc>
        <w:tc>
          <w:tcPr>
            <w:tcW w:w="2586" w:type="dxa"/>
          </w:tcPr>
          <w:p w:rsidR="00F06BF8" w:rsidRPr="00481A11" w:rsidRDefault="00F06BF8" w:rsidP="005C562E">
            <w:pPr>
              <w:widowControl/>
              <w:adjustRightInd w:val="0"/>
              <w:snapToGrid w:val="0"/>
              <w:spacing w:beforeLines="25" w:before="108" w:line="520" w:lineRule="exact"/>
              <w:rPr>
                <w:rFonts w:eastAsiaTheme="minorEastAsia"/>
                <w:sz w:val="24"/>
              </w:rPr>
            </w:pPr>
          </w:p>
        </w:tc>
        <w:tc>
          <w:tcPr>
            <w:tcW w:w="2127" w:type="dxa"/>
          </w:tcPr>
          <w:p w:rsidR="00F06BF8" w:rsidRPr="00481A11" w:rsidRDefault="00F06BF8" w:rsidP="005C562E">
            <w:pPr>
              <w:widowControl/>
              <w:adjustRightInd w:val="0"/>
              <w:snapToGrid w:val="0"/>
              <w:spacing w:beforeLines="25" w:before="108" w:line="520" w:lineRule="exact"/>
              <w:rPr>
                <w:rFonts w:eastAsiaTheme="minorEastAsia"/>
                <w:sz w:val="24"/>
              </w:rPr>
            </w:pPr>
          </w:p>
        </w:tc>
        <w:tc>
          <w:tcPr>
            <w:tcW w:w="3260" w:type="dxa"/>
          </w:tcPr>
          <w:p w:rsidR="00F06BF8" w:rsidRPr="00481A11" w:rsidRDefault="00F06BF8" w:rsidP="005C562E">
            <w:pPr>
              <w:widowControl/>
              <w:adjustRightInd w:val="0"/>
              <w:snapToGrid w:val="0"/>
              <w:spacing w:beforeLines="25" w:before="108" w:line="520" w:lineRule="exact"/>
              <w:rPr>
                <w:rFonts w:eastAsiaTheme="minorEastAsia"/>
                <w:sz w:val="24"/>
              </w:rPr>
            </w:pPr>
          </w:p>
        </w:tc>
      </w:tr>
      <w:tr w:rsidR="00F06BF8" w:rsidRPr="00481A11" w:rsidTr="006E5533">
        <w:tc>
          <w:tcPr>
            <w:tcW w:w="1491" w:type="dxa"/>
          </w:tcPr>
          <w:p w:rsidR="00F06BF8" w:rsidRPr="00481A11" w:rsidRDefault="00F06BF8" w:rsidP="005C562E">
            <w:pPr>
              <w:widowControl/>
              <w:adjustRightInd w:val="0"/>
              <w:snapToGrid w:val="0"/>
              <w:spacing w:beforeLines="25" w:before="108" w:line="520" w:lineRule="exact"/>
              <w:rPr>
                <w:rFonts w:eastAsiaTheme="minorEastAsia"/>
                <w:sz w:val="24"/>
              </w:rPr>
            </w:pPr>
            <w:r w:rsidRPr="00481A11">
              <w:rPr>
                <w:rFonts w:eastAsiaTheme="minorEastAsia" w:hint="eastAsia"/>
                <w:sz w:val="24"/>
              </w:rPr>
              <w:lastRenderedPageBreak/>
              <w:t>停搏液管路</w:t>
            </w:r>
          </w:p>
        </w:tc>
        <w:tc>
          <w:tcPr>
            <w:tcW w:w="2586" w:type="dxa"/>
          </w:tcPr>
          <w:p w:rsidR="00F06BF8" w:rsidRPr="00481A11" w:rsidRDefault="00F06BF8" w:rsidP="005C562E">
            <w:pPr>
              <w:widowControl/>
              <w:adjustRightInd w:val="0"/>
              <w:snapToGrid w:val="0"/>
              <w:spacing w:beforeLines="25" w:before="108" w:line="520" w:lineRule="exact"/>
              <w:rPr>
                <w:rFonts w:eastAsiaTheme="minorEastAsia"/>
                <w:sz w:val="24"/>
              </w:rPr>
            </w:pPr>
          </w:p>
        </w:tc>
        <w:tc>
          <w:tcPr>
            <w:tcW w:w="2127" w:type="dxa"/>
          </w:tcPr>
          <w:p w:rsidR="00F06BF8" w:rsidRPr="00481A11" w:rsidRDefault="00F06BF8" w:rsidP="005C562E">
            <w:pPr>
              <w:widowControl/>
              <w:adjustRightInd w:val="0"/>
              <w:snapToGrid w:val="0"/>
              <w:spacing w:beforeLines="25" w:before="108" w:line="520" w:lineRule="exact"/>
              <w:rPr>
                <w:rFonts w:eastAsiaTheme="minorEastAsia"/>
                <w:sz w:val="24"/>
              </w:rPr>
            </w:pPr>
          </w:p>
        </w:tc>
        <w:tc>
          <w:tcPr>
            <w:tcW w:w="3260" w:type="dxa"/>
          </w:tcPr>
          <w:p w:rsidR="00F06BF8" w:rsidRPr="00481A11" w:rsidRDefault="00F06BF8" w:rsidP="005C562E">
            <w:pPr>
              <w:widowControl/>
              <w:adjustRightInd w:val="0"/>
              <w:snapToGrid w:val="0"/>
              <w:spacing w:beforeLines="25" w:before="108" w:line="520" w:lineRule="exact"/>
              <w:rPr>
                <w:rFonts w:eastAsiaTheme="minorEastAsia"/>
                <w:sz w:val="24"/>
              </w:rPr>
            </w:pPr>
          </w:p>
        </w:tc>
      </w:tr>
      <w:tr w:rsidR="00F06BF8" w:rsidRPr="00481A11" w:rsidTr="006E5533">
        <w:tc>
          <w:tcPr>
            <w:tcW w:w="9464" w:type="dxa"/>
            <w:gridSpan w:val="4"/>
          </w:tcPr>
          <w:p w:rsidR="00F06BF8" w:rsidRPr="00481A11" w:rsidRDefault="00F06BF8" w:rsidP="005C562E">
            <w:pPr>
              <w:widowControl/>
              <w:adjustRightInd w:val="0"/>
              <w:snapToGrid w:val="0"/>
              <w:spacing w:beforeLines="25" w:before="108" w:line="520" w:lineRule="exact"/>
              <w:rPr>
                <w:rFonts w:eastAsiaTheme="minorEastAsia"/>
                <w:sz w:val="24"/>
              </w:rPr>
            </w:pPr>
            <w:r w:rsidRPr="00481A11">
              <w:rPr>
                <w:rFonts w:eastAsiaTheme="minorEastAsia" w:hint="eastAsia"/>
                <w:sz w:val="24"/>
              </w:rPr>
              <w:t>温差控制</w:t>
            </w:r>
          </w:p>
        </w:tc>
      </w:tr>
      <w:tr w:rsidR="00F06BF8" w:rsidRPr="00481A11" w:rsidTr="006E5533">
        <w:tc>
          <w:tcPr>
            <w:tcW w:w="1491" w:type="dxa"/>
          </w:tcPr>
          <w:p w:rsidR="00F06BF8" w:rsidRPr="00481A11" w:rsidRDefault="00F06BF8" w:rsidP="005C562E">
            <w:pPr>
              <w:widowControl/>
              <w:adjustRightInd w:val="0"/>
              <w:snapToGrid w:val="0"/>
              <w:spacing w:beforeLines="25" w:before="108" w:line="520" w:lineRule="exact"/>
              <w:rPr>
                <w:rFonts w:eastAsiaTheme="minorEastAsia"/>
                <w:sz w:val="24"/>
              </w:rPr>
            </w:pPr>
            <w:r w:rsidRPr="00481A11">
              <w:rPr>
                <w:rFonts w:eastAsiaTheme="minorEastAsia" w:hint="eastAsia"/>
                <w:sz w:val="24"/>
              </w:rPr>
              <w:t>患者管路</w:t>
            </w:r>
          </w:p>
        </w:tc>
        <w:tc>
          <w:tcPr>
            <w:tcW w:w="2586" w:type="dxa"/>
          </w:tcPr>
          <w:p w:rsidR="00F06BF8" w:rsidRPr="00481A11" w:rsidRDefault="00F06BF8" w:rsidP="005C562E">
            <w:pPr>
              <w:widowControl/>
              <w:adjustRightInd w:val="0"/>
              <w:snapToGrid w:val="0"/>
              <w:spacing w:beforeLines="25" w:before="108" w:line="520" w:lineRule="exact"/>
              <w:rPr>
                <w:rFonts w:eastAsiaTheme="minorEastAsia"/>
                <w:sz w:val="24"/>
              </w:rPr>
            </w:pPr>
          </w:p>
        </w:tc>
        <w:tc>
          <w:tcPr>
            <w:tcW w:w="2127" w:type="dxa"/>
          </w:tcPr>
          <w:p w:rsidR="00F06BF8" w:rsidRPr="00481A11" w:rsidRDefault="00F06BF8" w:rsidP="005C562E">
            <w:pPr>
              <w:widowControl/>
              <w:adjustRightInd w:val="0"/>
              <w:snapToGrid w:val="0"/>
              <w:spacing w:beforeLines="25" w:before="108" w:line="520" w:lineRule="exact"/>
              <w:rPr>
                <w:rFonts w:eastAsiaTheme="minorEastAsia"/>
                <w:sz w:val="24"/>
              </w:rPr>
            </w:pPr>
          </w:p>
        </w:tc>
        <w:tc>
          <w:tcPr>
            <w:tcW w:w="3260" w:type="dxa"/>
          </w:tcPr>
          <w:p w:rsidR="00F06BF8" w:rsidRPr="00481A11" w:rsidRDefault="00F06BF8" w:rsidP="005C562E">
            <w:pPr>
              <w:widowControl/>
              <w:adjustRightInd w:val="0"/>
              <w:snapToGrid w:val="0"/>
              <w:spacing w:beforeLines="25" w:before="108" w:line="520" w:lineRule="exact"/>
              <w:rPr>
                <w:rFonts w:eastAsiaTheme="minorEastAsia"/>
                <w:sz w:val="24"/>
              </w:rPr>
            </w:pPr>
          </w:p>
        </w:tc>
      </w:tr>
      <w:tr w:rsidR="00F06BF8" w:rsidRPr="00481A11" w:rsidTr="006E5533">
        <w:tc>
          <w:tcPr>
            <w:tcW w:w="1491" w:type="dxa"/>
          </w:tcPr>
          <w:p w:rsidR="00F06BF8" w:rsidRPr="00481A11" w:rsidRDefault="00F06BF8" w:rsidP="005C562E">
            <w:pPr>
              <w:widowControl/>
              <w:adjustRightInd w:val="0"/>
              <w:snapToGrid w:val="0"/>
              <w:spacing w:beforeLines="25" w:before="108" w:line="520" w:lineRule="exact"/>
              <w:rPr>
                <w:rFonts w:eastAsiaTheme="minorEastAsia"/>
                <w:sz w:val="24"/>
              </w:rPr>
            </w:pPr>
            <w:r w:rsidRPr="00481A11">
              <w:rPr>
                <w:rFonts w:eastAsiaTheme="minorEastAsia" w:hint="eastAsia"/>
                <w:sz w:val="24"/>
              </w:rPr>
              <w:t>停搏液管路</w:t>
            </w:r>
          </w:p>
        </w:tc>
        <w:tc>
          <w:tcPr>
            <w:tcW w:w="2586" w:type="dxa"/>
          </w:tcPr>
          <w:p w:rsidR="00F06BF8" w:rsidRPr="00481A11" w:rsidRDefault="00F06BF8" w:rsidP="005C562E">
            <w:pPr>
              <w:widowControl/>
              <w:adjustRightInd w:val="0"/>
              <w:snapToGrid w:val="0"/>
              <w:spacing w:beforeLines="25" w:before="108" w:line="520" w:lineRule="exact"/>
              <w:rPr>
                <w:rFonts w:eastAsiaTheme="minorEastAsia"/>
                <w:sz w:val="24"/>
              </w:rPr>
            </w:pPr>
          </w:p>
        </w:tc>
        <w:tc>
          <w:tcPr>
            <w:tcW w:w="2127" w:type="dxa"/>
          </w:tcPr>
          <w:p w:rsidR="00F06BF8" w:rsidRPr="00481A11" w:rsidRDefault="00F06BF8" w:rsidP="005C562E">
            <w:pPr>
              <w:widowControl/>
              <w:adjustRightInd w:val="0"/>
              <w:snapToGrid w:val="0"/>
              <w:spacing w:beforeLines="25" w:before="108" w:line="520" w:lineRule="exact"/>
              <w:rPr>
                <w:rFonts w:eastAsia="宋体"/>
                <w:sz w:val="24"/>
              </w:rPr>
            </w:pPr>
          </w:p>
        </w:tc>
        <w:tc>
          <w:tcPr>
            <w:tcW w:w="3260" w:type="dxa"/>
          </w:tcPr>
          <w:p w:rsidR="00F06BF8" w:rsidRPr="00481A11" w:rsidRDefault="00F06BF8" w:rsidP="005C562E">
            <w:pPr>
              <w:widowControl/>
              <w:adjustRightInd w:val="0"/>
              <w:snapToGrid w:val="0"/>
              <w:spacing w:beforeLines="25" w:before="108" w:line="520" w:lineRule="exact"/>
              <w:rPr>
                <w:rFonts w:eastAsia="宋体"/>
                <w:sz w:val="24"/>
              </w:rPr>
            </w:pPr>
          </w:p>
        </w:tc>
      </w:tr>
      <w:tr w:rsidR="00F06BF8" w:rsidRPr="00481A11" w:rsidTr="006E5533">
        <w:tc>
          <w:tcPr>
            <w:tcW w:w="1491" w:type="dxa"/>
          </w:tcPr>
          <w:p w:rsidR="00F06BF8" w:rsidRPr="00481A11" w:rsidRDefault="00F06BF8" w:rsidP="005C562E">
            <w:pPr>
              <w:widowControl/>
              <w:adjustRightInd w:val="0"/>
              <w:snapToGrid w:val="0"/>
              <w:spacing w:beforeLines="25" w:before="108" w:line="520" w:lineRule="exact"/>
              <w:rPr>
                <w:rFonts w:eastAsiaTheme="minorEastAsia"/>
                <w:sz w:val="24"/>
              </w:rPr>
            </w:pPr>
          </w:p>
        </w:tc>
        <w:tc>
          <w:tcPr>
            <w:tcW w:w="2586" w:type="dxa"/>
          </w:tcPr>
          <w:p w:rsidR="00F06BF8" w:rsidRPr="00481A11" w:rsidRDefault="00F06BF8" w:rsidP="005C562E">
            <w:pPr>
              <w:widowControl/>
              <w:adjustRightInd w:val="0"/>
              <w:snapToGrid w:val="0"/>
              <w:spacing w:beforeLines="25" w:before="108" w:line="520" w:lineRule="exact"/>
              <w:rPr>
                <w:rFonts w:eastAsiaTheme="minorEastAsia"/>
                <w:sz w:val="24"/>
              </w:rPr>
            </w:pPr>
          </w:p>
        </w:tc>
        <w:tc>
          <w:tcPr>
            <w:tcW w:w="2127" w:type="dxa"/>
          </w:tcPr>
          <w:p w:rsidR="00F06BF8" w:rsidRPr="00481A11" w:rsidRDefault="00F06BF8" w:rsidP="005C562E">
            <w:pPr>
              <w:widowControl/>
              <w:adjustRightInd w:val="0"/>
              <w:snapToGrid w:val="0"/>
              <w:spacing w:beforeLines="25" w:before="108" w:line="520" w:lineRule="exact"/>
              <w:rPr>
                <w:rFonts w:eastAsia="宋体"/>
                <w:sz w:val="24"/>
              </w:rPr>
            </w:pPr>
          </w:p>
        </w:tc>
        <w:tc>
          <w:tcPr>
            <w:tcW w:w="3260" w:type="dxa"/>
          </w:tcPr>
          <w:p w:rsidR="00F06BF8" w:rsidRPr="00481A11" w:rsidRDefault="00F06BF8" w:rsidP="005C562E">
            <w:pPr>
              <w:widowControl/>
              <w:adjustRightInd w:val="0"/>
              <w:snapToGrid w:val="0"/>
              <w:spacing w:beforeLines="25" w:before="108" w:line="520" w:lineRule="exact"/>
              <w:rPr>
                <w:rFonts w:eastAsia="宋体"/>
                <w:sz w:val="24"/>
              </w:rPr>
            </w:pPr>
          </w:p>
        </w:tc>
      </w:tr>
      <w:tr w:rsidR="00F06BF8" w:rsidRPr="00481A11" w:rsidTr="006E5533">
        <w:tc>
          <w:tcPr>
            <w:tcW w:w="1491" w:type="dxa"/>
          </w:tcPr>
          <w:p w:rsidR="00F06BF8" w:rsidRPr="00481A11" w:rsidRDefault="00F06BF8" w:rsidP="005C562E">
            <w:pPr>
              <w:widowControl/>
              <w:adjustRightInd w:val="0"/>
              <w:snapToGrid w:val="0"/>
              <w:spacing w:beforeLines="25" w:before="108" w:line="520" w:lineRule="exact"/>
              <w:rPr>
                <w:rFonts w:eastAsia="宋体"/>
                <w:sz w:val="24"/>
              </w:rPr>
            </w:pPr>
          </w:p>
        </w:tc>
        <w:tc>
          <w:tcPr>
            <w:tcW w:w="2586" w:type="dxa"/>
          </w:tcPr>
          <w:p w:rsidR="00F06BF8" w:rsidRPr="00481A11" w:rsidRDefault="00F06BF8" w:rsidP="005C562E">
            <w:pPr>
              <w:widowControl/>
              <w:adjustRightInd w:val="0"/>
              <w:snapToGrid w:val="0"/>
              <w:spacing w:beforeLines="25" w:before="108" w:line="520" w:lineRule="exact"/>
              <w:rPr>
                <w:rFonts w:eastAsia="宋体"/>
                <w:sz w:val="24"/>
              </w:rPr>
            </w:pPr>
          </w:p>
        </w:tc>
        <w:tc>
          <w:tcPr>
            <w:tcW w:w="2127" w:type="dxa"/>
          </w:tcPr>
          <w:p w:rsidR="00F06BF8" w:rsidRPr="00481A11" w:rsidRDefault="00F06BF8" w:rsidP="005C562E">
            <w:pPr>
              <w:widowControl/>
              <w:adjustRightInd w:val="0"/>
              <w:snapToGrid w:val="0"/>
              <w:spacing w:beforeLines="25" w:before="108" w:line="520" w:lineRule="exact"/>
              <w:rPr>
                <w:rFonts w:eastAsia="宋体"/>
                <w:sz w:val="24"/>
              </w:rPr>
            </w:pPr>
          </w:p>
        </w:tc>
        <w:tc>
          <w:tcPr>
            <w:tcW w:w="3260" w:type="dxa"/>
          </w:tcPr>
          <w:p w:rsidR="00F06BF8" w:rsidRPr="00481A11" w:rsidRDefault="00F06BF8" w:rsidP="005C562E">
            <w:pPr>
              <w:widowControl/>
              <w:adjustRightInd w:val="0"/>
              <w:snapToGrid w:val="0"/>
              <w:spacing w:beforeLines="25" w:before="108" w:line="520" w:lineRule="exact"/>
              <w:rPr>
                <w:rFonts w:eastAsia="宋体"/>
                <w:sz w:val="24"/>
              </w:rPr>
            </w:pPr>
          </w:p>
        </w:tc>
      </w:tr>
    </w:tbl>
    <w:p w:rsidR="00124C9C" w:rsidRPr="00481A11" w:rsidRDefault="00124C9C" w:rsidP="005C562E">
      <w:pPr>
        <w:adjustRightInd w:val="0"/>
        <w:snapToGrid w:val="0"/>
        <w:spacing w:line="520" w:lineRule="exact"/>
        <w:rPr>
          <w:rFonts w:eastAsia="宋体"/>
          <w:color w:val="000000" w:themeColor="text1"/>
          <w:sz w:val="24"/>
        </w:rPr>
      </w:pPr>
    </w:p>
    <w:p w:rsidR="00210ED1" w:rsidRPr="00481A11" w:rsidRDefault="00D449C6" w:rsidP="005C562E">
      <w:pPr>
        <w:adjustRightInd w:val="0"/>
        <w:snapToGrid w:val="0"/>
        <w:spacing w:line="520" w:lineRule="exact"/>
        <w:rPr>
          <w:rFonts w:eastAsia="宋体"/>
          <w:color w:val="000000" w:themeColor="text1"/>
          <w:sz w:val="24"/>
        </w:rPr>
      </w:pPr>
      <w:r w:rsidRPr="00481A11">
        <w:rPr>
          <w:rFonts w:eastAsia="宋体"/>
          <w:color w:val="000000" w:themeColor="text1"/>
          <w:sz w:val="24"/>
        </w:rPr>
        <w:t>… …</w:t>
      </w:r>
    </w:p>
    <w:p w:rsidR="00210ED1" w:rsidRPr="00481A11" w:rsidRDefault="00D449C6" w:rsidP="005C562E">
      <w:pPr>
        <w:adjustRightInd w:val="0"/>
        <w:snapToGrid w:val="0"/>
        <w:spacing w:line="520" w:lineRule="exact"/>
        <w:outlineLvl w:val="1"/>
        <w:rPr>
          <w:rFonts w:eastAsiaTheme="minorEastAsia"/>
          <w:color w:val="808080" w:themeColor="background1" w:themeShade="80"/>
          <w:sz w:val="24"/>
        </w:rPr>
      </w:pPr>
      <w:r w:rsidRPr="00481A11">
        <w:rPr>
          <w:rFonts w:eastAsiaTheme="minorEastAsia"/>
          <w:b/>
          <w:bCs/>
          <w:color w:val="000000" w:themeColor="text1"/>
          <w:sz w:val="24"/>
        </w:rPr>
        <w:t xml:space="preserve">3. </w:t>
      </w:r>
      <w:r w:rsidRPr="00481A11">
        <w:rPr>
          <w:rFonts w:eastAsiaTheme="minorEastAsia"/>
          <w:b/>
          <w:bCs/>
          <w:color w:val="000000" w:themeColor="text1"/>
          <w:sz w:val="24"/>
        </w:rPr>
        <w:t>检验方法</w:t>
      </w:r>
      <w:r w:rsidRPr="00481A11">
        <w:rPr>
          <w:rFonts w:eastAsiaTheme="minorEastAsia"/>
          <w:b/>
          <w:bCs/>
          <w:color w:val="808080" w:themeColor="background1" w:themeShade="80"/>
          <w:sz w:val="24"/>
        </w:rPr>
        <w:t>（宋体小四号，加粗；申请人应按小节</w:t>
      </w:r>
      <w:r w:rsidRPr="00481A11">
        <w:rPr>
          <w:rFonts w:eastAsiaTheme="minorEastAsia"/>
          <w:b/>
          <w:bCs/>
          <w:color w:val="808080" w:themeColor="background1" w:themeShade="80"/>
          <w:sz w:val="24"/>
        </w:rPr>
        <w:t>2</w:t>
      </w:r>
      <w:r w:rsidRPr="00481A11">
        <w:rPr>
          <w:rFonts w:eastAsiaTheme="minorEastAsia"/>
          <w:b/>
          <w:bCs/>
          <w:color w:val="808080" w:themeColor="background1" w:themeShade="80"/>
          <w:sz w:val="24"/>
        </w:rPr>
        <w:t>性能指标的具体条款，逐项制定检验方法）</w:t>
      </w:r>
    </w:p>
    <w:p w:rsidR="00210ED1" w:rsidRPr="00481A11" w:rsidRDefault="00D449C6" w:rsidP="005C562E">
      <w:pPr>
        <w:widowControl/>
        <w:autoSpaceDE w:val="0"/>
        <w:autoSpaceDN w:val="0"/>
        <w:adjustRightInd w:val="0"/>
        <w:snapToGrid w:val="0"/>
        <w:spacing w:beforeLines="50" w:before="217" w:line="520" w:lineRule="exact"/>
        <w:rPr>
          <w:rFonts w:eastAsiaTheme="minorEastAsia"/>
          <w:sz w:val="24"/>
        </w:rPr>
      </w:pPr>
      <w:r w:rsidRPr="00481A11">
        <w:rPr>
          <w:rFonts w:eastAsiaTheme="minorEastAsia"/>
          <w:sz w:val="24"/>
        </w:rPr>
        <w:t>制造商应规定产品的工作条件</w:t>
      </w:r>
      <w:r w:rsidRPr="00481A11">
        <w:rPr>
          <w:rFonts w:eastAsiaTheme="minorEastAsia"/>
          <w:sz w:val="24"/>
        </w:rPr>
        <w:t>/</w:t>
      </w:r>
      <w:r w:rsidRPr="00481A11">
        <w:rPr>
          <w:rFonts w:eastAsiaTheme="minorEastAsia"/>
          <w:sz w:val="24"/>
        </w:rPr>
        <w:t>环境条件：</w:t>
      </w:r>
    </w:p>
    <w:p w:rsidR="00210ED1" w:rsidRPr="00481A11" w:rsidRDefault="00D449C6" w:rsidP="005C562E">
      <w:pPr>
        <w:widowControl/>
        <w:adjustRightInd w:val="0"/>
        <w:snapToGrid w:val="0"/>
        <w:spacing w:line="520" w:lineRule="exact"/>
        <w:rPr>
          <w:rFonts w:eastAsiaTheme="minorEastAsia"/>
          <w:sz w:val="24"/>
        </w:rPr>
      </w:pPr>
      <w:r w:rsidRPr="00481A11">
        <w:rPr>
          <w:rFonts w:eastAsiaTheme="minorEastAsia"/>
          <w:sz w:val="24"/>
        </w:rPr>
        <w:t>环境温度：</w:t>
      </w:r>
    </w:p>
    <w:p w:rsidR="00210ED1" w:rsidRPr="00481A11" w:rsidRDefault="00D449C6" w:rsidP="005C562E">
      <w:pPr>
        <w:widowControl/>
        <w:adjustRightInd w:val="0"/>
        <w:snapToGrid w:val="0"/>
        <w:spacing w:line="520" w:lineRule="exact"/>
        <w:rPr>
          <w:rFonts w:eastAsiaTheme="minorEastAsia"/>
          <w:sz w:val="24"/>
        </w:rPr>
      </w:pPr>
      <w:r w:rsidRPr="00481A11">
        <w:rPr>
          <w:rFonts w:eastAsiaTheme="minorEastAsia"/>
          <w:sz w:val="24"/>
        </w:rPr>
        <w:t>相对湿度：</w:t>
      </w:r>
    </w:p>
    <w:p w:rsidR="00210ED1" w:rsidRPr="00481A11" w:rsidRDefault="00D449C6" w:rsidP="005C562E">
      <w:pPr>
        <w:autoSpaceDE w:val="0"/>
        <w:autoSpaceDN w:val="0"/>
        <w:adjustRightInd w:val="0"/>
        <w:snapToGrid w:val="0"/>
        <w:spacing w:line="520" w:lineRule="exact"/>
        <w:rPr>
          <w:rFonts w:eastAsiaTheme="minorEastAsia"/>
          <w:sz w:val="24"/>
        </w:rPr>
      </w:pPr>
      <w:r w:rsidRPr="00481A11">
        <w:rPr>
          <w:rFonts w:eastAsiaTheme="minorEastAsia"/>
          <w:sz w:val="24"/>
        </w:rPr>
        <w:t>大气压力：</w:t>
      </w:r>
    </w:p>
    <w:p w:rsidR="00210ED1" w:rsidRPr="00481A11" w:rsidRDefault="00D449C6" w:rsidP="005C562E">
      <w:pPr>
        <w:widowControl/>
        <w:numPr>
          <w:ilvl w:val="1"/>
          <w:numId w:val="19"/>
        </w:numPr>
        <w:autoSpaceDE w:val="0"/>
        <w:autoSpaceDN w:val="0"/>
        <w:adjustRightInd w:val="0"/>
        <w:snapToGrid w:val="0"/>
        <w:spacing w:beforeLines="50" w:before="217" w:line="520" w:lineRule="exact"/>
        <w:jc w:val="left"/>
        <w:outlineLvl w:val="2"/>
        <w:rPr>
          <w:rFonts w:eastAsiaTheme="minorEastAsia"/>
          <w:sz w:val="22"/>
          <w:szCs w:val="22"/>
        </w:rPr>
      </w:pPr>
      <w:r w:rsidRPr="00481A11">
        <w:rPr>
          <w:rFonts w:eastAsiaTheme="minorEastAsia" w:hint="eastAsia"/>
          <w:sz w:val="22"/>
          <w:szCs w:val="22"/>
        </w:rPr>
        <w:t>外观</w:t>
      </w:r>
    </w:p>
    <w:p w:rsidR="00210ED1" w:rsidRPr="00481A11" w:rsidRDefault="00D449C6" w:rsidP="005C562E">
      <w:pPr>
        <w:widowControl/>
        <w:adjustRightInd w:val="0"/>
        <w:snapToGrid w:val="0"/>
        <w:spacing w:line="520" w:lineRule="exact"/>
        <w:rPr>
          <w:rFonts w:eastAsiaTheme="minorEastAsia"/>
          <w:sz w:val="22"/>
          <w:szCs w:val="22"/>
        </w:rPr>
      </w:pPr>
      <w:r w:rsidRPr="00481A11">
        <w:rPr>
          <w:rFonts w:eastAsiaTheme="minorEastAsia" w:hint="eastAsia"/>
          <w:sz w:val="24"/>
        </w:rPr>
        <w:t>按照</w:t>
      </w:r>
      <w:r w:rsidRPr="00481A11">
        <w:rPr>
          <w:rFonts w:eastAsiaTheme="minorEastAsia" w:hint="eastAsia"/>
          <w:sz w:val="24"/>
        </w:rPr>
        <w:t>GB</w:t>
      </w:r>
      <w:r w:rsidRPr="00481A11">
        <w:rPr>
          <w:rFonts w:eastAsiaTheme="minorEastAsia"/>
          <w:sz w:val="24"/>
        </w:rPr>
        <w:t xml:space="preserve"> </w:t>
      </w:r>
      <w:r w:rsidRPr="00481A11">
        <w:rPr>
          <w:rFonts w:eastAsiaTheme="minorEastAsia" w:hint="eastAsia"/>
          <w:sz w:val="24"/>
        </w:rPr>
        <w:t>12263</w:t>
      </w:r>
      <w:r w:rsidRPr="00481A11">
        <w:rPr>
          <w:rFonts w:eastAsiaTheme="minorEastAsia"/>
          <w:sz w:val="24"/>
        </w:rPr>
        <w:t>-xxxx</w:t>
      </w:r>
      <w:r w:rsidRPr="00481A11">
        <w:rPr>
          <w:rFonts w:eastAsiaTheme="minorEastAsia"/>
          <w:sz w:val="24"/>
        </w:rPr>
        <w:t>的</w:t>
      </w:r>
      <w:r w:rsidRPr="00481A11">
        <w:rPr>
          <w:rFonts w:eastAsiaTheme="minorEastAsia" w:hint="eastAsia"/>
          <w:sz w:val="24"/>
        </w:rPr>
        <w:t>4.2</w:t>
      </w:r>
      <w:r w:rsidRPr="00481A11">
        <w:rPr>
          <w:rFonts w:eastAsiaTheme="minorEastAsia" w:hint="eastAsia"/>
          <w:sz w:val="24"/>
        </w:rPr>
        <w:t>的方法进行检验，</w:t>
      </w:r>
      <w:r w:rsidRPr="00481A11">
        <w:rPr>
          <w:rFonts w:eastAsiaTheme="minorEastAsia"/>
          <w:sz w:val="24"/>
        </w:rPr>
        <w:t>应符合</w:t>
      </w:r>
      <w:r w:rsidRPr="00481A11">
        <w:rPr>
          <w:rFonts w:eastAsiaTheme="minorEastAsia"/>
          <w:sz w:val="24"/>
        </w:rPr>
        <w:t>2.1</w:t>
      </w:r>
      <w:r w:rsidRPr="00481A11">
        <w:rPr>
          <w:rFonts w:eastAsiaTheme="minorEastAsia"/>
          <w:sz w:val="24"/>
        </w:rPr>
        <w:t>的要求。</w:t>
      </w:r>
    </w:p>
    <w:p w:rsidR="00210ED1" w:rsidRPr="00481A11" w:rsidRDefault="00D449C6" w:rsidP="005C562E">
      <w:pPr>
        <w:widowControl/>
        <w:adjustRightInd w:val="0"/>
        <w:snapToGrid w:val="0"/>
        <w:spacing w:line="520" w:lineRule="exact"/>
        <w:rPr>
          <w:rFonts w:eastAsiaTheme="minorEastAsia"/>
          <w:sz w:val="22"/>
          <w:szCs w:val="22"/>
        </w:rPr>
      </w:pPr>
      <w:r w:rsidRPr="00481A11">
        <w:rPr>
          <w:rFonts w:eastAsiaTheme="minorEastAsia" w:hint="eastAsia"/>
          <w:sz w:val="22"/>
          <w:szCs w:val="22"/>
        </w:rPr>
        <w:t>.</w:t>
      </w:r>
      <w:r w:rsidRPr="00481A11">
        <w:rPr>
          <w:rFonts w:eastAsiaTheme="minorEastAsia"/>
          <w:sz w:val="22"/>
          <w:szCs w:val="22"/>
        </w:rPr>
        <w:t>.. ...</w:t>
      </w:r>
    </w:p>
    <w:p w:rsidR="00210ED1" w:rsidRPr="00481A11" w:rsidRDefault="00D449C6" w:rsidP="005C562E">
      <w:pPr>
        <w:widowControl/>
        <w:autoSpaceDE w:val="0"/>
        <w:autoSpaceDN w:val="0"/>
        <w:adjustRightInd w:val="0"/>
        <w:snapToGrid w:val="0"/>
        <w:spacing w:beforeLines="50" w:before="217" w:line="520" w:lineRule="exact"/>
        <w:outlineLvl w:val="2"/>
        <w:rPr>
          <w:rFonts w:eastAsiaTheme="minorEastAsia"/>
          <w:sz w:val="22"/>
          <w:szCs w:val="22"/>
        </w:rPr>
      </w:pPr>
      <w:r w:rsidRPr="00481A11">
        <w:rPr>
          <w:rFonts w:eastAsiaTheme="minorEastAsia" w:hint="eastAsia"/>
          <w:sz w:val="24"/>
        </w:rPr>
        <w:t>3</w:t>
      </w:r>
      <w:r w:rsidRPr="00481A11">
        <w:rPr>
          <w:rFonts w:eastAsiaTheme="minorEastAsia"/>
          <w:sz w:val="24"/>
        </w:rPr>
        <w:t xml:space="preserve">.15 </w:t>
      </w:r>
      <w:r w:rsidRPr="00481A11">
        <w:rPr>
          <w:rFonts w:eastAsiaTheme="minorEastAsia"/>
          <w:sz w:val="24"/>
        </w:rPr>
        <w:t>软件功能</w:t>
      </w:r>
    </w:p>
    <w:p w:rsidR="00210ED1" w:rsidRPr="00481A11" w:rsidRDefault="00D449C6" w:rsidP="005C562E">
      <w:pPr>
        <w:widowControl/>
        <w:autoSpaceDE w:val="0"/>
        <w:autoSpaceDN w:val="0"/>
        <w:adjustRightInd w:val="0"/>
        <w:snapToGrid w:val="0"/>
        <w:spacing w:line="520" w:lineRule="exact"/>
        <w:rPr>
          <w:rFonts w:eastAsiaTheme="minorEastAsia"/>
          <w:sz w:val="24"/>
        </w:rPr>
      </w:pPr>
      <w:r w:rsidRPr="00481A11">
        <w:rPr>
          <w:rFonts w:eastAsiaTheme="minorEastAsia" w:hint="eastAsia"/>
          <w:sz w:val="24"/>
        </w:rPr>
        <w:t>3</w:t>
      </w:r>
      <w:r w:rsidRPr="00481A11">
        <w:rPr>
          <w:rFonts w:eastAsiaTheme="minorEastAsia"/>
          <w:sz w:val="24"/>
        </w:rPr>
        <w:t xml:space="preserve">.15.1 </w:t>
      </w:r>
      <w:r w:rsidRPr="00481A11">
        <w:rPr>
          <w:rFonts w:eastAsiaTheme="minorEastAsia"/>
          <w:sz w:val="24"/>
        </w:rPr>
        <w:t>应用模式</w:t>
      </w:r>
    </w:p>
    <w:p w:rsidR="00210ED1" w:rsidRPr="00481A11" w:rsidRDefault="00D449C6" w:rsidP="005C562E">
      <w:pPr>
        <w:widowControl/>
        <w:adjustRightInd w:val="0"/>
        <w:snapToGrid w:val="0"/>
        <w:spacing w:after="160" w:line="520" w:lineRule="exact"/>
        <w:jc w:val="left"/>
        <w:rPr>
          <w:rFonts w:eastAsiaTheme="minorEastAsia"/>
          <w:sz w:val="24"/>
        </w:rPr>
      </w:pPr>
      <w:r w:rsidRPr="00481A11">
        <w:rPr>
          <w:rFonts w:eastAsiaTheme="minorEastAsia"/>
          <w:sz w:val="24"/>
        </w:rPr>
        <w:t>按说明书操作，应符合</w:t>
      </w:r>
      <w:r w:rsidRPr="00481A11">
        <w:rPr>
          <w:rFonts w:eastAsiaTheme="minorEastAsia"/>
          <w:sz w:val="24"/>
        </w:rPr>
        <w:t>2.15.1</w:t>
      </w:r>
      <w:r w:rsidRPr="00481A11">
        <w:rPr>
          <w:rFonts w:eastAsiaTheme="minorEastAsia"/>
          <w:sz w:val="24"/>
        </w:rPr>
        <w:t>要求。</w:t>
      </w:r>
    </w:p>
    <w:p w:rsidR="00210ED1" w:rsidRPr="00481A11" w:rsidRDefault="00D449C6" w:rsidP="005C562E">
      <w:pPr>
        <w:widowControl/>
        <w:autoSpaceDE w:val="0"/>
        <w:autoSpaceDN w:val="0"/>
        <w:adjustRightInd w:val="0"/>
        <w:snapToGrid w:val="0"/>
        <w:spacing w:line="520" w:lineRule="exact"/>
        <w:rPr>
          <w:rFonts w:eastAsiaTheme="minorEastAsia"/>
          <w:sz w:val="24"/>
        </w:rPr>
      </w:pPr>
      <w:r w:rsidRPr="00481A11">
        <w:rPr>
          <w:rFonts w:eastAsiaTheme="minorEastAsia" w:hint="eastAsia"/>
          <w:sz w:val="24"/>
        </w:rPr>
        <w:t>3</w:t>
      </w:r>
      <w:r w:rsidRPr="00481A11">
        <w:rPr>
          <w:rFonts w:eastAsiaTheme="minorEastAsia"/>
          <w:sz w:val="24"/>
        </w:rPr>
        <w:t xml:space="preserve">.15.2 </w:t>
      </w:r>
      <w:r w:rsidRPr="00481A11">
        <w:rPr>
          <w:rFonts w:eastAsiaTheme="minorEastAsia" w:hint="eastAsia"/>
          <w:sz w:val="24"/>
        </w:rPr>
        <w:t>用户界面</w:t>
      </w:r>
    </w:p>
    <w:p w:rsidR="00210ED1" w:rsidRPr="00481A11" w:rsidRDefault="00D449C6" w:rsidP="005C562E">
      <w:pPr>
        <w:adjustRightInd w:val="0"/>
        <w:snapToGrid w:val="0"/>
        <w:spacing w:line="520" w:lineRule="exact"/>
        <w:rPr>
          <w:rFonts w:eastAsiaTheme="minorEastAsia"/>
          <w:color w:val="000000" w:themeColor="text1"/>
          <w:sz w:val="24"/>
        </w:rPr>
      </w:pPr>
      <w:r w:rsidRPr="00481A11">
        <w:rPr>
          <w:rFonts w:eastAsiaTheme="minorEastAsia"/>
          <w:sz w:val="24"/>
        </w:rPr>
        <w:lastRenderedPageBreak/>
        <w:t>按说明书操作，应符合</w:t>
      </w:r>
      <w:r w:rsidRPr="00481A11">
        <w:rPr>
          <w:rFonts w:eastAsiaTheme="minorEastAsia"/>
          <w:sz w:val="24"/>
        </w:rPr>
        <w:t>2.15.2</w:t>
      </w:r>
      <w:r w:rsidRPr="00481A11">
        <w:rPr>
          <w:rFonts w:eastAsiaTheme="minorEastAsia"/>
          <w:sz w:val="24"/>
        </w:rPr>
        <w:t>要求。</w:t>
      </w:r>
    </w:p>
    <w:p w:rsidR="00210ED1" w:rsidRPr="00481A11" w:rsidRDefault="00D449C6" w:rsidP="005C562E">
      <w:pPr>
        <w:overflowPunct w:val="0"/>
        <w:autoSpaceDE w:val="0"/>
        <w:autoSpaceDN w:val="0"/>
        <w:adjustRightInd w:val="0"/>
        <w:snapToGrid w:val="0"/>
        <w:spacing w:line="520" w:lineRule="exact"/>
        <w:jc w:val="center"/>
        <w:rPr>
          <w:rFonts w:eastAsia="宋体"/>
          <w:color w:val="000000" w:themeColor="text1"/>
          <w:sz w:val="24"/>
        </w:rPr>
      </w:pPr>
      <w:r w:rsidRPr="00481A11">
        <w:rPr>
          <w:rFonts w:eastAsiaTheme="minorEastAsia"/>
          <w:color w:val="000000" w:themeColor="text1"/>
          <w:sz w:val="24"/>
        </w:rPr>
        <w:t xml:space="preserve">… </w:t>
      </w:r>
      <w:r w:rsidRPr="00481A11">
        <w:rPr>
          <w:rFonts w:eastAsia="宋体"/>
          <w:color w:val="000000" w:themeColor="text1"/>
          <w:sz w:val="24"/>
        </w:rPr>
        <w:t>…</w:t>
      </w:r>
    </w:p>
    <w:p w:rsidR="009F1175" w:rsidRPr="00481A11" w:rsidRDefault="00D449C6" w:rsidP="005C562E">
      <w:pPr>
        <w:adjustRightInd w:val="0"/>
        <w:snapToGrid w:val="0"/>
        <w:spacing w:line="520" w:lineRule="exact"/>
        <w:jc w:val="center"/>
        <w:rPr>
          <w:rFonts w:eastAsia="宋体"/>
          <w:color w:val="808080" w:themeColor="background1" w:themeShade="80"/>
          <w:sz w:val="24"/>
        </w:rPr>
      </w:pPr>
      <w:r w:rsidRPr="00481A11">
        <w:rPr>
          <w:rFonts w:eastAsia="宋体"/>
          <w:color w:val="808080" w:themeColor="background1" w:themeShade="80"/>
          <w:sz w:val="24"/>
        </w:rPr>
        <w:t>（分页）</w:t>
      </w:r>
    </w:p>
    <w:p w:rsidR="00210ED1" w:rsidRPr="00481A11" w:rsidRDefault="009F1175" w:rsidP="005C562E">
      <w:pPr>
        <w:widowControl/>
        <w:spacing w:line="520" w:lineRule="exact"/>
        <w:jc w:val="left"/>
        <w:rPr>
          <w:rFonts w:eastAsiaTheme="minorEastAsia"/>
          <w:color w:val="808080" w:themeColor="background1" w:themeShade="80"/>
          <w:sz w:val="24"/>
        </w:rPr>
      </w:pPr>
      <w:r w:rsidRPr="00481A11">
        <w:rPr>
          <w:rFonts w:eastAsia="宋体"/>
          <w:color w:val="808080" w:themeColor="background1" w:themeShade="80"/>
          <w:sz w:val="24"/>
        </w:rPr>
        <w:br w:type="page"/>
      </w:r>
    </w:p>
    <w:p w:rsidR="00210ED1" w:rsidRPr="00481A11" w:rsidRDefault="00D449C6" w:rsidP="005C562E">
      <w:pPr>
        <w:overflowPunct w:val="0"/>
        <w:autoSpaceDE w:val="0"/>
        <w:autoSpaceDN w:val="0"/>
        <w:adjustRightInd w:val="0"/>
        <w:snapToGrid w:val="0"/>
        <w:spacing w:line="520" w:lineRule="exact"/>
        <w:outlineLvl w:val="1"/>
        <w:rPr>
          <w:rFonts w:eastAsiaTheme="minorEastAsia"/>
          <w:bCs/>
          <w:color w:val="000000" w:themeColor="text1"/>
          <w:sz w:val="24"/>
        </w:rPr>
      </w:pPr>
      <w:r w:rsidRPr="00481A11">
        <w:rPr>
          <w:rFonts w:eastAsiaTheme="minorEastAsia"/>
          <w:bCs/>
          <w:color w:val="000000" w:themeColor="text1"/>
          <w:sz w:val="24"/>
        </w:rPr>
        <w:lastRenderedPageBreak/>
        <w:t>附录</w:t>
      </w:r>
      <w:r w:rsidRPr="00481A11">
        <w:rPr>
          <w:rFonts w:eastAsiaTheme="minorEastAsia"/>
          <w:bCs/>
          <w:color w:val="000000" w:themeColor="text1"/>
          <w:sz w:val="24"/>
        </w:rPr>
        <w:t>A</w:t>
      </w:r>
      <w:bookmarkStart w:id="4" w:name="_Toc400538411"/>
    </w:p>
    <w:p w:rsidR="00210ED1" w:rsidRPr="00481A11" w:rsidRDefault="00D449C6" w:rsidP="005C562E">
      <w:pPr>
        <w:overflowPunct w:val="0"/>
        <w:autoSpaceDE w:val="0"/>
        <w:autoSpaceDN w:val="0"/>
        <w:adjustRightInd w:val="0"/>
        <w:snapToGrid w:val="0"/>
        <w:spacing w:line="520" w:lineRule="exact"/>
        <w:jc w:val="center"/>
        <w:outlineLvl w:val="1"/>
        <w:rPr>
          <w:rFonts w:eastAsiaTheme="minorEastAsia"/>
          <w:color w:val="000000" w:themeColor="text1"/>
          <w:sz w:val="24"/>
        </w:rPr>
      </w:pPr>
      <w:r w:rsidRPr="00481A11">
        <w:rPr>
          <w:rFonts w:eastAsiaTheme="minorEastAsia"/>
          <w:bCs/>
          <w:color w:val="000000" w:themeColor="text1"/>
          <w:sz w:val="24"/>
        </w:rPr>
        <w:br/>
      </w:r>
      <w:r w:rsidRPr="00481A11">
        <w:rPr>
          <w:rFonts w:eastAsiaTheme="minorEastAsia"/>
          <w:b/>
          <w:color w:val="000000" w:themeColor="text1"/>
          <w:sz w:val="24"/>
          <w:szCs w:val="40"/>
        </w:rPr>
        <w:t>产品安全特征</w:t>
      </w:r>
      <w:bookmarkEnd w:id="4"/>
      <w:r w:rsidRPr="00481A11">
        <w:rPr>
          <w:rFonts w:eastAsiaTheme="minorEastAsia"/>
          <w:b/>
          <w:bCs/>
          <w:color w:val="808080" w:themeColor="background1" w:themeShade="80"/>
          <w:sz w:val="24"/>
        </w:rPr>
        <w:t>（宋体小四号，加粗）</w:t>
      </w:r>
    </w:p>
    <w:p w:rsidR="00210ED1" w:rsidRPr="00481A11" w:rsidRDefault="00210ED1" w:rsidP="005C562E">
      <w:pPr>
        <w:overflowPunct w:val="0"/>
        <w:autoSpaceDE w:val="0"/>
        <w:autoSpaceDN w:val="0"/>
        <w:adjustRightInd w:val="0"/>
        <w:snapToGrid w:val="0"/>
        <w:spacing w:line="520" w:lineRule="exact"/>
        <w:ind w:left="2249" w:hangingChars="800" w:hanging="2249"/>
        <w:jc w:val="left"/>
        <w:rPr>
          <w:rFonts w:eastAsiaTheme="minorEastAsia"/>
          <w:b/>
          <w:color w:val="000000" w:themeColor="text1"/>
          <w:sz w:val="28"/>
          <w:szCs w:val="44"/>
        </w:rPr>
      </w:pP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一、按防电击类型分类：</w:t>
      </w:r>
      <w:r w:rsidRPr="00481A11">
        <w:rPr>
          <w:rFonts w:eastAsiaTheme="minorEastAsia"/>
          <w:color w:val="000000" w:themeColor="text1"/>
          <w:sz w:val="24"/>
        </w:rPr>
        <w:t xml:space="preserve"> </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二、按防电击的程度分类：</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三、按对进液的防护程度分类：</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四、按在与空气混合的易燃麻醉气或与氧或氧化亚氮混合的易燃麻醉气情况下使用时的安全程度分类：</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五、按运行模式分类：</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六、设备的额定电压和频率：</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网电源：</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内部电源：</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七、设备的输入功率：</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八、设备是否具有对除颤放电效应防护的应用部分：</w:t>
      </w:r>
      <w:r w:rsidRPr="00481A11">
        <w:rPr>
          <w:rFonts w:eastAsiaTheme="minorEastAsia"/>
          <w:color w:val="000000" w:themeColor="text1"/>
          <w:sz w:val="24"/>
        </w:rPr>
        <w:t xml:space="preserve"> </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九、设备是否具有信号输出或输入部分：</w:t>
      </w:r>
      <w:r w:rsidRPr="00481A11">
        <w:rPr>
          <w:rFonts w:eastAsiaTheme="minorEastAsia"/>
          <w:color w:val="000000" w:themeColor="text1"/>
          <w:sz w:val="24"/>
        </w:rPr>
        <w:t xml:space="preserve"> </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sz w:val="24"/>
        </w:rPr>
      </w:pPr>
      <w:r w:rsidRPr="00481A11">
        <w:rPr>
          <w:rFonts w:eastAsiaTheme="minorEastAsia"/>
          <w:color w:val="000000" w:themeColor="text1"/>
          <w:sz w:val="24"/>
        </w:rPr>
        <w:t>十、永久性安装设备或非永久性安装设备：</w:t>
      </w:r>
    </w:p>
    <w:p w:rsidR="00210ED1" w:rsidRPr="00481A11" w:rsidRDefault="00D449C6" w:rsidP="005C562E">
      <w:pPr>
        <w:overflowPunct w:val="0"/>
        <w:autoSpaceDE w:val="0"/>
        <w:autoSpaceDN w:val="0"/>
        <w:adjustRightInd w:val="0"/>
        <w:snapToGrid w:val="0"/>
        <w:spacing w:line="520" w:lineRule="exact"/>
        <w:rPr>
          <w:rFonts w:eastAsiaTheme="minorEastAsia"/>
          <w:color w:val="000000" w:themeColor="text1"/>
        </w:rPr>
      </w:pPr>
      <w:r w:rsidRPr="00481A11">
        <w:rPr>
          <w:rFonts w:eastAsiaTheme="minorEastAsia"/>
          <w:color w:val="000000" w:themeColor="text1"/>
          <w:sz w:val="24"/>
        </w:rPr>
        <w:t>十一、电气绝缘图</w:t>
      </w:r>
    </w:p>
    <w:p w:rsidR="00210ED1" w:rsidRPr="00481A11" w:rsidRDefault="00D449C6" w:rsidP="005C562E">
      <w:pPr>
        <w:overflowPunct w:val="0"/>
        <w:autoSpaceDE w:val="0"/>
        <w:autoSpaceDN w:val="0"/>
        <w:adjustRightInd w:val="0"/>
        <w:snapToGrid w:val="0"/>
        <w:spacing w:line="520" w:lineRule="exact"/>
        <w:jc w:val="center"/>
        <w:rPr>
          <w:rFonts w:eastAsia="宋体"/>
          <w:color w:val="000000" w:themeColor="text1"/>
          <w:sz w:val="24"/>
        </w:rPr>
      </w:pPr>
      <w:r w:rsidRPr="00481A11">
        <w:rPr>
          <w:rFonts w:eastAsia="宋体"/>
          <w:color w:val="000000" w:themeColor="text1"/>
          <w:sz w:val="24"/>
        </w:rPr>
        <w:t>… …</w:t>
      </w:r>
    </w:p>
    <w:p w:rsidR="00210ED1" w:rsidRPr="00481A11" w:rsidRDefault="00D449C6" w:rsidP="005C562E">
      <w:pPr>
        <w:overflowPunct w:val="0"/>
        <w:autoSpaceDE w:val="0"/>
        <w:autoSpaceDN w:val="0"/>
        <w:adjustRightInd w:val="0"/>
        <w:snapToGrid w:val="0"/>
        <w:spacing w:line="520" w:lineRule="exact"/>
        <w:jc w:val="center"/>
        <w:rPr>
          <w:rFonts w:eastAsia="宋体"/>
          <w:bCs/>
          <w:color w:val="808080" w:themeColor="background1" w:themeShade="80"/>
          <w:sz w:val="24"/>
        </w:rPr>
      </w:pPr>
      <w:r w:rsidRPr="00481A11">
        <w:rPr>
          <w:rFonts w:eastAsia="宋体"/>
          <w:bCs/>
          <w:color w:val="808080" w:themeColor="background1" w:themeShade="80"/>
          <w:sz w:val="24"/>
        </w:rPr>
        <w:t>（分页）</w:t>
      </w:r>
    </w:p>
    <w:p w:rsidR="00210ED1" w:rsidRPr="00481A11" w:rsidRDefault="00210ED1" w:rsidP="005C562E">
      <w:pPr>
        <w:overflowPunct w:val="0"/>
        <w:autoSpaceDE w:val="0"/>
        <w:autoSpaceDN w:val="0"/>
        <w:adjustRightInd w:val="0"/>
        <w:snapToGrid w:val="0"/>
        <w:spacing w:line="520" w:lineRule="exact"/>
        <w:rPr>
          <w:rFonts w:eastAsia="宋体"/>
          <w:color w:val="000000" w:themeColor="text1"/>
          <w:sz w:val="24"/>
        </w:rPr>
      </w:pPr>
    </w:p>
    <w:p w:rsidR="00210ED1" w:rsidRPr="00481A11" w:rsidRDefault="00210ED1" w:rsidP="005C562E">
      <w:pPr>
        <w:overflowPunct w:val="0"/>
        <w:autoSpaceDE w:val="0"/>
        <w:autoSpaceDN w:val="0"/>
        <w:adjustRightInd w:val="0"/>
        <w:snapToGrid w:val="0"/>
        <w:spacing w:line="520" w:lineRule="exact"/>
        <w:ind w:left="3132" w:hangingChars="1300" w:hanging="3132"/>
        <w:jc w:val="left"/>
        <w:outlineLvl w:val="1"/>
        <w:rPr>
          <w:rFonts w:eastAsia="宋体"/>
          <w:b/>
          <w:bCs/>
          <w:color w:val="000000" w:themeColor="text1"/>
          <w:sz w:val="24"/>
        </w:rPr>
      </w:pPr>
    </w:p>
    <w:sectPr w:rsidR="00210ED1" w:rsidRPr="00481A11" w:rsidSect="005B7F89">
      <w:footerReference w:type="default" r:id="rId18"/>
      <w:type w:val="continuous"/>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88B" w:rsidRDefault="0004388B">
      <w:r>
        <w:separator/>
      </w:r>
    </w:p>
  </w:endnote>
  <w:endnote w:type="continuationSeparator" w:id="0">
    <w:p w:rsidR="0004388B" w:rsidRDefault="00043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仿宋 Std R">
    <w:altName w:val="仿宋"/>
    <w:charset w:val="86"/>
    <w:family w:val="roman"/>
    <w:pitch w:val="default"/>
    <w:sig w:usb0="00000001" w:usb1="0A0F1810" w:usb2="00000016" w:usb3="00000000" w:csb0="00060007"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jaVu Sans">
    <w:altName w:val="Times New Roman"/>
    <w:charset w:val="00"/>
    <w:family w:val="roman"/>
    <w:pitch w:val="default"/>
    <w:sig w:usb0="00000000"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B6D" w:rsidRDefault="00EB2B6D">
    <w:pPr>
      <w:pStyle w:val="a3"/>
    </w:pPr>
    <w:r>
      <w:rPr>
        <w:rFonts w:hint="eastAsia"/>
      </w:rPr>
      <w:t xml:space="preserve"> </w:t>
    </w:r>
  </w:p>
  <w:sdt>
    <w:sdtPr>
      <w:id w:val="1247458751"/>
      <w:docPartObj>
        <w:docPartGallery w:val="AutoText"/>
      </w:docPartObj>
    </w:sdtPr>
    <w:sdtEndPr>
      <w:rPr>
        <w:sz w:val="28"/>
        <w:szCs w:val="28"/>
      </w:rPr>
    </w:sdtEndPr>
    <w:sdtContent>
      <w:p w:rsidR="00EB2B6D" w:rsidRDefault="00EB2B6D">
        <w:pPr>
          <w:pStyle w:val="a3"/>
          <w:numPr>
            <w:ilvl w:val="0"/>
            <w:numId w:val="37"/>
          </w:numPr>
          <w:ind w:right="540"/>
          <w:rPr>
            <w:sz w:val="28"/>
            <w:szCs w:val="28"/>
          </w:rPr>
        </w:pPr>
        <w:r>
          <w:rPr>
            <w:sz w:val="28"/>
            <w:szCs w:val="28"/>
          </w:rPr>
          <w:fldChar w:fldCharType="begin"/>
        </w:r>
        <w:r>
          <w:rPr>
            <w:sz w:val="28"/>
            <w:szCs w:val="28"/>
          </w:rPr>
          <w:instrText>PAGE   \* MERGEFORMAT</w:instrText>
        </w:r>
        <w:r>
          <w:rPr>
            <w:sz w:val="28"/>
            <w:szCs w:val="28"/>
          </w:rPr>
          <w:fldChar w:fldCharType="separate"/>
        </w:r>
        <w:r w:rsidR="008A2A68">
          <w:rPr>
            <w:noProof/>
            <w:sz w:val="28"/>
            <w:szCs w:val="28"/>
          </w:rPr>
          <w:t>24</w:t>
        </w:r>
        <w:r>
          <w:rPr>
            <w:sz w:val="28"/>
            <w:szCs w:val="28"/>
          </w:rPr>
          <w:fldChar w:fldCharType="end"/>
        </w:r>
        <w:r>
          <w:rPr>
            <w:sz w:val="28"/>
            <w:szCs w:val="28"/>
          </w:rPr>
          <w:t xml:space="preserve"> —</w:t>
        </w:r>
      </w:p>
    </w:sdtContent>
  </w:sdt>
  <w:p w:rsidR="00EB2B6D" w:rsidRDefault="00EB2B6D">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751674"/>
      <w:docPartObj>
        <w:docPartGallery w:val="Page Numbers (Bottom of Page)"/>
        <w:docPartUnique/>
      </w:docPartObj>
    </w:sdtPr>
    <w:sdtEndPr/>
    <w:sdtContent>
      <w:p w:rsidR="00EB2B6D" w:rsidRDefault="00EB2B6D">
        <w:pPr>
          <w:pStyle w:val="a3"/>
          <w:numPr>
            <w:ilvl w:val="0"/>
            <w:numId w:val="36"/>
          </w:numPr>
          <w:wordWrap w:val="0"/>
          <w:jc w:val="right"/>
        </w:pPr>
        <w:r>
          <w:rPr>
            <w:sz w:val="28"/>
            <w:szCs w:val="28"/>
          </w:rPr>
          <w:fldChar w:fldCharType="begin"/>
        </w:r>
        <w:r>
          <w:rPr>
            <w:sz w:val="28"/>
            <w:szCs w:val="28"/>
          </w:rPr>
          <w:instrText>PAGE   \* MERGEFORMAT</w:instrText>
        </w:r>
        <w:r>
          <w:rPr>
            <w:sz w:val="28"/>
            <w:szCs w:val="28"/>
          </w:rPr>
          <w:fldChar w:fldCharType="separate"/>
        </w:r>
        <w:r w:rsidR="008A2A68" w:rsidRPr="008A2A68">
          <w:rPr>
            <w:noProof/>
            <w:sz w:val="28"/>
            <w:szCs w:val="28"/>
            <w:lang w:val="zh-CN"/>
          </w:rPr>
          <w:t>3</w:t>
        </w:r>
        <w:r>
          <w:rPr>
            <w:sz w:val="28"/>
            <w:szCs w:val="28"/>
          </w:rPr>
          <w:fldChar w:fldCharType="end"/>
        </w:r>
        <w:r>
          <w:rPr>
            <w:sz w:val="28"/>
            <w:szCs w:val="28"/>
          </w:rPr>
          <w:t xml:space="preserve"> —</w:t>
        </w:r>
      </w:p>
    </w:sdtContent>
  </w:sdt>
  <w:p w:rsidR="00EB2B6D" w:rsidRDefault="00EB2B6D">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B6D" w:rsidRDefault="00EB2B6D">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B6D" w:rsidRDefault="0004388B">
    <w:pPr>
      <w:pStyle w:val="a3"/>
      <w:numPr>
        <w:ilvl w:val="0"/>
        <w:numId w:val="38"/>
      </w:numPr>
      <w:wordWrap w:val="0"/>
      <w:jc w:val="right"/>
      <w:rPr>
        <w:sz w:val="28"/>
        <w:szCs w:val="28"/>
      </w:rPr>
    </w:pPr>
    <w:sdt>
      <w:sdtPr>
        <w:id w:val="-996721226"/>
        <w:docPartObj>
          <w:docPartGallery w:val="Page Numbers (Bottom of Page)"/>
          <w:docPartUnique/>
        </w:docPartObj>
      </w:sdtPr>
      <w:sdtEndPr>
        <w:rPr>
          <w:sz w:val="28"/>
          <w:szCs w:val="28"/>
        </w:rPr>
      </w:sdtEndPr>
      <w:sdtContent>
        <w:r w:rsidR="00EB2B6D">
          <w:rPr>
            <w:sz w:val="28"/>
            <w:szCs w:val="28"/>
          </w:rPr>
          <w:fldChar w:fldCharType="begin"/>
        </w:r>
        <w:r w:rsidR="00EB2B6D">
          <w:rPr>
            <w:sz w:val="28"/>
            <w:szCs w:val="28"/>
          </w:rPr>
          <w:instrText>PAGE   \* MERGEFORMAT</w:instrText>
        </w:r>
        <w:r w:rsidR="00EB2B6D">
          <w:rPr>
            <w:sz w:val="28"/>
            <w:szCs w:val="28"/>
          </w:rPr>
          <w:fldChar w:fldCharType="separate"/>
        </w:r>
        <w:r w:rsidR="008A2A68" w:rsidRPr="008A2A68">
          <w:rPr>
            <w:noProof/>
            <w:sz w:val="28"/>
            <w:szCs w:val="28"/>
            <w:lang w:val="zh-CN"/>
          </w:rPr>
          <w:t>23</w:t>
        </w:r>
        <w:r w:rsidR="00EB2B6D">
          <w:rPr>
            <w:sz w:val="28"/>
            <w:szCs w:val="28"/>
          </w:rPr>
          <w:fldChar w:fldCharType="end"/>
        </w:r>
        <w:r w:rsidR="00EB2B6D">
          <w:rPr>
            <w:sz w:val="28"/>
            <w:szCs w:val="28"/>
          </w:rPr>
          <w:t xml:space="preserve"> —</w:t>
        </w:r>
      </w:sdtContent>
    </w:sdt>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B6D" w:rsidRDefault="00EB2B6D">
    <w:pPr>
      <w:pStyle w:val="a3"/>
      <w:numPr>
        <w:ilvl w:val="0"/>
        <w:numId w:val="39"/>
      </w:numPr>
      <w:wordWrap w:val="0"/>
      <w:jc w:val="right"/>
      <w:rPr>
        <w:sz w:val="28"/>
        <w:szCs w:val="28"/>
      </w:rPr>
    </w:pPr>
    <w:r>
      <w:rPr>
        <w:sz w:val="28"/>
        <w:szCs w:val="28"/>
      </w:rPr>
      <w:fldChar w:fldCharType="begin"/>
    </w:r>
    <w:r>
      <w:rPr>
        <w:sz w:val="28"/>
        <w:szCs w:val="28"/>
      </w:rPr>
      <w:instrText>PAGE   \* MERGEFORMAT</w:instrText>
    </w:r>
    <w:r>
      <w:rPr>
        <w:sz w:val="28"/>
        <w:szCs w:val="28"/>
      </w:rPr>
      <w:fldChar w:fldCharType="separate"/>
    </w:r>
    <w:r w:rsidR="008A2A68" w:rsidRPr="008A2A68">
      <w:rPr>
        <w:noProof/>
        <w:sz w:val="28"/>
        <w:szCs w:val="28"/>
        <w:lang w:val="zh-CN"/>
      </w:rPr>
      <w:t>27</w:t>
    </w:r>
    <w:r>
      <w:rPr>
        <w:sz w:val="28"/>
        <w:szCs w:val="28"/>
      </w:rPr>
      <w:fldChar w:fldCharType="end"/>
    </w:r>
    <w:r>
      <w:rPr>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88B" w:rsidRDefault="0004388B">
      <w:r>
        <w:separator/>
      </w:r>
    </w:p>
  </w:footnote>
  <w:footnote w:type="continuationSeparator" w:id="0">
    <w:p w:rsidR="0004388B" w:rsidRDefault="0004388B">
      <w:r>
        <w:continuationSeparator/>
      </w:r>
    </w:p>
  </w:footnote>
  <w:footnote w:id="1">
    <w:p w:rsidR="00EB2B6D" w:rsidRDefault="00EB2B6D">
      <w:pPr>
        <w:pStyle w:val="afb"/>
      </w:pPr>
      <w:r>
        <w:rPr>
          <w:rStyle w:val="afd"/>
        </w:rPr>
        <w:footnoteRef/>
      </w:r>
      <w:r>
        <w:t xml:space="preserve"> </w:t>
      </w:r>
      <w:r>
        <w:rPr>
          <w:rFonts w:hint="eastAsia"/>
        </w:rPr>
        <w:t>产品报警也可以引用并符合</w:t>
      </w:r>
      <w:r>
        <w:rPr>
          <w:color w:val="000000" w:themeColor="text1"/>
        </w:rPr>
        <w:t>YY 9706.108</w:t>
      </w:r>
      <w:r>
        <w:rPr>
          <w:rFonts w:hint="eastAsia"/>
          <w:color w:val="000000" w:themeColor="text1"/>
        </w:rPr>
        <w:t>的相关要求。</w:t>
      </w:r>
    </w:p>
  </w:footnote>
  <w:footnote w:id="2">
    <w:p w:rsidR="00EB2B6D" w:rsidRDefault="00EB2B6D">
      <w:pPr>
        <w:pStyle w:val="afb"/>
        <w:jc w:val="both"/>
      </w:pPr>
      <w:r>
        <w:rPr>
          <w:rStyle w:val="afd"/>
        </w:rPr>
        <w:footnoteRef/>
      </w:r>
      <w:r>
        <w:t xml:space="preserve"> </w:t>
      </w:r>
      <w:r>
        <w:rPr>
          <w:rFonts w:hint="eastAsia"/>
        </w:rPr>
        <w:t>电磁兼容也可以引用并符合</w:t>
      </w:r>
      <w:r>
        <w:rPr>
          <w:rFonts w:hint="eastAsia"/>
          <w:color w:val="000000" w:themeColor="text1"/>
        </w:rPr>
        <w:t>YY</w:t>
      </w:r>
      <w:r>
        <w:rPr>
          <w:color w:val="000000" w:themeColor="text1"/>
        </w:rPr>
        <w:t xml:space="preserve"> 9706</w:t>
      </w:r>
      <w:r>
        <w:rPr>
          <w:rFonts w:hint="eastAsia"/>
          <w:color w:val="000000" w:themeColor="text1"/>
        </w:rPr>
        <w:t>.</w:t>
      </w:r>
      <w:r>
        <w:rPr>
          <w:color w:val="000000" w:themeColor="text1"/>
        </w:rPr>
        <w:t>102</w:t>
      </w:r>
      <w:r>
        <w:rPr>
          <w:rFonts w:hint="eastAsia"/>
          <w:color w:val="000000" w:themeColor="text1"/>
        </w:rPr>
        <w:t>的相关要求。</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B6D" w:rsidRDefault="00EB2B6D">
    <w:pPr>
      <w:ind w:firstLine="6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B6D" w:rsidRDefault="00EB2B6D">
    <w:pPr>
      <w:ind w:firstLine="64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B6D" w:rsidRDefault="00EB2B6D">
    <w:pPr>
      <w:pStyle w:val="a5"/>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B6D" w:rsidRDefault="00EB2B6D">
    <w:pPr>
      <w:pStyle w:val="a5"/>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B6D" w:rsidRDefault="00EB2B6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06AF67"/>
    <w:multiLevelType w:val="singleLevel"/>
    <w:tmpl w:val="13EA7194"/>
    <w:lvl w:ilvl="0">
      <w:start w:val="1"/>
      <w:numFmt w:val="decimal"/>
      <w:suff w:val="space"/>
      <w:lvlText w:val="%1."/>
      <w:lvlJc w:val="left"/>
      <w:pPr>
        <w:ind w:left="0" w:firstLine="0"/>
      </w:pPr>
      <w:rPr>
        <w:rFonts w:hint="eastAsia"/>
      </w:rPr>
    </w:lvl>
  </w:abstractNum>
  <w:abstractNum w:abstractNumId="1" w15:restartNumberingAfterBreak="0">
    <w:nsid w:val="E9E4C423"/>
    <w:multiLevelType w:val="singleLevel"/>
    <w:tmpl w:val="83245B42"/>
    <w:lvl w:ilvl="0">
      <w:start w:val="1"/>
      <w:numFmt w:val="decimal"/>
      <w:suff w:val="space"/>
      <w:lvlText w:val="%1."/>
      <w:lvlJc w:val="left"/>
      <w:pPr>
        <w:ind w:left="0" w:firstLine="0"/>
      </w:pPr>
      <w:rPr>
        <w:rFonts w:hint="eastAsia"/>
      </w:rPr>
    </w:lvl>
  </w:abstractNum>
  <w:abstractNum w:abstractNumId="2" w15:restartNumberingAfterBreak="0">
    <w:nsid w:val="025523D3"/>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15:restartNumberingAfterBreak="0">
    <w:nsid w:val="02995108"/>
    <w:multiLevelType w:val="hybridMultilevel"/>
    <w:tmpl w:val="19BE1688"/>
    <w:lvl w:ilvl="0" w:tplc="E1DA2BFA">
      <w:start w:val="1"/>
      <w:numFmt w:val="decimal"/>
      <w:lvlText w:val="%1."/>
      <w:lvlJc w:val="left"/>
      <w:pPr>
        <w:ind w:left="1060" w:hanging="420"/>
      </w:pPr>
      <w:rPr>
        <w:rFonts w:ascii="Times New Roman" w:hAnsi="Times New Roman" w:hint="default"/>
        <w:b w:val="0"/>
        <w:i w:val="0"/>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070E642B"/>
    <w:multiLevelType w:val="multilevel"/>
    <w:tmpl w:val="2E305406"/>
    <w:lvl w:ilvl="0">
      <w:start w:val="2"/>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0A47751A"/>
    <w:multiLevelType w:val="multilevel"/>
    <w:tmpl w:val="AF9468E0"/>
    <w:lvl w:ilvl="0">
      <w:start w:val="1"/>
      <w:numFmt w:val="decimal"/>
      <w:lvlText w:val="（%1）"/>
      <w:lvlJc w:val="left"/>
      <w:pPr>
        <w:ind w:left="0" w:firstLine="0"/>
      </w:pPr>
      <w:rPr>
        <w:rFonts w:hint="eastAsia"/>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0B4A3842"/>
    <w:multiLevelType w:val="hybridMultilevel"/>
    <w:tmpl w:val="F6AE0B12"/>
    <w:lvl w:ilvl="0" w:tplc="2B06FD7C">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852860"/>
    <w:multiLevelType w:val="multilevel"/>
    <w:tmpl w:val="39085812"/>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18035D0E"/>
    <w:multiLevelType w:val="multilevel"/>
    <w:tmpl w:val="990611FC"/>
    <w:lvl w:ilvl="0">
      <w:start w:val="2"/>
      <w:numFmt w:val="decimal"/>
      <w:suff w:val="space"/>
      <w:lvlText w:val="%1."/>
      <w:lvlJc w:val="left"/>
      <w:pPr>
        <w:ind w:left="0" w:firstLine="0"/>
      </w:pPr>
      <w:rPr>
        <w:rFonts w:hint="eastAsia"/>
      </w:rPr>
    </w:lvl>
    <w:lvl w:ilvl="1">
      <w:start w:val="1"/>
      <w:numFmt w:val="decimal"/>
      <w:suff w:val="space"/>
      <w:lvlText w:val="2.%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1A655CFB"/>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15:restartNumberingAfterBreak="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1" w15:restartNumberingAfterBreak="0">
    <w:nsid w:val="20157795"/>
    <w:multiLevelType w:val="multilevel"/>
    <w:tmpl w:val="1E9488FA"/>
    <w:lvl w:ilvl="0">
      <w:start w:val="3"/>
      <w:numFmt w:val="decimal"/>
      <w:lvlText w:val="%1"/>
      <w:lvlJc w:val="left"/>
      <w:pPr>
        <w:ind w:left="0" w:firstLine="0"/>
      </w:pPr>
      <w:rPr>
        <w:rFonts w:ascii="微软雅黑" w:eastAsia="微软雅黑" w:hAnsi="微软雅黑" w:cs="微软雅黑" w:hint="default"/>
      </w:rPr>
    </w:lvl>
    <w:lvl w:ilvl="1">
      <w:start w:val="1"/>
      <w:numFmt w:val="decimal"/>
      <w:suff w:val="space"/>
      <w:lvlText w:val="%1.%2"/>
      <w:lvlJc w:val="left"/>
      <w:pPr>
        <w:ind w:left="0" w:firstLine="0"/>
      </w:pPr>
      <w:rPr>
        <w:rFonts w:ascii="Times New Roman" w:eastAsia="宋体"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rPr>
    </w:lvl>
    <w:lvl w:ilvl="3">
      <w:start w:val="1"/>
      <w:numFmt w:val="decimal"/>
      <w:suff w:val="space"/>
      <w:lvlText w:val="%1.%2.%3.%4"/>
      <w:lvlJc w:val="left"/>
      <w:pPr>
        <w:ind w:left="0" w:firstLine="0"/>
      </w:pPr>
      <w:rPr>
        <w:rFonts w:ascii="Times New Roman" w:eastAsia="微软雅黑" w:hAnsi="Times New Roman" w:cs="Times New Roman" w:hint="default"/>
      </w:rPr>
    </w:lvl>
    <w:lvl w:ilvl="4">
      <w:start w:val="1"/>
      <w:numFmt w:val="decimal"/>
      <w:lvlText w:val="%1.%2.%3.%4.%5"/>
      <w:lvlJc w:val="left"/>
      <w:pPr>
        <w:ind w:left="0" w:firstLine="0"/>
      </w:pPr>
      <w:rPr>
        <w:rFonts w:ascii="微软雅黑" w:eastAsia="微软雅黑" w:hAnsi="微软雅黑" w:cs="微软雅黑" w:hint="default"/>
      </w:rPr>
    </w:lvl>
    <w:lvl w:ilvl="5">
      <w:start w:val="1"/>
      <w:numFmt w:val="decimal"/>
      <w:lvlText w:val="%1.%2.%3.%4.%5.%6"/>
      <w:lvlJc w:val="left"/>
      <w:pPr>
        <w:ind w:left="0" w:firstLine="0"/>
      </w:pPr>
      <w:rPr>
        <w:rFonts w:ascii="微软雅黑" w:eastAsia="微软雅黑" w:hAnsi="微软雅黑" w:cs="微软雅黑" w:hint="default"/>
      </w:rPr>
    </w:lvl>
    <w:lvl w:ilvl="6">
      <w:start w:val="1"/>
      <w:numFmt w:val="decimal"/>
      <w:lvlText w:val="%1.%2.%3.%4.%5.%6.%7"/>
      <w:lvlJc w:val="left"/>
      <w:pPr>
        <w:ind w:left="0" w:firstLine="0"/>
      </w:pPr>
      <w:rPr>
        <w:rFonts w:ascii="微软雅黑" w:eastAsia="微软雅黑" w:hAnsi="微软雅黑" w:cs="微软雅黑" w:hint="default"/>
      </w:rPr>
    </w:lvl>
    <w:lvl w:ilvl="7">
      <w:start w:val="1"/>
      <w:numFmt w:val="decimal"/>
      <w:lvlText w:val="%1.%2.%3.%4.%5.%6.%7.%8"/>
      <w:lvlJc w:val="left"/>
      <w:pPr>
        <w:ind w:left="0" w:firstLine="0"/>
      </w:pPr>
      <w:rPr>
        <w:rFonts w:ascii="微软雅黑" w:eastAsia="微软雅黑" w:hAnsi="微软雅黑" w:cs="微软雅黑" w:hint="default"/>
      </w:rPr>
    </w:lvl>
    <w:lvl w:ilvl="8">
      <w:start w:val="1"/>
      <w:numFmt w:val="decimal"/>
      <w:lvlText w:val="%1.%2.%3.%4.%5.%6.%7.%8.%9"/>
      <w:lvlJc w:val="left"/>
      <w:pPr>
        <w:ind w:left="0" w:firstLine="0"/>
      </w:pPr>
      <w:rPr>
        <w:rFonts w:ascii="微软雅黑" w:eastAsia="微软雅黑" w:hAnsi="微软雅黑" w:cs="微软雅黑" w:hint="default"/>
      </w:rPr>
    </w:lvl>
  </w:abstractNum>
  <w:abstractNum w:abstractNumId="12" w15:restartNumberingAfterBreak="0">
    <w:nsid w:val="20DC3DE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3" w15:restartNumberingAfterBreak="0">
    <w:nsid w:val="2432384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4" w15:restartNumberingAfterBreak="0">
    <w:nsid w:val="28F20BCD"/>
    <w:multiLevelType w:val="hybridMultilevel"/>
    <w:tmpl w:val="35A8E034"/>
    <w:lvl w:ilvl="0" w:tplc="21143E44">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0D0F99"/>
    <w:multiLevelType w:val="multilevel"/>
    <w:tmpl w:val="16C040A6"/>
    <w:lvl w:ilvl="0">
      <w:start w:val="3"/>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C2E0A5E"/>
    <w:multiLevelType w:val="multilevel"/>
    <w:tmpl w:val="F1C47BD2"/>
    <w:lvl w:ilvl="0">
      <w:start w:val="2"/>
      <w:numFmt w:val="decimal"/>
      <w:lvlText w:val="%1.1"/>
      <w:lvlJc w:val="left"/>
      <w:pPr>
        <w:ind w:left="0" w:firstLine="0"/>
      </w:pPr>
      <w:rPr>
        <w:rFonts w:ascii="Times New Roman" w:hAnsi="Times New Roman" w:hint="default"/>
        <w:b w:val="0"/>
        <w:i w:val="0"/>
        <w:strike w:val="0"/>
        <w:sz w:val="32"/>
      </w:rPr>
    </w:lvl>
    <w:lvl w:ilvl="1">
      <w:start w:val="1"/>
      <w:numFmt w:val="decimal"/>
      <w:lvlRestart w:val="0"/>
      <w:suff w:val="space"/>
      <w:lvlText w:val="%1.%2"/>
      <w:lvlJc w:val="left"/>
      <w:pPr>
        <w:ind w:left="568"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2FEF2EA3"/>
    <w:multiLevelType w:val="multilevel"/>
    <w:tmpl w:val="2D9ADD84"/>
    <w:lvl w:ilvl="0">
      <w:start w:val="5"/>
      <w:numFmt w:val="chineseCountingThousand"/>
      <w:suff w:val="nothing"/>
      <w:lvlText w:val="（%1）"/>
      <w:lvlJc w:val="left"/>
      <w:pPr>
        <w:ind w:left="1060" w:hanging="420"/>
      </w:pPr>
      <w:rPr>
        <w:rFonts w:ascii="楷体_GB2312" w:eastAsia="楷体_GB2312" w:hint="eastAsia"/>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8" w15:restartNumberingAfterBreak="0">
    <w:nsid w:val="33533B57"/>
    <w:multiLevelType w:val="multilevel"/>
    <w:tmpl w:val="68A607FA"/>
    <w:lvl w:ilvl="0">
      <w:start w:val="1"/>
      <w:numFmt w:val="decimal"/>
      <w:lvlText w:val="%1."/>
      <w:lvlJc w:val="left"/>
      <w:pPr>
        <w:ind w:left="1060" w:hanging="420"/>
      </w:pPr>
      <w:rPr>
        <w:rFonts w:ascii="Times New Roman" w:hAnsi="Times New Roman" w:hint="default"/>
        <w:b w:val="0"/>
        <w:i w:val="0"/>
        <w:sz w:val="32"/>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9" w15:restartNumberingAfterBreak="0">
    <w:nsid w:val="36BB50DF"/>
    <w:multiLevelType w:val="multilevel"/>
    <w:tmpl w:val="B56A2B28"/>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0" w15:restartNumberingAfterBreak="0">
    <w:nsid w:val="39CD5B4B"/>
    <w:multiLevelType w:val="singleLevel"/>
    <w:tmpl w:val="2D02EEE8"/>
    <w:lvl w:ilvl="0">
      <w:start w:val="1"/>
      <w:numFmt w:val="decimal"/>
      <w:suff w:val="space"/>
      <w:lvlText w:val="%1."/>
      <w:lvlJc w:val="left"/>
      <w:pPr>
        <w:ind w:left="0" w:firstLine="0"/>
      </w:pPr>
      <w:rPr>
        <w:rFonts w:hint="eastAsia"/>
      </w:rPr>
    </w:lvl>
  </w:abstractNum>
  <w:abstractNum w:abstractNumId="21" w15:restartNumberingAfterBreak="0">
    <w:nsid w:val="3F9F7DD7"/>
    <w:multiLevelType w:val="multilevel"/>
    <w:tmpl w:val="28CC8B2C"/>
    <w:lvl w:ilvl="0">
      <w:start w:val="1"/>
      <w:numFmt w:val="chineseCountingThousand"/>
      <w:suff w:val="nothing"/>
      <w:lvlText w:val="（%1）"/>
      <w:lvlJc w:val="left"/>
      <w:pPr>
        <w:ind w:left="1060" w:hanging="420"/>
      </w:pPr>
      <w:rPr>
        <w:rFonts w:ascii="楷体_GB2312" w:eastAsia="楷体_GB2312" w:hint="eastAsia"/>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2" w15:restartNumberingAfterBreak="0">
    <w:nsid w:val="415C23C1"/>
    <w:multiLevelType w:val="multilevel"/>
    <w:tmpl w:val="991EA8DA"/>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4.%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3E328C7"/>
    <w:multiLevelType w:val="multilevel"/>
    <w:tmpl w:val="C64E40D6"/>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46C664D7"/>
    <w:multiLevelType w:val="hybridMultilevel"/>
    <w:tmpl w:val="9A38D918"/>
    <w:lvl w:ilvl="0" w:tplc="FE628F22">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076211"/>
    <w:multiLevelType w:val="hybridMultilevel"/>
    <w:tmpl w:val="D2C8EE32"/>
    <w:lvl w:ilvl="0" w:tplc="AABC9052">
      <w:start w:val="1"/>
      <w:numFmt w:val="decimal"/>
      <w:lvlText w:val="%1."/>
      <w:lvlJc w:val="left"/>
      <w:pPr>
        <w:ind w:left="1060" w:hanging="420"/>
      </w:pPr>
      <w:rPr>
        <w:rFonts w:ascii="Times New Roman" w:hAnsi="Times New Roman" w:hint="default"/>
        <w:b/>
        <w:i w:val="0"/>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15:restartNumberingAfterBreak="0">
    <w:nsid w:val="49191024"/>
    <w:multiLevelType w:val="multilevel"/>
    <w:tmpl w:val="BC7C70E8"/>
    <w:lvl w:ilvl="0">
      <w:start w:val="1"/>
      <w:numFmt w:val="chineseCountingThousand"/>
      <w:suff w:val="nothing"/>
      <w:lvlText w:val="%1、"/>
      <w:lvlJc w:val="left"/>
      <w:pPr>
        <w:ind w:left="1060" w:hanging="420"/>
      </w:pPr>
      <w:rPr>
        <w:rFonts w:ascii="黑体" w:eastAsia="黑体" w:hAnsi="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7" w15:restartNumberingAfterBreak="0">
    <w:nsid w:val="4C4410F2"/>
    <w:multiLevelType w:val="hybridMultilevel"/>
    <w:tmpl w:val="786E8F7C"/>
    <w:lvl w:ilvl="0" w:tplc="B0B0FE62">
      <w:start w:val="1"/>
      <w:numFmt w:val="chineseCountingThousand"/>
      <w:suff w:val="nothing"/>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15:restartNumberingAfterBreak="0">
    <w:nsid w:val="4DEE7BAF"/>
    <w:multiLevelType w:val="multilevel"/>
    <w:tmpl w:val="F4286C52"/>
    <w:lvl w:ilvl="0">
      <w:start w:val="1"/>
      <w:numFmt w:val="decimal"/>
      <w:suff w:val="space"/>
      <w:lvlText w:val="%1."/>
      <w:lvlJc w:val="left"/>
      <w:pPr>
        <w:ind w:left="336" w:hanging="194"/>
      </w:pPr>
      <w:rPr>
        <w:rFonts w:ascii="Times New Roman" w:eastAsia="宋体" w:hAnsi="Times New Roman" w:cs="Times New Roman" w:hint="default"/>
        <w:b w:val="0"/>
        <w:bCs/>
        <w:spacing w:val="-4"/>
        <w:w w:val="107"/>
      </w:rPr>
    </w:lvl>
    <w:lvl w:ilvl="1">
      <w:start w:val="1"/>
      <w:numFmt w:val="upperLetter"/>
      <w:lvlText w:val="%2."/>
      <w:lvlJc w:val="left"/>
      <w:pPr>
        <w:ind w:left="1054" w:hanging="328"/>
      </w:pPr>
      <w:rPr>
        <w:rFonts w:ascii="Times New Roman" w:eastAsia="宋体" w:hAnsi="Times New Roman" w:hint="default"/>
        <w:w w:val="90"/>
      </w:rPr>
    </w:lvl>
    <w:lvl w:ilvl="2">
      <w:start w:val="1"/>
      <w:numFmt w:val="bullet"/>
      <w:lvlText w:val="•"/>
      <w:lvlJc w:val="left"/>
      <w:pPr>
        <w:ind w:left="1060" w:hanging="328"/>
      </w:pPr>
      <w:rPr>
        <w:rFonts w:hint="default"/>
      </w:rPr>
    </w:lvl>
    <w:lvl w:ilvl="3">
      <w:start w:val="1"/>
      <w:numFmt w:val="bullet"/>
      <w:lvlText w:val="•"/>
      <w:lvlJc w:val="left"/>
      <w:pPr>
        <w:ind w:left="2117" w:hanging="328"/>
      </w:pPr>
      <w:rPr>
        <w:rFonts w:hint="default"/>
      </w:rPr>
    </w:lvl>
    <w:lvl w:ilvl="4">
      <w:start w:val="1"/>
      <w:numFmt w:val="bullet"/>
      <w:lvlText w:val="•"/>
      <w:lvlJc w:val="left"/>
      <w:pPr>
        <w:ind w:left="3175" w:hanging="328"/>
      </w:pPr>
      <w:rPr>
        <w:rFonts w:hint="default"/>
      </w:rPr>
    </w:lvl>
    <w:lvl w:ilvl="5">
      <w:start w:val="1"/>
      <w:numFmt w:val="bullet"/>
      <w:lvlText w:val="•"/>
      <w:lvlJc w:val="left"/>
      <w:pPr>
        <w:ind w:left="4232" w:hanging="328"/>
      </w:pPr>
      <w:rPr>
        <w:rFonts w:hint="default"/>
      </w:rPr>
    </w:lvl>
    <w:lvl w:ilvl="6">
      <w:start w:val="1"/>
      <w:numFmt w:val="bullet"/>
      <w:lvlText w:val="•"/>
      <w:lvlJc w:val="left"/>
      <w:pPr>
        <w:ind w:left="5290" w:hanging="328"/>
      </w:pPr>
      <w:rPr>
        <w:rFonts w:hint="default"/>
      </w:rPr>
    </w:lvl>
    <w:lvl w:ilvl="7">
      <w:start w:val="1"/>
      <w:numFmt w:val="bullet"/>
      <w:lvlText w:val="•"/>
      <w:lvlJc w:val="left"/>
      <w:pPr>
        <w:ind w:left="6347" w:hanging="328"/>
      </w:pPr>
      <w:rPr>
        <w:rFonts w:hint="default"/>
      </w:rPr>
    </w:lvl>
    <w:lvl w:ilvl="8">
      <w:start w:val="1"/>
      <w:numFmt w:val="bullet"/>
      <w:lvlText w:val="•"/>
      <w:lvlJc w:val="left"/>
      <w:pPr>
        <w:ind w:left="7405" w:hanging="328"/>
      </w:pPr>
      <w:rPr>
        <w:rFonts w:hint="default"/>
      </w:rPr>
    </w:lvl>
  </w:abstractNum>
  <w:abstractNum w:abstractNumId="29" w15:restartNumberingAfterBreak="0">
    <w:nsid w:val="5009342D"/>
    <w:multiLevelType w:val="multilevel"/>
    <w:tmpl w:val="0908D408"/>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5955"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1" w15:restartNumberingAfterBreak="0">
    <w:nsid w:val="569842B3"/>
    <w:multiLevelType w:val="multilevel"/>
    <w:tmpl w:val="1C006A1D"/>
    <w:lvl w:ilvl="0">
      <w:start w:val="1"/>
      <w:numFmt w:val="decimal"/>
      <w:suff w:val="space"/>
      <w:lvlText w:val="%1."/>
      <w:lvlJc w:val="left"/>
      <w:pPr>
        <w:ind w:left="1413" w:hanging="420"/>
      </w:pPr>
      <w:rPr>
        <w:rFonts w:ascii="Times New Roman" w:hAnsi="Times New Roman" w:cs="Times New Roman" w:hint="default"/>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32" w15:restartNumberingAfterBreak="0">
    <w:nsid w:val="56BB1BCA"/>
    <w:multiLevelType w:val="multilevel"/>
    <w:tmpl w:val="51EAEC0E"/>
    <w:lvl w:ilvl="0">
      <w:start w:val="3"/>
      <w:numFmt w:val="chineseCountingThousand"/>
      <w:suff w:val="nothing"/>
      <w:lvlText w:val="（%1）"/>
      <w:lvlJc w:val="left"/>
      <w:pPr>
        <w:ind w:left="1060" w:hanging="420"/>
      </w:pPr>
      <w:rPr>
        <w:rFonts w:ascii="楷体_GB2312" w:eastAsia="楷体_GB2312" w:hint="eastAsia"/>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3" w15:restartNumberingAfterBreak="0">
    <w:nsid w:val="5A360F1A"/>
    <w:multiLevelType w:val="multilevel"/>
    <w:tmpl w:val="6AFCD9FA"/>
    <w:lvl w:ilvl="0">
      <w:start w:val="1"/>
      <w:numFmt w:val="chineseCountingThousand"/>
      <w:suff w:val="nothing"/>
      <w:lvlText w:val="（%1）"/>
      <w:lvlJc w:val="left"/>
      <w:pPr>
        <w:ind w:left="1413" w:hanging="420"/>
      </w:pPr>
      <w:rPr>
        <w:rFonts w:eastAsia="楷体_GB2312" w:hint="eastAsia"/>
        <w:lang w:val="en-US"/>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4" w15:restartNumberingAfterBreak="0">
    <w:nsid w:val="61B52C32"/>
    <w:multiLevelType w:val="hybridMultilevel"/>
    <w:tmpl w:val="15442244"/>
    <w:lvl w:ilvl="0" w:tplc="D3EA39D0">
      <w:start w:val="1"/>
      <w:numFmt w:val="chineseCountingThousand"/>
      <w:suff w:val="space"/>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15:restartNumberingAfterBreak="0">
    <w:nsid w:val="699420D7"/>
    <w:multiLevelType w:val="multilevel"/>
    <w:tmpl w:val="D05CF2AC"/>
    <w:lvl w:ilvl="0">
      <w:start w:val="1"/>
      <w:numFmt w:val="decimal"/>
      <w:lvlText w:val="（%1）"/>
      <w:lvlJc w:val="left"/>
      <w:pPr>
        <w:ind w:left="0" w:firstLine="0"/>
      </w:pPr>
      <w:rPr>
        <w:rFonts w:hint="eastAsia"/>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6" w15:restartNumberingAfterBreak="0">
    <w:nsid w:val="69F52593"/>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7" w15:restartNumberingAfterBreak="0">
    <w:nsid w:val="70BB1529"/>
    <w:multiLevelType w:val="multilevel"/>
    <w:tmpl w:val="F48A048A"/>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8" w15:restartNumberingAfterBreak="0">
    <w:nsid w:val="723079BE"/>
    <w:multiLevelType w:val="multilevel"/>
    <w:tmpl w:val="13C84588"/>
    <w:lvl w:ilvl="0">
      <w:start w:val="1"/>
      <w:numFmt w:val="decimal"/>
      <w:suff w:val="space"/>
      <w:lvlText w:val="[%1]"/>
      <w:lvlJc w:val="left"/>
      <w:pPr>
        <w:ind w:left="8648"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9" w15:restartNumberingAfterBreak="0">
    <w:nsid w:val="723952F1"/>
    <w:multiLevelType w:val="hybridMultilevel"/>
    <w:tmpl w:val="0C405234"/>
    <w:lvl w:ilvl="0" w:tplc="0CC0939C">
      <w:start w:val="2022"/>
      <w:numFmt w:val="bullet"/>
      <w:lvlText w:val="—"/>
      <w:lvlJc w:val="left"/>
      <w:pPr>
        <w:ind w:left="360" w:hanging="360"/>
      </w:pPr>
      <w:rPr>
        <w:rFonts w:ascii="Times New Roman" w:eastAsia="仿宋"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28D4986"/>
    <w:multiLevelType w:val="multilevel"/>
    <w:tmpl w:val="A388245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1" w15:restartNumberingAfterBreak="0">
    <w:nsid w:val="752609B8"/>
    <w:multiLevelType w:val="multilevel"/>
    <w:tmpl w:val="3926D39E"/>
    <w:lvl w:ilvl="0">
      <w:start w:val="2"/>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lowerLetter"/>
      <w:lvlText w:val="%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2" w15:restartNumberingAfterBreak="0">
    <w:nsid w:val="7B425B6A"/>
    <w:multiLevelType w:val="multilevel"/>
    <w:tmpl w:val="08061ABC"/>
    <w:lvl w:ilvl="0">
      <w:start w:val="1"/>
      <w:numFmt w:val="decimal"/>
      <w:suff w:val="nothing"/>
      <w:lvlText w:val="（%1）"/>
      <w:lvlJc w:val="left"/>
      <w:pPr>
        <w:ind w:left="0" w:firstLine="0"/>
      </w:pPr>
      <w:rPr>
        <w:rFonts w:hint="eastAsia"/>
        <w:b w:val="0"/>
        <w:bCs/>
        <w:spacing w:val="-4"/>
        <w:w w:val="107"/>
      </w:rPr>
    </w:lvl>
    <w:lvl w:ilvl="1">
      <w:start w:val="1"/>
      <w:numFmt w:val="upperLetter"/>
      <w:lvlText w:val="%2."/>
      <w:lvlJc w:val="left"/>
      <w:pPr>
        <w:ind w:left="0" w:firstLine="0"/>
      </w:pPr>
      <w:rPr>
        <w:rFonts w:ascii="Times New Roman" w:eastAsia="宋体" w:hAnsi="Times New Roman" w:hint="default"/>
        <w:w w:val="90"/>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num w:numId="1">
    <w:abstractNumId w:val="26"/>
  </w:num>
  <w:num w:numId="2">
    <w:abstractNumId w:val="19"/>
  </w:num>
  <w:num w:numId="3">
    <w:abstractNumId w:val="7"/>
  </w:num>
  <w:num w:numId="4">
    <w:abstractNumId w:val="23"/>
  </w:num>
  <w:num w:numId="5">
    <w:abstractNumId w:val="9"/>
  </w:num>
  <w:num w:numId="6">
    <w:abstractNumId w:val="10"/>
  </w:num>
  <w:num w:numId="7">
    <w:abstractNumId w:val="38"/>
  </w:num>
  <w:num w:numId="8">
    <w:abstractNumId w:val="42"/>
  </w:num>
  <w:num w:numId="9">
    <w:abstractNumId w:val="20"/>
  </w:num>
  <w:num w:numId="10">
    <w:abstractNumId w:val="1"/>
  </w:num>
  <w:num w:numId="11">
    <w:abstractNumId w:val="0"/>
  </w:num>
  <w:num w:numId="12">
    <w:abstractNumId w:val="35"/>
  </w:num>
  <w:num w:numId="13">
    <w:abstractNumId w:val="13"/>
  </w:num>
  <w:num w:numId="14">
    <w:abstractNumId w:val="28"/>
  </w:num>
  <w:num w:numId="15">
    <w:abstractNumId w:val="27"/>
  </w:num>
  <w:num w:numId="16">
    <w:abstractNumId w:val="34"/>
  </w:num>
  <w:num w:numId="17">
    <w:abstractNumId w:val="4"/>
  </w:num>
  <w:num w:numId="18">
    <w:abstractNumId w:val="8"/>
  </w:num>
  <w:num w:numId="19">
    <w:abstractNumId w:val="11"/>
  </w:num>
  <w:num w:numId="20">
    <w:abstractNumId w:val="33"/>
  </w:num>
  <w:num w:numId="21">
    <w:abstractNumId w:val="5"/>
  </w:num>
  <w:num w:numId="22">
    <w:abstractNumId w:val="16"/>
  </w:num>
  <w:num w:numId="23">
    <w:abstractNumId w:val="17"/>
  </w:num>
  <w:num w:numId="24">
    <w:abstractNumId w:val="40"/>
  </w:num>
  <w:num w:numId="25">
    <w:abstractNumId w:val="15"/>
  </w:num>
  <w:num w:numId="26">
    <w:abstractNumId w:val="37"/>
  </w:num>
  <w:num w:numId="27">
    <w:abstractNumId w:val="2"/>
  </w:num>
  <w:num w:numId="28">
    <w:abstractNumId w:val="30"/>
  </w:num>
  <w:num w:numId="29">
    <w:abstractNumId w:val="12"/>
  </w:num>
  <w:num w:numId="30">
    <w:abstractNumId w:val="36"/>
  </w:num>
  <w:num w:numId="31">
    <w:abstractNumId w:val="31"/>
  </w:num>
  <w:num w:numId="32">
    <w:abstractNumId w:val="29"/>
  </w:num>
  <w:num w:numId="33">
    <w:abstractNumId w:val="41"/>
  </w:num>
  <w:num w:numId="34">
    <w:abstractNumId w:val="18"/>
  </w:num>
  <w:num w:numId="35">
    <w:abstractNumId w:val="22"/>
  </w:num>
  <w:num w:numId="36">
    <w:abstractNumId w:val="39"/>
  </w:num>
  <w:num w:numId="37">
    <w:abstractNumId w:val="6"/>
  </w:num>
  <w:num w:numId="38">
    <w:abstractNumId w:val="24"/>
  </w:num>
  <w:num w:numId="39">
    <w:abstractNumId w:val="14"/>
  </w:num>
  <w:num w:numId="40">
    <w:abstractNumId w:val="32"/>
  </w:num>
  <w:num w:numId="41">
    <w:abstractNumId w:val="21"/>
  </w:num>
  <w:num w:numId="42">
    <w:abstractNumId w:val="3"/>
  </w:num>
  <w:num w:numId="43">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10ED1"/>
    <w:rsid w:val="00012FDA"/>
    <w:rsid w:val="00016DAF"/>
    <w:rsid w:val="00024B33"/>
    <w:rsid w:val="00042ED5"/>
    <w:rsid w:val="0004388B"/>
    <w:rsid w:val="00045A1D"/>
    <w:rsid w:val="00060B28"/>
    <w:rsid w:val="00091016"/>
    <w:rsid w:val="000B0E3C"/>
    <w:rsid w:val="000B5087"/>
    <w:rsid w:val="00124C9C"/>
    <w:rsid w:val="00143A1D"/>
    <w:rsid w:val="00151B35"/>
    <w:rsid w:val="0019241A"/>
    <w:rsid w:val="001A370C"/>
    <w:rsid w:val="001E49E8"/>
    <w:rsid w:val="001E75C5"/>
    <w:rsid w:val="001F2EE6"/>
    <w:rsid w:val="00204C60"/>
    <w:rsid w:val="00210ED1"/>
    <w:rsid w:val="00291761"/>
    <w:rsid w:val="003346B0"/>
    <w:rsid w:val="0034107B"/>
    <w:rsid w:val="00386099"/>
    <w:rsid w:val="00392B2F"/>
    <w:rsid w:val="003D46DF"/>
    <w:rsid w:val="003E73DC"/>
    <w:rsid w:val="003F2BFC"/>
    <w:rsid w:val="004044FA"/>
    <w:rsid w:val="0040471B"/>
    <w:rsid w:val="00405E61"/>
    <w:rsid w:val="00413532"/>
    <w:rsid w:val="00431BE4"/>
    <w:rsid w:val="00464302"/>
    <w:rsid w:val="00481A11"/>
    <w:rsid w:val="004924B0"/>
    <w:rsid w:val="00496A1A"/>
    <w:rsid w:val="004B17BB"/>
    <w:rsid w:val="004E3AE8"/>
    <w:rsid w:val="00535D12"/>
    <w:rsid w:val="00596420"/>
    <w:rsid w:val="005B7F89"/>
    <w:rsid w:val="005C562E"/>
    <w:rsid w:val="005D3C48"/>
    <w:rsid w:val="005F4781"/>
    <w:rsid w:val="00604400"/>
    <w:rsid w:val="006236AB"/>
    <w:rsid w:val="00636185"/>
    <w:rsid w:val="006661F0"/>
    <w:rsid w:val="00673C63"/>
    <w:rsid w:val="006B5519"/>
    <w:rsid w:val="006C1D70"/>
    <w:rsid w:val="006C523C"/>
    <w:rsid w:val="006D6033"/>
    <w:rsid w:val="006E53F5"/>
    <w:rsid w:val="006E5533"/>
    <w:rsid w:val="006F1593"/>
    <w:rsid w:val="006F7A4F"/>
    <w:rsid w:val="00706367"/>
    <w:rsid w:val="007471D1"/>
    <w:rsid w:val="00774584"/>
    <w:rsid w:val="00776C07"/>
    <w:rsid w:val="00784EC4"/>
    <w:rsid w:val="007A61ED"/>
    <w:rsid w:val="007D2EC5"/>
    <w:rsid w:val="007F6C65"/>
    <w:rsid w:val="00801484"/>
    <w:rsid w:val="00804C52"/>
    <w:rsid w:val="008366A4"/>
    <w:rsid w:val="00856218"/>
    <w:rsid w:val="00897B41"/>
    <w:rsid w:val="008A2A68"/>
    <w:rsid w:val="008A6DA6"/>
    <w:rsid w:val="008B3936"/>
    <w:rsid w:val="008C146F"/>
    <w:rsid w:val="008E69EE"/>
    <w:rsid w:val="008F4F8D"/>
    <w:rsid w:val="009041C9"/>
    <w:rsid w:val="009432EE"/>
    <w:rsid w:val="00954433"/>
    <w:rsid w:val="009D094B"/>
    <w:rsid w:val="009F1175"/>
    <w:rsid w:val="009F628F"/>
    <w:rsid w:val="00A14800"/>
    <w:rsid w:val="00A220D6"/>
    <w:rsid w:val="00A23B73"/>
    <w:rsid w:val="00A648F0"/>
    <w:rsid w:val="00A81ADF"/>
    <w:rsid w:val="00A859E8"/>
    <w:rsid w:val="00AA79EF"/>
    <w:rsid w:val="00AB13B2"/>
    <w:rsid w:val="00AD2977"/>
    <w:rsid w:val="00AF5CCB"/>
    <w:rsid w:val="00B10099"/>
    <w:rsid w:val="00B15BC3"/>
    <w:rsid w:val="00B16995"/>
    <w:rsid w:val="00B2347F"/>
    <w:rsid w:val="00B23E02"/>
    <w:rsid w:val="00B40035"/>
    <w:rsid w:val="00B571F7"/>
    <w:rsid w:val="00BC31A8"/>
    <w:rsid w:val="00C03C4F"/>
    <w:rsid w:val="00C069BB"/>
    <w:rsid w:val="00C151D1"/>
    <w:rsid w:val="00C15D54"/>
    <w:rsid w:val="00C30E0D"/>
    <w:rsid w:val="00C57C7D"/>
    <w:rsid w:val="00C60815"/>
    <w:rsid w:val="00C6583F"/>
    <w:rsid w:val="00C71B67"/>
    <w:rsid w:val="00CC5F99"/>
    <w:rsid w:val="00CC782B"/>
    <w:rsid w:val="00CD7BE7"/>
    <w:rsid w:val="00CE225C"/>
    <w:rsid w:val="00CF4421"/>
    <w:rsid w:val="00D32570"/>
    <w:rsid w:val="00D449C6"/>
    <w:rsid w:val="00D47573"/>
    <w:rsid w:val="00D6300A"/>
    <w:rsid w:val="00D756F7"/>
    <w:rsid w:val="00D76DD3"/>
    <w:rsid w:val="00D85173"/>
    <w:rsid w:val="00D87703"/>
    <w:rsid w:val="00DD74B2"/>
    <w:rsid w:val="00DF34E4"/>
    <w:rsid w:val="00DF4F8E"/>
    <w:rsid w:val="00E03183"/>
    <w:rsid w:val="00E10C51"/>
    <w:rsid w:val="00E11D5B"/>
    <w:rsid w:val="00E60FB6"/>
    <w:rsid w:val="00E61636"/>
    <w:rsid w:val="00EB1475"/>
    <w:rsid w:val="00EB2B6D"/>
    <w:rsid w:val="00ED6B71"/>
    <w:rsid w:val="00EF2FA4"/>
    <w:rsid w:val="00F06BF8"/>
    <w:rsid w:val="00F35206"/>
    <w:rsid w:val="00F53C8D"/>
    <w:rsid w:val="00F96027"/>
    <w:rsid w:val="00FE2C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00D9B"/>
  <w15:docId w15:val="{21D41690-0E17-413F-823B-8B485B4C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F89"/>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5B7F89"/>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rsid w:val="005B7F89"/>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iPriority w:val="9"/>
    <w:unhideWhenUsed/>
    <w:qFormat/>
    <w:rsid w:val="005B7F89"/>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rsid w:val="005B7F89"/>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rsid w:val="005B7F89"/>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7F89"/>
    <w:rPr>
      <w:rFonts w:ascii="Calibri" w:eastAsia="黑体" w:hAnsi="Calibri" w:cs="Times New Roman"/>
      <w:kern w:val="2"/>
      <w:sz w:val="32"/>
      <w:szCs w:val="22"/>
    </w:rPr>
  </w:style>
  <w:style w:type="character" w:customStyle="1" w:styleId="20">
    <w:name w:val="标题 2 字符"/>
    <w:basedOn w:val="a0"/>
    <w:link w:val="2"/>
    <w:uiPriority w:val="9"/>
    <w:rsid w:val="005B7F89"/>
    <w:rPr>
      <w:rFonts w:ascii="Cambria" w:eastAsia="黑体" w:hAnsi="Cambria" w:cs="Times New Roman"/>
      <w:b/>
      <w:bCs/>
      <w:snapToGrid w:val="0"/>
      <w:sz w:val="32"/>
      <w:szCs w:val="32"/>
      <w:lang w:val="zh-CN"/>
    </w:rPr>
  </w:style>
  <w:style w:type="character" w:customStyle="1" w:styleId="30">
    <w:name w:val="标题 3 字符"/>
    <w:basedOn w:val="a0"/>
    <w:link w:val="3"/>
    <w:uiPriority w:val="9"/>
    <w:rsid w:val="005B7F89"/>
    <w:rPr>
      <w:rFonts w:ascii="Times New Roman" w:eastAsia="仿宋_GB2312" w:hAnsi="Times New Roman" w:cs="Times New Roman"/>
      <w:bCs/>
      <w:snapToGrid w:val="0"/>
      <w:sz w:val="32"/>
      <w:szCs w:val="32"/>
    </w:rPr>
  </w:style>
  <w:style w:type="character" w:customStyle="1" w:styleId="40">
    <w:name w:val="标题 4 字符"/>
    <w:basedOn w:val="a0"/>
    <w:link w:val="4"/>
    <w:uiPriority w:val="9"/>
    <w:rsid w:val="005B7F89"/>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rsid w:val="005B7F89"/>
    <w:rPr>
      <w:rFonts w:ascii="Times New Roman" w:eastAsia="仿宋_GB2312" w:hAnsi="Times New Roman" w:cs="Times New Roman"/>
      <w:b/>
      <w:bCs/>
      <w:snapToGrid w:val="0"/>
      <w:sz w:val="28"/>
      <w:szCs w:val="28"/>
    </w:rPr>
  </w:style>
  <w:style w:type="paragraph" w:styleId="a3">
    <w:name w:val="footer"/>
    <w:basedOn w:val="a"/>
    <w:link w:val="a4"/>
    <w:uiPriority w:val="99"/>
    <w:unhideWhenUsed/>
    <w:rsid w:val="005B7F89"/>
    <w:pPr>
      <w:tabs>
        <w:tab w:val="center" w:pos="4153"/>
        <w:tab w:val="right" w:pos="8306"/>
      </w:tabs>
      <w:snapToGrid w:val="0"/>
      <w:jc w:val="left"/>
    </w:pPr>
    <w:rPr>
      <w:sz w:val="18"/>
    </w:rPr>
  </w:style>
  <w:style w:type="character" w:customStyle="1" w:styleId="a4">
    <w:name w:val="页脚 字符"/>
    <w:basedOn w:val="a0"/>
    <w:link w:val="a3"/>
    <w:uiPriority w:val="99"/>
    <w:rsid w:val="005B7F89"/>
    <w:rPr>
      <w:rFonts w:ascii="Times New Roman" w:eastAsia="Adobe 仿宋 Std R" w:hAnsi="Times New Roman" w:cs="Times New Roman"/>
      <w:kern w:val="2"/>
      <w:sz w:val="18"/>
      <w:szCs w:val="24"/>
    </w:rPr>
  </w:style>
  <w:style w:type="paragraph" w:styleId="a5">
    <w:name w:val="header"/>
    <w:basedOn w:val="a"/>
    <w:link w:val="a6"/>
    <w:uiPriority w:val="99"/>
    <w:unhideWhenUsed/>
    <w:qFormat/>
    <w:rsid w:val="005B7F8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a6">
    <w:name w:val="页眉 字符"/>
    <w:basedOn w:val="a0"/>
    <w:link w:val="a5"/>
    <w:uiPriority w:val="99"/>
    <w:rsid w:val="005B7F89"/>
    <w:rPr>
      <w:rFonts w:ascii="DejaVu Sans" w:eastAsia="Adobe 仿宋 Std R" w:hAnsi="DejaVu Sans" w:cs="Times New Roman"/>
      <w:kern w:val="2"/>
      <w:sz w:val="18"/>
      <w:szCs w:val="24"/>
    </w:rPr>
  </w:style>
  <w:style w:type="paragraph" w:customStyle="1" w:styleId="11">
    <w:name w:val="列出段落1"/>
    <w:basedOn w:val="a"/>
    <w:link w:val="Char"/>
    <w:uiPriority w:val="34"/>
    <w:qFormat/>
    <w:rsid w:val="005B7F89"/>
    <w:pPr>
      <w:ind w:firstLineChars="200" w:firstLine="420"/>
    </w:pPr>
    <w:rPr>
      <w:rFonts w:eastAsia="仿宋_GB2312"/>
      <w:szCs w:val="32"/>
    </w:rPr>
  </w:style>
  <w:style w:type="character" w:customStyle="1" w:styleId="Char">
    <w:name w:val="列出段落 Char"/>
    <w:basedOn w:val="a0"/>
    <w:link w:val="11"/>
    <w:uiPriority w:val="34"/>
    <w:qFormat/>
    <w:rsid w:val="005B7F89"/>
    <w:rPr>
      <w:rFonts w:ascii="Times New Roman" w:eastAsia="仿宋_GB2312" w:hAnsi="Times New Roman" w:cs="Times New Roman"/>
      <w:sz w:val="32"/>
      <w:szCs w:val="32"/>
    </w:rPr>
  </w:style>
  <w:style w:type="paragraph" w:styleId="a7">
    <w:name w:val="Balloon Text"/>
    <w:basedOn w:val="a"/>
    <w:link w:val="a8"/>
    <w:uiPriority w:val="99"/>
    <w:semiHidden/>
    <w:unhideWhenUsed/>
    <w:rsid w:val="005B7F89"/>
    <w:rPr>
      <w:sz w:val="18"/>
      <w:szCs w:val="18"/>
    </w:rPr>
  </w:style>
  <w:style w:type="character" w:customStyle="1" w:styleId="a8">
    <w:name w:val="批注框文本 字符"/>
    <w:basedOn w:val="a0"/>
    <w:link w:val="a7"/>
    <w:uiPriority w:val="99"/>
    <w:semiHidden/>
    <w:rsid w:val="005B7F89"/>
    <w:rPr>
      <w:rFonts w:ascii="Times New Roman" w:eastAsia="Adobe 仿宋 Std R" w:hAnsi="Times New Roman" w:cs="Times New Roman"/>
      <w:kern w:val="2"/>
      <w:sz w:val="18"/>
      <w:szCs w:val="18"/>
    </w:rPr>
  </w:style>
  <w:style w:type="paragraph" w:styleId="a9">
    <w:name w:val="List Paragraph"/>
    <w:basedOn w:val="a"/>
    <w:link w:val="aa"/>
    <w:uiPriority w:val="34"/>
    <w:unhideWhenUsed/>
    <w:qFormat/>
    <w:rsid w:val="005B7F89"/>
    <w:pPr>
      <w:ind w:firstLineChars="200" w:firstLine="420"/>
    </w:pPr>
  </w:style>
  <w:style w:type="character" w:customStyle="1" w:styleId="aa">
    <w:name w:val="列出段落 字符"/>
    <w:link w:val="a9"/>
    <w:uiPriority w:val="34"/>
    <w:rsid w:val="005B7F89"/>
    <w:rPr>
      <w:rFonts w:ascii="Times New Roman" w:eastAsia="Adobe 仿宋 Std R" w:hAnsi="Times New Roman" w:cs="Times New Roman"/>
      <w:kern w:val="2"/>
      <w:sz w:val="32"/>
      <w:szCs w:val="24"/>
    </w:rPr>
  </w:style>
  <w:style w:type="character" w:styleId="ab">
    <w:name w:val="annotation reference"/>
    <w:basedOn w:val="a0"/>
    <w:uiPriority w:val="99"/>
    <w:unhideWhenUsed/>
    <w:rsid w:val="005B7F89"/>
    <w:rPr>
      <w:sz w:val="21"/>
      <w:szCs w:val="21"/>
    </w:rPr>
  </w:style>
  <w:style w:type="paragraph" w:styleId="ac">
    <w:name w:val="annotation text"/>
    <w:basedOn w:val="a"/>
    <w:link w:val="ad"/>
    <w:unhideWhenUsed/>
    <w:rsid w:val="005B7F89"/>
    <w:pPr>
      <w:jc w:val="left"/>
    </w:pPr>
  </w:style>
  <w:style w:type="character" w:customStyle="1" w:styleId="ad">
    <w:name w:val="批注文字 字符"/>
    <w:basedOn w:val="a0"/>
    <w:link w:val="ac"/>
    <w:rsid w:val="005B7F89"/>
    <w:rPr>
      <w:rFonts w:ascii="Times New Roman" w:eastAsia="Adobe 仿宋 Std R" w:hAnsi="Times New Roman" w:cs="Times New Roman"/>
      <w:kern w:val="2"/>
      <w:sz w:val="32"/>
      <w:szCs w:val="24"/>
    </w:rPr>
  </w:style>
  <w:style w:type="paragraph" w:styleId="ae">
    <w:name w:val="annotation subject"/>
    <w:basedOn w:val="ac"/>
    <w:next w:val="ac"/>
    <w:link w:val="af"/>
    <w:uiPriority w:val="99"/>
    <w:unhideWhenUsed/>
    <w:rsid w:val="005B7F89"/>
    <w:rPr>
      <w:b/>
      <w:bCs/>
    </w:rPr>
  </w:style>
  <w:style w:type="character" w:customStyle="1" w:styleId="af">
    <w:name w:val="批注主题 字符"/>
    <w:basedOn w:val="ad"/>
    <w:link w:val="ae"/>
    <w:uiPriority w:val="99"/>
    <w:rsid w:val="005B7F89"/>
    <w:rPr>
      <w:rFonts w:ascii="Times New Roman" w:eastAsia="Adobe 仿宋 Std R" w:hAnsi="Times New Roman" w:cs="Times New Roman"/>
      <w:b/>
      <w:bCs/>
      <w:kern w:val="2"/>
      <w:sz w:val="32"/>
      <w:szCs w:val="24"/>
    </w:rPr>
  </w:style>
  <w:style w:type="paragraph" w:customStyle="1" w:styleId="af0">
    <w:basedOn w:val="a"/>
    <w:next w:val="a9"/>
    <w:uiPriority w:val="34"/>
    <w:qFormat/>
    <w:rsid w:val="005B7F89"/>
    <w:pPr>
      <w:ind w:firstLineChars="200" w:firstLine="420"/>
    </w:pPr>
    <w:rPr>
      <w:rFonts w:eastAsia="宋体"/>
      <w:sz w:val="21"/>
    </w:rPr>
  </w:style>
  <w:style w:type="paragraph" w:styleId="af1">
    <w:name w:val="Body Text"/>
    <w:basedOn w:val="a"/>
    <w:link w:val="af2"/>
    <w:rsid w:val="005B7F89"/>
    <w:pPr>
      <w:spacing w:after="120" w:line="300" w:lineRule="auto"/>
      <w:ind w:firstLineChars="200" w:firstLine="200"/>
    </w:pPr>
    <w:rPr>
      <w:rFonts w:eastAsia="仿宋_GB2312"/>
      <w:snapToGrid w:val="0"/>
      <w:kern w:val="0"/>
      <w:szCs w:val="32"/>
    </w:rPr>
  </w:style>
  <w:style w:type="character" w:customStyle="1" w:styleId="af2">
    <w:name w:val="正文文本 字符"/>
    <w:basedOn w:val="a0"/>
    <w:link w:val="af1"/>
    <w:rsid w:val="005B7F89"/>
    <w:rPr>
      <w:rFonts w:ascii="Times New Roman" w:eastAsia="仿宋_GB2312" w:hAnsi="Times New Roman" w:cs="Times New Roman"/>
      <w:snapToGrid w:val="0"/>
      <w:sz w:val="32"/>
      <w:szCs w:val="32"/>
    </w:rPr>
  </w:style>
  <w:style w:type="paragraph" w:styleId="af3">
    <w:name w:val="Subtitle"/>
    <w:basedOn w:val="a"/>
    <w:next w:val="a"/>
    <w:link w:val="af4"/>
    <w:uiPriority w:val="11"/>
    <w:qFormat/>
    <w:rsid w:val="005B7F89"/>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character" w:customStyle="1" w:styleId="af4">
    <w:name w:val="副标题 字符"/>
    <w:basedOn w:val="a0"/>
    <w:link w:val="af3"/>
    <w:uiPriority w:val="11"/>
    <w:rsid w:val="005B7F89"/>
    <w:rPr>
      <w:rFonts w:ascii="Cambria" w:eastAsia="仿宋_GB2312" w:hAnsi="Cambria" w:cs="Times New Roman"/>
      <w:b/>
      <w:bCs/>
      <w:snapToGrid w:val="0"/>
      <w:kern w:val="28"/>
      <w:sz w:val="32"/>
      <w:szCs w:val="32"/>
      <w:lang w:val="zh-CN"/>
    </w:rPr>
  </w:style>
  <w:style w:type="character" w:styleId="af5">
    <w:name w:val="page number"/>
    <w:basedOn w:val="a0"/>
    <w:rsid w:val="005B7F89"/>
  </w:style>
  <w:style w:type="paragraph" w:customStyle="1" w:styleId="12">
    <w:name w:val="修订1"/>
    <w:hidden/>
    <w:uiPriority w:val="99"/>
    <w:semiHidden/>
    <w:qFormat/>
    <w:rsid w:val="005B7F89"/>
    <w:rPr>
      <w:rFonts w:ascii="Times New Roman" w:eastAsia="仿宋_GB2312" w:hAnsi="Times New Roman" w:cs="Times New Roman"/>
      <w:snapToGrid w:val="0"/>
      <w:kern w:val="2"/>
      <w:sz w:val="21"/>
      <w:szCs w:val="32"/>
    </w:rPr>
  </w:style>
  <w:style w:type="paragraph" w:styleId="af6">
    <w:name w:val="Plain Text"/>
    <w:basedOn w:val="a"/>
    <w:link w:val="af7"/>
    <w:rsid w:val="005B7F89"/>
    <w:pPr>
      <w:spacing w:line="300" w:lineRule="auto"/>
      <w:ind w:firstLineChars="200" w:firstLine="200"/>
    </w:pPr>
    <w:rPr>
      <w:rFonts w:asciiTheme="minorEastAsia" w:eastAsiaTheme="minorEastAsia" w:hAnsi="Courier New" w:cs="Courier New"/>
      <w:snapToGrid w:val="0"/>
      <w:kern w:val="0"/>
      <w:szCs w:val="32"/>
    </w:rPr>
  </w:style>
  <w:style w:type="character" w:customStyle="1" w:styleId="af7">
    <w:name w:val="纯文本 字符"/>
    <w:basedOn w:val="a0"/>
    <w:link w:val="af6"/>
    <w:rsid w:val="005B7F89"/>
    <w:rPr>
      <w:rFonts w:asciiTheme="minorEastAsia" w:hAnsi="Courier New" w:cs="Courier New"/>
      <w:snapToGrid w:val="0"/>
      <w:sz w:val="32"/>
      <w:szCs w:val="32"/>
    </w:rPr>
  </w:style>
  <w:style w:type="table" w:styleId="af8">
    <w:name w:val="Table Grid"/>
    <w:basedOn w:val="a1"/>
    <w:uiPriority w:val="59"/>
    <w:qFormat/>
    <w:rsid w:val="005B7F89"/>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0"/>
    <w:uiPriority w:val="99"/>
    <w:semiHidden/>
    <w:rsid w:val="005B7F89"/>
    <w:rPr>
      <w:color w:val="808080"/>
    </w:rPr>
  </w:style>
  <w:style w:type="table" w:customStyle="1" w:styleId="TableNormal1">
    <w:name w:val="Table Normal1"/>
    <w:uiPriority w:val="2"/>
    <w:semiHidden/>
    <w:unhideWhenUsed/>
    <w:qFormat/>
    <w:rsid w:val="005B7F89"/>
    <w:pPr>
      <w:widowControl w:val="0"/>
      <w:autoSpaceDE w:val="0"/>
      <w:autoSpaceDN w:val="0"/>
    </w:pPr>
    <w:rPr>
      <w:rFonts w:ascii="Calibri" w:eastAsia="宋体" w:hAnsi="Calibri" w:cs="Times New Roman"/>
      <w:sz w:val="22"/>
      <w:szCs w:val="22"/>
      <w:lang w:eastAsia="en-US"/>
    </w:rPr>
    <w:tblPr>
      <w:tblInd w:w="0" w:type="dxa"/>
      <w:tblCellMar>
        <w:top w:w="0" w:type="dxa"/>
        <w:left w:w="0" w:type="dxa"/>
        <w:bottom w:w="0" w:type="dxa"/>
        <w:right w:w="0" w:type="dxa"/>
      </w:tblCellMar>
    </w:tblPr>
  </w:style>
  <w:style w:type="table" w:customStyle="1" w:styleId="13">
    <w:name w:val="网格型1"/>
    <w:basedOn w:val="a1"/>
    <w:next w:val="af8"/>
    <w:qFormat/>
    <w:rsid w:val="005B7F89"/>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8"/>
    <w:uiPriority w:val="39"/>
    <w:rsid w:val="005B7F8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31">
    <w:name w:val="网格型3"/>
    <w:basedOn w:val="a1"/>
    <w:next w:val="af8"/>
    <w:uiPriority w:val="39"/>
    <w:rsid w:val="005B7F8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5B7F89"/>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character" w:styleId="afa">
    <w:name w:val="Emphasis"/>
    <w:basedOn w:val="a0"/>
    <w:qFormat/>
    <w:rsid w:val="005B7F89"/>
    <w:rPr>
      <w:i/>
      <w:iCs/>
    </w:rPr>
  </w:style>
  <w:style w:type="paragraph" w:styleId="afb">
    <w:name w:val="footnote text"/>
    <w:basedOn w:val="a"/>
    <w:link w:val="afc"/>
    <w:unhideWhenUsed/>
    <w:rsid w:val="005B7F89"/>
    <w:pPr>
      <w:adjustRightInd w:val="0"/>
      <w:snapToGrid w:val="0"/>
      <w:spacing w:line="264" w:lineRule="auto"/>
      <w:jc w:val="left"/>
    </w:pPr>
    <w:rPr>
      <w:rFonts w:eastAsia="仿宋_GB2312"/>
      <w:snapToGrid w:val="0"/>
      <w:kern w:val="0"/>
      <w:sz w:val="18"/>
      <w:szCs w:val="18"/>
    </w:rPr>
  </w:style>
  <w:style w:type="character" w:customStyle="1" w:styleId="afc">
    <w:name w:val="脚注文本 字符"/>
    <w:basedOn w:val="a0"/>
    <w:link w:val="afb"/>
    <w:rsid w:val="005B7F89"/>
    <w:rPr>
      <w:rFonts w:ascii="Times New Roman" w:eastAsia="仿宋_GB2312" w:hAnsi="Times New Roman" w:cs="Times New Roman"/>
      <w:snapToGrid w:val="0"/>
      <w:sz w:val="18"/>
      <w:szCs w:val="18"/>
    </w:rPr>
  </w:style>
  <w:style w:type="character" w:styleId="afd">
    <w:name w:val="footnote reference"/>
    <w:basedOn w:val="a0"/>
    <w:semiHidden/>
    <w:unhideWhenUsed/>
    <w:rsid w:val="005B7F89"/>
    <w:rPr>
      <w:vertAlign w:val="superscript"/>
    </w:rPr>
  </w:style>
  <w:style w:type="paragraph" w:styleId="afe">
    <w:name w:val="endnote text"/>
    <w:basedOn w:val="a"/>
    <w:link w:val="aff"/>
    <w:semiHidden/>
    <w:unhideWhenUsed/>
    <w:rsid w:val="005B7F89"/>
    <w:pPr>
      <w:snapToGrid w:val="0"/>
      <w:spacing w:line="300" w:lineRule="auto"/>
      <w:ind w:firstLineChars="200" w:firstLine="200"/>
      <w:jc w:val="left"/>
    </w:pPr>
    <w:rPr>
      <w:rFonts w:eastAsia="仿宋_GB2312"/>
      <w:snapToGrid w:val="0"/>
      <w:kern w:val="0"/>
      <w:szCs w:val="32"/>
    </w:rPr>
  </w:style>
  <w:style w:type="character" w:customStyle="1" w:styleId="aff">
    <w:name w:val="尾注文本 字符"/>
    <w:basedOn w:val="a0"/>
    <w:link w:val="afe"/>
    <w:semiHidden/>
    <w:rsid w:val="005B7F89"/>
    <w:rPr>
      <w:rFonts w:ascii="Times New Roman" w:eastAsia="仿宋_GB2312" w:hAnsi="Times New Roman" w:cs="Times New Roman"/>
      <w:snapToGrid w:val="0"/>
      <w:sz w:val="32"/>
      <w:szCs w:val="32"/>
    </w:rPr>
  </w:style>
  <w:style w:type="paragraph" w:customStyle="1" w:styleId="Aff0">
    <w:name w:val="正文A"/>
    <w:qFormat/>
    <w:rsid w:val="005B7F89"/>
    <w:pPr>
      <w:widowControl w:val="0"/>
      <w:spacing w:line="600" w:lineRule="exact"/>
      <w:ind w:firstLine="720"/>
      <w:jc w:val="both"/>
    </w:pPr>
    <w:rPr>
      <w:rFonts w:ascii="仿宋_GB2312" w:eastAsia="仿宋_GB2312" w:hAnsi="黑体" w:cs="Times New Roman"/>
      <w:kern w:val="2"/>
      <w:sz w:val="32"/>
      <w:szCs w:val="32"/>
    </w:rPr>
  </w:style>
  <w:style w:type="paragraph" w:styleId="aff1">
    <w:name w:val="Revision"/>
    <w:hidden/>
    <w:uiPriority w:val="99"/>
    <w:semiHidden/>
    <w:rsid w:val="005B7F89"/>
    <w:rPr>
      <w:rFonts w:ascii="Times New Roman" w:eastAsia="仿宋_GB2312" w:hAnsi="Times New Roman" w:cs="Times New Roman"/>
      <w:snapToGrid w:val="0"/>
      <w:sz w:val="32"/>
      <w:szCs w:val="32"/>
    </w:rPr>
  </w:style>
  <w:style w:type="character" w:styleId="aff2">
    <w:name w:val="line number"/>
    <w:basedOn w:val="a0"/>
    <w:semiHidden/>
    <w:unhideWhenUsed/>
    <w:rsid w:val="00CF4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015502450">
      <w:bodyDiv w:val="1"/>
      <w:marLeft w:val="120"/>
      <w:marRight w:val="120"/>
      <w:marTop w:val="120"/>
      <w:marBottom w:val="12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8814C2-F689-4B4D-A1ED-C0D210862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3545</TotalTime>
  <Pages>28</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马琼荣</cp:lastModifiedBy>
  <cp:revision>104</cp:revision>
  <cp:lastPrinted>2022-09-16T06:11:00Z</cp:lastPrinted>
  <dcterms:created xsi:type="dcterms:W3CDTF">2022-04-28T06:38:00Z</dcterms:created>
  <dcterms:modified xsi:type="dcterms:W3CDTF">2023-07-20T01:02:00Z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