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3D65D" w14:textId="77777777" w:rsidR="00C96F45" w:rsidRDefault="00C96F45" w:rsidP="006942C0">
      <w:pPr>
        <w:spacing w:line="640" w:lineRule="exact"/>
        <w:ind w:leftChars="-17" w:left="-36" w:rightChars="-70" w:right="-147" w:firstLineChars="9" w:firstLine="33"/>
        <w:jc w:val="center"/>
        <w:rPr>
          <w:rFonts w:ascii="Times New Roman" w:eastAsia="仿宋_GB2312" w:hAnsi="Times New Roman" w:cs="Times New Roman"/>
          <w:b/>
          <w:sz w:val="36"/>
          <w:szCs w:val="36"/>
        </w:rPr>
      </w:pPr>
      <w:bookmarkStart w:id="0" w:name="OLE_LINK9"/>
      <w:bookmarkStart w:id="1" w:name="OLE_LINK8"/>
    </w:p>
    <w:p w14:paraId="527B3982" w14:textId="311C5C76" w:rsidR="00774B8A" w:rsidRPr="00194ABF" w:rsidRDefault="00774B8A" w:rsidP="006942C0">
      <w:pPr>
        <w:spacing w:line="640" w:lineRule="exact"/>
        <w:ind w:leftChars="-17" w:left="-36" w:rightChars="-70" w:right="-147" w:firstLineChars="9" w:firstLine="40"/>
        <w:jc w:val="center"/>
        <w:rPr>
          <w:rFonts w:ascii="方正小标宋简体" w:eastAsia="方正小标宋简体" w:hAnsi="Times New Roman" w:cs="Times New Roman"/>
          <w:sz w:val="44"/>
          <w:szCs w:val="44"/>
        </w:rPr>
      </w:pPr>
      <w:r w:rsidRPr="00194ABF">
        <w:rPr>
          <w:rFonts w:ascii="方正小标宋简体" w:eastAsia="方正小标宋简体" w:hAnsi="Times New Roman" w:cs="Times New Roman" w:hint="eastAsia"/>
          <w:sz w:val="44"/>
          <w:szCs w:val="44"/>
        </w:rPr>
        <w:t>影像型超声诊断设备（第三类）</w:t>
      </w:r>
      <w:r w:rsidR="00734C7C">
        <w:rPr>
          <w:rFonts w:ascii="方正小标宋简体" w:eastAsia="方正小标宋简体" w:hAnsi="Times New Roman" w:cs="Times New Roman" w:hint="eastAsia"/>
          <w:sz w:val="44"/>
          <w:szCs w:val="44"/>
        </w:rPr>
        <w:t>注册</w:t>
      </w:r>
      <w:r w:rsidRPr="00194ABF">
        <w:rPr>
          <w:rFonts w:ascii="方正小标宋简体" w:eastAsia="方正小标宋简体" w:hAnsi="Times New Roman" w:cs="Times New Roman" w:hint="eastAsia"/>
          <w:sz w:val="44"/>
          <w:szCs w:val="44"/>
        </w:rPr>
        <w:t>审查</w:t>
      </w:r>
    </w:p>
    <w:p w14:paraId="5C5A09EA" w14:textId="77777777" w:rsidR="00774B8A" w:rsidRPr="00C15C5B" w:rsidRDefault="00774B8A" w:rsidP="006942C0">
      <w:pPr>
        <w:spacing w:line="640" w:lineRule="exact"/>
        <w:ind w:leftChars="-17" w:left="-36" w:rightChars="-70" w:right="-147" w:firstLineChars="9" w:firstLine="40"/>
        <w:jc w:val="center"/>
        <w:rPr>
          <w:rFonts w:ascii="方正小标宋简体" w:eastAsia="方正小标宋简体" w:hAnsi="Times New Roman" w:cs="Times New Roman"/>
          <w:sz w:val="44"/>
          <w:szCs w:val="44"/>
        </w:rPr>
      </w:pPr>
      <w:r w:rsidRPr="00C15C5B">
        <w:rPr>
          <w:rFonts w:ascii="方正小标宋简体" w:eastAsia="方正小标宋简体" w:hAnsi="Times New Roman" w:cs="Times New Roman" w:hint="eastAsia"/>
          <w:sz w:val="44"/>
          <w:szCs w:val="44"/>
        </w:rPr>
        <w:t>指导原则（</w:t>
      </w:r>
      <w:r w:rsidR="002D07B6">
        <w:rPr>
          <w:rFonts w:ascii="方正小标宋简体" w:eastAsia="方正小标宋简体" w:hAnsi="Times New Roman" w:cs="Times New Roman"/>
          <w:sz w:val="44"/>
          <w:szCs w:val="44"/>
        </w:rPr>
        <w:t>2023</w:t>
      </w:r>
      <w:r w:rsidRPr="00C15C5B">
        <w:rPr>
          <w:rFonts w:ascii="方正小标宋简体" w:eastAsia="方正小标宋简体" w:hAnsi="Times New Roman" w:cs="Times New Roman" w:hint="eastAsia"/>
          <w:sz w:val="44"/>
          <w:szCs w:val="44"/>
        </w:rPr>
        <w:t>年修订版）</w:t>
      </w:r>
    </w:p>
    <w:p w14:paraId="053B401C" w14:textId="0D7AF566" w:rsidR="00AE0E78" w:rsidRPr="002C7075" w:rsidRDefault="00334561" w:rsidP="00334561">
      <w:pPr>
        <w:spacing w:line="520" w:lineRule="exact"/>
        <w:ind w:firstLineChars="200" w:firstLine="880"/>
        <w:jc w:val="center"/>
        <w:rPr>
          <w:rFonts w:ascii="方正小标宋简体" w:eastAsia="方正小标宋简体" w:hAnsi="Times New Roman" w:cs="Times New Roman"/>
          <w:sz w:val="44"/>
          <w:szCs w:val="44"/>
        </w:rPr>
      </w:pPr>
      <w:r w:rsidRPr="002C7075">
        <w:rPr>
          <w:rFonts w:ascii="方正小标宋简体" w:eastAsia="方正小标宋简体" w:hAnsi="Times New Roman" w:cs="Times New Roman" w:hint="eastAsia"/>
          <w:sz w:val="44"/>
          <w:szCs w:val="44"/>
        </w:rPr>
        <w:t>（征求意见稿）</w:t>
      </w:r>
    </w:p>
    <w:p w14:paraId="412509D2" w14:textId="77777777" w:rsidR="00334561" w:rsidRPr="00C90594" w:rsidRDefault="00334561" w:rsidP="00334561">
      <w:pPr>
        <w:spacing w:line="520" w:lineRule="exact"/>
        <w:ind w:firstLineChars="200" w:firstLine="640"/>
        <w:jc w:val="center"/>
        <w:rPr>
          <w:rFonts w:ascii="Times New Roman" w:eastAsia="仿宋_GB2312" w:hAnsi="Times New Roman" w:cs="Times New Roman"/>
          <w:kern w:val="0"/>
          <w:sz w:val="32"/>
          <w:szCs w:val="32"/>
        </w:rPr>
      </w:pPr>
    </w:p>
    <w:p w14:paraId="4D172D71" w14:textId="77777777" w:rsidR="00774B8A" w:rsidRPr="00C90594" w:rsidRDefault="00774B8A" w:rsidP="00331EE6">
      <w:pPr>
        <w:spacing w:line="520" w:lineRule="exact"/>
        <w:ind w:firstLineChars="200" w:firstLine="640"/>
        <w:rPr>
          <w:rFonts w:ascii="Times New Roman" w:eastAsia="仿宋_GB2312" w:hAnsi="Times New Roman" w:cs="Times New Roman"/>
          <w:kern w:val="0"/>
          <w:sz w:val="32"/>
          <w:szCs w:val="32"/>
        </w:rPr>
      </w:pPr>
      <w:r w:rsidRPr="00C90594">
        <w:rPr>
          <w:rFonts w:ascii="Times New Roman" w:eastAsia="仿宋_GB2312" w:hAnsi="Times New Roman" w:cs="Times New Roman" w:hint="eastAsia"/>
          <w:kern w:val="0"/>
          <w:sz w:val="32"/>
          <w:szCs w:val="32"/>
        </w:rPr>
        <w:t>本指导原则旨在指导注册申请人对</w:t>
      </w:r>
      <w:r w:rsidRPr="00194ABF">
        <w:rPr>
          <w:rFonts w:ascii="Times New Roman" w:eastAsia="仿宋_GB2312" w:hAnsi="Times New Roman" w:cs="Times New Roman" w:hint="eastAsia"/>
          <w:bCs/>
          <w:sz w:val="32"/>
          <w:szCs w:val="32"/>
        </w:rPr>
        <w:t>影像型超声诊断设备</w:t>
      </w:r>
      <w:r w:rsidR="000F1C8B">
        <w:rPr>
          <w:rFonts w:ascii="Times New Roman" w:eastAsia="仿宋_GB2312" w:hAnsi="Times New Roman" w:cs="Times New Roman" w:hint="eastAsia"/>
          <w:bCs/>
          <w:sz w:val="32"/>
          <w:szCs w:val="32"/>
        </w:rPr>
        <w:t>（第三类）</w:t>
      </w:r>
      <w:r w:rsidRPr="00C90594">
        <w:rPr>
          <w:rFonts w:ascii="Times New Roman" w:eastAsia="仿宋_GB2312" w:hAnsi="Times New Roman" w:cs="Times New Roman" w:hint="eastAsia"/>
          <w:kern w:val="0"/>
          <w:sz w:val="32"/>
          <w:szCs w:val="32"/>
        </w:rPr>
        <w:t>注册申报资料的准备及撰写，同时也为技术审评部门审评注册申报资料提供参考。</w:t>
      </w:r>
    </w:p>
    <w:p w14:paraId="0D371588" w14:textId="77777777" w:rsidR="00774B8A" w:rsidRPr="00C90594" w:rsidRDefault="00774B8A" w:rsidP="00331EE6">
      <w:pPr>
        <w:spacing w:line="520" w:lineRule="exact"/>
        <w:ind w:firstLineChars="200" w:firstLine="640"/>
        <w:rPr>
          <w:rFonts w:ascii="Times New Roman" w:eastAsia="仿宋_GB2312" w:hAnsi="Times New Roman" w:cs="Times New Roman"/>
          <w:kern w:val="0"/>
          <w:sz w:val="32"/>
          <w:szCs w:val="32"/>
        </w:rPr>
      </w:pPr>
      <w:r w:rsidRPr="00C90594">
        <w:rPr>
          <w:rFonts w:ascii="Times New Roman" w:eastAsia="仿宋_GB2312" w:hAnsi="Times New Roman" w:cs="Times New Roman" w:hint="eastAsia"/>
          <w:kern w:val="0"/>
          <w:sz w:val="32"/>
          <w:szCs w:val="32"/>
        </w:rPr>
        <w:t>本指导原则是对</w:t>
      </w:r>
      <w:r w:rsidRPr="00194ABF">
        <w:rPr>
          <w:rFonts w:ascii="Times New Roman" w:eastAsia="仿宋_GB2312" w:hAnsi="Times New Roman" w:cs="Times New Roman" w:hint="eastAsia"/>
          <w:bCs/>
          <w:sz w:val="32"/>
          <w:szCs w:val="32"/>
        </w:rPr>
        <w:t>影像型超声诊断设备</w:t>
      </w:r>
      <w:r w:rsidR="000F1C8B">
        <w:rPr>
          <w:rFonts w:ascii="Times New Roman" w:eastAsia="仿宋_GB2312" w:hAnsi="Times New Roman" w:cs="Times New Roman" w:hint="eastAsia"/>
          <w:bCs/>
          <w:sz w:val="32"/>
          <w:szCs w:val="32"/>
        </w:rPr>
        <w:t>（第三类）</w:t>
      </w:r>
      <w:r w:rsidRPr="00C90594">
        <w:rPr>
          <w:rFonts w:ascii="Times New Roman" w:eastAsia="仿宋_GB2312" w:hAnsi="Times New Roman" w:cs="Times New Roman" w:hint="eastAsia"/>
          <w:kern w:val="0"/>
          <w:sz w:val="32"/>
          <w:szCs w:val="32"/>
        </w:rPr>
        <w:t>的一般要求，</w:t>
      </w:r>
      <w:r w:rsidR="0090394E">
        <w:rPr>
          <w:rFonts w:ascii="Times New Roman" w:eastAsia="仿宋_GB2312" w:hAnsi="Times New Roman" w:cs="Times New Roman" w:hint="eastAsia"/>
          <w:kern w:val="0"/>
          <w:sz w:val="32"/>
          <w:szCs w:val="32"/>
        </w:rPr>
        <w:t>注册</w:t>
      </w:r>
      <w:r w:rsidRPr="00C90594">
        <w:rPr>
          <w:rFonts w:ascii="Times New Roman" w:eastAsia="仿宋_GB2312" w:hAnsi="Times New Roman" w:cs="Times New Roman" w:hint="eastAsia"/>
          <w:kern w:val="0"/>
          <w:sz w:val="32"/>
          <w:szCs w:val="32"/>
        </w:rPr>
        <w:t>申请人应依据产品的具体特性确定其中内容是否适用，若不适用，需具体阐述理由及相应的科学依据，并依据产品的具体特性对注册申报资料的内容进行充实和细化。</w:t>
      </w:r>
    </w:p>
    <w:p w14:paraId="1541AED7" w14:textId="77777777" w:rsidR="00774B8A" w:rsidRPr="00C90594" w:rsidRDefault="00774B8A" w:rsidP="00331EE6">
      <w:pPr>
        <w:spacing w:line="520" w:lineRule="exact"/>
        <w:ind w:firstLineChars="200" w:firstLine="640"/>
        <w:rPr>
          <w:rFonts w:ascii="Times New Roman" w:eastAsia="仿宋_GB2312" w:hAnsi="Times New Roman" w:cs="Times New Roman"/>
          <w:kern w:val="0"/>
          <w:sz w:val="32"/>
          <w:szCs w:val="32"/>
        </w:rPr>
      </w:pPr>
      <w:r w:rsidRPr="00C90594">
        <w:rPr>
          <w:rFonts w:ascii="Times New Roman" w:eastAsia="仿宋_GB2312" w:hAnsi="Times New Roman" w:cs="Times New Roman" w:hint="eastAsia"/>
          <w:kern w:val="0"/>
          <w:sz w:val="32"/>
          <w:szCs w:val="32"/>
        </w:rPr>
        <w:t>本指导原则是供</w:t>
      </w:r>
      <w:r w:rsidR="00917DD8">
        <w:rPr>
          <w:rFonts w:ascii="Times New Roman" w:eastAsia="仿宋_GB2312" w:hAnsi="Times New Roman" w:cs="Times New Roman" w:hint="eastAsia"/>
          <w:kern w:val="0"/>
          <w:sz w:val="32"/>
          <w:szCs w:val="32"/>
        </w:rPr>
        <w:t>注册</w:t>
      </w:r>
      <w:r w:rsidRPr="00C90594">
        <w:rPr>
          <w:rFonts w:ascii="Times New Roman" w:eastAsia="仿宋_GB2312" w:hAnsi="Times New Roman" w:cs="Times New Roman" w:hint="eastAsia"/>
          <w:kern w:val="0"/>
          <w:sz w:val="32"/>
          <w:szCs w:val="32"/>
        </w:rPr>
        <w:t>申请人和审</w:t>
      </w:r>
      <w:r w:rsidR="00563FA9">
        <w:rPr>
          <w:rFonts w:ascii="Times New Roman" w:eastAsia="仿宋_GB2312" w:hAnsi="Times New Roman" w:cs="Times New Roman" w:hint="eastAsia"/>
          <w:kern w:val="0"/>
          <w:sz w:val="32"/>
          <w:szCs w:val="32"/>
        </w:rPr>
        <w:t>评</w:t>
      </w:r>
      <w:r w:rsidRPr="00C90594">
        <w:rPr>
          <w:rFonts w:ascii="Times New Roman" w:eastAsia="仿宋_GB2312" w:hAnsi="Times New Roman" w:cs="Times New Roman" w:hint="eastAsia"/>
          <w:kern w:val="0"/>
          <w:sz w:val="32"/>
          <w:szCs w:val="32"/>
        </w:rPr>
        <w:t>人员使用的指导文件，不涉及注册审批等行政事项，亦不作为法规强制执行，如有能够满足法规要求的其他方法，也可以采用，但应提供详细的研究资料和验证资料。应在遵循相关法规的前提下使用本指导原则。</w:t>
      </w:r>
    </w:p>
    <w:p w14:paraId="13DD3CEF" w14:textId="77777777" w:rsidR="00774B8A" w:rsidRPr="00194ABF" w:rsidRDefault="00774B8A" w:rsidP="00331EE6">
      <w:pPr>
        <w:spacing w:line="520" w:lineRule="exact"/>
        <w:ind w:firstLineChars="200" w:firstLine="640"/>
        <w:rPr>
          <w:rFonts w:ascii="Times New Roman" w:eastAsia="仿宋_GB2312" w:hAnsi="Times New Roman" w:cs="Times New Roman"/>
          <w:color w:val="FF0000"/>
          <w:sz w:val="32"/>
          <w:szCs w:val="32"/>
        </w:rPr>
      </w:pPr>
      <w:r w:rsidRPr="00C90594">
        <w:rPr>
          <w:rFonts w:ascii="Times New Roman" w:eastAsia="仿宋_GB2312" w:hAnsi="Times New Roman" w:cs="Times New Roman" w:hint="eastAsia"/>
          <w:kern w:val="0"/>
          <w:sz w:val="32"/>
          <w:szCs w:val="32"/>
        </w:rPr>
        <w:t>本指导原则是在现行法规、标准体系及当前认知水平下制定的，随着法规、标准体系的不断完善和科学技术的不断发展，本指导原则相关内容也将适时进行调整。</w:t>
      </w:r>
    </w:p>
    <w:p w14:paraId="61CEE5F4" w14:textId="02B3999C" w:rsidR="00774B8A" w:rsidRPr="00194ABF" w:rsidRDefault="00774B8A" w:rsidP="00331EE6">
      <w:pPr>
        <w:spacing w:line="520" w:lineRule="exact"/>
        <w:ind w:firstLineChars="200" w:firstLine="640"/>
        <w:jc w:val="left"/>
        <w:outlineLvl w:val="0"/>
        <w:rPr>
          <w:rFonts w:ascii="Times New Roman" w:eastAsia="黑体" w:hAnsi="Times New Roman" w:cs="Times New Roman"/>
          <w:bCs/>
          <w:sz w:val="32"/>
          <w:szCs w:val="32"/>
        </w:rPr>
      </w:pPr>
      <w:r w:rsidRPr="00194ABF">
        <w:rPr>
          <w:rFonts w:ascii="Times New Roman" w:eastAsia="黑体" w:hAnsi="Times New Roman" w:cs="Times New Roman" w:hint="eastAsia"/>
          <w:bCs/>
          <w:sz w:val="32"/>
          <w:szCs w:val="32"/>
        </w:rPr>
        <w:t>一、</w:t>
      </w:r>
      <w:r w:rsidR="005C311A">
        <w:rPr>
          <w:rFonts w:ascii="Times New Roman" w:eastAsia="黑体" w:hAnsi="Times New Roman" w:cs="Times New Roman" w:hint="eastAsia"/>
          <w:bCs/>
          <w:sz w:val="32"/>
          <w:szCs w:val="32"/>
        </w:rPr>
        <w:t>适用</w:t>
      </w:r>
      <w:r w:rsidRPr="00194ABF">
        <w:rPr>
          <w:rFonts w:ascii="Times New Roman" w:eastAsia="黑体" w:hAnsi="Times New Roman" w:cs="Times New Roman" w:hint="eastAsia"/>
          <w:bCs/>
          <w:sz w:val="32"/>
          <w:szCs w:val="32"/>
        </w:rPr>
        <w:t>范围</w:t>
      </w:r>
    </w:p>
    <w:p w14:paraId="5958A585" w14:textId="77777777" w:rsidR="00774B8A" w:rsidRDefault="00774B8A" w:rsidP="00331EE6">
      <w:pPr>
        <w:spacing w:line="520" w:lineRule="exact"/>
        <w:ind w:firstLine="63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本指导原则适用于第三类影像型超声诊断设备的注册申报，</w:t>
      </w:r>
      <w:r w:rsidR="007D2FBF" w:rsidRPr="007D2FBF">
        <w:rPr>
          <w:rFonts w:ascii="Times New Roman" w:eastAsia="仿宋_GB2312" w:hAnsi="Times New Roman" w:cs="Times New Roman" w:hint="eastAsia"/>
          <w:bCs/>
          <w:sz w:val="32"/>
          <w:szCs w:val="32"/>
        </w:rPr>
        <w:t>包括</w:t>
      </w:r>
      <w:r w:rsidR="007D2FBF" w:rsidRPr="00433082">
        <w:rPr>
          <w:rFonts w:ascii="Times New Roman" w:eastAsia="仿宋_GB2312" w:hAnsi="Times New Roman" w:cs="Times New Roman" w:hint="eastAsia"/>
          <w:bCs/>
          <w:sz w:val="32"/>
          <w:szCs w:val="32"/>
        </w:rPr>
        <w:t>超声脉冲回波成像设备，分类编码</w:t>
      </w:r>
      <w:r w:rsidR="007D2FBF" w:rsidRPr="00433082">
        <w:rPr>
          <w:rFonts w:ascii="Times New Roman" w:eastAsia="仿宋_GB2312" w:hAnsi="Times New Roman" w:cs="Times New Roman" w:hint="eastAsia"/>
          <w:bCs/>
          <w:sz w:val="32"/>
          <w:szCs w:val="32"/>
        </w:rPr>
        <w:t>06-07-01</w:t>
      </w:r>
      <w:r w:rsidR="007D2FBF" w:rsidRPr="00433082">
        <w:rPr>
          <w:rFonts w:ascii="Times New Roman" w:eastAsia="仿宋_GB2312" w:hAnsi="Times New Roman" w:cs="Times New Roman" w:hint="eastAsia"/>
          <w:bCs/>
          <w:sz w:val="32"/>
          <w:szCs w:val="32"/>
        </w:rPr>
        <w:t>；超声回波多普勒成像设备，分类编码</w:t>
      </w:r>
      <w:r w:rsidR="007D2FBF" w:rsidRPr="00433082">
        <w:rPr>
          <w:rFonts w:ascii="Times New Roman" w:eastAsia="仿宋_GB2312" w:hAnsi="Times New Roman" w:cs="Times New Roman" w:hint="eastAsia"/>
          <w:bCs/>
          <w:sz w:val="32"/>
          <w:szCs w:val="32"/>
        </w:rPr>
        <w:t>06-07-02</w:t>
      </w:r>
      <w:r w:rsidR="007D2FBF" w:rsidRPr="00433082">
        <w:rPr>
          <w:rFonts w:ascii="Times New Roman" w:eastAsia="仿宋_GB2312" w:hAnsi="Times New Roman" w:cs="Times New Roman" w:hint="eastAsia"/>
          <w:bCs/>
          <w:sz w:val="32"/>
          <w:szCs w:val="32"/>
        </w:rPr>
        <w:t>；超声探头，分类编码</w:t>
      </w:r>
      <w:r w:rsidR="007D2FBF" w:rsidRPr="00433082">
        <w:rPr>
          <w:rFonts w:ascii="Times New Roman" w:eastAsia="仿宋_GB2312" w:hAnsi="Times New Roman" w:cs="Times New Roman" w:hint="eastAsia"/>
          <w:bCs/>
          <w:sz w:val="32"/>
          <w:szCs w:val="32"/>
        </w:rPr>
        <w:t>06-08-04</w:t>
      </w:r>
      <w:r w:rsidR="007D2FBF" w:rsidRPr="00433082">
        <w:rPr>
          <w:rFonts w:ascii="Times New Roman" w:eastAsia="仿宋_GB2312" w:hAnsi="Times New Roman" w:cs="Times New Roman" w:hint="eastAsia"/>
          <w:bCs/>
          <w:sz w:val="32"/>
          <w:szCs w:val="32"/>
        </w:rPr>
        <w:t>；超声电子内窥镜</w:t>
      </w:r>
      <w:r w:rsidR="007D2FBF" w:rsidRPr="00433082">
        <w:rPr>
          <w:rFonts w:ascii="Times New Roman" w:eastAsia="仿宋_GB2312" w:hAnsi="Times New Roman" w:cs="Times New Roman" w:hint="eastAsia"/>
          <w:bCs/>
          <w:sz w:val="32"/>
          <w:szCs w:val="32"/>
        </w:rPr>
        <w:t>06-17-04</w:t>
      </w:r>
      <w:r w:rsidR="007D2FBF" w:rsidRPr="007D2FBF">
        <w:rPr>
          <w:rFonts w:ascii="Times New Roman" w:eastAsia="仿宋_GB2312" w:hAnsi="Times New Roman" w:cs="Times New Roman" w:hint="eastAsia"/>
          <w:bCs/>
          <w:sz w:val="32"/>
          <w:szCs w:val="32"/>
        </w:rPr>
        <w:t>。不包括血管内超声系统（</w:t>
      </w:r>
      <w:r w:rsidR="007D2FBF" w:rsidRPr="007D2FBF">
        <w:rPr>
          <w:rFonts w:ascii="Times New Roman" w:eastAsia="仿宋_GB2312" w:hAnsi="Times New Roman" w:cs="Times New Roman" w:hint="eastAsia"/>
          <w:bCs/>
          <w:sz w:val="32"/>
          <w:szCs w:val="32"/>
        </w:rPr>
        <w:t>IVUS</w:t>
      </w:r>
      <w:r w:rsidR="007D2FBF" w:rsidRPr="007D2FBF">
        <w:rPr>
          <w:rFonts w:ascii="Times New Roman" w:eastAsia="仿宋_GB2312" w:hAnsi="Times New Roman" w:cs="Times New Roman" w:hint="eastAsia"/>
          <w:bCs/>
          <w:sz w:val="32"/>
          <w:szCs w:val="32"/>
        </w:rPr>
        <w:t>）和眼科超声</w:t>
      </w:r>
      <w:r w:rsidR="00F01399">
        <w:rPr>
          <w:rFonts w:ascii="Times New Roman" w:eastAsia="仿宋_GB2312" w:hAnsi="Times New Roman" w:cs="Times New Roman" w:hint="eastAsia"/>
          <w:bCs/>
          <w:sz w:val="32"/>
          <w:szCs w:val="32"/>
        </w:rPr>
        <w:t>诊断</w:t>
      </w:r>
      <w:r w:rsidR="007D2FBF" w:rsidRPr="007D2FBF">
        <w:rPr>
          <w:rFonts w:ascii="Times New Roman" w:eastAsia="仿宋_GB2312" w:hAnsi="Times New Roman" w:cs="Times New Roman" w:hint="eastAsia"/>
          <w:bCs/>
          <w:sz w:val="32"/>
          <w:szCs w:val="32"/>
        </w:rPr>
        <w:t>设备。</w:t>
      </w:r>
      <w:r w:rsidRPr="00194ABF">
        <w:rPr>
          <w:rFonts w:ascii="Times New Roman" w:eastAsia="仿宋_GB2312" w:hAnsi="Times New Roman" w:cs="Times New Roman" w:hint="eastAsia"/>
          <w:bCs/>
          <w:sz w:val="32"/>
          <w:szCs w:val="32"/>
        </w:rPr>
        <w:t>第二类影像型超声诊断设备中的彩色多普勒</w:t>
      </w:r>
      <w:r w:rsidRPr="00194ABF">
        <w:rPr>
          <w:rFonts w:ascii="Times New Roman" w:eastAsia="仿宋_GB2312" w:hAnsi="Times New Roman" w:cs="Times New Roman" w:hint="eastAsia"/>
          <w:bCs/>
          <w:sz w:val="32"/>
          <w:szCs w:val="32"/>
        </w:rPr>
        <w:lastRenderedPageBreak/>
        <w:t>血流成像系统，可参照本指导原则中适用的部分。</w:t>
      </w:r>
    </w:p>
    <w:p w14:paraId="38D2BE07" w14:textId="77777777" w:rsidR="00774B8A" w:rsidRPr="00194ABF" w:rsidRDefault="00774B8A" w:rsidP="00331EE6">
      <w:pPr>
        <w:spacing w:line="520" w:lineRule="exact"/>
        <w:ind w:firstLineChars="200" w:firstLine="640"/>
        <w:jc w:val="left"/>
        <w:outlineLvl w:val="0"/>
        <w:rPr>
          <w:rFonts w:ascii="Times New Roman" w:eastAsia="黑体" w:hAnsi="Times New Roman" w:cs="Times New Roman"/>
          <w:bCs/>
          <w:sz w:val="32"/>
          <w:szCs w:val="32"/>
        </w:rPr>
      </w:pPr>
      <w:r w:rsidRPr="00194ABF">
        <w:rPr>
          <w:rFonts w:ascii="Times New Roman" w:eastAsia="黑体" w:hAnsi="Times New Roman" w:cs="Times New Roman" w:hint="eastAsia"/>
          <w:bCs/>
          <w:sz w:val="32"/>
          <w:szCs w:val="32"/>
        </w:rPr>
        <w:t>二、</w:t>
      </w:r>
      <w:r w:rsidR="0071223A">
        <w:rPr>
          <w:rFonts w:ascii="Times New Roman" w:eastAsia="黑体" w:hAnsi="Times New Roman" w:cs="Times New Roman" w:hint="eastAsia"/>
          <w:bCs/>
          <w:sz w:val="32"/>
          <w:szCs w:val="32"/>
        </w:rPr>
        <w:t>注册审查要点</w:t>
      </w:r>
    </w:p>
    <w:p w14:paraId="07D0DCCD" w14:textId="77777777" w:rsidR="000726A6" w:rsidRPr="00A20E53" w:rsidRDefault="00774B8A" w:rsidP="00331EE6">
      <w:pPr>
        <w:spacing w:line="520" w:lineRule="exact"/>
        <w:ind w:firstLineChars="200" w:firstLine="640"/>
        <w:jc w:val="left"/>
        <w:outlineLvl w:val="1"/>
        <w:rPr>
          <w:rFonts w:ascii="Times New Roman" w:eastAsia="楷体_GB2312" w:hAnsi="Times New Roman" w:cs="Times New Roman"/>
          <w:color w:val="000000"/>
          <w:sz w:val="32"/>
          <w:szCs w:val="32"/>
        </w:rPr>
      </w:pPr>
      <w:r w:rsidRPr="00A20E53">
        <w:rPr>
          <w:rFonts w:ascii="Times New Roman" w:eastAsia="楷体_GB2312" w:hAnsi="Times New Roman" w:cs="Times New Roman" w:hint="eastAsia"/>
          <w:color w:val="000000"/>
          <w:sz w:val="32"/>
          <w:szCs w:val="32"/>
        </w:rPr>
        <w:t>（一）</w:t>
      </w:r>
      <w:r w:rsidR="000726A6" w:rsidRPr="00A20E53">
        <w:rPr>
          <w:rFonts w:ascii="Times New Roman" w:eastAsia="楷体_GB2312" w:hAnsi="Times New Roman" w:cs="Times New Roman" w:hint="eastAsia"/>
          <w:color w:val="000000"/>
          <w:sz w:val="32"/>
          <w:szCs w:val="32"/>
        </w:rPr>
        <w:t>监管信息</w:t>
      </w:r>
    </w:p>
    <w:p w14:paraId="72B3582C" w14:textId="0C043DC3" w:rsidR="000726A6" w:rsidRPr="00723DE2" w:rsidRDefault="000726A6" w:rsidP="00331EE6">
      <w:pPr>
        <w:pStyle w:val="affffffffff4"/>
        <w:spacing w:line="520" w:lineRule="exact"/>
        <w:ind w:leftChars="67" w:left="141"/>
        <w:outlineLvl w:val="2"/>
      </w:pPr>
      <w:r w:rsidRPr="00723DE2">
        <w:rPr>
          <w:rFonts w:hint="eastAsia"/>
        </w:rPr>
        <w:t>1</w:t>
      </w:r>
      <w:r w:rsidRPr="00723DE2">
        <w:t>.</w:t>
      </w:r>
      <w:r w:rsidRPr="00723DE2">
        <w:rPr>
          <w:rFonts w:hint="eastAsia"/>
        </w:rPr>
        <w:t>产品名称</w:t>
      </w:r>
    </w:p>
    <w:p w14:paraId="654A768F" w14:textId="793F5035" w:rsidR="00456145" w:rsidRDefault="000726A6" w:rsidP="00331EE6">
      <w:pPr>
        <w:spacing w:line="520" w:lineRule="exact"/>
        <w:ind w:firstLineChars="200" w:firstLine="640"/>
        <w:rPr>
          <w:rFonts w:ascii="Times New Roman" w:eastAsia="仿宋_GB2312" w:hAnsi="Times New Roman" w:cs="Times New Roman"/>
          <w:bCs/>
          <w:sz w:val="32"/>
          <w:szCs w:val="32"/>
        </w:rPr>
      </w:pPr>
      <w:r w:rsidRPr="000726A6">
        <w:rPr>
          <w:rFonts w:ascii="Times New Roman" w:eastAsia="仿宋_GB2312" w:hAnsi="Times New Roman" w:cs="Times New Roman" w:hint="eastAsia"/>
          <w:bCs/>
          <w:sz w:val="32"/>
          <w:szCs w:val="32"/>
        </w:rPr>
        <w:t>按照《医疗器械通用名称命名规则》并参考《医疗器械通用名称命名指导原则》和《医用成像器械通用名称命名指导原则》</w:t>
      </w:r>
      <w:r w:rsidR="00854CC7">
        <w:rPr>
          <w:rFonts w:ascii="Times New Roman" w:eastAsia="仿宋_GB2312" w:hAnsi="Times New Roman" w:cs="Times New Roman" w:hint="eastAsia"/>
          <w:bCs/>
          <w:sz w:val="32"/>
          <w:szCs w:val="32"/>
        </w:rPr>
        <w:t>明确产品名称</w:t>
      </w:r>
      <w:r w:rsidR="00854CC7" w:rsidRPr="00854CC7">
        <w:rPr>
          <w:rFonts w:ascii="Times New Roman" w:eastAsia="仿宋_GB2312" w:hAnsi="Times New Roman" w:cs="Times New Roman" w:hint="eastAsia"/>
          <w:bCs/>
          <w:sz w:val="32"/>
          <w:szCs w:val="32"/>
        </w:rPr>
        <w:t>，</w:t>
      </w:r>
      <w:r w:rsidR="007F2481">
        <w:rPr>
          <w:rFonts w:ascii="Times New Roman" w:eastAsia="仿宋_GB2312" w:hAnsi="Times New Roman" w:cs="Times New Roman" w:hint="eastAsia"/>
          <w:bCs/>
          <w:sz w:val="32"/>
          <w:szCs w:val="32"/>
        </w:rPr>
        <w:t>如</w:t>
      </w:r>
      <w:r w:rsidR="007F2481" w:rsidRPr="00F371CE">
        <w:rPr>
          <w:rFonts w:ascii="Times New Roman" w:eastAsia="仿宋_GB2312" w:hAnsi="Times New Roman" w:cs="Times New Roman" w:hint="eastAsia"/>
          <w:bCs/>
          <w:sz w:val="32"/>
          <w:szCs w:val="32"/>
        </w:rPr>
        <w:t>彩色多普勒超声诊断系统、超声诊断仪</w:t>
      </w:r>
      <w:r w:rsidR="00854CC7">
        <w:rPr>
          <w:rFonts w:ascii="Times New Roman" w:eastAsia="仿宋_GB2312" w:hAnsi="Times New Roman" w:cs="Times New Roman" w:hint="eastAsia"/>
          <w:bCs/>
          <w:sz w:val="32"/>
          <w:szCs w:val="32"/>
        </w:rPr>
        <w:t>等</w:t>
      </w:r>
      <w:r w:rsidR="00095CD9">
        <w:rPr>
          <w:rFonts w:ascii="Times New Roman" w:eastAsia="仿宋_GB2312" w:hAnsi="Times New Roman" w:cs="Times New Roman" w:hint="eastAsia"/>
          <w:bCs/>
          <w:sz w:val="32"/>
          <w:szCs w:val="32"/>
        </w:rPr>
        <w:t>。</w:t>
      </w:r>
    </w:p>
    <w:p w14:paraId="3F438158" w14:textId="77777777" w:rsidR="000C28EF" w:rsidRDefault="00C02104" w:rsidP="00331EE6">
      <w:pPr>
        <w:pStyle w:val="affffffffff4"/>
        <w:spacing w:line="520" w:lineRule="exact"/>
        <w:ind w:leftChars="67" w:left="141"/>
      </w:pPr>
      <w:r>
        <w:rPr>
          <w:rFonts w:hint="eastAsia"/>
        </w:rPr>
        <w:t>仅</w:t>
      </w:r>
      <w:r w:rsidR="0029761B">
        <w:rPr>
          <w:rFonts w:hint="eastAsia"/>
        </w:rPr>
        <w:t>用于</w:t>
      </w:r>
      <w:r w:rsidR="00186299">
        <w:rPr>
          <w:rFonts w:hint="eastAsia"/>
        </w:rPr>
        <w:t>通过</w:t>
      </w:r>
      <w:r w:rsidR="00186299" w:rsidRPr="00186299">
        <w:rPr>
          <w:rFonts w:hint="eastAsia"/>
        </w:rPr>
        <w:t>内窥镜器械通道进入</w:t>
      </w:r>
      <w:r w:rsidR="00186299">
        <w:rPr>
          <w:rFonts w:hint="eastAsia"/>
        </w:rPr>
        <w:t>人体</w:t>
      </w:r>
      <w:r w:rsidR="00650708">
        <w:rPr>
          <w:rFonts w:hint="eastAsia"/>
        </w:rPr>
        <w:t>的</w:t>
      </w:r>
      <w:r w:rsidR="003B0D51" w:rsidRPr="003B0D51">
        <w:rPr>
          <w:rFonts w:hint="eastAsia"/>
        </w:rPr>
        <w:t>超声</w:t>
      </w:r>
      <w:r w:rsidR="00710A58">
        <w:rPr>
          <w:rFonts w:hint="eastAsia"/>
        </w:rPr>
        <w:t>诊断</w:t>
      </w:r>
      <w:r w:rsidR="003B0D51" w:rsidRPr="003B0D51">
        <w:rPr>
          <w:rFonts w:hint="eastAsia"/>
        </w:rPr>
        <w:t>设备</w:t>
      </w:r>
      <w:r w:rsidR="006D5132">
        <w:rPr>
          <w:rFonts w:hint="eastAsia"/>
        </w:rPr>
        <w:t>的</w:t>
      </w:r>
      <w:r w:rsidR="003B0D51">
        <w:rPr>
          <w:rFonts w:hint="eastAsia"/>
        </w:rPr>
        <w:t>产品名称</w:t>
      </w:r>
      <w:r w:rsidR="00D50993">
        <w:rPr>
          <w:rFonts w:hint="eastAsia"/>
        </w:rPr>
        <w:t>可</w:t>
      </w:r>
      <w:r w:rsidR="0003054E">
        <w:rPr>
          <w:rFonts w:hint="eastAsia"/>
        </w:rPr>
        <w:t>采用</w:t>
      </w:r>
      <w:r w:rsidR="003B0D51">
        <w:rPr>
          <w:rFonts w:hint="eastAsia"/>
        </w:rPr>
        <w:t>：</w:t>
      </w:r>
      <w:r w:rsidR="003B0D51" w:rsidRPr="003B0D51">
        <w:rPr>
          <w:rFonts w:hint="eastAsia"/>
        </w:rPr>
        <w:t>内窥镜用超声诊断设备、内窥镜用超声探头</w:t>
      </w:r>
      <w:r w:rsidR="00D50993">
        <w:rPr>
          <w:rFonts w:hint="eastAsia"/>
        </w:rPr>
        <w:t>等</w:t>
      </w:r>
      <w:r w:rsidR="003B0D51" w:rsidRPr="003B0D51">
        <w:rPr>
          <w:rFonts w:hint="eastAsia"/>
        </w:rPr>
        <w:t>。</w:t>
      </w:r>
    </w:p>
    <w:p w14:paraId="1B949BD4" w14:textId="56CD96A9" w:rsidR="00095CD9" w:rsidRPr="00723DE2" w:rsidRDefault="00095CD9" w:rsidP="00331EE6">
      <w:pPr>
        <w:pStyle w:val="affffffffff4"/>
        <w:spacing w:line="520" w:lineRule="exact"/>
        <w:ind w:leftChars="67" w:left="141"/>
        <w:outlineLvl w:val="2"/>
      </w:pPr>
      <w:r w:rsidRPr="00723DE2">
        <w:rPr>
          <w:rFonts w:hint="eastAsia"/>
        </w:rPr>
        <w:t>2</w:t>
      </w:r>
      <w:r w:rsidRPr="00723DE2">
        <w:t>.</w:t>
      </w:r>
      <w:r w:rsidRPr="00723DE2">
        <w:rPr>
          <w:rFonts w:hint="eastAsia"/>
        </w:rPr>
        <w:t>分类编码</w:t>
      </w:r>
    </w:p>
    <w:p w14:paraId="2F2AD115" w14:textId="77777777" w:rsidR="00F6015D" w:rsidRPr="00B91B85" w:rsidRDefault="00F859EF" w:rsidP="00331EE6">
      <w:pPr>
        <w:spacing w:line="520" w:lineRule="exact"/>
        <w:ind w:firstLineChars="200" w:firstLine="640"/>
        <w:rPr>
          <w:rFonts w:ascii="Times New Roman" w:eastAsia="仿宋_GB2312" w:hAnsi="Times New Roman" w:cs="Times New Roman"/>
          <w:bCs/>
          <w:sz w:val="32"/>
          <w:szCs w:val="32"/>
        </w:rPr>
      </w:pPr>
      <w:r w:rsidRPr="009C3C8F">
        <w:rPr>
          <w:rFonts w:ascii="Times New Roman" w:eastAsia="仿宋_GB2312" w:hAnsi="Times New Roman" w:cs="Times New Roman" w:hint="eastAsia"/>
          <w:bCs/>
          <w:sz w:val="32"/>
          <w:szCs w:val="32"/>
        </w:rPr>
        <w:t>依据《医疗器械分类目录》，产品</w:t>
      </w:r>
      <w:r w:rsidR="00FA42EA" w:rsidRPr="009C3C8F">
        <w:rPr>
          <w:rFonts w:ascii="Times New Roman" w:eastAsia="仿宋_GB2312" w:hAnsi="Times New Roman" w:cs="Times New Roman" w:hint="eastAsia"/>
          <w:bCs/>
          <w:sz w:val="32"/>
          <w:szCs w:val="32"/>
        </w:rPr>
        <w:t>三级</w:t>
      </w:r>
      <w:r w:rsidRPr="009C3C8F">
        <w:rPr>
          <w:rFonts w:ascii="Times New Roman" w:eastAsia="仿宋_GB2312" w:hAnsi="Times New Roman" w:cs="Times New Roman" w:hint="eastAsia"/>
          <w:bCs/>
          <w:sz w:val="32"/>
          <w:szCs w:val="32"/>
        </w:rPr>
        <w:t>分类编码为</w:t>
      </w:r>
      <w:r w:rsidRPr="009C3C8F">
        <w:rPr>
          <w:rFonts w:ascii="Times New Roman" w:eastAsia="仿宋_GB2312" w:hAnsi="Times New Roman" w:cs="Times New Roman" w:hint="eastAsia"/>
          <w:bCs/>
          <w:sz w:val="32"/>
          <w:szCs w:val="32"/>
        </w:rPr>
        <w:t>06-07-01</w:t>
      </w:r>
      <w:r w:rsidR="00D72E0C">
        <w:rPr>
          <w:rFonts w:ascii="Times New Roman" w:eastAsia="仿宋_GB2312" w:hAnsi="Times New Roman" w:cs="Times New Roman" w:hint="eastAsia"/>
          <w:bCs/>
          <w:sz w:val="32"/>
          <w:szCs w:val="32"/>
        </w:rPr>
        <w:t>、</w:t>
      </w:r>
      <w:r w:rsidRPr="009C3C8F">
        <w:rPr>
          <w:rFonts w:ascii="Times New Roman" w:eastAsia="仿宋_GB2312" w:hAnsi="Times New Roman" w:cs="Times New Roman" w:hint="eastAsia"/>
          <w:bCs/>
          <w:sz w:val="32"/>
          <w:szCs w:val="32"/>
        </w:rPr>
        <w:t>06-07-02</w:t>
      </w:r>
      <w:r w:rsidR="00D72E0C">
        <w:rPr>
          <w:rFonts w:ascii="Times New Roman" w:eastAsia="仿宋_GB2312" w:hAnsi="Times New Roman" w:cs="Times New Roman" w:hint="eastAsia"/>
          <w:bCs/>
          <w:sz w:val="32"/>
          <w:szCs w:val="32"/>
        </w:rPr>
        <w:t>、</w:t>
      </w:r>
      <w:r w:rsidR="00D72E0C">
        <w:rPr>
          <w:rFonts w:ascii="Times New Roman" w:eastAsia="仿宋_GB2312" w:hAnsi="Times New Roman" w:cs="Times New Roman" w:hint="eastAsia"/>
          <w:bCs/>
          <w:sz w:val="32"/>
          <w:szCs w:val="32"/>
        </w:rPr>
        <w:t>0</w:t>
      </w:r>
      <w:r w:rsidR="00D72E0C">
        <w:rPr>
          <w:rFonts w:ascii="Times New Roman" w:eastAsia="仿宋_GB2312" w:hAnsi="Times New Roman" w:cs="Times New Roman"/>
          <w:bCs/>
          <w:sz w:val="32"/>
          <w:szCs w:val="32"/>
        </w:rPr>
        <w:t>6-08-04</w:t>
      </w:r>
      <w:r w:rsidR="00D72E0C">
        <w:rPr>
          <w:rFonts w:ascii="Times New Roman" w:eastAsia="仿宋_GB2312" w:hAnsi="Times New Roman" w:cs="Times New Roman" w:hint="eastAsia"/>
          <w:bCs/>
          <w:sz w:val="32"/>
          <w:szCs w:val="32"/>
        </w:rPr>
        <w:t>、</w:t>
      </w:r>
      <w:r w:rsidR="00D72E0C">
        <w:rPr>
          <w:rFonts w:ascii="Times New Roman" w:eastAsia="仿宋_GB2312" w:hAnsi="Times New Roman" w:cs="Times New Roman" w:hint="eastAsia"/>
          <w:bCs/>
          <w:sz w:val="32"/>
          <w:szCs w:val="32"/>
        </w:rPr>
        <w:t>0</w:t>
      </w:r>
      <w:r w:rsidR="00D72E0C">
        <w:rPr>
          <w:rFonts w:ascii="Times New Roman" w:eastAsia="仿宋_GB2312" w:hAnsi="Times New Roman" w:cs="Times New Roman"/>
          <w:bCs/>
          <w:sz w:val="32"/>
          <w:szCs w:val="32"/>
        </w:rPr>
        <w:t>6-17-04</w:t>
      </w:r>
      <w:r w:rsidRPr="009C3C8F">
        <w:rPr>
          <w:rFonts w:ascii="Times New Roman" w:eastAsia="仿宋_GB2312" w:hAnsi="Times New Roman" w:cs="Times New Roman" w:hint="eastAsia"/>
          <w:bCs/>
          <w:sz w:val="32"/>
          <w:szCs w:val="32"/>
        </w:rPr>
        <w:t>。</w:t>
      </w:r>
    </w:p>
    <w:p w14:paraId="18A3EDE5" w14:textId="77777777" w:rsidR="004F25D3" w:rsidRPr="00723DE2" w:rsidRDefault="004F25D3" w:rsidP="00331EE6">
      <w:pPr>
        <w:pStyle w:val="affffffffff4"/>
        <w:spacing w:line="520" w:lineRule="exact"/>
        <w:ind w:leftChars="67" w:left="141"/>
        <w:outlineLvl w:val="2"/>
      </w:pPr>
      <w:r w:rsidRPr="00723DE2">
        <w:rPr>
          <w:rFonts w:hint="eastAsia"/>
        </w:rPr>
        <w:t>3</w:t>
      </w:r>
      <w:r w:rsidRPr="00723DE2">
        <w:t>.</w:t>
      </w:r>
      <w:r w:rsidRPr="00723DE2">
        <w:rPr>
          <w:rFonts w:hint="eastAsia"/>
        </w:rPr>
        <w:t>注册单元划分</w:t>
      </w:r>
    </w:p>
    <w:p w14:paraId="63EA26CE" w14:textId="77777777" w:rsidR="006131AA" w:rsidRPr="006131AA" w:rsidRDefault="006131AA" w:rsidP="00331EE6">
      <w:pPr>
        <w:spacing w:line="520" w:lineRule="exact"/>
        <w:ind w:firstLineChars="200" w:firstLine="640"/>
        <w:rPr>
          <w:rFonts w:ascii="Times New Roman" w:eastAsia="仿宋_GB2312" w:hAnsi="Times New Roman" w:cs="Times New Roman"/>
          <w:bCs/>
          <w:sz w:val="32"/>
          <w:szCs w:val="32"/>
        </w:rPr>
      </w:pPr>
      <w:r w:rsidRPr="006131AA">
        <w:rPr>
          <w:rFonts w:ascii="Times New Roman" w:eastAsia="仿宋_GB2312" w:hAnsi="Times New Roman" w:cs="Times New Roman" w:hint="eastAsia"/>
          <w:bCs/>
          <w:sz w:val="32"/>
          <w:szCs w:val="32"/>
        </w:rPr>
        <w:t>软件平台相同，硬件平台结构相似，外形结构相似，设备配备的超声换能器类型基本类似，主要性能指标相近，但在产品功能和外观布局上存在一定差异，其他所有型号产品在</w:t>
      </w:r>
      <w:r w:rsidR="00281D54">
        <w:rPr>
          <w:rFonts w:ascii="Times New Roman" w:eastAsia="仿宋_GB2312" w:hAnsi="Times New Roman" w:cs="Times New Roman" w:hint="eastAsia"/>
          <w:bCs/>
          <w:sz w:val="32"/>
          <w:szCs w:val="32"/>
        </w:rPr>
        <w:t>成像模式</w:t>
      </w:r>
      <w:r w:rsidR="00281D54">
        <w:rPr>
          <w:rFonts w:ascii="Times New Roman" w:eastAsia="仿宋_GB2312" w:hAnsi="Times New Roman" w:cs="Times New Roman" w:hint="eastAsia"/>
          <w:bCs/>
          <w:sz w:val="32"/>
          <w:szCs w:val="32"/>
        </w:rPr>
        <w:t>/</w:t>
      </w:r>
      <w:r w:rsidRPr="006131AA">
        <w:rPr>
          <w:rFonts w:ascii="Times New Roman" w:eastAsia="仿宋_GB2312" w:hAnsi="Times New Roman" w:cs="Times New Roman" w:hint="eastAsia"/>
          <w:bCs/>
          <w:sz w:val="32"/>
          <w:szCs w:val="32"/>
        </w:rPr>
        <w:t>工作模式、产品组成和功能上基本为某一型号的子集，这些型号的产品可作为一个注册单元。</w:t>
      </w:r>
    </w:p>
    <w:p w14:paraId="28DFAB04" w14:textId="77777777" w:rsidR="004F25D3" w:rsidRPr="00723DE2" w:rsidRDefault="004F25D3" w:rsidP="00331EE6">
      <w:pPr>
        <w:pStyle w:val="affffffffff4"/>
        <w:spacing w:line="520" w:lineRule="exact"/>
        <w:ind w:leftChars="67" w:left="141"/>
        <w:outlineLvl w:val="2"/>
      </w:pPr>
      <w:r w:rsidRPr="00723DE2">
        <w:rPr>
          <w:rFonts w:hint="eastAsia"/>
        </w:rPr>
        <w:t>4</w:t>
      </w:r>
      <w:r w:rsidRPr="00723DE2">
        <w:t>.</w:t>
      </w:r>
      <w:r w:rsidRPr="00723DE2">
        <w:rPr>
          <w:rFonts w:hint="eastAsia"/>
        </w:rPr>
        <w:t>检测单元划分</w:t>
      </w:r>
    </w:p>
    <w:p w14:paraId="27B08DCC" w14:textId="77777777" w:rsidR="006131AA" w:rsidRPr="00031614" w:rsidRDefault="006131AA" w:rsidP="00331EE6">
      <w:pPr>
        <w:spacing w:line="520" w:lineRule="exact"/>
        <w:ind w:firstLineChars="200" w:firstLine="640"/>
        <w:rPr>
          <w:rFonts w:ascii="Times New Roman" w:eastAsia="仿宋_GB2312" w:hAnsi="Times New Roman" w:cs="Times New Roman"/>
          <w:bCs/>
          <w:sz w:val="32"/>
          <w:szCs w:val="32"/>
        </w:rPr>
      </w:pPr>
      <w:r w:rsidRPr="00031614">
        <w:rPr>
          <w:rFonts w:ascii="Times New Roman" w:eastAsia="仿宋_GB2312" w:hAnsi="Times New Roman" w:cs="Times New Roman" w:hint="eastAsia"/>
          <w:bCs/>
          <w:sz w:val="32"/>
          <w:szCs w:val="32"/>
        </w:rPr>
        <w:t>对于同一个注册单元内，可以划分为不同的检测单元。</w:t>
      </w:r>
    </w:p>
    <w:p w14:paraId="3B3CA0AE" w14:textId="77777777" w:rsidR="006131AA" w:rsidRPr="00031614" w:rsidRDefault="006131AA" w:rsidP="00331EE6">
      <w:pPr>
        <w:spacing w:line="520" w:lineRule="exact"/>
        <w:ind w:firstLineChars="200" w:firstLine="640"/>
        <w:rPr>
          <w:rFonts w:ascii="Times New Roman" w:eastAsia="仿宋_GB2312" w:hAnsi="Times New Roman" w:cs="Times New Roman"/>
          <w:bCs/>
          <w:sz w:val="32"/>
          <w:szCs w:val="32"/>
        </w:rPr>
      </w:pPr>
      <w:r w:rsidRPr="00031614">
        <w:rPr>
          <w:rFonts w:ascii="Times New Roman" w:eastAsia="仿宋_GB2312" w:hAnsi="Times New Roman" w:cs="Times New Roman" w:hint="eastAsia"/>
          <w:bCs/>
          <w:sz w:val="32"/>
          <w:szCs w:val="32"/>
        </w:rPr>
        <w:t>对相同类型的设备，按照下列原则划分检测单元：</w:t>
      </w:r>
    </w:p>
    <w:p w14:paraId="1FECF753" w14:textId="77777777" w:rsidR="006131AA" w:rsidRPr="00031614" w:rsidRDefault="000F1581" w:rsidP="00331EE6">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4.</w:t>
      </w:r>
      <w:r w:rsidR="006131AA" w:rsidRPr="00031614">
        <w:rPr>
          <w:rFonts w:ascii="Times New Roman" w:eastAsia="仿宋_GB2312" w:hAnsi="Times New Roman" w:cs="Times New Roman" w:hint="eastAsia"/>
          <w:bCs/>
          <w:sz w:val="32"/>
          <w:szCs w:val="32"/>
        </w:rPr>
        <w:t>1</w:t>
      </w:r>
      <w:r w:rsidR="006131AA" w:rsidRPr="00031614">
        <w:rPr>
          <w:rFonts w:ascii="Times New Roman" w:eastAsia="仿宋_GB2312" w:hAnsi="Times New Roman" w:cs="Times New Roman" w:hint="eastAsia"/>
          <w:bCs/>
          <w:sz w:val="32"/>
          <w:szCs w:val="32"/>
        </w:rPr>
        <w:t>设备电源组件完全相同，典型型号之外的其他型号采用的工作模式种类为典型型号的子集，外形结构相似，设备配备的显示器基本类似，典型型号之外的其他型号的超声探头类型为典型型号的子集，主要性能指标相近，仅在产品功能和外观布局上</w:t>
      </w:r>
      <w:r w:rsidR="006131AA" w:rsidRPr="00031614">
        <w:rPr>
          <w:rFonts w:ascii="Times New Roman" w:eastAsia="仿宋_GB2312" w:hAnsi="Times New Roman" w:cs="Times New Roman" w:hint="eastAsia"/>
          <w:bCs/>
          <w:sz w:val="32"/>
          <w:szCs w:val="32"/>
        </w:rPr>
        <w:lastRenderedPageBreak/>
        <w:t>存在一定差异的系列设备，可划分为同一检测单元；</w:t>
      </w:r>
    </w:p>
    <w:p w14:paraId="60D8E2E6" w14:textId="77777777" w:rsidR="006131AA" w:rsidRPr="00031614" w:rsidRDefault="000F1581" w:rsidP="00331EE6">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4.</w:t>
      </w:r>
      <w:r w:rsidR="006131AA" w:rsidRPr="00031614">
        <w:rPr>
          <w:rFonts w:ascii="Times New Roman" w:eastAsia="仿宋_GB2312" w:hAnsi="Times New Roman" w:cs="Times New Roman" w:hint="eastAsia"/>
          <w:bCs/>
          <w:sz w:val="32"/>
          <w:szCs w:val="32"/>
        </w:rPr>
        <w:t>2</w:t>
      </w:r>
      <w:r w:rsidR="006131AA" w:rsidRPr="00031614">
        <w:rPr>
          <w:rFonts w:ascii="Times New Roman" w:eastAsia="仿宋_GB2312" w:hAnsi="Times New Roman" w:cs="Times New Roman" w:hint="eastAsia"/>
          <w:bCs/>
          <w:sz w:val="32"/>
          <w:szCs w:val="32"/>
        </w:rPr>
        <w:t>设备电源组件相同，采用的工作模式种类不同，设备配备的超声探头类型存在差异，且工作模式的种类及探头类型不能作为某一产品型号所采用的工作模式或探头类型的子集，应划分为不同的检测单元；</w:t>
      </w:r>
    </w:p>
    <w:p w14:paraId="7B8570C9" w14:textId="77777777" w:rsidR="006131AA" w:rsidRPr="00031614" w:rsidRDefault="000F1581" w:rsidP="00331EE6">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4.</w:t>
      </w:r>
      <w:r w:rsidR="006131AA" w:rsidRPr="00031614">
        <w:rPr>
          <w:rFonts w:ascii="Times New Roman" w:eastAsia="仿宋_GB2312" w:hAnsi="Times New Roman" w:cs="Times New Roman" w:hint="eastAsia"/>
          <w:bCs/>
          <w:sz w:val="32"/>
          <w:szCs w:val="32"/>
        </w:rPr>
        <w:t>3</w:t>
      </w:r>
      <w:r w:rsidR="006131AA" w:rsidRPr="00031614">
        <w:rPr>
          <w:rFonts w:ascii="Times New Roman" w:eastAsia="仿宋_GB2312" w:hAnsi="Times New Roman" w:cs="Times New Roman" w:hint="eastAsia"/>
          <w:bCs/>
          <w:sz w:val="32"/>
          <w:szCs w:val="32"/>
        </w:rPr>
        <w:t>设备电源组件相同，外形结构差异较大，应划分为不同的检测单元；</w:t>
      </w:r>
    </w:p>
    <w:p w14:paraId="4944CA0D" w14:textId="77777777" w:rsidR="006131AA" w:rsidRPr="00031614" w:rsidRDefault="000F1581" w:rsidP="00331EE6">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4.</w:t>
      </w:r>
      <w:r w:rsidR="006131AA" w:rsidRPr="00031614">
        <w:rPr>
          <w:rFonts w:ascii="Times New Roman" w:eastAsia="仿宋_GB2312" w:hAnsi="Times New Roman" w:cs="Times New Roman" w:hint="eastAsia"/>
          <w:bCs/>
          <w:sz w:val="32"/>
          <w:szCs w:val="32"/>
        </w:rPr>
        <w:t>4</w:t>
      </w:r>
      <w:r w:rsidR="006131AA" w:rsidRPr="00031614">
        <w:rPr>
          <w:rFonts w:ascii="Times New Roman" w:eastAsia="仿宋_GB2312" w:hAnsi="Times New Roman" w:cs="Times New Roman" w:hint="eastAsia"/>
          <w:bCs/>
          <w:sz w:val="32"/>
          <w:szCs w:val="32"/>
        </w:rPr>
        <w:t>设备电源组件不同，应划分为不同的检测单元；</w:t>
      </w:r>
    </w:p>
    <w:p w14:paraId="6F083873" w14:textId="77777777" w:rsidR="006131AA" w:rsidRPr="00031614" w:rsidRDefault="000F1581" w:rsidP="00331EE6">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4.</w:t>
      </w:r>
      <w:r w:rsidR="006131AA" w:rsidRPr="00031614">
        <w:rPr>
          <w:rFonts w:ascii="Times New Roman" w:eastAsia="仿宋_GB2312" w:hAnsi="Times New Roman" w:cs="Times New Roman" w:hint="eastAsia"/>
          <w:bCs/>
          <w:sz w:val="32"/>
          <w:szCs w:val="32"/>
        </w:rPr>
        <w:t>5</w:t>
      </w:r>
      <w:r w:rsidR="006131AA" w:rsidRPr="00031614">
        <w:rPr>
          <w:rFonts w:ascii="Times New Roman" w:eastAsia="仿宋_GB2312" w:hAnsi="Times New Roman" w:cs="Times New Roman" w:hint="eastAsia"/>
          <w:bCs/>
          <w:sz w:val="32"/>
          <w:szCs w:val="32"/>
        </w:rPr>
        <w:t>性能试验和安全试验应包括拟申报范围内的所有型号探头。电磁兼容试验发射试验中的“传导发射”、“辐射发射”及抗扰度试验中的“静电放电”、“射频电磁场辐射”、“电快速瞬变脉冲群”、“射频场感应的传导骚扰”应至少选择每类探头中预期最不利的一个型号，发射试验中的“谐波失真”、“电压波动和闪烁”及抗扰度试验中的“浪涌”、“在电源供电输入线上的电压暂降、短时中断和电压变化”、“工频磁场”应选择预期最不利的一个代表探头。</w:t>
      </w:r>
    </w:p>
    <w:p w14:paraId="296A8AEA" w14:textId="77777777" w:rsidR="008712DB" w:rsidRPr="00031614" w:rsidRDefault="006131AA" w:rsidP="00331EE6">
      <w:pPr>
        <w:spacing w:line="520" w:lineRule="exact"/>
        <w:ind w:firstLineChars="200" w:firstLine="640"/>
        <w:rPr>
          <w:rFonts w:ascii="Times New Roman" w:eastAsia="仿宋_GB2312" w:hAnsi="Times New Roman" w:cs="Times New Roman"/>
          <w:bCs/>
          <w:sz w:val="32"/>
          <w:szCs w:val="32"/>
        </w:rPr>
      </w:pPr>
      <w:r w:rsidRPr="00031614">
        <w:rPr>
          <w:rFonts w:ascii="Times New Roman" w:eastAsia="仿宋_GB2312" w:hAnsi="Times New Roman" w:cs="Times New Roman" w:hint="eastAsia"/>
          <w:bCs/>
          <w:sz w:val="32"/>
          <w:szCs w:val="32"/>
        </w:rPr>
        <w:t>注：</w:t>
      </w:r>
      <w:r w:rsidRPr="00031614">
        <w:rPr>
          <w:rFonts w:ascii="Times New Roman" w:eastAsia="仿宋_GB2312" w:hAnsi="Times New Roman" w:cs="Times New Roman" w:hint="eastAsia"/>
          <w:bCs/>
          <w:sz w:val="32"/>
          <w:szCs w:val="32"/>
        </w:rPr>
        <w:t>1.</w:t>
      </w:r>
      <w:r w:rsidRPr="00031614">
        <w:rPr>
          <w:rFonts w:ascii="Times New Roman" w:eastAsia="仿宋_GB2312" w:hAnsi="Times New Roman" w:cs="Times New Roman" w:hint="eastAsia"/>
          <w:bCs/>
          <w:sz w:val="32"/>
          <w:szCs w:val="32"/>
        </w:rPr>
        <w:t>检测的型号应能覆盖同一检测单元内其他型号。应同时提交检测型号选择的原因分析。</w:t>
      </w:r>
      <w:r w:rsidRPr="00031614">
        <w:rPr>
          <w:rFonts w:ascii="Times New Roman" w:eastAsia="仿宋_GB2312" w:hAnsi="Times New Roman" w:cs="Times New Roman" w:hint="eastAsia"/>
          <w:bCs/>
          <w:sz w:val="32"/>
          <w:szCs w:val="32"/>
        </w:rPr>
        <w:t>2.</w:t>
      </w:r>
      <w:r w:rsidRPr="00031614">
        <w:rPr>
          <w:rFonts w:ascii="Times New Roman" w:eastAsia="仿宋_GB2312" w:hAnsi="Times New Roman" w:cs="Times New Roman" w:hint="eastAsia"/>
          <w:bCs/>
          <w:sz w:val="32"/>
          <w:szCs w:val="32"/>
        </w:rPr>
        <w:t>电磁兼容检测报告产品组成应能包含所有型号的探头。</w:t>
      </w:r>
      <w:r w:rsidRPr="00031614">
        <w:rPr>
          <w:rFonts w:ascii="Times New Roman" w:eastAsia="仿宋_GB2312" w:hAnsi="Times New Roman" w:cs="Times New Roman" w:hint="eastAsia"/>
          <w:bCs/>
          <w:sz w:val="32"/>
          <w:szCs w:val="32"/>
        </w:rPr>
        <w:t>3.</w:t>
      </w:r>
      <w:r w:rsidRPr="00031614">
        <w:rPr>
          <w:rFonts w:ascii="Times New Roman" w:eastAsia="仿宋_GB2312" w:hAnsi="Times New Roman" w:cs="Times New Roman" w:hint="eastAsia"/>
          <w:bCs/>
          <w:sz w:val="32"/>
          <w:szCs w:val="32"/>
        </w:rPr>
        <w:t>电磁兼容试验按照预期最不利的试验条件设置样机的运行模式。</w:t>
      </w:r>
    </w:p>
    <w:p w14:paraId="776005A7" w14:textId="77777777" w:rsidR="00774B8A" w:rsidRPr="007C60D9" w:rsidRDefault="00BA35BE" w:rsidP="00331EE6">
      <w:pPr>
        <w:pStyle w:val="affffffffff2"/>
      </w:pPr>
      <w:r w:rsidRPr="00A20E53">
        <w:rPr>
          <w:rFonts w:hint="eastAsia"/>
        </w:rPr>
        <w:t>（二）</w:t>
      </w:r>
      <w:r w:rsidR="00774B8A" w:rsidRPr="00A20E53">
        <w:rPr>
          <w:rFonts w:hint="eastAsia"/>
        </w:rPr>
        <w:t>综述资料</w:t>
      </w:r>
    </w:p>
    <w:p w14:paraId="39C5BEEB" w14:textId="49BEB8CD" w:rsidR="00774B8A" w:rsidRPr="00194ABF" w:rsidRDefault="00774B8A" w:rsidP="00331EE6">
      <w:pPr>
        <w:pStyle w:val="affffffffff4"/>
        <w:spacing w:line="520" w:lineRule="exact"/>
        <w:ind w:leftChars="100" w:left="210"/>
        <w:outlineLvl w:val="2"/>
      </w:pPr>
      <w:r w:rsidRPr="00194ABF">
        <w:t>1.</w:t>
      </w:r>
      <w:r w:rsidRPr="00194ABF">
        <w:rPr>
          <w:rFonts w:hint="eastAsia"/>
        </w:rPr>
        <w:t>产品描述</w:t>
      </w:r>
    </w:p>
    <w:p w14:paraId="723A22E5" w14:textId="77777777" w:rsidR="00774B8A" w:rsidRPr="00194ABF" w:rsidRDefault="00774B8A" w:rsidP="00331EE6">
      <w:pPr>
        <w:spacing w:line="52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tab/>
      </w:r>
      <w:r w:rsidRPr="00194ABF">
        <w:rPr>
          <w:rFonts w:ascii="Times New Roman" w:eastAsia="仿宋_GB2312" w:hAnsi="Times New Roman" w:cs="Times New Roman" w:hint="eastAsia"/>
          <w:bCs/>
          <w:sz w:val="32"/>
          <w:szCs w:val="32"/>
        </w:rPr>
        <w:t>应当包括对设备及其部件进行全面评价所需的基本信息，包含但不限于以下内容：</w:t>
      </w:r>
    </w:p>
    <w:p w14:paraId="3B59B01D" w14:textId="423CBF97" w:rsidR="00774B8A" w:rsidRPr="00194ABF" w:rsidRDefault="00CD02E7"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1</w:t>
      </w:r>
      <w:r>
        <w:rPr>
          <w:rFonts w:ascii="Times New Roman" w:eastAsia="仿宋_GB2312" w:hAnsi="Times New Roman" w:cs="Times New Roman"/>
          <w:bCs/>
          <w:sz w:val="32"/>
          <w:szCs w:val="32"/>
        </w:rPr>
        <w:t>.1</w:t>
      </w:r>
      <w:r w:rsidR="00774B8A" w:rsidRPr="00194ABF">
        <w:rPr>
          <w:rFonts w:ascii="Times New Roman" w:eastAsia="仿宋_GB2312" w:hAnsi="Times New Roman" w:cs="Times New Roman" w:hint="eastAsia"/>
          <w:bCs/>
          <w:sz w:val="32"/>
          <w:szCs w:val="32"/>
        </w:rPr>
        <w:t>整机总体构造的详细描述，包括所有组成部分，并给出</w:t>
      </w:r>
      <w:r w:rsidR="00774B8A" w:rsidRPr="00194ABF">
        <w:rPr>
          <w:rFonts w:ascii="Times New Roman" w:eastAsia="仿宋_GB2312" w:hAnsi="Times New Roman" w:cs="Times New Roman" w:hint="eastAsia"/>
          <w:bCs/>
          <w:sz w:val="32"/>
          <w:szCs w:val="32"/>
        </w:rPr>
        <w:lastRenderedPageBreak/>
        <w:t>有标记的图示（如图表、照片和图纸），图示应清楚地标识关键部件</w:t>
      </w:r>
      <w:r w:rsidR="00774B8A" w:rsidRPr="00194ABF">
        <w:rPr>
          <w:rFonts w:ascii="Times New Roman" w:eastAsia="仿宋_GB2312" w:hAnsi="Times New Roman" w:cs="Times New Roman"/>
          <w:bCs/>
          <w:sz w:val="32"/>
          <w:szCs w:val="32"/>
        </w:rPr>
        <w:t>/</w:t>
      </w:r>
      <w:r w:rsidR="00774B8A" w:rsidRPr="00194ABF">
        <w:rPr>
          <w:rFonts w:ascii="Times New Roman" w:eastAsia="仿宋_GB2312" w:hAnsi="Times New Roman" w:cs="Times New Roman" w:hint="eastAsia"/>
          <w:bCs/>
          <w:sz w:val="32"/>
          <w:szCs w:val="32"/>
        </w:rPr>
        <w:t>组件，其中包括充分的解释来方便理解这些图示。</w:t>
      </w:r>
      <w:r w:rsidR="00774B8A" w:rsidRPr="00194ABF">
        <w:rPr>
          <w:rFonts w:ascii="Times New Roman" w:eastAsia="仿宋_GB2312" w:hAnsi="Times New Roman" w:cs="Times New Roman"/>
          <w:bCs/>
          <w:sz w:val="32"/>
          <w:szCs w:val="32"/>
        </w:rPr>
        <w:t xml:space="preserve"> </w:t>
      </w:r>
    </w:p>
    <w:p w14:paraId="7AC62B5D" w14:textId="7C6B5FBE" w:rsidR="00774B8A" w:rsidRPr="00194ABF" w:rsidRDefault="00CD02E7"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1</w:t>
      </w:r>
      <w:r>
        <w:rPr>
          <w:rFonts w:ascii="Times New Roman" w:eastAsia="仿宋_GB2312" w:hAnsi="Times New Roman" w:cs="Times New Roman"/>
          <w:bCs/>
          <w:sz w:val="32"/>
          <w:szCs w:val="32"/>
        </w:rPr>
        <w:t>.2</w:t>
      </w:r>
      <w:r w:rsidR="00774B8A" w:rsidRPr="00194ABF">
        <w:rPr>
          <w:rFonts w:ascii="Times New Roman" w:eastAsia="仿宋_GB2312" w:hAnsi="Times New Roman" w:cs="Times New Roman" w:hint="eastAsia"/>
          <w:bCs/>
          <w:sz w:val="32"/>
          <w:szCs w:val="32"/>
        </w:rPr>
        <w:t>对使用者可接触的所有控制装置的说明，包括：控制设置范围，缺省值（如有）。</w:t>
      </w:r>
    </w:p>
    <w:p w14:paraId="1F7A7F08" w14:textId="4B6DE817" w:rsidR="00774B8A" w:rsidRPr="00194ABF" w:rsidRDefault="00CD02E7"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1</w:t>
      </w:r>
      <w:r>
        <w:rPr>
          <w:rFonts w:ascii="Times New Roman" w:eastAsia="仿宋_GB2312" w:hAnsi="Times New Roman" w:cs="Times New Roman"/>
          <w:bCs/>
          <w:sz w:val="32"/>
          <w:szCs w:val="32"/>
        </w:rPr>
        <w:t>.3</w:t>
      </w:r>
      <w:r w:rsidR="00774B8A" w:rsidRPr="00194ABF">
        <w:rPr>
          <w:rFonts w:ascii="Times New Roman" w:eastAsia="仿宋_GB2312" w:hAnsi="Times New Roman" w:cs="Times New Roman" w:hint="eastAsia"/>
          <w:bCs/>
          <w:sz w:val="32"/>
          <w:szCs w:val="32"/>
        </w:rPr>
        <w:t>产品工作框图（应包括所有应用部分，以及信号输入和输出部分）。</w:t>
      </w:r>
    </w:p>
    <w:p w14:paraId="39680D47" w14:textId="76C69A1C" w:rsidR="00774B8A" w:rsidRPr="00194ABF" w:rsidRDefault="00CD02E7"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1</w:t>
      </w:r>
      <w:r>
        <w:rPr>
          <w:rFonts w:ascii="Times New Roman" w:eastAsia="仿宋_GB2312" w:hAnsi="Times New Roman" w:cs="Times New Roman"/>
          <w:bCs/>
          <w:sz w:val="32"/>
          <w:szCs w:val="32"/>
        </w:rPr>
        <w:t>.4</w:t>
      </w:r>
      <w:r w:rsidR="00774B8A" w:rsidRPr="00194ABF">
        <w:rPr>
          <w:rFonts w:ascii="Times New Roman" w:eastAsia="仿宋_GB2312" w:hAnsi="Times New Roman" w:cs="Times New Roman" w:hint="eastAsia"/>
          <w:bCs/>
          <w:sz w:val="32"/>
          <w:szCs w:val="32"/>
        </w:rPr>
        <w:t>应给出设备具有的物理通道数（包括发射通道数和接收通道数）。</w:t>
      </w:r>
    </w:p>
    <w:p w14:paraId="67D23F8C" w14:textId="3090AAE3" w:rsidR="00774B8A" w:rsidRPr="00194ABF" w:rsidRDefault="00CD02E7" w:rsidP="00331EE6">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1</w:t>
      </w:r>
      <w:r>
        <w:rPr>
          <w:rFonts w:ascii="Times New Roman" w:eastAsia="仿宋_GB2312" w:hAnsi="Times New Roman" w:cs="Times New Roman"/>
          <w:bCs/>
          <w:sz w:val="32"/>
          <w:szCs w:val="32"/>
        </w:rPr>
        <w:t>.5</w:t>
      </w:r>
      <w:r w:rsidR="00774B8A" w:rsidRPr="00194ABF">
        <w:rPr>
          <w:rFonts w:ascii="Times New Roman" w:eastAsia="仿宋_GB2312" w:hAnsi="Times New Roman" w:cs="Times New Roman" w:hint="eastAsia"/>
          <w:bCs/>
          <w:sz w:val="32"/>
          <w:szCs w:val="32"/>
        </w:rPr>
        <w:t>所采用的声束形成器类型（全模拟、接收数字、全数字波束形成器）。</w:t>
      </w:r>
    </w:p>
    <w:p w14:paraId="07DCC723" w14:textId="53E5AA93" w:rsidR="00774B8A" w:rsidRPr="00194ABF" w:rsidRDefault="00CD02E7"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1</w:t>
      </w:r>
      <w:r>
        <w:rPr>
          <w:rFonts w:ascii="Times New Roman" w:eastAsia="仿宋_GB2312" w:hAnsi="Times New Roman" w:cs="Times New Roman"/>
          <w:bCs/>
          <w:sz w:val="32"/>
          <w:szCs w:val="32"/>
        </w:rPr>
        <w:t>.6</w:t>
      </w:r>
      <w:r w:rsidR="00774B8A" w:rsidRPr="00D83104">
        <w:rPr>
          <w:rFonts w:ascii="Times New Roman" w:eastAsia="仿宋_GB2312" w:hAnsi="Times New Roman" w:cs="Times New Roman" w:hint="eastAsia"/>
          <w:bCs/>
          <w:sz w:val="32"/>
          <w:szCs w:val="32"/>
        </w:rPr>
        <w:t>应给出软件结构、功能的描述。</w:t>
      </w:r>
    </w:p>
    <w:p w14:paraId="3BD0450F" w14:textId="054EC210" w:rsidR="00774B8A" w:rsidRPr="00194ABF" w:rsidRDefault="00CD02E7"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1</w:t>
      </w:r>
      <w:r>
        <w:rPr>
          <w:rFonts w:ascii="Times New Roman" w:eastAsia="仿宋_GB2312" w:hAnsi="Times New Roman" w:cs="Times New Roman"/>
          <w:bCs/>
          <w:sz w:val="32"/>
          <w:szCs w:val="32"/>
        </w:rPr>
        <w:t>.7</w:t>
      </w:r>
      <w:r w:rsidR="00774B8A" w:rsidRPr="00194ABF">
        <w:rPr>
          <w:rFonts w:ascii="Times New Roman" w:eastAsia="仿宋_GB2312" w:hAnsi="Times New Roman" w:cs="Times New Roman" w:hint="eastAsia"/>
          <w:bCs/>
          <w:sz w:val="32"/>
          <w:szCs w:val="32"/>
        </w:rPr>
        <w:t>提供产品可进行的各种临床</w:t>
      </w:r>
      <w:r w:rsidR="00774B8A" w:rsidRPr="00194ABF">
        <w:rPr>
          <w:rFonts w:ascii="Times New Roman" w:eastAsia="仿宋_GB2312" w:hAnsi="Times New Roman" w:cs="Times New Roman"/>
          <w:bCs/>
          <w:sz w:val="32"/>
          <w:szCs w:val="32"/>
        </w:rPr>
        <w:t>(</w:t>
      </w:r>
      <w:r w:rsidR="00774B8A" w:rsidRPr="00194ABF">
        <w:rPr>
          <w:rFonts w:ascii="Times New Roman" w:eastAsia="仿宋_GB2312" w:hAnsi="Times New Roman" w:cs="Times New Roman" w:hint="eastAsia"/>
          <w:bCs/>
          <w:sz w:val="32"/>
          <w:szCs w:val="32"/>
        </w:rPr>
        <w:t>生物学</w:t>
      </w:r>
      <w:r w:rsidR="00774B8A" w:rsidRPr="00194ABF">
        <w:rPr>
          <w:rFonts w:ascii="Times New Roman" w:eastAsia="仿宋_GB2312" w:hAnsi="Times New Roman" w:cs="Times New Roman"/>
          <w:bCs/>
          <w:sz w:val="32"/>
          <w:szCs w:val="32"/>
        </w:rPr>
        <w:t>)</w:t>
      </w:r>
      <w:r w:rsidR="00774B8A" w:rsidRPr="00194ABF">
        <w:rPr>
          <w:rFonts w:ascii="Times New Roman" w:eastAsia="仿宋_GB2312" w:hAnsi="Times New Roman" w:cs="Times New Roman" w:hint="eastAsia"/>
          <w:bCs/>
          <w:sz w:val="32"/>
          <w:szCs w:val="32"/>
        </w:rPr>
        <w:t>测量的项目名称。</w:t>
      </w:r>
    </w:p>
    <w:p w14:paraId="3FF624E5" w14:textId="3BB72C8A" w:rsidR="00DA5100" w:rsidRDefault="00CD02E7"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1</w:t>
      </w:r>
      <w:r>
        <w:rPr>
          <w:rFonts w:ascii="Times New Roman" w:eastAsia="仿宋_GB2312" w:hAnsi="Times New Roman" w:cs="Times New Roman"/>
          <w:bCs/>
          <w:sz w:val="32"/>
          <w:szCs w:val="32"/>
        </w:rPr>
        <w:t>.8</w:t>
      </w:r>
      <w:r w:rsidR="00774B8A" w:rsidRPr="00194ABF">
        <w:rPr>
          <w:rFonts w:ascii="Times New Roman" w:eastAsia="仿宋_GB2312" w:hAnsi="Times New Roman" w:cs="Times New Roman" w:hint="eastAsia"/>
          <w:bCs/>
          <w:sz w:val="32"/>
          <w:szCs w:val="32"/>
        </w:rPr>
        <w:t>设备的所有成像模式、功能（如</w:t>
      </w:r>
      <w:r w:rsidR="00774B8A" w:rsidRPr="00194ABF">
        <w:rPr>
          <w:rFonts w:ascii="Times New Roman" w:eastAsia="仿宋_GB2312" w:hAnsi="Times New Roman" w:cs="Times New Roman"/>
          <w:bCs/>
          <w:sz w:val="32"/>
          <w:szCs w:val="32"/>
        </w:rPr>
        <w:t>B</w:t>
      </w:r>
      <w:r w:rsidR="00774B8A" w:rsidRPr="00194ABF">
        <w:rPr>
          <w:rFonts w:ascii="Times New Roman" w:eastAsia="仿宋_GB2312" w:hAnsi="Times New Roman" w:cs="Times New Roman" w:hint="eastAsia"/>
          <w:bCs/>
          <w:sz w:val="32"/>
          <w:szCs w:val="32"/>
        </w:rPr>
        <w:t>模式、</w:t>
      </w:r>
      <w:r w:rsidR="00774B8A" w:rsidRPr="00194ABF">
        <w:rPr>
          <w:rFonts w:ascii="Times New Roman" w:eastAsia="仿宋_GB2312" w:hAnsi="Times New Roman" w:cs="Times New Roman"/>
          <w:bCs/>
          <w:sz w:val="32"/>
          <w:szCs w:val="32"/>
        </w:rPr>
        <w:t>M</w:t>
      </w:r>
      <w:r w:rsidR="00774B8A" w:rsidRPr="00194ABF">
        <w:rPr>
          <w:rFonts w:ascii="Times New Roman" w:eastAsia="仿宋_GB2312" w:hAnsi="Times New Roman" w:cs="Times New Roman" w:hint="eastAsia"/>
          <w:bCs/>
          <w:sz w:val="32"/>
          <w:szCs w:val="32"/>
        </w:rPr>
        <w:t>模式、</w:t>
      </w:r>
      <w:r w:rsidR="00774B8A" w:rsidRPr="00194ABF">
        <w:rPr>
          <w:rFonts w:ascii="Times New Roman" w:eastAsia="仿宋_GB2312" w:hAnsi="Times New Roman" w:cs="Times New Roman"/>
          <w:bCs/>
          <w:sz w:val="32"/>
          <w:szCs w:val="32"/>
        </w:rPr>
        <w:t>B+M</w:t>
      </w:r>
      <w:r w:rsidR="00774B8A" w:rsidRPr="00194ABF">
        <w:rPr>
          <w:rFonts w:ascii="Times New Roman" w:eastAsia="仿宋_GB2312" w:hAnsi="Times New Roman" w:cs="Times New Roman" w:hint="eastAsia"/>
          <w:bCs/>
          <w:sz w:val="32"/>
          <w:szCs w:val="32"/>
        </w:rPr>
        <w:t>模式、脉冲多普勒模式、连续多普勒模式、组织多普勒成像模式、能量多普勒</w:t>
      </w:r>
      <w:r w:rsidR="00545E0D">
        <w:rPr>
          <w:rFonts w:ascii="Times New Roman" w:eastAsia="仿宋_GB2312" w:hAnsi="Times New Roman" w:cs="Times New Roman" w:hint="eastAsia"/>
          <w:bCs/>
          <w:sz w:val="32"/>
          <w:szCs w:val="32"/>
        </w:rPr>
        <w:t>成像模式</w:t>
      </w:r>
      <w:r w:rsidR="00774B8A" w:rsidRPr="00194ABF">
        <w:rPr>
          <w:rFonts w:ascii="Times New Roman" w:eastAsia="仿宋_GB2312" w:hAnsi="Times New Roman" w:cs="Times New Roman" w:hint="eastAsia"/>
          <w:bCs/>
          <w:sz w:val="32"/>
          <w:szCs w:val="32"/>
        </w:rPr>
        <w:t>、组织谐波成像、造影谐波成像、三维成像</w:t>
      </w:r>
      <w:r w:rsidR="00774B8A" w:rsidRPr="00194ABF">
        <w:rPr>
          <w:rFonts w:ascii="Times New Roman" w:eastAsia="仿宋_GB2312" w:hAnsi="Times New Roman" w:cs="Times New Roman" w:hint="eastAsia"/>
          <w:sz w:val="32"/>
          <w:szCs w:val="32"/>
        </w:rPr>
        <w:t>、复合成像、静态</w:t>
      </w:r>
      <w:r w:rsidR="00774B8A" w:rsidRPr="00194ABF">
        <w:rPr>
          <w:rFonts w:ascii="Times New Roman" w:eastAsia="仿宋_GB2312" w:hAnsi="Times New Roman" w:cs="Times New Roman"/>
          <w:sz w:val="32"/>
          <w:szCs w:val="32"/>
        </w:rPr>
        <w:t>/</w:t>
      </w:r>
      <w:r w:rsidR="00774B8A" w:rsidRPr="00194ABF">
        <w:rPr>
          <w:rFonts w:ascii="Times New Roman" w:eastAsia="仿宋_GB2312" w:hAnsi="Times New Roman" w:cs="Times New Roman" w:hint="eastAsia"/>
          <w:sz w:val="32"/>
          <w:szCs w:val="32"/>
        </w:rPr>
        <w:t>准静态弹性成像、剪切波弹性成像、造影成像、图像融合</w:t>
      </w:r>
      <w:r w:rsidR="00774B8A" w:rsidRPr="00194ABF">
        <w:rPr>
          <w:rFonts w:ascii="Times New Roman" w:eastAsia="仿宋_GB2312" w:hAnsi="Times New Roman" w:cs="Times New Roman"/>
          <w:sz w:val="32"/>
          <w:szCs w:val="32"/>
        </w:rPr>
        <w:t>/</w:t>
      </w:r>
      <w:r w:rsidR="00774B8A" w:rsidRPr="00194ABF">
        <w:rPr>
          <w:rFonts w:ascii="Times New Roman" w:eastAsia="仿宋_GB2312" w:hAnsi="Times New Roman" w:cs="Times New Roman" w:hint="eastAsia"/>
          <w:sz w:val="32"/>
          <w:szCs w:val="32"/>
        </w:rPr>
        <w:t>导航功能</w:t>
      </w:r>
      <w:r w:rsidR="00774B8A" w:rsidRPr="00194ABF">
        <w:rPr>
          <w:rFonts w:ascii="Times New Roman" w:eastAsia="仿宋_GB2312" w:hAnsi="Times New Roman" w:cs="Times New Roman" w:hint="eastAsia"/>
          <w:bCs/>
          <w:sz w:val="32"/>
          <w:szCs w:val="32"/>
        </w:rPr>
        <w:t>等），对于新功能技术、设计、功能和应用，应包括其原理和临床应用价值的介绍。</w:t>
      </w:r>
    </w:p>
    <w:p w14:paraId="60F233DD" w14:textId="13C9A312" w:rsidR="00DA5100" w:rsidRDefault="00CD02E7"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1</w:t>
      </w:r>
      <w:r>
        <w:rPr>
          <w:rFonts w:ascii="Times New Roman" w:eastAsia="仿宋_GB2312" w:hAnsi="Times New Roman" w:cs="Times New Roman"/>
          <w:bCs/>
          <w:sz w:val="32"/>
          <w:szCs w:val="32"/>
        </w:rPr>
        <w:t>.9</w:t>
      </w:r>
      <w:r w:rsidR="00DA5100">
        <w:rPr>
          <w:rFonts w:ascii="Times New Roman" w:eastAsia="仿宋_GB2312" w:hAnsi="Times New Roman" w:cs="Times New Roman" w:hint="eastAsia"/>
          <w:bCs/>
          <w:sz w:val="32"/>
          <w:szCs w:val="32"/>
        </w:rPr>
        <w:t>特殊成像模式</w:t>
      </w:r>
      <w:r w:rsidR="009123E8">
        <w:rPr>
          <w:rFonts w:ascii="Times New Roman" w:eastAsia="仿宋_GB2312" w:hAnsi="Times New Roman" w:cs="Times New Roman" w:hint="eastAsia"/>
          <w:bCs/>
          <w:sz w:val="32"/>
          <w:szCs w:val="32"/>
        </w:rPr>
        <w:t>与功能</w:t>
      </w:r>
    </w:p>
    <w:p w14:paraId="46BC9AD9" w14:textId="5A7DF0BE" w:rsidR="00DA5100" w:rsidRPr="00DA5100" w:rsidRDefault="00DA5100"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对</w:t>
      </w:r>
      <w:r w:rsidRPr="00DA5100">
        <w:rPr>
          <w:rFonts w:ascii="Times New Roman" w:eastAsia="仿宋_GB2312" w:hAnsi="Times New Roman" w:cs="Times New Roman" w:hint="eastAsia"/>
          <w:bCs/>
          <w:sz w:val="32"/>
          <w:szCs w:val="32"/>
        </w:rPr>
        <w:t>三维成像</w:t>
      </w:r>
      <w:r>
        <w:rPr>
          <w:rFonts w:ascii="Times New Roman" w:eastAsia="仿宋_GB2312" w:hAnsi="Times New Roman" w:cs="Times New Roman" w:hint="eastAsia"/>
          <w:bCs/>
          <w:sz w:val="32"/>
          <w:szCs w:val="32"/>
        </w:rPr>
        <w:t>，</w:t>
      </w:r>
      <w:r w:rsidRPr="00DA5100">
        <w:rPr>
          <w:rFonts w:ascii="Times New Roman" w:eastAsia="仿宋_GB2312" w:hAnsi="Times New Roman" w:cs="Times New Roman" w:hint="eastAsia"/>
          <w:bCs/>
          <w:sz w:val="32"/>
          <w:szCs w:val="32"/>
        </w:rPr>
        <w:t>应描述三维成像的类别</w:t>
      </w:r>
      <w:r w:rsidR="00854CC7">
        <w:rPr>
          <w:rFonts w:ascii="Times New Roman" w:eastAsia="仿宋_GB2312" w:hAnsi="Times New Roman" w:cs="Times New Roman" w:hint="eastAsia"/>
          <w:bCs/>
          <w:sz w:val="32"/>
          <w:szCs w:val="32"/>
        </w:rPr>
        <w:t>（</w:t>
      </w:r>
      <w:r w:rsidRPr="00DA5100">
        <w:rPr>
          <w:rFonts w:ascii="Times New Roman" w:eastAsia="仿宋_GB2312" w:hAnsi="Times New Roman" w:cs="Times New Roman" w:hint="eastAsia"/>
          <w:bCs/>
          <w:sz w:val="32"/>
          <w:szCs w:val="32"/>
        </w:rPr>
        <w:t>静态三维成像、实时三维成像等</w:t>
      </w:r>
      <w:r w:rsidR="00854CC7">
        <w:rPr>
          <w:rFonts w:ascii="Times New Roman" w:eastAsia="仿宋_GB2312" w:hAnsi="Times New Roman" w:cs="Times New Roman" w:hint="eastAsia"/>
          <w:bCs/>
          <w:sz w:val="32"/>
          <w:szCs w:val="32"/>
        </w:rPr>
        <w:t>）</w:t>
      </w:r>
      <w:r w:rsidRPr="00DA5100">
        <w:rPr>
          <w:rFonts w:ascii="Times New Roman" w:eastAsia="仿宋_GB2312" w:hAnsi="Times New Roman" w:cs="Times New Roman" w:hint="eastAsia"/>
          <w:bCs/>
          <w:sz w:val="32"/>
          <w:szCs w:val="32"/>
        </w:rPr>
        <w:t>；提供探头的基本信息，如探头类型（普通一维探头、机械扫查二维探头、二维面阵探头等）、探头频率、曲率半径、俯仰方向扫查角等；描述三维重建</w:t>
      </w:r>
      <w:r w:rsidRPr="00DA5100">
        <w:rPr>
          <w:rFonts w:ascii="Times New Roman" w:eastAsia="仿宋_GB2312" w:hAnsi="Times New Roman" w:cs="Times New Roman" w:hint="eastAsia"/>
          <w:bCs/>
          <w:sz w:val="32"/>
          <w:szCs w:val="32"/>
        </w:rPr>
        <w:t>/</w:t>
      </w:r>
      <w:r w:rsidRPr="00DA5100">
        <w:rPr>
          <w:rFonts w:ascii="Times New Roman" w:eastAsia="仿宋_GB2312" w:hAnsi="Times New Roman" w:cs="Times New Roman" w:hint="eastAsia"/>
          <w:bCs/>
          <w:sz w:val="32"/>
          <w:szCs w:val="32"/>
        </w:rPr>
        <w:t>显示的主要信息，如扫查区域范围等；描述测量等功能；应明确临床应用的部位。</w:t>
      </w:r>
    </w:p>
    <w:p w14:paraId="4C8D5072" w14:textId="29B2BB43" w:rsidR="00DA5100" w:rsidRPr="00DA5100" w:rsidRDefault="00DA5100"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对</w:t>
      </w:r>
      <w:r w:rsidRPr="00DA5100">
        <w:rPr>
          <w:rFonts w:ascii="Times New Roman" w:eastAsia="仿宋_GB2312" w:hAnsi="Times New Roman" w:cs="Times New Roman" w:hint="eastAsia"/>
          <w:bCs/>
          <w:sz w:val="32"/>
          <w:szCs w:val="32"/>
        </w:rPr>
        <w:t>造影成像</w:t>
      </w:r>
      <w:r>
        <w:rPr>
          <w:rFonts w:ascii="Times New Roman" w:eastAsia="仿宋_GB2312" w:hAnsi="Times New Roman" w:cs="Times New Roman" w:hint="eastAsia"/>
          <w:bCs/>
          <w:sz w:val="32"/>
          <w:szCs w:val="32"/>
        </w:rPr>
        <w:t>，</w:t>
      </w:r>
      <w:r w:rsidRPr="00DA5100">
        <w:rPr>
          <w:rFonts w:ascii="Times New Roman" w:eastAsia="仿宋_GB2312" w:hAnsi="Times New Roman" w:cs="Times New Roman" w:hint="eastAsia"/>
          <w:bCs/>
          <w:sz w:val="32"/>
          <w:szCs w:val="32"/>
        </w:rPr>
        <w:t>应描述超声造影剂的规格型号或技术参数、造</w:t>
      </w:r>
      <w:r w:rsidRPr="00DA5100">
        <w:rPr>
          <w:rFonts w:ascii="Times New Roman" w:eastAsia="仿宋_GB2312" w:hAnsi="Times New Roman" w:cs="Times New Roman" w:hint="eastAsia"/>
          <w:bCs/>
          <w:sz w:val="32"/>
          <w:szCs w:val="32"/>
        </w:rPr>
        <w:lastRenderedPageBreak/>
        <w:t>影成像的功能</w:t>
      </w:r>
      <w:r w:rsidR="00854CC7">
        <w:rPr>
          <w:rFonts w:ascii="Times New Roman" w:eastAsia="仿宋_GB2312" w:hAnsi="Times New Roman" w:cs="Times New Roman" w:hint="eastAsia"/>
          <w:bCs/>
          <w:sz w:val="32"/>
          <w:szCs w:val="32"/>
        </w:rPr>
        <w:t>（</w:t>
      </w:r>
      <w:r w:rsidR="00854CC7" w:rsidRPr="00DA5100">
        <w:rPr>
          <w:rFonts w:ascii="Times New Roman" w:eastAsia="仿宋_GB2312" w:hAnsi="Times New Roman" w:cs="Times New Roman" w:hint="eastAsia"/>
          <w:bCs/>
          <w:sz w:val="32"/>
          <w:szCs w:val="32"/>
        </w:rPr>
        <w:t>如定量分析功能</w:t>
      </w:r>
      <w:r w:rsidR="00854CC7">
        <w:rPr>
          <w:rFonts w:ascii="Times New Roman" w:eastAsia="仿宋_GB2312" w:hAnsi="Times New Roman" w:cs="Times New Roman" w:hint="eastAsia"/>
          <w:bCs/>
          <w:sz w:val="32"/>
          <w:szCs w:val="32"/>
        </w:rPr>
        <w:t>）</w:t>
      </w:r>
      <w:r w:rsidRPr="00DA5100">
        <w:rPr>
          <w:rFonts w:ascii="Times New Roman" w:eastAsia="仿宋_GB2312" w:hAnsi="Times New Roman" w:cs="Times New Roman" w:hint="eastAsia"/>
          <w:bCs/>
          <w:sz w:val="32"/>
          <w:szCs w:val="32"/>
        </w:rPr>
        <w:t>；应明确临床应用的部位。</w:t>
      </w:r>
    </w:p>
    <w:p w14:paraId="6454088B" w14:textId="77777777" w:rsidR="00DA5100" w:rsidRDefault="00DA5100"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对</w:t>
      </w:r>
      <w:r w:rsidRPr="00DA5100">
        <w:rPr>
          <w:rFonts w:ascii="Times New Roman" w:eastAsia="仿宋_GB2312" w:hAnsi="Times New Roman" w:cs="Times New Roman" w:hint="eastAsia"/>
          <w:bCs/>
          <w:sz w:val="32"/>
          <w:szCs w:val="32"/>
        </w:rPr>
        <w:t>弹性成像</w:t>
      </w:r>
      <w:r>
        <w:rPr>
          <w:rFonts w:ascii="Times New Roman" w:eastAsia="仿宋_GB2312" w:hAnsi="Times New Roman" w:cs="Times New Roman" w:hint="eastAsia"/>
          <w:bCs/>
          <w:sz w:val="32"/>
          <w:szCs w:val="32"/>
        </w:rPr>
        <w:t>，</w:t>
      </w:r>
      <w:r w:rsidRPr="00DA5100">
        <w:rPr>
          <w:rFonts w:ascii="Times New Roman" w:eastAsia="仿宋_GB2312" w:hAnsi="Times New Roman" w:cs="Times New Roman" w:hint="eastAsia"/>
          <w:bCs/>
          <w:sz w:val="32"/>
          <w:szCs w:val="32"/>
        </w:rPr>
        <w:t>应描述弹性成像的类别</w:t>
      </w:r>
      <w:r w:rsidR="00B52518">
        <w:rPr>
          <w:rFonts w:ascii="Times New Roman" w:eastAsia="仿宋_GB2312" w:hAnsi="Times New Roman" w:cs="Times New Roman" w:hint="eastAsia"/>
          <w:bCs/>
          <w:sz w:val="32"/>
          <w:szCs w:val="32"/>
        </w:rPr>
        <w:t>（</w:t>
      </w:r>
      <w:r w:rsidR="00455D0C" w:rsidRPr="00194ABF">
        <w:rPr>
          <w:rFonts w:ascii="Times New Roman" w:eastAsia="仿宋_GB2312" w:hAnsi="Times New Roman" w:cs="Times New Roman" w:hint="eastAsia"/>
          <w:sz w:val="32"/>
          <w:szCs w:val="32"/>
        </w:rPr>
        <w:t>静态</w:t>
      </w:r>
      <w:r w:rsidR="00455D0C" w:rsidRPr="00194ABF">
        <w:rPr>
          <w:rFonts w:ascii="Times New Roman" w:eastAsia="仿宋_GB2312" w:hAnsi="Times New Roman" w:cs="Times New Roman"/>
          <w:sz w:val="32"/>
          <w:szCs w:val="32"/>
        </w:rPr>
        <w:t>/</w:t>
      </w:r>
      <w:r w:rsidR="00455D0C" w:rsidRPr="00194ABF">
        <w:rPr>
          <w:rFonts w:ascii="Times New Roman" w:eastAsia="仿宋_GB2312" w:hAnsi="Times New Roman" w:cs="Times New Roman" w:hint="eastAsia"/>
          <w:sz w:val="32"/>
          <w:szCs w:val="32"/>
        </w:rPr>
        <w:t>准静态弹性成像</w:t>
      </w:r>
      <w:r w:rsidR="00455D0C">
        <w:rPr>
          <w:rFonts w:ascii="Times New Roman" w:eastAsia="仿宋_GB2312" w:hAnsi="Times New Roman" w:cs="Times New Roman" w:hint="eastAsia"/>
          <w:sz w:val="32"/>
          <w:szCs w:val="32"/>
        </w:rPr>
        <w:t>、声辐射力脉冲成像、点剪切波弹性成像、剪切波弹性成像</w:t>
      </w:r>
      <w:r w:rsidR="00B52518" w:rsidRPr="00455D0C">
        <w:rPr>
          <w:rFonts w:ascii="Times New Roman" w:eastAsia="仿宋_GB2312" w:hAnsi="Times New Roman" w:cs="Times New Roman" w:hint="eastAsia"/>
          <w:sz w:val="32"/>
          <w:szCs w:val="32"/>
        </w:rPr>
        <w:t>）</w:t>
      </w:r>
      <w:r w:rsidRPr="00DA5100">
        <w:rPr>
          <w:rFonts w:ascii="Times New Roman" w:eastAsia="仿宋_GB2312" w:hAnsi="Times New Roman" w:cs="Times New Roman" w:hint="eastAsia"/>
          <w:bCs/>
          <w:sz w:val="32"/>
          <w:szCs w:val="32"/>
        </w:rPr>
        <w:t>和基本原理、显示信息</w:t>
      </w:r>
      <w:r w:rsidRPr="00DA5100">
        <w:rPr>
          <w:rFonts w:ascii="Times New Roman" w:eastAsia="仿宋_GB2312" w:hAnsi="Times New Roman" w:cs="Times New Roman" w:hint="eastAsia"/>
          <w:bCs/>
          <w:sz w:val="32"/>
          <w:szCs w:val="32"/>
        </w:rPr>
        <w:t>/</w:t>
      </w:r>
      <w:r w:rsidRPr="00DA5100">
        <w:rPr>
          <w:rFonts w:ascii="Times New Roman" w:eastAsia="仿宋_GB2312" w:hAnsi="Times New Roman" w:cs="Times New Roman" w:hint="eastAsia"/>
          <w:bCs/>
          <w:sz w:val="32"/>
          <w:szCs w:val="32"/>
        </w:rPr>
        <w:t>测量值的意义；应明确临床应用的部位。</w:t>
      </w:r>
    </w:p>
    <w:p w14:paraId="06D8A241" w14:textId="73343AD5" w:rsidR="00A67BC3" w:rsidRDefault="00F47796"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对</w:t>
      </w:r>
      <w:r w:rsidR="00E968AF">
        <w:rPr>
          <w:rFonts w:ascii="Times New Roman" w:eastAsia="仿宋_GB2312" w:hAnsi="Times New Roman" w:cs="Times New Roman" w:hint="eastAsia"/>
          <w:bCs/>
          <w:sz w:val="32"/>
          <w:szCs w:val="32"/>
        </w:rPr>
        <w:t>图像融合，</w:t>
      </w:r>
      <w:r w:rsidR="00D61DC9">
        <w:rPr>
          <w:rFonts w:ascii="Times New Roman" w:eastAsia="仿宋_GB2312" w:hAnsi="Times New Roman" w:cs="Times New Roman" w:hint="eastAsia"/>
          <w:bCs/>
          <w:sz w:val="32"/>
          <w:szCs w:val="32"/>
        </w:rPr>
        <w:t>应描述</w:t>
      </w:r>
      <w:r w:rsidR="00A4069B">
        <w:rPr>
          <w:rFonts w:ascii="Times New Roman" w:eastAsia="仿宋_GB2312" w:hAnsi="Times New Roman" w:cs="Times New Roman" w:hint="eastAsia"/>
          <w:bCs/>
          <w:sz w:val="32"/>
          <w:szCs w:val="32"/>
        </w:rPr>
        <w:t>融合相关硬件</w:t>
      </w:r>
      <w:r w:rsidR="001C6585">
        <w:rPr>
          <w:rFonts w:ascii="Times New Roman" w:eastAsia="仿宋_GB2312" w:hAnsi="Times New Roman" w:cs="Times New Roman" w:hint="eastAsia"/>
          <w:bCs/>
          <w:sz w:val="32"/>
          <w:szCs w:val="32"/>
        </w:rPr>
        <w:t>的规格型号或技术参数</w:t>
      </w:r>
      <w:r w:rsidR="00A4069B">
        <w:rPr>
          <w:rFonts w:ascii="Times New Roman" w:eastAsia="仿宋_GB2312" w:hAnsi="Times New Roman" w:cs="Times New Roman" w:hint="eastAsia"/>
          <w:bCs/>
          <w:sz w:val="32"/>
          <w:szCs w:val="32"/>
        </w:rPr>
        <w:t>、</w:t>
      </w:r>
      <w:r w:rsidR="003E4257">
        <w:rPr>
          <w:rFonts w:ascii="Times New Roman" w:eastAsia="仿宋_GB2312" w:hAnsi="Times New Roman" w:cs="Times New Roman" w:hint="eastAsia"/>
          <w:bCs/>
          <w:sz w:val="32"/>
          <w:szCs w:val="32"/>
        </w:rPr>
        <w:t>与超声图像</w:t>
      </w:r>
      <w:r w:rsidR="00D61DC9">
        <w:rPr>
          <w:rFonts w:ascii="Times New Roman" w:eastAsia="仿宋_GB2312" w:hAnsi="Times New Roman" w:cs="Times New Roman" w:hint="eastAsia"/>
          <w:bCs/>
          <w:sz w:val="32"/>
          <w:szCs w:val="32"/>
        </w:rPr>
        <w:t>融合的</w:t>
      </w:r>
      <w:r w:rsidR="003E4257">
        <w:rPr>
          <w:rFonts w:ascii="Times New Roman" w:eastAsia="仿宋_GB2312" w:hAnsi="Times New Roman" w:cs="Times New Roman" w:hint="eastAsia"/>
          <w:bCs/>
          <w:sz w:val="32"/>
          <w:szCs w:val="32"/>
        </w:rPr>
        <w:t>第二模态</w:t>
      </w:r>
      <w:r w:rsidR="00D61DC9">
        <w:rPr>
          <w:rFonts w:ascii="Times New Roman" w:eastAsia="仿宋_GB2312" w:hAnsi="Times New Roman" w:cs="Times New Roman" w:hint="eastAsia"/>
          <w:bCs/>
          <w:sz w:val="32"/>
          <w:szCs w:val="32"/>
        </w:rPr>
        <w:t>影像类型（如</w:t>
      </w:r>
      <w:r w:rsidR="00D61DC9">
        <w:rPr>
          <w:rFonts w:ascii="Times New Roman" w:eastAsia="仿宋_GB2312" w:hAnsi="Times New Roman" w:cs="Times New Roman" w:hint="eastAsia"/>
          <w:bCs/>
          <w:sz w:val="32"/>
          <w:szCs w:val="32"/>
        </w:rPr>
        <w:t>CT</w:t>
      </w:r>
      <w:r w:rsidR="00D61DC9">
        <w:rPr>
          <w:rFonts w:ascii="Times New Roman" w:eastAsia="仿宋_GB2312" w:hAnsi="Times New Roman" w:cs="Times New Roman" w:hint="eastAsia"/>
          <w:bCs/>
          <w:sz w:val="32"/>
          <w:szCs w:val="32"/>
        </w:rPr>
        <w:t>、</w:t>
      </w:r>
      <w:r w:rsidR="00D61DC9">
        <w:rPr>
          <w:rFonts w:ascii="Times New Roman" w:eastAsia="仿宋_GB2312" w:hAnsi="Times New Roman" w:cs="Times New Roman" w:hint="eastAsia"/>
          <w:bCs/>
          <w:sz w:val="32"/>
          <w:szCs w:val="32"/>
        </w:rPr>
        <w:t>MR</w:t>
      </w:r>
      <w:r w:rsidR="00D61DC9">
        <w:rPr>
          <w:rFonts w:ascii="Times New Roman" w:eastAsia="仿宋_GB2312" w:hAnsi="Times New Roman" w:cs="Times New Roman" w:hint="eastAsia"/>
          <w:bCs/>
          <w:sz w:val="32"/>
          <w:szCs w:val="32"/>
        </w:rPr>
        <w:t>、</w:t>
      </w:r>
      <w:r w:rsidR="009933EE">
        <w:rPr>
          <w:rFonts w:ascii="Times New Roman" w:eastAsia="仿宋_GB2312" w:hAnsi="Times New Roman" w:cs="Times New Roman" w:hint="eastAsia"/>
          <w:bCs/>
          <w:sz w:val="32"/>
          <w:szCs w:val="32"/>
        </w:rPr>
        <w:t>PET-CT</w:t>
      </w:r>
      <w:r w:rsidR="009933EE">
        <w:rPr>
          <w:rFonts w:ascii="Times New Roman" w:eastAsia="仿宋_GB2312" w:hAnsi="Times New Roman" w:cs="Times New Roman" w:hint="eastAsia"/>
          <w:bCs/>
          <w:sz w:val="32"/>
          <w:szCs w:val="32"/>
        </w:rPr>
        <w:t>等</w:t>
      </w:r>
      <w:r w:rsidR="00D61DC9">
        <w:rPr>
          <w:rFonts w:ascii="Times New Roman" w:eastAsia="仿宋_GB2312" w:hAnsi="Times New Roman" w:cs="Times New Roman" w:hint="eastAsia"/>
          <w:bCs/>
          <w:sz w:val="32"/>
          <w:szCs w:val="32"/>
        </w:rPr>
        <w:t>）</w:t>
      </w:r>
      <w:r w:rsidR="00521FF8">
        <w:rPr>
          <w:rFonts w:ascii="Times New Roman" w:eastAsia="仿宋_GB2312" w:hAnsi="Times New Roman" w:cs="Times New Roman" w:hint="eastAsia"/>
          <w:bCs/>
          <w:sz w:val="32"/>
          <w:szCs w:val="32"/>
        </w:rPr>
        <w:t>、</w:t>
      </w:r>
      <w:r w:rsidR="00A60990">
        <w:rPr>
          <w:rFonts w:ascii="Times New Roman" w:eastAsia="仿宋_GB2312" w:hAnsi="Times New Roman" w:cs="Times New Roman" w:hint="eastAsia"/>
          <w:bCs/>
          <w:sz w:val="32"/>
          <w:szCs w:val="32"/>
        </w:rPr>
        <w:t>融合及定位</w:t>
      </w:r>
      <w:r w:rsidR="00D718F7">
        <w:rPr>
          <w:rFonts w:ascii="Times New Roman" w:eastAsia="仿宋_GB2312" w:hAnsi="Times New Roman" w:cs="Times New Roman" w:hint="eastAsia"/>
          <w:bCs/>
          <w:sz w:val="32"/>
          <w:szCs w:val="32"/>
        </w:rPr>
        <w:t>基本</w:t>
      </w:r>
      <w:r w:rsidR="00A4069B">
        <w:rPr>
          <w:rFonts w:ascii="Times New Roman" w:eastAsia="仿宋_GB2312" w:hAnsi="Times New Roman" w:cs="Times New Roman" w:hint="eastAsia"/>
          <w:bCs/>
          <w:sz w:val="32"/>
          <w:szCs w:val="32"/>
        </w:rPr>
        <w:t>原理（如磁定位等）</w:t>
      </w:r>
      <w:r w:rsidR="00A60990">
        <w:rPr>
          <w:rFonts w:ascii="Times New Roman" w:eastAsia="仿宋_GB2312" w:hAnsi="Times New Roman" w:cs="Times New Roman" w:hint="eastAsia"/>
          <w:bCs/>
          <w:sz w:val="32"/>
          <w:szCs w:val="32"/>
        </w:rPr>
        <w:t>；</w:t>
      </w:r>
      <w:r w:rsidR="000F2392">
        <w:rPr>
          <w:rFonts w:ascii="Times New Roman" w:eastAsia="仿宋_GB2312" w:hAnsi="Times New Roman" w:cs="Times New Roman" w:hint="eastAsia"/>
          <w:bCs/>
          <w:sz w:val="32"/>
          <w:szCs w:val="32"/>
        </w:rPr>
        <w:t>描述配准方法（自动</w:t>
      </w:r>
      <w:r w:rsidR="000F2392">
        <w:rPr>
          <w:rFonts w:ascii="Times New Roman" w:eastAsia="仿宋_GB2312" w:hAnsi="Times New Roman" w:cs="Times New Roman" w:hint="eastAsia"/>
          <w:bCs/>
          <w:sz w:val="32"/>
          <w:szCs w:val="32"/>
        </w:rPr>
        <w:t>/</w:t>
      </w:r>
      <w:r w:rsidR="000F2392">
        <w:rPr>
          <w:rFonts w:ascii="Times New Roman" w:eastAsia="仿宋_GB2312" w:hAnsi="Times New Roman" w:cs="Times New Roman" w:hint="eastAsia"/>
          <w:bCs/>
          <w:sz w:val="32"/>
          <w:szCs w:val="32"/>
        </w:rPr>
        <w:t>手动）</w:t>
      </w:r>
      <w:r w:rsidR="00DF17CF">
        <w:rPr>
          <w:rFonts w:ascii="Times New Roman" w:eastAsia="仿宋_GB2312" w:hAnsi="Times New Roman" w:cs="Times New Roman" w:hint="eastAsia"/>
          <w:bCs/>
          <w:sz w:val="32"/>
          <w:szCs w:val="32"/>
        </w:rPr>
        <w:t>；明确</w:t>
      </w:r>
      <w:r w:rsidR="00A4069B">
        <w:rPr>
          <w:rFonts w:ascii="Times New Roman" w:eastAsia="仿宋_GB2312" w:hAnsi="Times New Roman" w:cs="Times New Roman" w:hint="eastAsia"/>
          <w:bCs/>
          <w:sz w:val="32"/>
          <w:szCs w:val="32"/>
        </w:rPr>
        <w:t>临床应用</w:t>
      </w:r>
      <w:r w:rsidR="002D618B">
        <w:rPr>
          <w:rFonts w:ascii="Times New Roman" w:eastAsia="仿宋_GB2312" w:hAnsi="Times New Roman" w:cs="Times New Roman" w:hint="eastAsia"/>
          <w:bCs/>
          <w:sz w:val="32"/>
          <w:szCs w:val="32"/>
        </w:rPr>
        <w:t>的</w:t>
      </w:r>
      <w:r w:rsidR="00A4069B">
        <w:rPr>
          <w:rFonts w:ascii="Times New Roman" w:eastAsia="仿宋_GB2312" w:hAnsi="Times New Roman" w:cs="Times New Roman" w:hint="eastAsia"/>
          <w:bCs/>
          <w:sz w:val="32"/>
          <w:szCs w:val="32"/>
        </w:rPr>
        <w:t>部位。</w:t>
      </w:r>
    </w:p>
    <w:p w14:paraId="3FD53E5A" w14:textId="40182E4D" w:rsidR="00A67BC3" w:rsidRPr="00194ABF" w:rsidRDefault="001C6585"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图像</w:t>
      </w:r>
      <w:r w:rsidR="00A4069B">
        <w:rPr>
          <w:rFonts w:ascii="Times New Roman" w:eastAsia="仿宋_GB2312" w:hAnsi="Times New Roman" w:cs="Times New Roman" w:hint="eastAsia"/>
          <w:bCs/>
          <w:sz w:val="32"/>
          <w:szCs w:val="32"/>
        </w:rPr>
        <w:t>导航</w:t>
      </w:r>
      <w:r w:rsidR="00C82A01">
        <w:rPr>
          <w:rFonts w:ascii="Times New Roman" w:eastAsia="仿宋_GB2312" w:hAnsi="Times New Roman" w:cs="Times New Roman" w:hint="eastAsia"/>
          <w:bCs/>
          <w:sz w:val="32"/>
          <w:szCs w:val="32"/>
        </w:rPr>
        <w:t>，</w:t>
      </w:r>
      <w:r>
        <w:rPr>
          <w:rFonts w:ascii="Times New Roman" w:eastAsia="仿宋_GB2312" w:hAnsi="Times New Roman" w:cs="Times New Roman" w:hint="eastAsia"/>
          <w:bCs/>
          <w:sz w:val="32"/>
          <w:szCs w:val="32"/>
        </w:rPr>
        <w:t>应描述</w:t>
      </w:r>
      <w:r w:rsidR="00D718F7">
        <w:rPr>
          <w:rFonts w:ascii="Times New Roman" w:eastAsia="仿宋_GB2312" w:hAnsi="Times New Roman" w:cs="Times New Roman" w:hint="eastAsia"/>
          <w:bCs/>
          <w:sz w:val="32"/>
          <w:szCs w:val="32"/>
        </w:rPr>
        <w:t>相关硬件的规格型号或技术参数、导航的基本原理</w:t>
      </w:r>
      <w:r w:rsidR="00DF17CF">
        <w:rPr>
          <w:rFonts w:ascii="Times New Roman" w:eastAsia="仿宋_GB2312" w:hAnsi="Times New Roman" w:cs="Times New Roman" w:hint="eastAsia"/>
          <w:bCs/>
          <w:sz w:val="32"/>
          <w:szCs w:val="32"/>
        </w:rPr>
        <w:t>；</w:t>
      </w:r>
      <w:r w:rsidR="000F2392">
        <w:rPr>
          <w:rFonts w:ascii="Times New Roman" w:eastAsia="仿宋_GB2312" w:hAnsi="Times New Roman" w:cs="Times New Roman" w:hint="eastAsia"/>
          <w:bCs/>
          <w:sz w:val="32"/>
          <w:szCs w:val="32"/>
        </w:rPr>
        <w:t>描述配准方法（自动</w:t>
      </w:r>
      <w:r w:rsidR="000F2392">
        <w:rPr>
          <w:rFonts w:ascii="Times New Roman" w:eastAsia="仿宋_GB2312" w:hAnsi="Times New Roman" w:cs="Times New Roman" w:hint="eastAsia"/>
          <w:bCs/>
          <w:sz w:val="32"/>
          <w:szCs w:val="32"/>
        </w:rPr>
        <w:t>/</w:t>
      </w:r>
      <w:r w:rsidR="000F2392">
        <w:rPr>
          <w:rFonts w:ascii="Times New Roman" w:eastAsia="仿宋_GB2312" w:hAnsi="Times New Roman" w:cs="Times New Roman" w:hint="eastAsia"/>
          <w:bCs/>
          <w:sz w:val="32"/>
          <w:szCs w:val="32"/>
        </w:rPr>
        <w:t>手动）</w:t>
      </w:r>
      <w:r w:rsidR="00DF17CF">
        <w:rPr>
          <w:rFonts w:ascii="Times New Roman" w:eastAsia="仿宋_GB2312" w:hAnsi="Times New Roman" w:cs="Times New Roman" w:hint="eastAsia"/>
          <w:bCs/>
          <w:sz w:val="32"/>
          <w:szCs w:val="32"/>
        </w:rPr>
        <w:t>；明确</w:t>
      </w:r>
      <w:r w:rsidR="00D718F7">
        <w:rPr>
          <w:rFonts w:ascii="Times New Roman" w:eastAsia="仿宋_GB2312" w:hAnsi="Times New Roman" w:cs="Times New Roman" w:hint="eastAsia"/>
          <w:bCs/>
          <w:sz w:val="32"/>
          <w:szCs w:val="32"/>
        </w:rPr>
        <w:t>临床应用部位等。</w:t>
      </w:r>
    </w:p>
    <w:p w14:paraId="72C5D903" w14:textId="629A14C3" w:rsidR="00774B8A" w:rsidRPr="00194ABF" w:rsidRDefault="00CD02E7"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1</w:t>
      </w:r>
      <w:r>
        <w:rPr>
          <w:rFonts w:ascii="Times New Roman" w:eastAsia="仿宋_GB2312" w:hAnsi="Times New Roman" w:cs="Times New Roman"/>
          <w:bCs/>
          <w:sz w:val="32"/>
          <w:szCs w:val="32"/>
        </w:rPr>
        <w:t>.10</w:t>
      </w:r>
      <w:r w:rsidR="00774B8A" w:rsidRPr="00194ABF">
        <w:rPr>
          <w:rFonts w:ascii="Times New Roman" w:eastAsia="仿宋_GB2312" w:hAnsi="Times New Roman" w:cs="Times New Roman" w:hint="eastAsia"/>
          <w:bCs/>
          <w:sz w:val="32"/>
          <w:szCs w:val="32"/>
        </w:rPr>
        <w:t>对所有组件的全面描述，至少包括：</w:t>
      </w:r>
    </w:p>
    <w:p w14:paraId="2B232B85" w14:textId="329CB395" w:rsidR="00774B8A" w:rsidRPr="00194ABF" w:rsidRDefault="00CD02E7" w:rsidP="002D308C">
      <w:pPr>
        <w:shd w:val="clear" w:color="auto" w:fill="FFFFFF"/>
        <w:spacing w:line="520" w:lineRule="exact"/>
        <w:ind w:leftChars="135" w:left="283" w:firstLineChars="221" w:firstLine="707"/>
        <w:rPr>
          <w:rFonts w:ascii="Times New Roman" w:eastAsia="仿宋_GB2312" w:hAnsi="Times New Roman" w:cs="Times New Roman"/>
          <w:bCs/>
          <w:sz w:val="32"/>
          <w:szCs w:val="32"/>
        </w:rPr>
      </w:pPr>
      <w:r>
        <w:rPr>
          <w:rFonts w:ascii="Times New Roman" w:eastAsia="仿宋_GB2312" w:hAnsi="Times New Roman" w:cs="Times New Roman"/>
          <w:bCs/>
          <w:sz w:val="32"/>
          <w:szCs w:val="32"/>
        </w:rPr>
        <w:t>1.10.1</w:t>
      </w:r>
      <w:r w:rsidR="00774B8A" w:rsidRPr="00194ABF">
        <w:rPr>
          <w:rFonts w:ascii="Times New Roman" w:eastAsia="仿宋_GB2312" w:hAnsi="Times New Roman" w:cs="Times New Roman" w:hint="eastAsia"/>
          <w:bCs/>
          <w:sz w:val="32"/>
          <w:szCs w:val="32"/>
        </w:rPr>
        <w:t>每个探头的类型（例如，机械扇扫、平面线阵、相控阵、凸阵、环阵等）和型号；</w:t>
      </w:r>
    </w:p>
    <w:p w14:paraId="7F4968A7" w14:textId="035BB146" w:rsidR="00774B8A" w:rsidRPr="00194ABF" w:rsidRDefault="00CD02E7" w:rsidP="002D308C">
      <w:pPr>
        <w:shd w:val="clear" w:color="auto" w:fill="FFFFFF"/>
        <w:spacing w:line="520" w:lineRule="exact"/>
        <w:ind w:leftChars="135" w:left="283" w:firstLineChars="221" w:firstLine="707"/>
        <w:rPr>
          <w:rFonts w:ascii="Times New Roman" w:eastAsia="仿宋_GB2312" w:hAnsi="Times New Roman" w:cs="Times New Roman"/>
          <w:bCs/>
          <w:sz w:val="32"/>
          <w:szCs w:val="32"/>
        </w:rPr>
      </w:pPr>
      <w:r>
        <w:rPr>
          <w:rFonts w:ascii="Times New Roman" w:eastAsia="仿宋_GB2312" w:hAnsi="Times New Roman" w:cs="Times New Roman"/>
          <w:bCs/>
          <w:sz w:val="32"/>
          <w:szCs w:val="32"/>
        </w:rPr>
        <w:t>1.10.2</w:t>
      </w:r>
      <w:r w:rsidR="00774B8A" w:rsidRPr="00194ABF">
        <w:rPr>
          <w:rFonts w:ascii="Times New Roman" w:eastAsia="仿宋_GB2312" w:hAnsi="Times New Roman" w:cs="Times New Roman" w:hint="eastAsia"/>
          <w:bCs/>
          <w:sz w:val="32"/>
          <w:szCs w:val="32"/>
        </w:rPr>
        <w:t>各探头的使用方式（如体表、腔内、术中等）；</w:t>
      </w:r>
    </w:p>
    <w:p w14:paraId="3E40B89E" w14:textId="3E9BE52E" w:rsidR="00774B8A" w:rsidRPr="00194ABF" w:rsidRDefault="00CD02E7" w:rsidP="002D308C">
      <w:pPr>
        <w:shd w:val="clear" w:color="auto" w:fill="FFFFFF"/>
        <w:spacing w:line="520" w:lineRule="exact"/>
        <w:ind w:leftChars="135" w:left="283" w:firstLineChars="221" w:firstLine="707"/>
        <w:rPr>
          <w:rFonts w:ascii="Times New Roman" w:eastAsia="仿宋_GB2312" w:hAnsi="Times New Roman" w:cs="Times New Roman"/>
          <w:bCs/>
          <w:sz w:val="32"/>
          <w:szCs w:val="32"/>
        </w:rPr>
      </w:pPr>
      <w:r>
        <w:rPr>
          <w:rFonts w:ascii="Times New Roman" w:eastAsia="仿宋_GB2312" w:hAnsi="Times New Roman" w:cs="Times New Roman"/>
          <w:bCs/>
          <w:sz w:val="32"/>
          <w:szCs w:val="32"/>
        </w:rPr>
        <w:t>1.10.3</w:t>
      </w:r>
      <w:r w:rsidR="00774B8A" w:rsidRPr="00194ABF">
        <w:rPr>
          <w:rFonts w:ascii="Times New Roman" w:eastAsia="仿宋_GB2312" w:hAnsi="Times New Roman" w:cs="Times New Roman" w:hint="eastAsia"/>
          <w:bCs/>
          <w:sz w:val="32"/>
          <w:szCs w:val="32"/>
        </w:rPr>
        <w:t>探头在各单一模式和组合模式下的运行，包括但不限于：</w:t>
      </w:r>
    </w:p>
    <w:p w14:paraId="53F7593E" w14:textId="096D6476" w:rsidR="00774B8A" w:rsidRPr="00194ABF" w:rsidRDefault="00CD02E7" w:rsidP="002D308C">
      <w:pPr>
        <w:shd w:val="clear" w:color="auto" w:fill="FFFFFF"/>
        <w:spacing w:line="520" w:lineRule="exact"/>
        <w:ind w:leftChars="135" w:left="283" w:firstLineChars="221" w:firstLine="707"/>
        <w:rPr>
          <w:rFonts w:ascii="Times New Roman" w:eastAsia="仿宋_GB2312" w:hAnsi="Times New Roman" w:cs="Times New Roman"/>
          <w:bCs/>
          <w:sz w:val="32"/>
          <w:szCs w:val="32"/>
        </w:rPr>
      </w:pPr>
      <w:bookmarkStart w:id="2" w:name="OLE_LINK4"/>
      <w:bookmarkStart w:id="3" w:name="OLE_LINK3"/>
      <w:bookmarkStart w:id="4" w:name="OLE_LINK5"/>
      <w:r>
        <w:rPr>
          <w:rFonts w:ascii="Times New Roman" w:eastAsia="仿宋_GB2312" w:hAnsi="Times New Roman" w:cs="Times New Roman"/>
          <w:bCs/>
          <w:sz w:val="32"/>
          <w:szCs w:val="32"/>
        </w:rPr>
        <w:t>1.10.3.2</w:t>
      </w:r>
      <w:r w:rsidR="00774B8A" w:rsidRPr="00194ABF">
        <w:rPr>
          <w:rFonts w:ascii="Times New Roman" w:eastAsia="仿宋_GB2312" w:hAnsi="Times New Roman" w:cs="Times New Roman" w:hint="eastAsia"/>
          <w:bCs/>
          <w:sz w:val="32"/>
          <w:szCs w:val="32"/>
        </w:rPr>
        <w:t>单元式探头的总体结构及换能元件和探头尺寸；</w:t>
      </w:r>
    </w:p>
    <w:p w14:paraId="5327832D" w14:textId="5E884C57" w:rsidR="00774B8A" w:rsidRPr="00194ABF" w:rsidRDefault="00CD02E7" w:rsidP="002D308C">
      <w:pPr>
        <w:shd w:val="clear" w:color="auto" w:fill="FFFFFF"/>
        <w:spacing w:line="520" w:lineRule="exact"/>
        <w:ind w:leftChars="135" w:left="283" w:firstLineChars="221" w:firstLine="707"/>
        <w:rPr>
          <w:rFonts w:ascii="Times New Roman" w:eastAsia="仿宋_GB2312" w:hAnsi="Times New Roman" w:cs="Times New Roman"/>
          <w:bCs/>
          <w:sz w:val="32"/>
          <w:szCs w:val="32"/>
        </w:rPr>
      </w:pPr>
      <w:r>
        <w:rPr>
          <w:rFonts w:ascii="Times New Roman" w:eastAsia="仿宋_GB2312" w:hAnsi="Times New Roman" w:cs="Times New Roman"/>
          <w:bCs/>
          <w:sz w:val="32"/>
          <w:szCs w:val="32"/>
        </w:rPr>
        <w:t>1.10.3.3</w:t>
      </w:r>
      <w:r w:rsidR="00774B8A" w:rsidRPr="00194ABF">
        <w:rPr>
          <w:rFonts w:ascii="Times New Roman" w:eastAsia="仿宋_GB2312" w:hAnsi="Times New Roman" w:cs="Times New Roman" w:hint="eastAsia"/>
          <w:bCs/>
          <w:sz w:val="32"/>
          <w:szCs w:val="32"/>
        </w:rPr>
        <w:t>阵列探头的总体结构、尺寸及阵元总数；</w:t>
      </w:r>
    </w:p>
    <w:p w14:paraId="2DE04584" w14:textId="7BEC8406" w:rsidR="00774B8A" w:rsidRPr="00194ABF" w:rsidRDefault="00CD02E7" w:rsidP="002D308C">
      <w:pPr>
        <w:shd w:val="clear" w:color="auto" w:fill="FFFFFF"/>
        <w:spacing w:line="520" w:lineRule="exact"/>
        <w:ind w:leftChars="135" w:left="283" w:firstLineChars="221" w:firstLine="707"/>
        <w:rPr>
          <w:rFonts w:ascii="Times New Roman" w:eastAsia="仿宋_GB2312" w:hAnsi="Times New Roman" w:cs="Times New Roman"/>
          <w:bCs/>
          <w:sz w:val="32"/>
          <w:szCs w:val="32"/>
        </w:rPr>
      </w:pPr>
      <w:r>
        <w:rPr>
          <w:rFonts w:ascii="Times New Roman" w:eastAsia="仿宋_GB2312" w:hAnsi="Times New Roman" w:cs="Times New Roman"/>
          <w:bCs/>
          <w:sz w:val="32"/>
          <w:szCs w:val="32"/>
        </w:rPr>
        <w:t>1.10.3.4</w:t>
      </w:r>
      <w:r w:rsidR="00774B8A" w:rsidRPr="00194ABF">
        <w:rPr>
          <w:rFonts w:ascii="Times New Roman" w:eastAsia="仿宋_GB2312" w:hAnsi="Times New Roman" w:cs="Times New Roman" w:hint="eastAsia"/>
          <w:bCs/>
          <w:sz w:val="32"/>
          <w:szCs w:val="32"/>
        </w:rPr>
        <w:t>单个阵元的尺寸及阵元排列方式；</w:t>
      </w:r>
    </w:p>
    <w:bookmarkEnd w:id="2"/>
    <w:bookmarkEnd w:id="3"/>
    <w:bookmarkEnd w:id="4"/>
    <w:p w14:paraId="0FD7AF93" w14:textId="1D243C0A" w:rsidR="00774B8A" w:rsidRPr="00194ABF" w:rsidRDefault="00CD02E7" w:rsidP="002D308C">
      <w:pPr>
        <w:shd w:val="clear" w:color="auto" w:fill="FFFFFF"/>
        <w:spacing w:line="520" w:lineRule="exact"/>
        <w:ind w:leftChars="135" w:left="283" w:firstLineChars="221" w:firstLine="707"/>
        <w:rPr>
          <w:rFonts w:ascii="Times New Roman" w:eastAsia="仿宋_GB2312" w:hAnsi="Times New Roman" w:cs="Times New Roman"/>
          <w:bCs/>
          <w:sz w:val="32"/>
          <w:szCs w:val="32"/>
        </w:rPr>
      </w:pPr>
      <w:r>
        <w:rPr>
          <w:rFonts w:ascii="Times New Roman" w:eastAsia="仿宋_GB2312" w:hAnsi="Times New Roman" w:cs="Times New Roman"/>
          <w:bCs/>
          <w:sz w:val="32"/>
          <w:szCs w:val="32"/>
        </w:rPr>
        <w:t>1.10.3.5</w:t>
      </w:r>
      <w:r w:rsidR="00774B8A" w:rsidRPr="00194ABF">
        <w:rPr>
          <w:rFonts w:ascii="Times New Roman" w:eastAsia="仿宋_GB2312" w:hAnsi="Times New Roman" w:cs="Times New Roman" w:hint="eastAsia"/>
          <w:bCs/>
          <w:sz w:val="32"/>
          <w:szCs w:val="32"/>
        </w:rPr>
        <w:t>单个脉冲一次激活的最大阵元数（适用时）</w:t>
      </w:r>
      <w:r w:rsidR="00774B8A" w:rsidRPr="00194ABF">
        <w:rPr>
          <w:rFonts w:ascii="Times New Roman" w:eastAsia="仿宋_GB2312" w:hAnsi="Times New Roman" w:cs="Times New Roman"/>
          <w:bCs/>
          <w:sz w:val="32"/>
          <w:szCs w:val="32"/>
        </w:rPr>
        <w:t>;</w:t>
      </w:r>
    </w:p>
    <w:p w14:paraId="60774CFA" w14:textId="6FD85BE5" w:rsidR="00774B8A" w:rsidRPr="00194ABF" w:rsidRDefault="00CD02E7" w:rsidP="002D308C">
      <w:pPr>
        <w:shd w:val="clear" w:color="auto" w:fill="FFFFFF"/>
        <w:spacing w:line="520" w:lineRule="exact"/>
        <w:ind w:leftChars="135" w:left="283" w:firstLineChars="221" w:firstLine="707"/>
        <w:rPr>
          <w:rFonts w:ascii="Times New Roman" w:eastAsia="仿宋_GB2312" w:hAnsi="Times New Roman" w:cs="Times New Roman"/>
          <w:bCs/>
          <w:sz w:val="32"/>
          <w:szCs w:val="32"/>
        </w:rPr>
      </w:pPr>
      <w:r>
        <w:rPr>
          <w:rFonts w:ascii="Times New Roman" w:eastAsia="仿宋_GB2312" w:hAnsi="Times New Roman" w:cs="Times New Roman"/>
          <w:bCs/>
          <w:sz w:val="32"/>
          <w:szCs w:val="32"/>
        </w:rPr>
        <w:t>1.10.3.6</w:t>
      </w:r>
      <w:r w:rsidR="00774B8A" w:rsidRPr="00194ABF">
        <w:rPr>
          <w:rFonts w:ascii="Times New Roman" w:eastAsia="仿宋_GB2312" w:hAnsi="Times New Roman" w:cs="Times New Roman" w:hint="eastAsia"/>
          <w:bCs/>
          <w:sz w:val="32"/>
          <w:szCs w:val="32"/>
        </w:rPr>
        <w:t>探头的频率参数（与</w:t>
      </w:r>
      <w:r w:rsidR="00774B8A" w:rsidRPr="00194ABF">
        <w:rPr>
          <w:rFonts w:ascii="Times New Roman" w:eastAsia="仿宋_GB2312" w:hAnsi="Times New Roman" w:cs="Times New Roman"/>
          <w:bCs/>
          <w:sz w:val="32"/>
          <w:szCs w:val="32"/>
        </w:rPr>
        <w:t>GB10152</w:t>
      </w:r>
      <w:r w:rsidR="00774B8A" w:rsidRPr="00194ABF">
        <w:rPr>
          <w:rFonts w:ascii="Times New Roman" w:eastAsia="仿宋_GB2312" w:hAnsi="Times New Roman" w:cs="Times New Roman" w:hint="eastAsia"/>
          <w:bCs/>
          <w:sz w:val="32"/>
          <w:szCs w:val="32"/>
        </w:rPr>
        <w:t>中要求一致）。</w:t>
      </w:r>
    </w:p>
    <w:p w14:paraId="5BD103F6" w14:textId="192FC8D5" w:rsidR="00774B8A" w:rsidRPr="00194ABF" w:rsidRDefault="00CD02E7" w:rsidP="002D308C">
      <w:pPr>
        <w:shd w:val="clear" w:color="auto" w:fill="FFFFFF"/>
        <w:spacing w:line="520" w:lineRule="exact"/>
        <w:ind w:leftChars="135" w:left="283" w:firstLineChars="221" w:firstLine="707"/>
        <w:rPr>
          <w:rFonts w:ascii="Times New Roman" w:eastAsia="仿宋_GB2312" w:hAnsi="Times New Roman" w:cs="Times New Roman"/>
          <w:bCs/>
          <w:sz w:val="32"/>
          <w:szCs w:val="32"/>
        </w:rPr>
      </w:pPr>
      <w:r>
        <w:rPr>
          <w:rFonts w:ascii="Times New Roman" w:eastAsia="仿宋_GB2312" w:hAnsi="Times New Roman" w:cs="Times New Roman"/>
          <w:bCs/>
          <w:sz w:val="32"/>
          <w:szCs w:val="32"/>
        </w:rPr>
        <w:t>1.10.4</w:t>
      </w:r>
      <w:r w:rsidR="00774B8A" w:rsidRPr="00194ABF">
        <w:rPr>
          <w:rFonts w:ascii="Times New Roman" w:eastAsia="仿宋_GB2312" w:hAnsi="Times New Roman" w:cs="Times New Roman" w:hint="eastAsia"/>
          <w:bCs/>
          <w:sz w:val="32"/>
          <w:szCs w:val="32"/>
        </w:rPr>
        <w:t>定性描述可以引起辐射场改变的所有操作控制，如：输出强度、脉冲重复频率、焦距、扇形开角、帧率、脉冲持续时间、扫描深度和取样区尺寸等；</w:t>
      </w:r>
      <w:r w:rsidR="00774B8A" w:rsidRPr="00194ABF">
        <w:rPr>
          <w:rFonts w:ascii="Times New Roman" w:eastAsia="仿宋_GB2312" w:hAnsi="Times New Roman" w:cs="Times New Roman"/>
          <w:bCs/>
          <w:sz w:val="32"/>
          <w:szCs w:val="32"/>
        </w:rPr>
        <w:t xml:space="preserve"> </w:t>
      </w:r>
    </w:p>
    <w:p w14:paraId="7C91D8D8" w14:textId="57C51BD2" w:rsidR="00774B8A" w:rsidRPr="00194ABF" w:rsidRDefault="00CD02E7" w:rsidP="002D308C">
      <w:pPr>
        <w:shd w:val="clear" w:color="auto" w:fill="FFFFFF"/>
        <w:spacing w:line="520" w:lineRule="exact"/>
        <w:ind w:leftChars="135" w:left="283" w:firstLineChars="221" w:firstLine="707"/>
        <w:rPr>
          <w:rFonts w:ascii="Times New Roman" w:eastAsia="仿宋_GB2312" w:hAnsi="Times New Roman" w:cs="Times New Roman"/>
          <w:bCs/>
          <w:sz w:val="32"/>
          <w:szCs w:val="32"/>
        </w:rPr>
      </w:pPr>
      <w:r>
        <w:rPr>
          <w:rFonts w:ascii="Times New Roman" w:eastAsia="仿宋_GB2312" w:hAnsi="Times New Roman" w:cs="Times New Roman"/>
          <w:bCs/>
          <w:sz w:val="32"/>
          <w:szCs w:val="32"/>
        </w:rPr>
        <w:t>1.10.5</w:t>
      </w:r>
      <w:r w:rsidR="00774B8A" w:rsidRPr="00194ABF">
        <w:rPr>
          <w:rFonts w:ascii="Times New Roman" w:eastAsia="仿宋_GB2312" w:hAnsi="Times New Roman" w:cs="Times New Roman" w:hint="eastAsia"/>
          <w:bCs/>
          <w:sz w:val="32"/>
          <w:szCs w:val="32"/>
        </w:rPr>
        <w:t>配接每一探头时的声输出公布和显示情况；</w:t>
      </w:r>
      <w:r w:rsidR="00774B8A" w:rsidRPr="00194ABF">
        <w:rPr>
          <w:rFonts w:ascii="Times New Roman" w:eastAsia="仿宋_GB2312" w:hAnsi="Times New Roman" w:cs="Times New Roman"/>
          <w:bCs/>
          <w:sz w:val="32"/>
          <w:szCs w:val="32"/>
        </w:rPr>
        <w:t xml:space="preserve"> </w:t>
      </w:r>
    </w:p>
    <w:p w14:paraId="0238C691" w14:textId="2BE6D337" w:rsidR="00774B8A" w:rsidRPr="00194ABF" w:rsidRDefault="00CD02E7" w:rsidP="002D308C">
      <w:pPr>
        <w:shd w:val="clear" w:color="auto" w:fill="FFFFFF"/>
        <w:spacing w:line="520" w:lineRule="exact"/>
        <w:ind w:leftChars="135" w:left="283" w:firstLineChars="221" w:firstLine="707"/>
        <w:rPr>
          <w:rFonts w:ascii="Times New Roman" w:eastAsia="仿宋_GB2312" w:hAnsi="Times New Roman" w:cs="Times New Roman"/>
          <w:bCs/>
          <w:sz w:val="32"/>
          <w:szCs w:val="32"/>
        </w:rPr>
      </w:pPr>
      <w:r>
        <w:rPr>
          <w:rFonts w:ascii="Times New Roman" w:eastAsia="仿宋_GB2312" w:hAnsi="Times New Roman" w:cs="Times New Roman"/>
          <w:bCs/>
          <w:sz w:val="32"/>
          <w:szCs w:val="32"/>
        </w:rPr>
        <w:lastRenderedPageBreak/>
        <w:t>1.10.6</w:t>
      </w:r>
      <w:r w:rsidR="00774B8A" w:rsidRPr="00194ABF">
        <w:rPr>
          <w:rFonts w:ascii="Times New Roman" w:eastAsia="仿宋_GB2312" w:hAnsi="Times New Roman" w:cs="Times New Roman" w:hint="eastAsia"/>
          <w:bCs/>
          <w:sz w:val="32"/>
          <w:szCs w:val="32"/>
        </w:rPr>
        <w:t>所有其他应用的实现方法和临床意义（例如生理信号结合</w:t>
      </w:r>
      <w:r w:rsidR="00774B8A" w:rsidRPr="00194ABF">
        <w:rPr>
          <w:rFonts w:ascii="Times New Roman" w:eastAsia="仿宋_GB2312" w:hAnsi="Times New Roman" w:cs="Times New Roman"/>
          <w:bCs/>
          <w:sz w:val="32"/>
          <w:szCs w:val="32"/>
        </w:rPr>
        <w:t>B</w:t>
      </w:r>
      <w:r w:rsidR="00774B8A" w:rsidRPr="00194ABF">
        <w:rPr>
          <w:rFonts w:ascii="Times New Roman" w:eastAsia="仿宋_GB2312" w:hAnsi="Times New Roman" w:cs="Times New Roman" w:hint="eastAsia"/>
          <w:bCs/>
          <w:sz w:val="32"/>
          <w:szCs w:val="32"/>
        </w:rPr>
        <w:t>型图像用于心脏检查）；</w:t>
      </w:r>
    </w:p>
    <w:p w14:paraId="572651F6" w14:textId="60DBC783" w:rsidR="00774B8A" w:rsidRPr="00194ABF" w:rsidRDefault="00CD02E7" w:rsidP="002D308C">
      <w:pPr>
        <w:shd w:val="clear" w:color="auto" w:fill="FFFFFF"/>
        <w:spacing w:line="520" w:lineRule="exact"/>
        <w:ind w:leftChars="135" w:left="283" w:firstLineChars="221" w:firstLine="707"/>
        <w:rPr>
          <w:rFonts w:ascii="Times New Roman" w:eastAsia="仿宋_GB2312" w:hAnsi="Times New Roman" w:cs="Times New Roman"/>
          <w:bCs/>
          <w:sz w:val="32"/>
          <w:szCs w:val="32"/>
        </w:rPr>
      </w:pPr>
      <w:r>
        <w:rPr>
          <w:rFonts w:ascii="Times New Roman" w:eastAsia="仿宋_GB2312" w:hAnsi="Times New Roman" w:cs="Times New Roman"/>
          <w:bCs/>
          <w:sz w:val="32"/>
          <w:szCs w:val="32"/>
        </w:rPr>
        <w:t>1.10.7</w:t>
      </w:r>
      <w:r w:rsidR="00774B8A" w:rsidRPr="00194ABF">
        <w:rPr>
          <w:rFonts w:ascii="Times New Roman" w:eastAsia="仿宋_GB2312" w:hAnsi="Times New Roman" w:cs="Times New Roman" w:hint="eastAsia"/>
          <w:bCs/>
          <w:sz w:val="32"/>
          <w:szCs w:val="32"/>
        </w:rPr>
        <w:t>所有附件、配件的列表；</w:t>
      </w:r>
    </w:p>
    <w:p w14:paraId="7423276D" w14:textId="2F29D368" w:rsidR="00774B8A" w:rsidRPr="00194ABF" w:rsidRDefault="00CD02E7" w:rsidP="002D308C">
      <w:pPr>
        <w:shd w:val="clear" w:color="auto" w:fill="FFFFFF"/>
        <w:spacing w:line="520" w:lineRule="exact"/>
        <w:ind w:leftChars="135" w:left="283" w:firstLineChars="221" w:firstLine="707"/>
        <w:rPr>
          <w:rFonts w:ascii="Times New Roman" w:eastAsia="仿宋_GB2312" w:hAnsi="Times New Roman" w:cs="Times New Roman"/>
          <w:bCs/>
          <w:sz w:val="32"/>
          <w:szCs w:val="32"/>
        </w:rPr>
      </w:pPr>
      <w:r>
        <w:rPr>
          <w:rFonts w:ascii="Times New Roman" w:eastAsia="仿宋_GB2312" w:hAnsi="Times New Roman" w:cs="Times New Roman"/>
          <w:bCs/>
          <w:sz w:val="32"/>
          <w:szCs w:val="32"/>
        </w:rPr>
        <w:t>1.10.8</w:t>
      </w:r>
      <w:r w:rsidR="00774B8A" w:rsidRPr="00194ABF">
        <w:rPr>
          <w:rFonts w:ascii="Times New Roman" w:eastAsia="仿宋_GB2312" w:hAnsi="Times New Roman" w:cs="Times New Roman" w:hint="eastAsia"/>
          <w:bCs/>
          <w:sz w:val="32"/>
          <w:szCs w:val="32"/>
        </w:rPr>
        <w:t>拟配合使用的设备或部件</w:t>
      </w:r>
      <w:r w:rsidR="00774B8A" w:rsidRPr="00194ABF">
        <w:rPr>
          <w:rFonts w:ascii="Times New Roman" w:eastAsia="仿宋_GB2312" w:hAnsi="Times New Roman" w:cs="Times New Roman"/>
          <w:bCs/>
          <w:sz w:val="32"/>
          <w:szCs w:val="32"/>
        </w:rPr>
        <w:t>,</w:t>
      </w:r>
      <w:r w:rsidR="00774B8A" w:rsidRPr="00194ABF">
        <w:rPr>
          <w:rFonts w:ascii="Times New Roman" w:eastAsia="仿宋_GB2312" w:hAnsi="Times New Roman" w:cs="Times New Roman" w:hint="eastAsia"/>
          <w:bCs/>
          <w:sz w:val="32"/>
          <w:szCs w:val="32"/>
        </w:rPr>
        <w:t>并应对接口进行描述。</w:t>
      </w:r>
    </w:p>
    <w:p w14:paraId="03AC885F" w14:textId="77777777" w:rsidR="00020ED4" w:rsidRPr="00723DE2" w:rsidRDefault="00844D76" w:rsidP="00331EE6">
      <w:pPr>
        <w:pStyle w:val="affffffffff4"/>
        <w:spacing w:line="520" w:lineRule="exact"/>
        <w:outlineLvl w:val="2"/>
      </w:pPr>
      <w:r>
        <w:t>2</w:t>
      </w:r>
      <w:r w:rsidR="00020ED4" w:rsidRPr="00194ABF">
        <w:t>.</w:t>
      </w:r>
      <w:r w:rsidR="00020ED4" w:rsidRPr="00194ABF">
        <w:rPr>
          <w:rFonts w:hint="eastAsia"/>
        </w:rPr>
        <w:t>适用范围和禁忌</w:t>
      </w:r>
      <w:r w:rsidR="008E056C">
        <w:rPr>
          <w:rFonts w:hint="eastAsia"/>
        </w:rPr>
        <w:t>证</w:t>
      </w:r>
    </w:p>
    <w:p w14:paraId="0CF85D16" w14:textId="77777777" w:rsidR="00CF5102" w:rsidRDefault="00CF5102" w:rsidP="00331EE6">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适用范围建议表述为</w:t>
      </w:r>
      <w:r w:rsidRPr="00CF5102">
        <w:rPr>
          <w:rFonts w:ascii="Times New Roman" w:eastAsia="仿宋_GB2312" w:hAnsi="Times New Roman" w:cs="Times New Roman" w:hint="eastAsia"/>
          <w:bCs/>
          <w:sz w:val="32"/>
          <w:szCs w:val="32"/>
        </w:rPr>
        <w:t>：</w:t>
      </w:r>
      <w:r>
        <w:rPr>
          <w:rFonts w:ascii="Times New Roman" w:eastAsia="仿宋_GB2312" w:hAnsi="Times New Roman" w:cs="Times New Roman" w:hint="eastAsia"/>
          <w:bCs/>
          <w:sz w:val="32"/>
          <w:szCs w:val="32"/>
        </w:rPr>
        <w:t>“</w:t>
      </w:r>
      <w:r w:rsidRPr="00CF5102">
        <w:rPr>
          <w:rFonts w:ascii="Times New Roman" w:eastAsia="仿宋_GB2312" w:hAnsi="Times New Roman" w:cs="Times New Roman" w:hint="eastAsia"/>
          <w:bCs/>
          <w:sz w:val="32"/>
          <w:szCs w:val="32"/>
        </w:rPr>
        <w:t>在医疗机构中，用于临床超声诊断检查，各探头临床应用见产品技术要求</w:t>
      </w:r>
      <w:r w:rsidRPr="00CF5102">
        <w:rPr>
          <w:rFonts w:ascii="Times New Roman" w:eastAsia="仿宋_GB2312" w:hAnsi="Times New Roman" w:cs="Times New Roman" w:hint="eastAsia"/>
          <w:bCs/>
          <w:sz w:val="32"/>
          <w:szCs w:val="32"/>
        </w:rPr>
        <w:t>XX</w:t>
      </w:r>
      <w:r w:rsidRPr="00CF5102">
        <w:rPr>
          <w:rFonts w:ascii="Times New Roman" w:eastAsia="仿宋_GB2312" w:hAnsi="Times New Roman" w:cs="Times New Roman" w:hint="eastAsia"/>
          <w:bCs/>
          <w:sz w:val="32"/>
          <w:szCs w:val="32"/>
        </w:rPr>
        <w:t>。</w:t>
      </w:r>
      <w:r>
        <w:rPr>
          <w:rFonts w:ascii="Times New Roman" w:eastAsia="仿宋_GB2312" w:hAnsi="Times New Roman" w:cs="Times New Roman" w:hint="eastAsia"/>
          <w:bCs/>
          <w:sz w:val="32"/>
          <w:szCs w:val="32"/>
        </w:rPr>
        <w:t>”。</w:t>
      </w:r>
      <w:r w:rsidRPr="00CF5102">
        <w:rPr>
          <w:rFonts w:ascii="Times New Roman" w:eastAsia="仿宋_GB2312" w:hAnsi="Times New Roman" w:cs="Times New Roman" w:hint="eastAsia"/>
          <w:bCs/>
          <w:sz w:val="32"/>
          <w:szCs w:val="32"/>
        </w:rPr>
        <w:t>其中</w:t>
      </w:r>
      <w:r w:rsidRPr="00CF5102">
        <w:rPr>
          <w:rFonts w:ascii="Times New Roman" w:eastAsia="仿宋_GB2312" w:hAnsi="Times New Roman" w:cs="Times New Roman" w:hint="eastAsia"/>
          <w:bCs/>
          <w:sz w:val="32"/>
          <w:szCs w:val="32"/>
        </w:rPr>
        <w:t>XX</w:t>
      </w:r>
      <w:r w:rsidRPr="00CF5102">
        <w:rPr>
          <w:rFonts w:ascii="Times New Roman" w:eastAsia="仿宋_GB2312" w:hAnsi="Times New Roman" w:cs="Times New Roman" w:hint="eastAsia"/>
          <w:bCs/>
          <w:sz w:val="32"/>
          <w:szCs w:val="32"/>
        </w:rPr>
        <w:t>为技术要求相应条款号。</w:t>
      </w:r>
    </w:p>
    <w:p w14:paraId="2F17CDCA" w14:textId="77777777" w:rsidR="00DE6551" w:rsidRDefault="00DE6551" w:rsidP="00331EE6">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如单独申报探头，应明确配用主机的厂家、型号和软件发布版本，如：</w:t>
      </w:r>
      <w:r w:rsidRPr="00DE6551">
        <w:rPr>
          <w:rFonts w:ascii="Times New Roman" w:eastAsia="仿宋_GB2312" w:hAnsi="Times New Roman" w:cs="Times New Roman" w:hint="eastAsia"/>
          <w:bCs/>
          <w:sz w:val="32"/>
          <w:szCs w:val="32"/>
        </w:rPr>
        <w:t>该产品在医疗机构中使用，可配合</w:t>
      </w:r>
      <w:r>
        <w:rPr>
          <w:rFonts w:ascii="Times New Roman" w:eastAsia="仿宋_GB2312" w:hAnsi="Times New Roman" w:cs="Times New Roman" w:hint="eastAsia"/>
          <w:bCs/>
          <w:sz w:val="32"/>
          <w:szCs w:val="32"/>
        </w:rPr>
        <w:t>XX</w:t>
      </w:r>
      <w:r>
        <w:rPr>
          <w:rFonts w:ascii="Times New Roman" w:eastAsia="仿宋_GB2312" w:hAnsi="Times New Roman" w:cs="Times New Roman" w:hint="eastAsia"/>
          <w:bCs/>
          <w:sz w:val="32"/>
          <w:szCs w:val="32"/>
        </w:rPr>
        <w:t>公司</w:t>
      </w:r>
      <w:r w:rsidRPr="00DE6551">
        <w:rPr>
          <w:rFonts w:ascii="Times New Roman" w:eastAsia="仿宋_GB2312" w:hAnsi="Times New Roman" w:cs="Times New Roman" w:hint="eastAsia"/>
          <w:bCs/>
          <w:sz w:val="32"/>
          <w:szCs w:val="32"/>
        </w:rPr>
        <w:t>的</w:t>
      </w:r>
      <w:r>
        <w:rPr>
          <w:rFonts w:ascii="Times New Roman" w:eastAsia="仿宋_GB2312" w:hAnsi="Times New Roman" w:cs="Times New Roman" w:hint="eastAsia"/>
          <w:bCs/>
          <w:sz w:val="32"/>
          <w:szCs w:val="32"/>
        </w:rPr>
        <w:t>超声诊断设备</w:t>
      </w:r>
      <w:r w:rsidRPr="00DE6551">
        <w:rPr>
          <w:rFonts w:ascii="Times New Roman" w:eastAsia="仿宋_GB2312" w:hAnsi="Times New Roman" w:cs="Times New Roman" w:hint="eastAsia"/>
          <w:bCs/>
          <w:sz w:val="32"/>
          <w:szCs w:val="32"/>
        </w:rPr>
        <w:t>（</w:t>
      </w:r>
      <w:r>
        <w:rPr>
          <w:rFonts w:ascii="Times New Roman" w:eastAsia="仿宋_GB2312" w:hAnsi="Times New Roman" w:cs="Times New Roman" w:hint="eastAsia"/>
          <w:bCs/>
          <w:sz w:val="32"/>
          <w:szCs w:val="32"/>
        </w:rPr>
        <w:t>XX</w:t>
      </w:r>
      <w:r>
        <w:rPr>
          <w:rFonts w:ascii="Times New Roman" w:eastAsia="仿宋_GB2312" w:hAnsi="Times New Roman" w:cs="Times New Roman" w:hint="eastAsia"/>
          <w:bCs/>
          <w:sz w:val="32"/>
          <w:szCs w:val="32"/>
        </w:rPr>
        <w:t>型号，软件发布版本</w:t>
      </w:r>
      <w:r>
        <w:rPr>
          <w:rFonts w:ascii="Times New Roman" w:eastAsia="仿宋_GB2312" w:hAnsi="Times New Roman" w:cs="Times New Roman" w:hint="eastAsia"/>
          <w:bCs/>
          <w:sz w:val="32"/>
          <w:szCs w:val="32"/>
        </w:rPr>
        <w:t>V</w:t>
      </w:r>
      <w:r>
        <w:rPr>
          <w:rFonts w:ascii="Times New Roman" w:eastAsia="仿宋_GB2312" w:hAnsi="Times New Roman" w:cs="Times New Roman"/>
          <w:bCs/>
          <w:sz w:val="32"/>
          <w:szCs w:val="32"/>
        </w:rPr>
        <w:t>1.0</w:t>
      </w:r>
      <w:r w:rsidRPr="00DE6551">
        <w:rPr>
          <w:rFonts w:ascii="Times New Roman" w:eastAsia="仿宋_GB2312" w:hAnsi="Times New Roman" w:cs="Times New Roman" w:hint="eastAsia"/>
          <w:bCs/>
          <w:sz w:val="32"/>
          <w:szCs w:val="32"/>
        </w:rPr>
        <w:t>）使用，</w:t>
      </w:r>
      <w:r w:rsidRPr="00CF5102">
        <w:rPr>
          <w:rFonts w:ascii="Times New Roman" w:eastAsia="仿宋_GB2312" w:hAnsi="Times New Roman" w:cs="Times New Roman" w:hint="eastAsia"/>
          <w:bCs/>
          <w:sz w:val="32"/>
          <w:szCs w:val="32"/>
        </w:rPr>
        <w:t>用于临床超声诊断检查，各探头临床应用见产品技术要求</w:t>
      </w:r>
      <w:r w:rsidRPr="00CF5102">
        <w:rPr>
          <w:rFonts w:ascii="Times New Roman" w:eastAsia="仿宋_GB2312" w:hAnsi="Times New Roman" w:cs="Times New Roman" w:hint="eastAsia"/>
          <w:bCs/>
          <w:sz w:val="32"/>
          <w:szCs w:val="32"/>
        </w:rPr>
        <w:t>XX</w:t>
      </w:r>
      <w:r w:rsidRPr="00CF5102">
        <w:rPr>
          <w:rFonts w:ascii="Times New Roman" w:eastAsia="仿宋_GB2312" w:hAnsi="Times New Roman" w:cs="Times New Roman" w:hint="eastAsia"/>
          <w:bCs/>
          <w:sz w:val="32"/>
          <w:szCs w:val="32"/>
        </w:rPr>
        <w:t>。</w:t>
      </w:r>
    </w:p>
    <w:p w14:paraId="3F3E8C15" w14:textId="0D79B7B4" w:rsidR="00020ED4" w:rsidRPr="00E1769B" w:rsidRDefault="00020ED4" w:rsidP="00331EE6">
      <w:pPr>
        <w:spacing w:line="52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写明每个探头的所有临床适用范围，并明确每个探头每个适用范围所支持的成像模式、功能，以表格形式列出，格式可参考</w:t>
      </w:r>
      <w:r w:rsidR="0024533F">
        <w:rPr>
          <w:rFonts w:ascii="Times New Roman" w:eastAsia="仿宋_GB2312" w:hAnsi="Times New Roman" w:cs="Times New Roman" w:hint="eastAsia"/>
          <w:bCs/>
          <w:sz w:val="32"/>
          <w:szCs w:val="32"/>
        </w:rPr>
        <w:t>附件</w:t>
      </w:r>
      <w:r w:rsidR="00995B39">
        <w:rPr>
          <w:rFonts w:ascii="Times New Roman" w:eastAsia="仿宋_GB2312" w:hAnsi="Times New Roman" w:cs="Times New Roman"/>
          <w:bCs/>
          <w:sz w:val="32"/>
          <w:szCs w:val="32"/>
        </w:rPr>
        <w:t>2</w:t>
      </w:r>
      <w:r w:rsidRPr="00194ABF">
        <w:rPr>
          <w:rFonts w:ascii="Times New Roman" w:eastAsia="仿宋_GB2312" w:hAnsi="Times New Roman" w:cs="Times New Roman" w:hint="eastAsia"/>
          <w:bCs/>
          <w:sz w:val="32"/>
          <w:szCs w:val="32"/>
        </w:rPr>
        <w:t>临床适用范围表格。</w:t>
      </w:r>
    </w:p>
    <w:p w14:paraId="1B542458" w14:textId="77777777" w:rsidR="00774B8A" w:rsidRPr="00A20E53" w:rsidRDefault="00774B8A" w:rsidP="00331EE6">
      <w:pPr>
        <w:spacing w:line="520" w:lineRule="exact"/>
        <w:ind w:firstLineChars="200" w:firstLine="640"/>
        <w:jc w:val="left"/>
        <w:outlineLvl w:val="1"/>
        <w:rPr>
          <w:rFonts w:ascii="Times New Roman" w:eastAsia="楷体_GB2312" w:hAnsi="Times New Roman" w:cs="Times New Roman"/>
          <w:color w:val="000000"/>
          <w:sz w:val="32"/>
          <w:szCs w:val="32"/>
        </w:rPr>
      </w:pPr>
      <w:r w:rsidRPr="00A20E53">
        <w:rPr>
          <w:rFonts w:ascii="Times New Roman" w:eastAsia="楷体_GB2312" w:hAnsi="Times New Roman" w:cs="Times New Roman" w:hint="eastAsia"/>
          <w:color w:val="000000"/>
          <w:sz w:val="32"/>
          <w:szCs w:val="32"/>
        </w:rPr>
        <w:t>（</w:t>
      </w:r>
      <w:r w:rsidR="00A20E53">
        <w:rPr>
          <w:rFonts w:ascii="Times New Roman" w:eastAsia="楷体_GB2312" w:hAnsi="Times New Roman" w:cs="Times New Roman" w:hint="eastAsia"/>
          <w:color w:val="000000"/>
          <w:sz w:val="32"/>
          <w:szCs w:val="32"/>
        </w:rPr>
        <w:t>三</w:t>
      </w:r>
      <w:r w:rsidRPr="00A20E53">
        <w:rPr>
          <w:rFonts w:ascii="Times New Roman" w:eastAsia="楷体_GB2312" w:hAnsi="Times New Roman" w:cs="Times New Roman" w:hint="eastAsia"/>
          <w:color w:val="000000"/>
          <w:sz w:val="32"/>
          <w:szCs w:val="32"/>
        </w:rPr>
        <w:t>）</w:t>
      </w:r>
      <w:r w:rsidR="0030625F" w:rsidRPr="00A20E53">
        <w:rPr>
          <w:rFonts w:ascii="Times New Roman" w:eastAsia="楷体_GB2312" w:hAnsi="Times New Roman" w:cs="Times New Roman" w:hint="eastAsia"/>
          <w:color w:val="000000"/>
          <w:sz w:val="32"/>
          <w:szCs w:val="32"/>
        </w:rPr>
        <w:t>非临床</w:t>
      </w:r>
      <w:r w:rsidRPr="00A20E53">
        <w:rPr>
          <w:rFonts w:ascii="Times New Roman" w:eastAsia="楷体_GB2312" w:hAnsi="Times New Roman" w:cs="Times New Roman" w:hint="eastAsia"/>
          <w:color w:val="000000"/>
          <w:sz w:val="32"/>
          <w:szCs w:val="32"/>
        </w:rPr>
        <w:t>研究资料</w:t>
      </w:r>
    </w:p>
    <w:p w14:paraId="0602FBDE" w14:textId="165D0848" w:rsidR="0030625F" w:rsidRPr="003A4417" w:rsidRDefault="0030625F" w:rsidP="00331EE6">
      <w:pPr>
        <w:pStyle w:val="affffffffff4"/>
        <w:spacing w:line="520" w:lineRule="exact"/>
        <w:outlineLvl w:val="2"/>
      </w:pPr>
      <w:r w:rsidRPr="003A4417">
        <w:rPr>
          <w:rFonts w:hint="eastAsia"/>
        </w:rPr>
        <w:t>1</w:t>
      </w:r>
      <w:r w:rsidRPr="003A4417">
        <w:t>.</w:t>
      </w:r>
      <w:r w:rsidR="00C87C6F" w:rsidRPr="003A4417">
        <w:rPr>
          <w:rFonts w:hint="eastAsia"/>
        </w:rPr>
        <w:t>产品</w:t>
      </w:r>
      <w:r w:rsidRPr="003A4417">
        <w:rPr>
          <w:rFonts w:hint="eastAsia"/>
        </w:rPr>
        <w:t>风险管理</w:t>
      </w:r>
      <w:r w:rsidR="00C87C6F" w:rsidRPr="003A4417">
        <w:rPr>
          <w:rFonts w:hint="eastAsia"/>
        </w:rPr>
        <w:t>资料</w:t>
      </w:r>
    </w:p>
    <w:p w14:paraId="3B853A75" w14:textId="083C4DE4" w:rsidR="00D609FF" w:rsidRPr="00D609FF" w:rsidRDefault="00AA29C2" w:rsidP="00331EE6">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产品</w:t>
      </w:r>
      <w:r w:rsidRPr="00AA29C2">
        <w:rPr>
          <w:rFonts w:ascii="Times New Roman" w:eastAsia="仿宋_GB2312" w:hAnsi="Times New Roman" w:cs="Times New Roman" w:hint="eastAsia"/>
          <w:bCs/>
          <w:sz w:val="32"/>
          <w:szCs w:val="32"/>
        </w:rPr>
        <w:t>主要的风险包括</w:t>
      </w:r>
      <w:r>
        <w:rPr>
          <w:rFonts w:ascii="Times New Roman" w:eastAsia="仿宋_GB2312" w:hAnsi="Times New Roman" w:cs="Times New Roman" w:hint="eastAsia"/>
          <w:bCs/>
          <w:sz w:val="32"/>
          <w:szCs w:val="32"/>
        </w:rPr>
        <w:t>声能安全</w:t>
      </w:r>
      <w:r w:rsidRPr="00AA29C2">
        <w:rPr>
          <w:rFonts w:ascii="Times New Roman" w:eastAsia="仿宋_GB2312" w:hAnsi="Times New Roman" w:cs="Times New Roman" w:hint="eastAsia"/>
          <w:bCs/>
          <w:sz w:val="32"/>
          <w:szCs w:val="32"/>
        </w:rPr>
        <w:t>危害、生物学危害、环境危害、与使用有关的危害、功能失效及老化有关的危害等，</w:t>
      </w:r>
      <w:r w:rsidR="00D609FF">
        <w:rPr>
          <w:rFonts w:ascii="Times New Roman" w:eastAsia="仿宋_GB2312" w:hAnsi="Times New Roman" w:cs="Times New Roman" w:hint="eastAsia"/>
          <w:bCs/>
          <w:sz w:val="32"/>
          <w:szCs w:val="32"/>
        </w:rPr>
        <w:t>注册申请人</w:t>
      </w:r>
      <w:r w:rsidRPr="00AA29C2">
        <w:rPr>
          <w:rFonts w:ascii="Times New Roman" w:eastAsia="仿宋_GB2312" w:hAnsi="Times New Roman" w:cs="Times New Roman" w:hint="eastAsia"/>
          <w:bCs/>
          <w:sz w:val="32"/>
          <w:szCs w:val="32"/>
        </w:rPr>
        <w:t>应按照</w:t>
      </w:r>
      <w:r w:rsidR="006B013F">
        <w:rPr>
          <w:rFonts w:ascii="Times New Roman" w:eastAsia="仿宋_GB2312" w:hAnsi="Times New Roman" w:cs="Times New Roman" w:hint="eastAsia"/>
          <w:bCs/>
          <w:sz w:val="32"/>
          <w:szCs w:val="32"/>
        </w:rPr>
        <w:t>GB</w:t>
      </w:r>
      <w:r w:rsidR="006B013F">
        <w:rPr>
          <w:rFonts w:ascii="Times New Roman" w:eastAsia="仿宋_GB2312" w:hAnsi="Times New Roman" w:cs="Times New Roman"/>
          <w:bCs/>
          <w:sz w:val="32"/>
          <w:szCs w:val="32"/>
        </w:rPr>
        <w:t>/T</w:t>
      </w:r>
      <w:r w:rsidR="00CD02E7">
        <w:rPr>
          <w:rFonts w:ascii="Times New Roman" w:eastAsia="仿宋_GB2312" w:hAnsi="Times New Roman" w:cs="Times New Roman"/>
          <w:bCs/>
          <w:sz w:val="32"/>
          <w:szCs w:val="32"/>
        </w:rPr>
        <w:t xml:space="preserve"> </w:t>
      </w:r>
      <w:r w:rsidR="006B013F">
        <w:rPr>
          <w:rFonts w:ascii="Times New Roman" w:eastAsia="仿宋_GB2312" w:hAnsi="Times New Roman" w:cs="Times New Roman"/>
          <w:bCs/>
          <w:sz w:val="32"/>
          <w:szCs w:val="32"/>
        </w:rPr>
        <w:t>42062</w:t>
      </w:r>
      <w:r w:rsidRPr="00AA29C2">
        <w:rPr>
          <w:rFonts w:ascii="Times New Roman" w:eastAsia="仿宋_GB2312" w:hAnsi="Times New Roman" w:cs="Times New Roman" w:hint="eastAsia"/>
          <w:bCs/>
          <w:sz w:val="32"/>
          <w:szCs w:val="32"/>
        </w:rPr>
        <w:t>的要求</w:t>
      </w:r>
      <w:r w:rsidR="00D609FF" w:rsidRPr="00D609FF">
        <w:rPr>
          <w:rFonts w:ascii="Times New Roman" w:eastAsia="仿宋_GB2312" w:hAnsi="Times New Roman" w:cs="Times New Roman" w:hint="eastAsia"/>
          <w:bCs/>
          <w:sz w:val="32"/>
          <w:szCs w:val="32"/>
        </w:rPr>
        <w:t>说明产品在设计、原材料、生产加工、包装、运输、贮存、使用等生命周期内各个环节的安全特征，从生物学危害、环境危害、有关使用的危害、因功能失效、老化及存储不当引起的危害等方面，对产品进行全面的风险分析，并详述所采取的风险控制措施及验证结果，必要时需引用检测和评价性报告。</w:t>
      </w:r>
    </w:p>
    <w:p w14:paraId="012066EF" w14:textId="77777777" w:rsidR="00D609FF" w:rsidRDefault="00D609FF" w:rsidP="00331EE6">
      <w:pPr>
        <w:spacing w:line="520" w:lineRule="exact"/>
        <w:ind w:firstLineChars="200" w:firstLine="640"/>
        <w:rPr>
          <w:rFonts w:ascii="Times New Roman" w:eastAsia="仿宋_GB2312" w:hAnsi="Times New Roman" w:cs="Times New Roman"/>
          <w:bCs/>
          <w:sz w:val="32"/>
          <w:szCs w:val="32"/>
        </w:rPr>
      </w:pPr>
      <w:r w:rsidRPr="00D609FF">
        <w:rPr>
          <w:rFonts w:ascii="Times New Roman" w:eastAsia="仿宋_GB2312" w:hAnsi="Times New Roman" w:cs="Times New Roman" w:hint="eastAsia"/>
          <w:bCs/>
          <w:sz w:val="32"/>
          <w:szCs w:val="32"/>
        </w:rPr>
        <w:lastRenderedPageBreak/>
        <w:t>提供产品上市前对其风险管理活动进行全面评审所形成的风险管理报告，此报告旨在说明并承诺风险管理计划已被恰当地实施，并经过验证后判定综合剩余风险是可接受的。</w:t>
      </w:r>
    </w:p>
    <w:p w14:paraId="53199CCA" w14:textId="65790F15" w:rsidR="0030625F" w:rsidRDefault="0030625F" w:rsidP="00331EE6">
      <w:pPr>
        <w:spacing w:line="520" w:lineRule="exact"/>
        <w:ind w:firstLineChars="200" w:firstLine="640"/>
        <w:rPr>
          <w:rFonts w:ascii="Times New Roman" w:eastAsia="仿宋_GB2312" w:hAnsi="Times New Roman" w:cs="Times New Roman"/>
          <w:bCs/>
          <w:sz w:val="32"/>
          <w:szCs w:val="32"/>
        </w:rPr>
      </w:pPr>
      <w:r w:rsidRPr="000E6BAD">
        <w:rPr>
          <w:rFonts w:ascii="Times New Roman" w:eastAsia="仿宋_GB2312" w:hAnsi="Times New Roman" w:cs="Times New Roman" w:hint="eastAsia"/>
          <w:bCs/>
          <w:sz w:val="32"/>
          <w:szCs w:val="32"/>
        </w:rPr>
        <w:t>具体要求参见</w:t>
      </w:r>
      <w:r w:rsidR="0024533F">
        <w:rPr>
          <w:rFonts w:ascii="Times New Roman" w:eastAsia="仿宋_GB2312" w:hAnsi="Times New Roman" w:cs="Times New Roman" w:hint="eastAsia"/>
          <w:bCs/>
          <w:sz w:val="32"/>
          <w:szCs w:val="32"/>
        </w:rPr>
        <w:t>附件</w:t>
      </w:r>
      <w:r w:rsidR="00802573">
        <w:rPr>
          <w:rFonts w:ascii="Times New Roman" w:eastAsia="仿宋_GB2312" w:hAnsi="Times New Roman" w:cs="Times New Roman"/>
          <w:bCs/>
          <w:sz w:val="32"/>
          <w:szCs w:val="32"/>
        </w:rPr>
        <w:t>3</w:t>
      </w:r>
      <w:r w:rsidRPr="000E6BAD">
        <w:rPr>
          <w:rFonts w:ascii="Times New Roman" w:eastAsia="仿宋_GB2312" w:hAnsi="Times New Roman" w:cs="Times New Roman" w:hint="eastAsia"/>
          <w:bCs/>
          <w:sz w:val="32"/>
          <w:szCs w:val="32"/>
        </w:rPr>
        <w:t>风险管理要求。</w:t>
      </w:r>
    </w:p>
    <w:p w14:paraId="18A0D38B" w14:textId="042F6BCD" w:rsidR="00F52004" w:rsidRPr="007C60D9" w:rsidRDefault="00F52004" w:rsidP="00331EE6">
      <w:pPr>
        <w:pStyle w:val="affffffffff4"/>
        <w:spacing w:line="520" w:lineRule="exact"/>
        <w:outlineLvl w:val="2"/>
      </w:pPr>
      <w:r w:rsidRPr="007C60D9">
        <w:rPr>
          <w:rFonts w:hint="eastAsia"/>
        </w:rPr>
        <w:t>2</w:t>
      </w:r>
      <w:r w:rsidRPr="007C60D9">
        <w:t>.</w:t>
      </w:r>
      <w:r w:rsidRPr="007C60D9">
        <w:t>安全和性能的基本原则</w:t>
      </w:r>
      <w:r w:rsidR="004E75C6">
        <w:rPr>
          <w:rFonts w:hint="eastAsia"/>
        </w:rPr>
        <w:t>清单</w:t>
      </w:r>
    </w:p>
    <w:p w14:paraId="6CE0387C" w14:textId="77777777" w:rsidR="00506F59" w:rsidRDefault="00F52004" w:rsidP="00331EE6">
      <w:pPr>
        <w:spacing w:line="520" w:lineRule="exact"/>
        <w:ind w:firstLineChars="200" w:firstLine="640"/>
        <w:rPr>
          <w:rFonts w:ascii="Times New Roman" w:eastAsia="仿宋_GB2312" w:hAnsi="Times New Roman" w:cs="Times New Roman"/>
          <w:bCs/>
          <w:sz w:val="32"/>
          <w:szCs w:val="32"/>
        </w:rPr>
      </w:pPr>
      <w:r w:rsidRPr="00F52004">
        <w:rPr>
          <w:rFonts w:ascii="Times New Roman" w:eastAsia="仿宋_GB2312" w:hAnsi="Times New Roman" w:cs="Times New Roman" w:hint="eastAsia"/>
          <w:bCs/>
          <w:sz w:val="32"/>
          <w:szCs w:val="32"/>
        </w:rPr>
        <w:t>应明确申报产品对《医疗器械安全和性能的基本原则》中各项要求的适用性</w:t>
      </w:r>
      <w:r w:rsidR="00EF48D7">
        <w:rPr>
          <w:rFonts w:ascii="Times New Roman" w:eastAsia="仿宋_GB2312" w:hAnsi="Times New Roman" w:cs="Times New Roman" w:hint="eastAsia"/>
          <w:bCs/>
          <w:sz w:val="32"/>
          <w:szCs w:val="32"/>
        </w:rPr>
        <w:t>，适用性举例见</w:t>
      </w:r>
      <w:r w:rsidR="00871BBB">
        <w:rPr>
          <w:rFonts w:ascii="Times New Roman" w:eastAsia="仿宋_GB2312" w:hAnsi="Times New Roman" w:cs="Times New Roman" w:hint="eastAsia"/>
          <w:bCs/>
          <w:sz w:val="32"/>
          <w:szCs w:val="32"/>
        </w:rPr>
        <w:t>附</w:t>
      </w:r>
      <w:r w:rsidR="00EF48D7">
        <w:rPr>
          <w:rFonts w:ascii="Times New Roman" w:eastAsia="仿宋_GB2312" w:hAnsi="Times New Roman" w:cs="Times New Roman" w:hint="eastAsia"/>
          <w:bCs/>
          <w:sz w:val="32"/>
          <w:szCs w:val="32"/>
        </w:rPr>
        <w:t>件</w:t>
      </w:r>
      <w:r w:rsidR="00EF48D7">
        <w:rPr>
          <w:rFonts w:ascii="Times New Roman" w:eastAsia="仿宋_GB2312" w:hAnsi="Times New Roman" w:cs="Times New Roman"/>
          <w:bCs/>
          <w:sz w:val="32"/>
          <w:szCs w:val="32"/>
        </w:rPr>
        <w:t>1</w:t>
      </w:r>
      <w:r w:rsidRPr="00F52004">
        <w:rPr>
          <w:rFonts w:ascii="Times New Roman" w:eastAsia="仿宋_GB2312" w:hAnsi="Times New Roman" w:cs="Times New Roman" w:hint="eastAsia"/>
          <w:bCs/>
          <w:sz w:val="32"/>
          <w:szCs w:val="32"/>
        </w:rPr>
        <w:t>。对于不适用的要求，应当逐项说明不适用的理由。对于适用</w:t>
      </w:r>
      <w:r w:rsidR="00435A4E">
        <w:rPr>
          <w:rFonts w:ascii="Times New Roman" w:eastAsia="仿宋_GB2312" w:hAnsi="Times New Roman" w:cs="Times New Roman" w:hint="eastAsia"/>
          <w:bCs/>
          <w:sz w:val="32"/>
          <w:szCs w:val="32"/>
        </w:rPr>
        <w:t>的</w:t>
      </w:r>
      <w:r w:rsidRPr="00F52004">
        <w:rPr>
          <w:rFonts w:ascii="Times New Roman" w:eastAsia="仿宋_GB2312" w:hAnsi="Times New Roman" w:cs="Times New Roman" w:hint="eastAsia"/>
          <w:bCs/>
          <w:sz w:val="32"/>
          <w:szCs w:val="32"/>
        </w:rPr>
        <w:t>要求，应逐项说明为符合要求所采用的方法，以及证明其符合性的文件。关于证明各项要求符合性的文件，如果包含在产品注册申报资料中，应当说明其在申报资料中的具体位置。对于未包含在产品注册申报资料中的文件，应当注明该证据文件名称及其在质量管理体系文件中的编号。</w:t>
      </w:r>
      <w:r w:rsidR="002209A2">
        <w:rPr>
          <w:rFonts w:ascii="Times New Roman" w:eastAsia="仿宋_GB2312" w:hAnsi="Times New Roman" w:cs="Times New Roman" w:hint="eastAsia"/>
          <w:bCs/>
          <w:sz w:val="32"/>
          <w:szCs w:val="32"/>
        </w:rPr>
        <w:t>具体要求参考</w:t>
      </w:r>
      <w:r w:rsidR="002209A2" w:rsidRPr="002209A2">
        <w:rPr>
          <w:rFonts w:ascii="Times New Roman" w:eastAsia="仿宋_GB2312" w:hAnsi="Times New Roman" w:cs="Times New Roman" w:hint="eastAsia"/>
          <w:bCs/>
          <w:sz w:val="32"/>
          <w:szCs w:val="32"/>
        </w:rPr>
        <w:t>《</w:t>
      </w:r>
      <w:r w:rsidR="002209A2" w:rsidRPr="002209A2">
        <w:rPr>
          <w:rFonts w:ascii="Times New Roman" w:eastAsia="仿宋_GB2312" w:hAnsi="Times New Roman" w:cs="Times New Roman" w:hint="eastAsia"/>
          <w:bCs/>
          <w:sz w:val="32"/>
          <w:szCs w:val="32"/>
        </w:rPr>
        <w:t>&lt;</w:t>
      </w:r>
      <w:r w:rsidR="002209A2" w:rsidRPr="002209A2">
        <w:rPr>
          <w:rFonts w:ascii="Times New Roman" w:eastAsia="仿宋_GB2312" w:hAnsi="Times New Roman" w:cs="Times New Roman" w:hint="eastAsia"/>
          <w:bCs/>
          <w:sz w:val="32"/>
          <w:szCs w:val="32"/>
        </w:rPr>
        <w:t>医疗器械安全和性能基本原则</w:t>
      </w:r>
      <w:r w:rsidR="002209A2" w:rsidRPr="002209A2">
        <w:rPr>
          <w:rFonts w:ascii="Times New Roman" w:eastAsia="仿宋_GB2312" w:hAnsi="Times New Roman" w:cs="Times New Roman" w:hint="eastAsia"/>
          <w:bCs/>
          <w:sz w:val="32"/>
          <w:szCs w:val="32"/>
        </w:rPr>
        <w:t>&gt;</w:t>
      </w:r>
      <w:r w:rsidR="002209A2" w:rsidRPr="002209A2">
        <w:rPr>
          <w:rFonts w:ascii="Times New Roman" w:eastAsia="仿宋_GB2312" w:hAnsi="Times New Roman" w:cs="Times New Roman" w:hint="eastAsia"/>
          <w:bCs/>
          <w:sz w:val="32"/>
          <w:szCs w:val="32"/>
        </w:rPr>
        <w:t>符合性技术指南》</w:t>
      </w:r>
      <w:r w:rsidR="0055373C">
        <w:rPr>
          <w:rFonts w:ascii="Times New Roman" w:eastAsia="仿宋_GB2312" w:hAnsi="Times New Roman" w:cs="Times New Roman" w:hint="eastAsia"/>
          <w:bCs/>
          <w:sz w:val="32"/>
          <w:szCs w:val="32"/>
        </w:rPr>
        <w:t>。</w:t>
      </w:r>
    </w:p>
    <w:p w14:paraId="70E3E7B4" w14:textId="45A0338E" w:rsidR="00507472" w:rsidRDefault="00507472" w:rsidP="00331EE6">
      <w:pPr>
        <w:pStyle w:val="affffffffff4"/>
        <w:spacing w:line="520" w:lineRule="exact"/>
        <w:outlineLvl w:val="2"/>
      </w:pPr>
      <w:r w:rsidRPr="007C60D9">
        <w:rPr>
          <w:rFonts w:hint="eastAsia"/>
        </w:rPr>
        <w:t>3</w:t>
      </w:r>
      <w:r w:rsidRPr="007C60D9">
        <w:t>.</w:t>
      </w:r>
      <w:r w:rsidRPr="007C60D9">
        <w:rPr>
          <w:rFonts w:hint="eastAsia"/>
        </w:rPr>
        <w:t>产品技术要求</w:t>
      </w:r>
    </w:p>
    <w:p w14:paraId="723CCB90" w14:textId="77777777" w:rsidR="00133A4C" w:rsidRPr="007C60D9" w:rsidRDefault="00592322" w:rsidP="00331EE6">
      <w:pPr>
        <w:pStyle w:val="affffffffff4"/>
        <w:spacing w:line="520" w:lineRule="exact"/>
      </w:pPr>
      <w:r w:rsidRPr="00592322">
        <w:rPr>
          <w:rFonts w:hint="eastAsia"/>
        </w:rPr>
        <w:t>产品技术要求需按照《医疗器械产品技术要求编写指导原则》进行编写，同时结合产品具体适用的指导原则或相关国家标准、行业标准以及产品的特点，明确产品的各项性能指标和检验方法。产品的性能指标应为可进行客观判定的成品的功能性、安全性指标。</w:t>
      </w:r>
    </w:p>
    <w:p w14:paraId="215A582A" w14:textId="1FDC2007" w:rsidR="009929F6" w:rsidRPr="00723DE2" w:rsidRDefault="009929F6" w:rsidP="00331EE6">
      <w:pPr>
        <w:pStyle w:val="affffffffff4"/>
        <w:spacing w:line="520" w:lineRule="exact"/>
        <w:ind w:leftChars="100" w:left="210" w:firstLineChars="111" w:firstLine="355"/>
        <w:outlineLvl w:val="3"/>
      </w:pPr>
      <w:r w:rsidRPr="00723DE2">
        <w:rPr>
          <w:rFonts w:hint="eastAsia"/>
        </w:rPr>
        <w:t>3</w:t>
      </w:r>
      <w:r w:rsidRPr="00723DE2">
        <w:t>.1</w:t>
      </w:r>
      <w:r w:rsidR="00974526">
        <w:rPr>
          <w:kern w:val="0"/>
        </w:rPr>
        <w:t>型号、规格及其划分说明</w:t>
      </w:r>
    </w:p>
    <w:p w14:paraId="21F4F8AF" w14:textId="77777777" w:rsidR="00507472" w:rsidRPr="00D8302B" w:rsidRDefault="00507472" w:rsidP="00331EE6">
      <w:pPr>
        <w:spacing w:line="520" w:lineRule="exact"/>
        <w:ind w:firstLineChars="200" w:firstLine="640"/>
        <w:rPr>
          <w:rFonts w:ascii="Times New Roman" w:eastAsia="仿宋_GB2312" w:hAnsi="Times New Roman" w:cs="Times New Roman"/>
          <w:bCs/>
          <w:sz w:val="32"/>
          <w:szCs w:val="32"/>
        </w:rPr>
      </w:pPr>
      <w:r w:rsidRPr="00D8302B">
        <w:rPr>
          <w:rFonts w:ascii="Times New Roman" w:eastAsia="仿宋_GB2312" w:hAnsi="Times New Roman" w:cs="Times New Roman" w:hint="eastAsia"/>
          <w:bCs/>
          <w:sz w:val="32"/>
          <w:szCs w:val="32"/>
        </w:rPr>
        <w:t>应明确产品规格相关信息，</w:t>
      </w:r>
      <w:r w:rsidR="001812C2" w:rsidRPr="00D8302B">
        <w:rPr>
          <w:rFonts w:ascii="Times New Roman" w:eastAsia="仿宋_GB2312" w:hAnsi="Times New Roman" w:cs="Times New Roman" w:hint="eastAsia"/>
          <w:bCs/>
          <w:sz w:val="32"/>
          <w:szCs w:val="32"/>
        </w:rPr>
        <w:t>明确不同型号间产品差异。</w:t>
      </w:r>
      <w:r w:rsidRPr="00D8302B">
        <w:rPr>
          <w:rFonts w:ascii="Times New Roman" w:eastAsia="仿宋_GB2312" w:hAnsi="Times New Roman" w:cs="Times New Roman" w:hint="eastAsia"/>
          <w:bCs/>
          <w:sz w:val="32"/>
          <w:szCs w:val="32"/>
        </w:rPr>
        <w:t>可以附录的形式提供，包含但不限于：</w:t>
      </w:r>
    </w:p>
    <w:p w14:paraId="4DF5189B" w14:textId="105DA892" w:rsidR="00507472" w:rsidRPr="00194ABF" w:rsidRDefault="007D7320" w:rsidP="00331EE6">
      <w:pPr>
        <w:widowControl/>
        <w:spacing w:line="520" w:lineRule="exact"/>
        <w:ind w:firstLineChars="200" w:firstLine="640"/>
        <w:jc w:val="left"/>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3</w:t>
      </w:r>
      <w:r>
        <w:rPr>
          <w:rFonts w:ascii="Times New Roman" w:eastAsia="仿宋_GB2312" w:hAnsi="Times New Roman" w:cs="Times New Roman"/>
          <w:bCs/>
          <w:sz w:val="32"/>
          <w:szCs w:val="32"/>
        </w:rPr>
        <w:t>.1.1</w:t>
      </w:r>
      <w:r w:rsidR="00507472" w:rsidRPr="00194ABF">
        <w:rPr>
          <w:rFonts w:ascii="Times New Roman" w:eastAsia="仿宋_GB2312" w:hAnsi="Times New Roman" w:cs="Times New Roman" w:hint="eastAsia"/>
          <w:bCs/>
          <w:sz w:val="32"/>
          <w:szCs w:val="32"/>
        </w:rPr>
        <w:t>影像型超声诊断设备产品型号</w:t>
      </w:r>
      <w:r w:rsidR="00507472" w:rsidRPr="00194ABF">
        <w:rPr>
          <w:rFonts w:ascii="Times New Roman" w:eastAsia="仿宋_GB2312" w:hAnsi="Times New Roman" w:cs="Times New Roman"/>
          <w:bCs/>
          <w:sz w:val="32"/>
          <w:szCs w:val="32"/>
        </w:rPr>
        <w:t>/</w:t>
      </w:r>
      <w:r w:rsidR="00507472" w:rsidRPr="00194ABF">
        <w:rPr>
          <w:rFonts w:ascii="Times New Roman" w:eastAsia="仿宋_GB2312" w:hAnsi="Times New Roman" w:cs="Times New Roman" w:hint="eastAsia"/>
          <w:bCs/>
          <w:sz w:val="32"/>
          <w:szCs w:val="32"/>
        </w:rPr>
        <w:t>规格及其划分说明。</w:t>
      </w:r>
    </w:p>
    <w:p w14:paraId="4EBDD3A4" w14:textId="4D6E9D30" w:rsidR="00507472" w:rsidRPr="00194ABF" w:rsidRDefault="007D7320" w:rsidP="00331EE6">
      <w:pPr>
        <w:widowControl/>
        <w:spacing w:line="520" w:lineRule="exact"/>
        <w:ind w:firstLineChars="200" w:firstLine="640"/>
        <w:jc w:val="left"/>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lastRenderedPageBreak/>
        <w:t>3</w:t>
      </w:r>
      <w:r>
        <w:rPr>
          <w:rFonts w:ascii="Times New Roman" w:eastAsia="仿宋_GB2312" w:hAnsi="Times New Roman" w:cs="Times New Roman"/>
          <w:bCs/>
          <w:sz w:val="32"/>
          <w:szCs w:val="32"/>
        </w:rPr>
        <w:t>.1.2</w:t>
      </w:r>
      <w:r w:rsidR="00507472" w:rsidRPr="00194ABF">
        <w:rPr>
          <w:rFonts w:ascii="Times New Roman" w:eastAsia="仿宋_GB2312" w:hAnsi="Times New Roman" w:cs="Times New Roman" w:hint="eastAsia"/>
          <w:bCs/>
          <w:sz w:val="32"/>
          <w:szCs w:val="32"/>
        </w:rPr>
        <w:t>对同一注册单元中存在多种型号和</w:t>
      </w:r>
      <w:r w:rsidR="00507472" w:rsidRPr="00194ABF">
        <w:rPr>
          <w:rFonts w:ascii="Times New Roman" w:eastAsia="仿宋_GB2312" w:hAnsi="Times New Roman" w:cs="Times New Roman"/>
          <w:bCs/>
          <w:sz w:val="32"/>
          <w:szCs w:val="32"/>
        </w:rPr>
        <w:t>/</w:t>
      </w:r>
      <w:r w:rsidR="00507472" w:rsidRPr="00194ABF">
        <w:rPr>
          <w:rFonts w:ascii="Times New Roman" w:eastAsia="仿宋_GB2312" w:hAnsi="Times New Roman" w:cs="Times New Roman" w:hint="eastAsia"/>
          <w:bCs/>
          <w:sz w:val="32"/>
          <w:szCs w:val="32"/>
        </w:rPr>
        <w:t>或规格的产品，应明确各型号及各规格之间的所有区别（必要时可附相应图示进行说明）。产品型号</w:t>
      </w:r>
      <w:r w:rsidR="00507472" w:rsidRPr="00194ABF">
        <w:rPr>
          <w:rFonts w:ascii="Times New Roman" w:eastAsia="仿宋_GB2312" w:hAnsi="Times New Roman" w:cs="Times New Roman"/>
          <w:bCs/>
          <w:sz w:val="32"/>
          <w:szCs w:val="32"/>
        </w:rPr>
        <w:t>/</w:t>
      </w:r>
      <w:r w:rsidR="00507472" w:rsidRPr="00194ABF">
        <w:rPr>
          <w:rFonts w:ascii="Times New Roman" w:eastAsia="仿宋_GB2312" w:hAnsi="Times New Roman" w:cs="Times New Roman" w:hint="eastAsia"/>
          <w:bCs/>
          <w:sz w:val="32"/>
          <w:szCs w:val="32"/>
        </w:rPr>
        <w:t>规格应包含但不限于以下信息：</w:t>
      </w:r>
    </w:p>
    <w:p w14:paraId="636D128B" w14:textId="4F07CB55" w:rsidR="00507472" w:rsidRPr="00194ABF" w:rsidRDefault="000218EF" w:rsidP="002D308C">
      <w:pPr>
        <w:shd w:val="clear" w:color="auto" w:fill="FFFFFF"/>
        <w:spacing w:line="520" w:lineRule="exact"/>
        <w:ind w:leftChars="67" w:left="141"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3.1.2.1</w:t>
      </w:r>
      <w:r w:rsidR="00507472" w:rsidRPr="00194ABF">
        <w:rPr>
          <w:rFonts w:ascii="Times New Roman" w:eastAsia="仿宋_GB2312" w:hAnsi="Times New Roman" w:cs="Times New Roman" w:hint="eastAsia"/>
          <w:bCs/>
          <w:sz w:val="32"/>
          <w:szCs w:val="32"/>
        </w:rPr>
        <w:t>完整的产品描述，包括产品的外观结构图、原理框图（应明确发射和接收物理通道数、声束形成器类型等信息）、基本安全特征及电气绝缘图、电磁兼容的分类分组信息等；</w:t>
      </w:r>
    </w:p>
    <w:p w14:paraId="6A6D41C6" w14:textId="1E67BE1F" w:rsidR="00507472" w:rsidRPr="00194ABF" w:rsidRDefault="000218EF" w:rsidP="002D308C">
      <w:pPr>
        <w:shd w:val="clear" w:color="auto" w:fill="FFFFFF"/>
        <w:spacing w:line="520" w:lineRule="exact"/>
        <w:ind w:leftChars="67" w:left="141"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3.1.2.2</w:t>
      </w:r>
      <w:r w:rsidR="00507472" w:rsidRPr="00194ABF">
        <w:rPr>
          <w:rFonts w:ascii="Times New Roman" w:eastAsia="仿宋_GB2312" w:hAnsi="Times New Roman" w:cs="Times New Roman" w:hint="eastAsia"/>
          <w:bCs/>
          <w:sz w:val="32"/>
          <w:szCs w:val="32"/>
        </w:rPr>
        <w:t>所有可配置探头的信息，包括探头的型号、技术规格（包括探头的类型、总体结构、尺寸及阵元总数、单个阵元的尺寸及阵元排列方式、声透镜材料、阵元材料等）；</w:t>
      </w:r>
      <w:r w:rsidR="00507472" w:rsidRPr="00194ABF" w:rsidDel="00FA7265">
        <w:rPr>
          <w:rFonts w:ascii="Times New Roman" w:eastAsia="仿宋_GB2312" w:hAnsi="Times New Roman" w:cs="Times New Roman"/>
          <w:bCs/>
          <w:sz w:val="32"/>
          <w:szCs w:val="32"/>
        </w:rPr>
        <w:t xml:space="preserve"> </w:t>
      </w:r>
    </w:p>
    <w:p w14:paraId="7C813C9E" w14:textId="7D33B167" w:rsidR="00507472" w:rsidRPr="00194ABF" w:rsidRDefault="000218EF" w:rsidP="002D308C">
      <w:pPr>
        <w:shd w:val="clear" w:color="auto" w:fill="FFFFFF"/>
        <w:spacing w:line="520" w:lineRule="exact"/>
        <w:ind w:leftChars="67" w:left="141"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3.1.2.3</w:t>
      </w:r>
      <w:r w:rsidR="00507472" w:rsidRPr="00194ABF">
        <w:rPr>
          <w:rFonts w:ascii="Times New Roman" w:eastAsia="仿宋_GB2312" w:hAnsi="Times New Roman" w:cs="Times New Roman" w:hint="eastAsia"/>
          <w:bCs/>
          <w:sz w:val="32"/>
          <w:szCs w:val="32"/>
        </w:rPr>
        <w:t>每个探头的所有临床适用范围，并明确每个探头每个适用范围所支持的成像模式、功能，以表格形式列出，格式可参考</w:t>
      </w:r>
      <w:r w:rsidR="0024533F">
        <w:rPr>
          <w:rFonts w:ascii="Times New Roman" w:eastAsia="仿宋_GB2312" w:hAnsi="Times New Roman" w:cs="Times New Roman" w:hint="eastAsia"/>
          <w:bCs/>
          <w:sz w:val="32"/>
          <w:szCs w:val="32"/>
        </w:rPr>
        <w:t>附件</w:t>
      </w:r>
      <w:r w:rsidR="00DA70E0">
        <w:rPr>
          <w:rFonts w:ascii="Times New Roman" w:eastAsia="仿宋_GB2312" w:hAnsi="Times New Roman" w:cs="Times New Roman"/>
          <w:bCs/>
          <w:sz w:val="32"/>
          <w:szCs w:val="32"/>
        </w:rPr>
        <w:t>2</w:t>
      </w:r>
      <w:r w:rsidR="00507472" w:rsidRPr="00194ABF">
        <w:rPr>
          <w:rFonts w:ascii="Times New Roman" w:eastAsia="仿宋_GB2312" w:hAnsi="Times New Roman" w:cs="Times New Roman" w:hint="eastAsia"/>
          <w:bCs/>
          <w:sz w:val="32"/>
          <w:szCs w:val="32"/>
        </w:rPr>
        <w:t>临床适用范围表格；</w:t>
      </w:r>
    </w:p>
    <w:p w14:paraId="04FF64A0" w14:textId="7BA4A896" w:rsidR="00507472" w:rsidRPr="00194ABF" w:rsidRDefault="000218EF" w:rsidP="002D308C">
      <w:pPr>
        <w:shd w:val="clear" w:color="auto" w:fill="FFFFFF"/>
        <w:spacing w:line="520" w:lineRule="exact"/>
        <w:ind w:leftChars="67" w:left="141"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3.1.2.4</w:t>
      </w:r>
      <w:r w:rsidR="00507472" w:rsidRPr="00194ABF">
        <w:rPr>
          <w:rFonts w:ascii="Times New Roman" w:eastAsia="仿宋_GB2312" w:hAnsi="Times New Roman" w:cs="Times New Roman" w:hint="eastAsia"/>
          <w:bCs/>
          <w:sz w:val="32"/>
          <w:szCs w:val="32"/>
        </w:rPr>
        <w:t>预期与患者接触部分材料</w:t>
      </w:r>
      <w:r w:rsidR="00491963">
        <w:rPr>
          <w:rFonts w:ascii="Times New Roman" w:eastAsia="仿宋_GB2312" w:hAnsi="Times New Roman" w:cs="Times New Roman" w:hint="eastAsia"/>
          <w:bCs/>
          <w:sz w:val="32"/>
          <w:szCs w:val="32"/>
        </w:rPr>
        <w:t>；</w:t>
      </w:r>
    </w:p>
    <w:p w14:paraId="54C3FEE7" w14:textId="43ED7EA5" w:rsidR="00507472" w:rsidRPr="00194ABF" w:rsidRDefault="000218EF" w:rsidP="002D308C">
      <w:pPr>
        <w:shd w:val="clear" w:color="auto" w:fill="FFFFFF"/>
        <w:spacing w:line="520" w:lineRule="exact"/>
        <w:ind w:leftChars="67" w:left="141"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3.1.2.5</w:t>
      </w:r>
      <w:r w:rsidR="00507472" w:rsidRPr="00194ABF">
        <w:rPr>
          <w:rFonts w:ascii="Times New Roman" w:eastAsia="仿宋_GB2312" w:hAnsi="Times New Roman" w:cs="Times New Roman" w:hint="eastAsia"/>
          <w:bCs/>
          <w:sz w:val="32"/>
          <w:szCs w:val="32"/>
        </w:rPr>
        <w:t>主机电源组件或电源适配器的规格型号；</w:t>
      </w:r>
    </w:p>
    <w:p w14:paraId="7E16C745" w14:textId="68802C19" w:rsidR="00507472" w:rsidRPr="00194ABF" w:rsidRDefault="000218EF" w:rsidP="002D308C">
      <w:pPr>
        <w:shd w:val="clear" w:color="auto" w:fill="FFFFFF"/>
        <w:spacing w:line="520" w:lineRule="exact"/>
        <w:ind w:leftChars="67" w:left="141"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3.1.2.6</w:t>
      </w:r>
      <w:r w:rsidR="00507472" w:rsidRPr="00194ABF">
        <w:rPr>
          <w:rFonts w:ascii="Times New Roman" w:eastAsia="仿宋_GB2312" w:hAnsi="Times New Roman" w:cs="Times New Roman" w:hint="eastAsia"/>
          <w:bCs/>
          <w:sz w:val="32"/>
          <w:szCs w:val="32"/>
        </w:rPr>
        <w:t>所有可配置的外部设备，包括视频打印机、图像存储装置等；</w:t>
      </w:r>
    </w:p>
    <w:p w14:paraId="4AE79CB9" w14:textId="33D4F974" w:rsidR="00507472" w:rsidRPr="00194ABF" w:rsidRDefault="000218EF" w:rsidP="002D308C">
      <w:pPr>
        <w:shd w:val="clear" w:color="auto" w:fill="FFFFFF"/>
        <w:spacing w:line="520" w:lineRule="exact"/>
        <w:ind w:leftChars="67" w:left="141"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3.1.2.7</w:t>
      </w:r>
      <w:r w:rsidR="00507472" w:rsidRPr="00194ABF">
        <w:rPr>
          <w:rFonts w:ascii="Times New Roman" w:eastAsia="仿宋_GB2312" w:hAnsi="Times New Roman" w:cs="Times New Roman" w:hint="eastAsia"/>
          <w:bCs/>
          <w:sz w:val="32"/>
          <w:szCs w:val="32"/>
        </w:rPr>
        <w:t>主机配置显示器的类型</w:t>
      </w:r>
      <w:r w:rsidR="00185C60">
        <w:rPr>
          <w:rFonts w:ascii="Times New Roman" w:eastAsia="仿宋_GB2312" w:hAnsi="Times New Roman" w:cs="Times New Roman" w:hint="eastAsia"/>
          <w:bCs/>
          <w:sz w:val="32"/>
          <w:szCs w:val="32"/>
        </w:rPr>
        <w:t>、</w:t>
      </w:r>
      <w:r w:rsidR="00507472" w:rsidRPr="00194ABF">
        <w:rPr>
          <w:rFonts w:ascii="Times New Roman" w:eastAsia="仿宋_GB2312" w:hAnsi="Times New Roman" w:cs="Times New Roman" w:hint="eastAsia"/>
          <w:bCs/>
          <w:sz w:val="32"/>
          <w:szCs w:val="32"/>
        </w:rPr>
        <w:t>尺寸</w:t>
      </w:r>
      <w:r w:rsidR="00185C60">
        <w:rPr>
          <w:rFonts w:ascii="Times New Roman" w:eastAsia="仿宋_GB2312" w:hAnsi="Times New Roman" w:cs="Times New Roman" w:hint="eastAsia"/>
          <w:bCs/>
          <w:sz w:val="32"/>
          <w:szCs w:val="32"/>
        </w:rPr>
        <w:t>和最低分辨率</w:t>
      </w:r>
      <w:r w:rsidR="00507472" w:rsidRPr="00194ABF">
        <w:rPr>
          <w:rFonts w:ascii="Times New Roman" w:eastAsia="仿宋_GB2312" w:hAnsi="Times New Roman" w:cs="Times New Roman" w:hint="eastAsia"/>
          <w:bCs/>
          <w:sz w:val="32"/>
          <w:szCs w:val="32"/>
        </w:rPr>
        <w:t>；</w:t>
      </w:r>
    </w:p>
    <w:p w14:paraId="32744C62" w14:textId="64FCC05F" w:rsidR="00507472" w:rsidRPr="00194ABF" w:rsidRDefault="000218EF" w:rsidP="002D308C">
      <w:pPr>
        <w:shd w:val="clear" w:color="auto" w:fill="FFFFFF"/>
        <w:spacing w:line="520" w:lineRule="exact"/>
        <w:ind w:leftChars="67" w:left="141"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3.1.2.8</w:t>
      </w:r>
      <w:r w:rsidR="00507472" w:rsidRPr="00194ABF">
        <w:rPr>
          <w:rFonts w:ascii="Times New Roman" w:eastAsia="仿宋_GB2312" w:hAnsi="Times New Roman" w:cs="Times New Roman" w:hint="eastAsia"/>
          <w:bCs/>
          <w:sz w:val="32"/>
          <w:szCs w:val="32"/>
        </w:rPr>
        <w:t>可以引起声辐射区域发生改变的操作控制。</w:t>
      </w:r>
    </w:p>
    <w:p w14:paraId="32A32A03" w14:textId="77777777" w:rsidR="00507472" w:rsidRPr="00723DE2" w:rsidRDefault="009929F6" w:rsidP="00331EE6">
      <w:pPr>
        <w:pStyle w:val="affffffffff4"/>
        <w:spacing w:line="520" w:lineRule="exact"/>
        <w:ind w:leftChars="100" w:left="210" w:firstLineChars="67" w:firstLine="214"/>
        <w:outlineLvl w:val="3"/>
      </w:pPr>
      <w:r w:rsidRPr="00723DE2">
        <w:t>3.</w:t>
      </w:r>
      <w:r w:rsidR="00507472" w:rsidRPr="00194ABF">
        <w:t>2</w:t>
      </w:r>
      <w:r w:rsidR="00507472" w:rsidRPr="00194ABF">
        <w:rPr>
          <w:rFonts w:hint="eastAsia"/>
        </w:rPr>
        <w:t>安全要求，至少包括以下要求：</w:t>
      </w:r>
    </w:p>
    <w:p w14:paraId="388F89D6" w14:textId="118D1089" w:rsidR="00507472" w:rsidRPr="00194ABF" w:rsidRDefault="000C30BE"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3</w:t>
      </w:r>
      <w:r>
        <w:rPr>
          <w:rFonts w:ascii="Times New Roman" w:eastAsia="仿宋_GB2312" w:hAnsi="Times New Roman" w:cs="Times New Roman"/>
          <w:bCs/>
          <w:sz w:val="32"/>
          <w:szCs w:val="32"/>
        </w:rPr>
        <w:t>.2.1</w:t>
      </w:r>
      <w:r w:rsidR="00507472" w:rsidRPr="00194ABF">
        <w:rPr>
          <w:rFonts w:ascii="Times New Roman" w:eastAsia="仿宋_GB2312" w:hAnsi="Times New Roman" w:cs="Times New Roman" w:hint="eastAsia"/>
          <w:bCs/>
          <w:sz w:val="32"/>
          <w:szCs w:val="32"/>
        </w:rPr>
        <w:t>电气安全应当符合</w:t>
      </w:r>
      <w:r w:rsidR="00507472" w:rsidRPr="00194ABF">
        <w:rPr>
          <w:rFonts w:ascii="Times New Roman" w:eastAsia="仿宋_GB2312" w:hAnsi="Times New Roman" w:cs="Times New Roman"/>
          <w:bCs/>
          <w:sz w:val="32"/>
          <w:szCs w:val="32"/>
        </w:rPr>
        <w:t>GB 9706.1</w:t>
      </w:r>
      <w:r w:rsidR="00507472" w:rsidRPr="00194ABF">
        <w:rPr>
          <w:rFonts w:ascii="Times New Roman" w:eastAsia="仿宋_GB2312" w:hAnsi="Times New Roman" w:cs="Times New Roman" w:hint="eastAsia"/>
          <w:bCs/>
          <w:sz w:val="32"/>
          <w:szCs w:val="32"/>
        </w:rPr>
        <w:t>、</w:t>
      </w:r>
      <w:r w:rsidR="00507472" w:rsidRPr="00194ABF">
        <w:rPr>
          <w:rFonts w:ascii="Times New Roman" w:eastAsia="仿宋_GB2312" w:hAnsi="Times New Roman" w:cs="Times New Roman"/>
          <w:bCs/>
          <w:sz w:val="32"/>
          <w:szCs w:val="32"/>
        </w:rPr>
        <w:t>GB 9706.</w:t>
      </w:r>
      <w:r w:rsidR="00321074">
        <w:rPr>
          <w:rFonts w:ascii="Times New Roman" w:eastAsia="仿宋_GB2312" w:hAnsi="Times New Roman" w:cs="Times New Roman"/>
          <w:bCs/>
          <w:sz w:val="32"/>
          <w:szCs w:val="32"/>
        </w:rPr>
        <w:t>237</w:t>
      </w:r>
      <w:r w:rsidR="00507472" w:rsidRPr="00194ABF">
        <w:rPr>
          <w:rFonts w:ascii="Times New Roman" w:eastAsia="仿宋_GB2312" w:hAnsi="Times New Roman" w:cs="Times New Roman" w:hint="eastAsia"/>
          <w:bCs/>
          <w:sz w:val="32"/>
          <w:szCs w:val="32"/>
        </w:rPr>
        <w:t>、</w:t>
      </w:r>
      <w:r w:rsidR="00321074">
        <w:rPr>
          <w:rFonts w:ascii="Times New Roman" w:eastAsia="仿宋_GB2312" w:hAnsi="Times New Roman" w:cs="Times New Roman"/>
          <w:bCs/>
          <w:sz w:val="32"/>
          <w:szCs w:val="32"/>
        </w:rPr>
        <w:t>9706.102</w:t>
      </w:r>
      <w:r w:rsidR="00BE5F74" w:rsidRPr="00194ABF">
        <w:rPr>
          <w:rFonts w:ascii="Times New Roman" w:eastAsia="仿宋_GB2312" w:hAnsi="Times New Roman" w:cs="Times New Roman" w:hint="eastAsia"/>
          <w:bCs/>
          <w:sz w:val="32"/>
          <w:szCs w:val="32"/>
        </w:rPr>
        <w:t>的要求</w:t>
      </w:r>
      <w:r w:rsidR="00507472" w:rsidRPr="00194ABF">
        <w:rPr>
          <w:rFonts w:ascii="Times New Roman" w:eastAsia="仿宋_GB2312" w:hAnsi="Times New Roman" w:cs="Times New Roman" w:hint="eastAsia"/>
          <w:bCs/>
          <w:sz w:val="32"/>
          <w:szCs w:val="32"/>
        </w:rPr>
        <w:t>。</w:t>
      </w:r>
    </w:p>
    <w:p w14:paraId="75A79AED" w14:textId="531B4940" w:rsidR="00507472" w:rsidRPr="00194ABF" w:rsidRDefault="000C30BE"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3</w:t>
      </w:r>
      <w:r>
        <w:rPr>
          <w:rFonts w:ascii="Times New Roman" w:eastAsia="仿宋_GB2312" w:hAnsi="Times New Roman" w:cs="Times New Roman"/>
          <w:bCs/>
          <w:sz w:val="32"/>
          <w:szCs w:val="32"/>
        </w:rPr>
        <w:t>.2.2</w:t>
      </w:r>
      <w:r w:rsidR="00507472" w:rsidRPr="00194ABF">
        <w:rPr>
          <w:rFonts w:ascii="Times New Roman" w:eastAsia="仿宋_GB2312" w:hAnsi="Times New Roman" w:cs="Times New Roman" w:hint="eastAsia"/>
          <w:bCs/>
          <w:sz w:val="32"/>
          <w:szCs w:val="32"/>
        </w:rPr>
        <w:t>声输出应当符合标准</w:t>
      </w:r>
      <w:r w:rsidR="00507472" w:rsidRPr="00194ABF">
        <w:rPr>
          <w:rFonts w:ascii="Times New Roman" w:eastAsia="仿宋_GB2312" w:hAnsi="Times New Roman" w:cs="Times New Roman"/>
          <w:bCs/>
          <w:sz w:val="32"/>
          <w:szCs w:val="32"/>
        </w:rPr>
        <w:t>GB 9706.</w:t>
      </w:r>
      <w:r w:rsidR="00321074">
        <w:rPr>
          <w:rFonts w:ascii="Times New Roman" w:eastAsia="仿宋_GB2312" w:hAnsi="Times New Roman" w:cs="Times New Roman"/>
          <w:bCs/>
          <w:sz w:val="32"/>
          <w:szCs w:val="32"/>
        </w:rPr>
        <w:t>237</w:t>
      </w:r>
      <w:r w:rsidR="00507472" w:rsidRPr="00194ABF">
        <w:rPr>
          <w:rFonts w:ascii="Times New Roman" w:eastAsia="仿宋_GB2312" w:hAnsi="Times New Roman" w:cs="Times New Roman" w:hint="eastAsia"/>
          <w:bCs/>
          <w:sz w:val="32"/>
          <w:szCs w:val="32"/>
        </w:rPr>
        <w:t>的要求。</w:t>
      </w:r>
    </w:p>
    <w:p w14:paraId="39EF5B2D" w14:textId="0CB367F4" w:rsidR="00507472" w:rsidRPr="00194ABF" w:rsidRDefault="000C30BE"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3</w:t>
      </w:r>
      <w:r>
        <w:rPr>
          <w:rFonts w:ascii="Times New Roman" w:eastAsia="仿宋_GB2312" w:hAnsi="Times New Roman" w:cs="Times New Roman"/>
          <w:bCs/>
          <w:sz w:val="32"/>
          <w:szCs w:val="32"/>
        </w:rPr>
        <w:t>.2.3</w:t>
      </w:r>
      <w:r w:rsidR="00507472" w:rsidRPr="00194ABF">
        <w:rPr>
          <w:rFonts w:ascii="Times New Roman" w:eastAsia="仿宋_GB2312" w:hAnsi="Times New Roman" w:cs="Times New Roman" w:hint="eastAsia"/>
          <w:bCs/>
          <w:sz w:val="32"/>
          <w:szCs w:val="32"/>
        </w:rPr>
        <w:t>若具有附加了超声成像之外其他成像方式的超声内窥镜探头，应当符合</w:t>
      </w:r>
      <w:r w:rsidR="00507472" w:rsidRPr="00194ABF">
        <w:rPr>
          <w:rFonts w:ascii="Times New Roman" w:eastAsia="仿宋_GB2312" w:hAnsi="Times New Roman" w:cs="Times New Roman"/>
          <w:bCs/>
          <w:sz w:val="32"/>
          <w:szCs w:val="32"/>
        </w:rPr>
        <w:t>GB 9706.</w:t>
      </w:r>
      <w:r w:rsidR="00415508">
        <w:rPr>
          <w:rFonts w:ascii="Times New Roman" w:eastAsia="仿宋_GB2312" w:hAnsi="Times New Roman" w:cs="Times New Roman"/>
          <w:bCs/>
          <w:sz w:val="32"/>
          <w:szCs w:val="32"/>
        </w:rPr>
        <w:t>218</w:t>
      </w:r>
      <w:r w:rsidR="00507472" w:rsidRPr="00194ABF">
        <w:rPr>
          <w:rFonts w:ascii="Times New Roman" w:eastAsia="仿宋_GB2312" w:hAnsi="Times New Roman" w:cs="Times New Roman" w:hint="eastAsia"/>
          <w:bCs/>
          <w:sz w:val="32"/>
          <w:szCs w:val="32"/>
        </w:rPr>
        <w:t>的适用要求。</w:t>
      </w:r>
    </w:p>
    <w:p w14:paraId="2E89A889" w14:textId="77777777" w:rsidR="00507472" w:rsidRPr="00723DE2" w:rsidRDefault="00507472" w:rsidP="00331EE6">
      <w:pPr>
        <w:pStyle w:val="affffffffff4"/>
        <w:spacing w:line="520" w:lineRule="exact"/>
        <w:ind w:leftChars="100" w:left="210" w:firstLineChars="67" w:firstLine="214"/>
        <w:outlineLvl w:val="3"/>
      </w:pPr>
      <w:r w:rsidRPr="00723DE2">
        <w:t>3.</w:t>
      </w:r>
      <w:r w:rsidR="009929F6" w:rsidRPr="00723DE2">
        <w:t>3</w:t>
      </w:r>
      <w:r w:rsidRPr="00723DE2">
        <w:rPr>
          <w:rFonts w:hint="eastAsia"/>
        </w:rPr>
        <w:t>产品性能要求，至少包括以下要求：</w:t>
      </w:r>
    </w:p>
    <w:p w14:paraId="72136BC7" w14:textId="2C1D3C7B" w:rsidR="00507472" w:rsidRPr="00194ABF" w:rsidRDefault="00493270"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lastRenderedPageBreak/>
        <w:t>3</w:t>
      </w:r>
      <w:r>
        <w:rPr>
          <w:rFonts w:ascii="Times New Roman" w:eastAsia="仿宋_GB2312" w:hAnsi="Times New Roman" w:cs="Times New Roman"/>
          <w:bCs/>
          <w:sz w:val="32"/>
          <w:szCs w:val="32"/>
        </w:rPr>
        <w:t>.3.1</w:t>
      </w:r>
      <w:r w:rsidR="00400F9D">
        <w:rPr>
          <w:rFonts w:ascii="Times New Roman" w:eastAsia="仿宋_GB2312" w:hAnsi="Times New Roman" w:cs="Times New Roman" w:hint="eastAsia"/>
          <w:bCs/>
          <w:sz w:val="32"/>
          <w:szCs w:val="32"/>
        </w:rPr>
        <w:t>二维灰阶成像</w:t>
      </w:r>
      <w:r w:rsidR="00535366">
        <w:rPr>
          <w:rFonts w:ascii="Times New Roman" w:eastAsia="仿宋_GB2312" w:hAnsi="Times New Roman" w:cs="Times New Roman" w:hint="eastAsia"/>
          <w:bCs/>
          <w:sz w:val="32"/>
          <w:szCs w:val="32"/>
        </w:rPr>
        <w:t>模式</w:t>
      </w:r>
      <w:r w:rsidR="00D3406B">
        <w:rPr>
          <w:rFonts w:ascii="Times New Roman" w:eastAsia="仿宋_GB2312" w:hAnsi="Times New Roman" w:cs="Times New Roman" w:hint="eastAsia"/>
          <w:bCs/>
          <w:sz w:val="32"/>
          <w:szCs w:val="32"/>
        </w:rPr>
        <w:t>的探头</w:t>
      </w:r>
      <w:r w:rsidR="00507472" w:rsidRPr="00194ABF">
        <w:rPr>
          <w:rFonts w:ascii="Times New Roman" w:eastAsia="仿宋_GB2312" w:hAnsi="Times New Roman" w:cs="Times New Roman" w:hint="eastAsia"/>
          <w:bCs/>
          <w:sz w:val="32"/>
          <w:szCs w:val="32"/>
        </w:rPr>
        <w:t>应当符合</w:t>
      </w:r>
      <w:r w:rsidR="00507472" w:rsidRPr="00194ABF">
        <w:rPr>
          <w:rFonts w:ascii="Times New Roman" w:eastAsia="仿宋_GB2312" w:hAnsi="Times New Roman" w:cs="Times New Roman"/>
          <w:bCs/>
          <w:sz w:val="32"/>
          <w:szCs w:val="32"/>
        </w:rPr>
        <w:t>GB 10152</w:t>
      </w:r>
      <w:r w:rsidR="00C81882">
        <w:rPr>
          <w:rFonts w:ascii="Times New Roman" w:eastAsia="仿宋_GB2312" w:hAnsi="Times New Roman" w:cs="Times New Roman" w:hint="eastAsia"/>
          <w:bCs/>
          <w:sz w:val="32"/>
          <w:szCs w:val="32"/>
        </w:rPr>
        <w:t>的要求</w:t>
      </w:r>
      <w:r w:rsidR="00535366">
        <w:rPr>
          <w:rFonts w:ascii="Times New Roman" w:eastAsia="仿宋_GB2312" w:hAnsi="Times New Roman" w:cs="Times New Roman" w:hint="eastAsia"/>
          <w:bCs/>
          <w:sz w:val="32"/>
          <w:szCs w:val="32"/>
        </w:rPr>
        <w:t>，彩色多普勒血流成像模式</w:t>
      </w:r>
      <w:r w:rsidR="00D3406B">
        <w:rPr>
          <w:rFonts w:ascii="Times New Roman" w:eastAsia="仿宋_GB2312" w:hAnsi="Times New Roman" w:cs="Times New Roman" w:hint="eastAsia"/>
          <w:bCs/>
          <w:sz w:val="32"/>
          <w:szCs w:val="32"/>
        </w:rPr>
        <w:t>的探头</w:t>
      </w:r>
      <w:r w:rsidR="00535366">
        <w:rPr>
          <w:rFonts w:ascii="Times New Roman" w:eastAsia="仿宋_GB2312" w:hAnsi="Times New Roman" w:cs="Times New Roman" w:hint="eastAsia"/>
          <w:bCs/>
          <w:sz w:val="32"/>
          <w:szCs w:val="32"/>
        </w:rPr>
        <w:t>应当符合</w:t>
      </w:r>
      <w:r w:rsidR="00507472" w:rsidRPr="00194ABF">
        <w:rPr>
          <w:rFonts w:ascii="Times New Roman" w:eastAsia="仿宋_GB2312" w:hAnsi="Times New Roman" w:cs="Times New Roman"/>
          <w:bCs/>
          <w:sz w:val="32"/>
          <w:szCs w:val="32"/>
        </w:rPr>
        <w:t>YY</w:t>
      </w:r>
      <w:r w:rsidR="005E7D3D">
        <w:rPr>
          <w:rFonts w:ascii="Times New Roman" w:eastAsia="仿宋_GB2312" w:hAnsi="Times New Roman" w:cs="Times New Roman"/>
          <w:bCs/>
          <w:sz w:val="32"/>
          <w:szCs w:val="32"/>
        </w:rPr>
        <w:t>/T</w:t>
      </w:r>
      <w:r w:rsidR="00507472" w:rsidRPr="00194ABF">
        <w:rPr>
          <w:rFonts w:ascii="Times New Roman" w:eastAsia="仿宋_GB2312" w:hAnsi="Times New Roman" w:cs="Times New Roman"/>
          <w:bCs/>
          <w:sz w:val="32"/>
          <w:szCs w:val="32"/>
        </w:rPr>
        <w:t>0767</w:t>
      </w:r>
      <w:r w:rsidR="00507472" w:rsidRPr="00194ABF">
        <w:rPr>
          <w:rFonts w:ascii="Times New Roman" w:eastAsia="仿宋_GB2312" w:hAnsi="Times New Roman" w:cs="Times New Roman" w:hint="eastAsia"/>
          <w:bCs/>
          <w:sz w:val="32"/>
          <w:szCs w:val="32"/>
        </w:rPr>
        <w:t>的要求。</w:t>
      </w:r>
    </w:p>
    <w:p w14:paraId="6E1AB397" w14:textId="62EB1F22" w:rsidR="00507472" w:rsidRPr="00194ABF" w:rsidRDefault="00493270"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3</w:t>
      </w:r>
      <w:r>
        <w:rPr>
          <w:rFonts w:ascii="Times New Roman" w:eastAsia="仿宋_GB2312" w:hAnsi="Times New Roman" w:cs="Times New Roman"/>
          <w:bCs/>
          <w:sz w:val="32"/>
          <w:szCs w:val="32"/>
        </w:rPr>
        <w:t>.3.2</w:t>
      </w:r>
      <w:r w:rsidR="00507472" w:rsidRPr="00194ABF">
        <w:rPr>
          <w:rFonts w:ascii="Times New Roman" w:eastAsia="仿宋_GB2312" w:hAnsi="Times New Roman" w:cs="Times New Roman" w:hint="eastAsia"/>
          <w:bCs/>
          <w:sz w:val="32"/>
          <w:szCs w:val="32"/>
        </w:rPr>
        <w:t>若具有用于颅内血管的</w:t>
      </w:r>
      <w:r w:rsidR="00D25C4D">
        <w:rPr>
          <w:rFonts w:ascii="Times New Roman" w:eastAsia="仿宋_GB2312" w:hAnsi="Times New Roman" w:cs="Times New Roman" w:hint="eastAsia"/>
          <w:bCs/>
          <w:sz w:val="32"/>
          <w:szCs w:val="32"/>
        </w:rPr>
        <w:t>笔式（单通道</w:t>
      </w:r>
      <w:r w:rsidR="00615C03">
        <w:rPr>
          <w:rFonts w:ascii="Times New Roman" w:eastAsia="仿宋_GB2312" w:hAnsi="Times New Roman" w:cs="Times New Roman" w:hint="eastAsia"/>
          <w:bCs/>
          <w:sz w:val="32"/>
          <w:szCs w:val="32"/>
        </w:rPr>
        <w:t>、双通道或多通道</w:t>
      </w:r>
      <w:r w:rsidR="00D25C4D">
        <w:rPr>
          <w:rFonts w:ascii="Times New Roman" w:eastAsia="仿宋_GB2312" w:hAnsi="Times New Roman" w:cs="Times New Roman" w:hint="eastAsia"/>
          <w:bCs/>
          <w:sz w:val="32"/>
          <w:szCs w:val="32"/>
        </w:rPr>
        <w:t>）</w:t>
      </w:r>
      <w:r w:rsidR="00507472" w:rsidRPr="00194ABF">
        <w:rPr>
          <w:rFonts w:ascii="Times New Roman" w:eastAsia="仿宋_GB2312" w:hAnsi="Times New Roman" w:cs="Times New Roman" w:hint="eastAsia"/>
          <w:bCs/>
          <w:sz w:val="32"/>
          <w:szCs w:val="32"/>
        </w:rPr>
        <w:t>探头，应</w:t>
      </w:r>
      <w:r w:rsidR="00D3406B">
        <w:rPr>
          <w:rFonts w:ascii="Times New Roman" w:eastAsia="仿宋_GB2312" w:hAnsi="Times New Roman" w:cs="Times New Roman" w:hint="eastAsia"/>
          <w:bCs/>
          <w:sz w:val="32"/>
          <w:szCs w:val="32"/>
        </w:rPr>
        <w:t>参考</w:t>
      </w:r>
      <w:r w:rsidR="00507472" w:rsidRPr="00194ABF">
        <w:rPr>
          <w:rFonts w:ascii="Times New Roman" w:eastAsia="仿宋_GB2312" w:hAnsi="Times New Roman" w:cs="Times New Roman"/>
          <w:bCs/>
          <w:sz w:val="32"/>
          <w:szCs w:val="32"/>
        </w:rPr>
        <w:t>YY</w:t>
      </w:r>
      <w:r w:rsidR="00C07CE9">
        <w:rPr>
          <w:rFonts w:ascii="Times New Roman" w:eastAsia="仿宋_GB2312" w:hAnsi="Times New Roman" w:cs="Times New Roman" w:hint="eastAsia"/>
          <w:bCs/>
          <w:sz w:val="32"/>
          <w:szCs w:val="32"/>
        </w:rPr>
        <w:t>/</w:t>
      </w:r>
      <w:r w:rsidR="00C07CE9">
        <w:rPr>
          <w:rFonts w:ascii="Times New Roman" w:eastAsia="仿宋_GB2312" w:hAnsi="Times New Roman" w:cs="Times New Roman"/>
          <w:bCs/>
          <w:sz w:val="32"/>
          <w:szCs w:val="32"/>
        </w:rPr>
        <w:t>T</w:t>
      </w:r>
      <w:r w:rsidR="00507472" w:rsidRPr="00194ABF">
        <w:rPr>
          <w:rFonts w:ascii="Times New Roman" w:eastAsia="仿宋_GB2312" w:hAnsi="Times New Roman" w:cs="Times New Roman"/>
          <w:bCs/>
          <w:sz w:val="32"/>
          <w:szCs w:val="32"/>
        </w:rPr>
        <w:t xml:space="preserve"> 0593</w:t>
      </w:r>
      <w:r w:rsidR="00A8502C">
        <w:rPr>
          <w:rFonts w:ascii="Times New Roman" w:eastAsia="仿宋_GB2312" w:hAnsi="Times New Roman" w:cs="Times New Roman" w:hint="eastAsia"/>
          <w:bCs/>
          <w:sz w:val="32"/>
          <w:szCs w:val="32"/>
        </w:rPr>
        <w:t>标准</w:t>
      </w:r>
      <w:r w:rsidR="00507472" w:rsidRPr="00194ABF">
        <w:rPr>
          <w:rFonts w:ascii="Times New Roman" w:eastAsia="仿宋_GB2312" w:hAnsi="Times New Roman" w:cs="Times New Roman" w:hint="eastAsia"/>
          <w:bCs/>
          <w:sz w:val="32"/>
          <w:szCs w:val="32"/>
        </w:rPr>
        <w:t>的相关要求，若具有用于外周血管的</w:t>
      </w:r>
      <w:r w:rsidR="00A75B00">
        <w:rPr>
          <w:rFonts w:ascii="Times New Roman" w:eastAsia="仿宋_GB2312" w:hAnsi="Times New Roman" w:cs="Times New Roman" w:hint="eastAsia"/>
          <w:bCs/>
          <w:sz w:val="32"/>
          <w:szCs w:val="32"/>
        </w:rPr>
        <w:t>笔式</w:t>
      </w:r>
      <w:r w:rsidR="00507472" w:rsidRPr="00194ABF">
        <w:rPr>
          <w:rFonts w:ascii="Times New Roman" w:eastAsia="仿宋_GB2312" w:hAnsi="Times New Roman" w:cs="Times New Roman" w:hint="eastAsia"/>
          <w:bCs/>
          <w:sz w:val="32"/>
          <w:szCs w:val="32"/>
        </w:rPr>
        <w:t>探头，</w:t>
      </w:r>
      <w:r w:rsidR="00DB6423">
        <w:rPr>
          <w:rFonts w:ascii="Times New Roman" w:eastAsia="仿宋_GB2312" w:hAnsi="Times New Roman" w:cs="Times New Roman" w:hint="eastAsia"/>
          <w:bCs/>
          <w:sz w:val="32"/>
          <w:szCs w:val="32"/>
        </w:rPr>
        <w:t>建议</w:t>
      </w:r>
      <w:r w:rsidR="00507472" w:rsidRPr="00194ABF">
        <w:rPr>
          <w:rFonts w:ascii="Times New Roman" w:eastAsia="仿宋_GB2312" w:hAnsi="Times New Roman" w:cs="Times New Roman" w:hint="eastAsia"/>
          <w:bCs/>
          <w:sz w:val="32"/>
          <w:szCs w:val="32"/>
        </w:rPr>
        <w:t>参照该标准的相关要求。</w:t>
      </w:r>
    </w:p>
    <w:p w14:paraId="1168A344" w14:textId="3E0E60CC" w:rsidR="00507472" w:rsidRPr="00194ABF" w:rsidRDefault="00493270"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3</w:t>
      </w:r>
      <w:r>
        <w:rPr>
          <w:rFonts w:ascii="Times New Roman" w:eastAsia="仿宋_GB2312" w:hAnsi="Times New Roman" w:cs="Times New Roman"/>
          <w:bCs/>
          <w:sz w:val="32"/>
          <w:szCs w:val="32"/>
        </w:rPr>
        <w:t>.3.3</w:t>
      </w:r>
      <w:r w:rsidR="00507472" w:rsidRPr="00194ABF">
        <w:rPr>
          <w:rFonts w:ascii="Times New Roman" w:eastAsia="仿宋_GB2312" w:hAnsi="Times New Roman" w:cs="Times New Roman" w:hint="eastAsia"/>
          <w:bCs/>
          <w:sz w:val="32"/>
          <w:szCs w:val="32"/>
        </w:rPr>
        <w:t>若</w:t>
      </w:r>
      <w:bookmarkStart w:id="5" w:name="_Hlk145881398"/>
      <w:r w:rsidR="00507472" w:rsidRPr="00194ABF">
        <w:rPr>
          <w:rFonts w:ascii="Times New Roman" w:eastAsia="仿宋_GB2312" w:hAnsi="Times New Roman" w:cs="Times New Roman" w:hint="eastAsia"/>
          <w:bCs/>
          <w:sz w:val="32"/>
          <w:szCs w:val="32"/>
        </w:rPr>
        <w:t>具有超声内窥镜探头或具有内窥镜下使用的超声探头</w:t>
      </w:r>
      <w:bookmarkEnd w:id="5"/>
      <w:r w:rsidR="00507472" w:rsidRPr="00194ABF">
        <w:rPr>
          <w:rFonts w:ascii="Times New Roman" w:eastAsia="仿宋_GB2312" w:hAnsi="Times New Roman" w:cs="Times New Roman" w:hint="eastAsia"/>
          <w:bCs/>
          <w:sz w:val="32"/>
          <w:szCs w:val="32"/>
        </w:rPr>
        <w:t>，</w:t>
      </w:r>
      <w:r w:rsidR="005D1180">
        <w:rPr>
          <w:rFonts w:ascii="Times New Roman" w:eastAsia="仿宋_GB2312" w:hAnsi="Times New Roman" w:cs="Times New Roman" w:hint="eastAsia"/>
          <w:bCs/>
          <w:sz w:val="32"/>
          <w:szCs w:val="32"/>
        </w:rPr>
        <w:t>建议参考</w:t>
      </w:r>
      <w:r w:rsidR="005D1180">
        <w:rPr>
          <w:rFonts w:ascii="Times New Roman" w:eastAsia="仿宋_GB2312" w:hAnsi="Times New Roman" w:cs="Times New Roman" w:hint="eastAsia"/>
          <w:bCs/>
          <w:sz w:val="32"/>
          <w:szCs w:val="32"/>
        </w:rPr>
        <w:t>YY</w:t>
      </w:r>
      <w:r w:rsidR="005D1180">
        <w:rPr>
          <w:rFonts w:ascii="Times New Roman" w:eastAsia="仿宋_GB2312" w:hAnsi="Times New Roman" w:cs="Times New Roman"/>
          <w:bCs/>
          <w:sz w:val="32"/>
          <w:szCs w:val="32"/>
        </w:rPr>
        <w:t>/T</w:t>
      </w:r>
      <w:r w:rsidR="00A228C9">
        <w:rPr>
          <w:rFonts w:ascii="Times New Roman" w:eastAsia="仿宋_GB2312" w:hAnsi="Times New Roman" w:cs="Times New Roman"/>
          <w:bCs/>
          <w:sz w:val="32"/>
          <w:szCs w:val="32"/>
        </w:rPr>
        <w:t xml:space="preserve"> </w:t>
      </w:r>
      <w:r w:rsidR="005D1180">
        <w:rPr>
          <w:rFonts w:ascii="Times New Roman" w:eastAsia="仿宋_GB2312" w:hAnsi="Times New Roman" w:cs="Times New Roman"/>
          <w:bCs/>
          <w:sz w:val="32"/>
          <w:szCs w:val="32"/>
        </w:rPr>
        <w:t>1676</w:t>
      </w:r>
      <w:r w:rsidR="00A8502C">
        <w:rPr>
          <w:rFonts w:ascii="Times New Roman" w:eastAsia="仿宋_GB2312" w:hAnsi="Times New Roman" w:cs="Times New Roman" w:hint="eastAsia"/>
          <w:bCs/>
          <w:sz w:val="32"/>
          <w:szCs w:val="32"/>
        </w:rPr>
        <w:t>标准</w:t>
      </w:r>
      <w:r w:rsidR="005D1180">
        <w:rPr>
          <w:rFonts w:ascii="Times New Roman" w:eastAsia="仿宋_GB2312" w:hAnsi="Times New Roman" w:cs="Times New Roman" w:hint="eastAsia"/>
          <w:bCs/>
          <w:sz w:val="32"/>
          <w:szCs w:val="32"/>
        </w:rPr>
        <w:t>，</w:t>
      </w:r>
      <w:r w:rsidR="008451FE">
        <w:rPr>
          <w:rFonts w:ascii="Times New Roman" w:eastAsia="仿宋_GB2312" w:hAnsi="Times New Roman" w:cs="Times New Roman" w:hint="eastAsia"/>
          <w:bCs/>
          <w:sz w:val="32"/>
          <w:szCs w:val="32"/>
        </w:rPr>
        <w:t>并</w:t>
      </w:r>
      <w:r w:rsidR="00507472" w:rsidRPr="00194ABF">
        <w:rPr>
          <w:rFonts w:ascii="Times New Roman" w:eastAsia="仿宋_GB2312" w:hAnsi="Times New Roman" w:cs="Times New Roman" w:hint="eastAsia"/>
          <w:bCs/>
          <w:sz w:val="32"/>
          <w:szCs w:val="32"/>
        </w:rPr>
        <w:t>考虑</w:t>
      </w:r>
      <w:r w:rsidR="00507472" w:rsidRPr="00194ABF">
        <w:rPr>
          <w:rFonts w:ascii="Times New Roman" w:eastAsia="仿宋_GB2312" w:hAnsi="Times New Roman" w:cs="Times New Roman"/>
          <w:bCs/>
          <w:sz w:val="32"/>
          <w:szCs w:val="32"/>
        </w:rPr>
        <w:t>YY</w:t>
      </w:r>
      <w:r w:rsidR="00A228C9">
        <w:rPr>
          <w:rFonts w:ascii="Times New Roman" w:eastAsia="仿宋_GB2312" w:hAnsi="Times New Roman" w:cs="Times New Roman"/>
          <w:bCs/>
          <w:sz w:val="32"/>
          <w:szCs w:val="32"/>
        </w:rPr>
        <w:t xml:space="preserve"> </w:t>
      </w:r>
      <w:r w:rsidR="00507472" w:rsidRPr="00194ABF">
        <w:rPr>
          <w:rFonts w:ascii="Times New Roman" w:eastAsia="仿宋_GB2312" w:hAnsi="Times New Roman" w:cs="Times New Roman"/>
          <w:bCs/>
          <w:sz w:val="32"/>
          <w:szCs w:val="32"/>
        </w:rPr>
        <w:t>0068</w:t>
      </w:r>
      <w:r w:rsidR="00507472" w:rsidRPr="00194ABF">
        <w:rPr>
          <w:rFonts w:ascii="Times New Roman" w:eastAsia="仿宋_GB2312" w:hAnsi="Times New Roman" w:cs="Times New Roman" w:hint="eastAsia"/>
          <w:bCs/>
          <w:sz w:val="32"/>
          <w:szCs w:val="32"/>
        </w:rPr>
        <w:t>系列标准等内窥镜标准的适用性。经食道探头</w:t>
      </w:r>
      <w:r w:rsidR="00FB605E">
        <w:rPr>
          <w:rFonts w:ascii="Times New Roman" w:eastAsia="仿宋_GB2312" w:hAnsi="Times New Roman" w:cs="Times New Roman" w:hint="eastAsia"/>
          <w:bCs/>
          <w:sz w:val="32"/>
          <w:szCs w:val="32"/>
        </w:rPr>
        <w:t>应规定</w:t>
      </w:r>
      <w:r w:rsidR="00E12B1E">
        <w:rPr>
          <w:rFonts w:ascii="Times New Roman" w:eastAsia="仿宋_GB2312" w:hAnsi="Times New Roman" w:cs="Times New Roman" w:hint="eastAsia"/>
          <w:bCs/>
          <w:sz w:val="32"/>
          <w:szCs w:val="32"/>
        </w:rPr>
        <w:t>安全性能（化学性能、表面安全性）</w:t>
      </w:r>
      <w:r w:rsidR="006F69B0">
        <w:rPr>
          <w:rFonts w:ascii="Times New Roman" w:eastAsia="仿宋_GB2312" w:hAnsi="Times New Roman" w:cs="Times New Roman" w:hint="eastAsia"/>
          <w:bCs/>
          <w:sz w:val="32"/>
          <w:szCs w:val="32"/>
        </w:rPr>
        <w:t>、</w:t>
      </w:r>
      <w:r w:rsidR="008E1EAA">
        <w:rPr>
          <w:rFonts w:ascii="Times New Roman" w:eastAsia="仿宋_GB2312" w:hAnsi="Times New Roman" w:cs="Times New Roman" w:hint="eastAsia"/>
          <w:bCs/>
          <w:sz w:val="32"/>
          <w:szCs w:val="32"/>
        </w:rPr>
        <w:t>弯角操纵系统、</w:t>
      </w:r>
      <w:r w:rsidR="006F69B0">
        <w:rPr>
          <w:rFonts w:ascii="Times New Roman" w:eastAsia="仿宋_GB2312" w:hAnsi="Times New Roman" w:cs="Times New Roman" w:hint="eastAsia"/>
          <w:bCs/>
          <w:sz w:val="32"/>
          <w:szCs w:val="32"/>
        </w:rPr>
        <w:t>密封性能、与附件的配合、</w:t>
      </w:r>
      <w:r w:rsidR="008E1EAA">
        <w:rPr>
          <w:rFonts w:ascii="Times New Roman" w:eastAsia="仿宋_GB2312" w:hAnsi="Times New Roman" w:cs="Times New Roman" w:hint="eastAsia"/>
          <w:bCs/>
          <w:sz w:val="32"/>
          <w:szCs w:val="32"/>
        </w:rPr>
        <w:t>标记、</w:t>
      </w:r>
      <w:r w:rsidR="006F69B0">
        <w:rPr>
          <w:rFonts w:ascii="Times New Roman" w:eastAsia="仿宋_GB2312" w:hAnsi="Times New Roman" w:cs="Times New Roman" w:hint="eastAsia"/>
          <w:bCs/>
          <w:sz w:val="32"/>
          <w:szCs w:val="32"/>
        </w:rPr>
        <w:t>尺寸偏差</w:t>
      </w:r>
      <w:r w:rsidR="00FD7BAB">
        <w:rPr>
          <w:rFonts w:ascii="Times New Roman" w:eastAsia="仿宋_GB2312" w:hAnsi="Times New Roman" w:cs="Times New Roman" w:hint="eastAsia"/>
          <w:bCs/>
          <w:sz w:val="32"/>
          <w:szCs w:val="32"/>
        </w:rPr>
        <w:t>、标签及使用说明书</w:t>
      </w:r>
      <w:r w:rsidR="006F69B0">
        <w:rPr>
          <w:rFonts w:ascii="Times New Roman" w:eastAsia="仿宋_GB2312" w:hAnsi="Times New Roman" w:cs="Times New Roman" w:hint="eastAsia"/>
          <w:bCs/>
          <w:sz w:val="32"/>
          <w:szCs w:val="32"/>
        </w:rPr>
        <w:t>要求等要求</w:t>
      </w:r>
      <w:r w:rsidR="00FB605E">
        <w:rPr>
          <w:rFonts w:ascii="Times New Roman" w:eastAsia="仿宋_GB2312" w:hAnsi="Times New Roman" w:cs="Times New Roman" w:hint="eastAsia"/>
          <w:bCs/>
          <w:sz w:val="32"/>
          <w:szCs w:val="32"/>
        </w:rPr>
        <w:t>，</w:t>
      </w:r>
      <w:r w:rsidR="009A6479">
        <w:rPr>
          <w:rFonts w:ascii="Times New Roman" w:eastAsia="仿宋_GB2312" w:hAnsi="Times New Roman" w:cs="Times New Roman" w:hint="eastAsia"/>
          <w:bCs/>
          <w:sz w:val="32"/>
          <w:szCs w:val="32"/>
        </w:rPr>
        <w:t>可</w:t>
      </w:r>
      <w:r w:rsidR="00F52B5D">
        <w:rPr>
          <w:rFonts w:ascii="Times New Roman" w:eastAsia="仿宋_GB2312" w:hAnsi="Times New Roman" w:cs="Times New Roman" w:hint="eastAsia"/>
          <w:bCs/>
          <w:sz w:val="32"/>
          <w:szCs w:val="32"/>
        </w:rPr>
        <w:t>参考</w:t>
      </w:r>
      <w:r w:rsidR="00507472" w:rsidRPr="00194ABF">
        <w:rPr>
          <w:rFonts w:ascii="Times New Roman" w:eastAsia="仿宋_GB2312" w:hAnsi="Times New Roman" w:cs="Times New Roman"/>
          <w:bCs/>
          <w:sz w:val="32"/>
          <w:szCs w:val="32"/>
        </w:rPr>
        <w:t>YY</w:t>
      </w:r>
      <w:r w:rsidR="00327C2E">
        <w:rPr>
          <w:rFonts w:ascii="Times New Roman" w:eastAsia="仿宋_GB2312" w:hAnsi="Times New Roman" w:cs="Times New Roman"/>
          <w:bCs/>
          <w:sz w:val="32"/>
          <w:szCs w:val="32"/>
        </w:rPr>
        <w:t>/T</w:t>
      </w:r>
      <w:r w:rsidR="00A228C9">
        <w:rPr>
          <w:rFonts w:ascii="Times New Roman" w:eastAsia="仿宋_GB2312" w:hAnsi="Times New Roman" w:cs="Times New Roman"/>
          <w:bCs/>
          <w:sz w:val="32"/>
          <w:szCs w:val="32"/>
        </w:rPr>
        <w:t xml:space="preserve"> </w:t>
      </w:r>
      <w:r w:rsidR="00507472" w:rsidRPr="00194ABF">
        <w:rPr>
          <w:rFonts w:ascii="Times New Roman" w:eastAsia="仿宋_GB2312" w:hAnsi="Times New Roman" w:cs="Times New Roman"/>
          <w:bCs/>
          <w:sz w:val="32"/>
          <w:szCs w:val="32"/>
        </w:rPr>
        <w:t>1028</w:t>
      </w:r>
      <w:r w:rsidR="00A8502C">
        <w:rPr>
          <w:rFonts w:ascii="Times New Roman" w:eastAsia="仿宋_GB2312" w:hAnsi="Times New Roman" w:cs="Times New Roman" w:hint="eastAsia"/>
          <w:bCs/>
          <w:sz w:val="32"/>
          <w:szCs w:val="32"/>
        </w:rPr>
        <w:t>标准</w:t>
      </w:r>
      <w:r w:rsidR="00507472" w:rsidRPr="00194ABF">
        <w:rPr>
          <w:rFonts w:ascii="Times New Roman" w:eastAsia="仿宋_GB2312" w:hAnsi="Times New Roman" w:cs="Times New Roman" w:hint="eastAsia"/>
          <w:bCs/>
          <w:sz w:val="32"/>
          <w:szCs w:val="32"/>
        </w:rPr>
        <w:t>。</w:t>
      </w:r>
    </w:p>
    <w:p w14:paraId="764C2178" w14:textId="2C143ABC" w:rsidR="00507472" w:rsidRPr="00194ABF" w:rsidRDefault="00493270"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3</w:t>
      </w:r>
      <w:r>
        <w:rPr>
          <w:rFonts w:ascii="Times New Roman" w:eastAsia="仿宋_GB2312" w:hAnsi="Times New Roman" w:cs="Times New Roman"/>
          <w:bCs/>
          <w:sz w:val="32"/>
          <w:szCs w:val="32"/>
        </w:rPr>
        <w:t>.3.4</w:t>
      </w:r>
      <w:r w:rsidR="00507472" w:rsidRPr="00194ABF">
        <w:rPr>
          <w:rFonts w:ascii="Times New Roman" w:eastAsia="仿宋_GB2312" w:hAnsi="Times New Roman" w:cs="Times New Roman" w:hint="eastAsia"/>
          <w:bCs/>
          <w:sz w:val="32"/>
          <w:szCs w:val="32"/>
        </w:rPr>
        <w:t>具有</w:t>
      </w:r>
      <w:r w:rsidR="00507472" w:rsidRPr="00194ABF">
        <w:rPr>
          <w:rFonts w:ascii="Times New Roman" w:eastAsia="仿宋_GB2312" w:hAnsi="Times New Roman" w:cs="Times New Roman"/>
          <w:bCs/>
          <w:sz w:val="32"/>
          <w:szCs w:val="32"/>
        </w:rPr>
        <w:t>ECG</w:t>
      </w:r>
      <w:r w:rsidR="00507472" w:rsidRPr="00194ABF">
        <w:rPr>
          <w:rFonts w:ascii="Times New Roman" w:eastAsia="仿宋_GB2312" w:hAnsi="Times New Roman" w:cs="Times New Roman" w:hint="eastAsia"/>
          <w:bCs/>
          <w:sz w:val="32"/>
          <w:szCs w:val="32"/>
        </w:rPr>
        <w:t>信号检测单元的设备，</w:t>
      </w:r>
      <w:r w:rsidR="009C598B">
        <w:rPr>
          <w:rFonts w:ascii="Times New Roman" w:eastAsia="仿宋_GB2312" w:hAnsi="Times New Roman" w:cs="Times New Roman" w:hint="eastAsia"/>
          <w:bCs/>
          <w:sz w:val="32"/>
          <w:szCs w:val="32"/>
        </w:rPr>
        <w:t>应规定</w:t>
      </w:r>
      <w:r w:rsidR="00082636">
        <w:rPr>
          <w:rFonts w:ascii="Times New Roman" w:eastAsia="仿宋_GB2312" w:hAnsi="Times New Roman" w:cs="Times New Roman" w:hint="eastAsia"/>
          <w:bCs/>
          <w:sz w:val="32"/>
          <w:szCs w:val="32"/>
        </w:rPr>
        <w:t>心率测量范围和误差、</w:t>
      </w:r>
      <w:r w:rsidR="00133FDF">
        <w:rPr>
          <w:rFonts w:ascii="Times New Roman" w:eastAsia="仿宋_GB2312" w:hAnsi="Times New Roman" w:cs="Times New Roman" w:hint="eastAsia"/>
          <w:bCs/>
          <w:sz w:val="32"/>
          <w:szCs w:val="32"/>
        </w:rPr>
        <w:t>QRS</w:t>
      </w:r>
      <w:r w:rsidR="00133FDF">
        <w:rPr>
          <w:rFonts w:ascii="Times New Roman" w:eastAsia="仿宋_GB2312" w:hAnsi="Times New Roman" w:cs="Times New Roman" w:hint="eastAsia"/>
          <w:bCs/>
          <w:sz w:val="32"/>
          <w:szCs w:val="32"/>
        </w:rPr>
        <w:t>波幅度和间期的范围、工频电压容差、过载保护、患者电极连接的命名和颜色、漂移误差等性能</w:t>
      </w:r>
      <w:r w:rsidR="00507472" w:rsidRPr="00194ABF">
        <w:rPr>
          <w:rFonts w:ascii="Times New Roman" w:eastAsia="仿宋_GB2312" w:hAnsi="Times New Roman" w:cs="Times New Roman" w:hint="eastAsia"/>
          <w:bCs/>
          <w:sz w:val="32"/>
          <w:szCs w:val="32"/>
        </w:rPr>
        <w:t>，</w:t>
      </w:r>
      <w:r w:rsidR="009904D8" w:rsidRPr="009904D8">
        <w:rPr>
          <w:rFonts w:ascii="Times New Roman" w:eastAsia="仿宋_GB2312" w:hAnsi="Times New Roman" w:cs="Times New Roman" w:hint="eastAsia"/>
          <w:bCs/>
          <w:sz w:val="32"/>
          <w:szCs w:val="32"/>
        </w:rPr>
        <w:t>可</w:t>
      </w:r>
      <w:r w:rsidR="00F517A4" w:rsidRPr="00F517A4">
        <w:rPr>
          <w:rFonts w:ascii="Times New Roman" w:eastAsia="仿宋_GB2312" w:hAnsi="Times New Roman" w:cs="Times New Roman" w:hint="eastAsia"/>
          <w:bCs/>
          <w:sz w:val="32"/>
          <w:szCs w:val="32"/>
        </w:rPr>
        <w:t>参</w:t>
      </w:r>
      <w:r w:rsidR="004F5B8B">
        <w:rPr>
          <w:rFonts w:ascii="Times New Roman" w:eastAsia="仿宋_GB2312" w:hAnsi="Times New Roman" w:cs="Times New Roman" w:hint="eastAsia"/>
          <w:bCs/>
          <w:sz w:val="32"/>
          <w:szCs w:val="32"/>
        </w:rPr>
        <w:t>考</w:t>
      </w:r>
      <w:r w:rsidR="00F517A4" w:rsidRPr="00F517A4">
        <w:rPr>
          <w:rFonts w:ascii="Times New Roman" w:eastAsia="仿宋_GB2312" w:hAnsi="Times New Roman" w:cs="Times New Roman" w:hint="eastAsia"/>
          <w:bCs/>
          <w:sz w:val="32"/>
          <w:szCs w:val="32"/>
        </w:rPr>
        <w:t>GB 9706.227</w:t>
      </w:r>
      <w:r w:rsidR="00F517A4" w:rsidRPr="00F517A4">
        <w:rPr>
          <w:rFonts w:ascii="Times New Roman" w:eastAsia="仿宋_GB2312" w:hAnsi="Times New Roman" w:cs="Times New Roman" w:hint="eastAsia"/>
          <w:bCs/>
          <w:sz w:val="32"/>
          <w:szCs w:val="32"/>
        </w:rPr>
        <w:t>相关内容</w:t>
      </w:r>
      <w:r w:rsidR="00F517A4">
        <w:rPr>
          <w:rFonts w:ascii="Times New Roman" w:eastAsia="仿宋_GB2312" w:hAnsi="Times New Roman" w:cs="Times New Roman" w:hint="eastAsia"/>
          <w:bCs/>
          <w:sz w:val="32"/>
          <w:szCs w:val="32"/>
        </w:rPr>
        <w:t>或</w:t>
      </w:r>
      <w:r w:rsidR="009904D8" w:rsidRPr="009904D8">
        <w:rPr>
          <w:rFonts w:ascii="Times New Roman" w:eastAsia="仿宋_GB2312" w:hAnsi="Times New Roman" w:cs="Times New Roman" w:hint="eastAsia"/>
          <w:bCs/>
          <w:sz w:val="32"/>
          <w:szCs w:val="32"/>
        </w:rPr>
        <w:t>由制造商</w:t>
      </w:r>
      <w:r w:rsidR="00414E83">
        <w:rPr>
          <w:rFonts w:ascii="Times New Roman" w:eastAsia="仿宋_GB2312" w:hAnsi="Times New Roman" w:cs="Times New Roman" w:hint="eastAsia"/>
          <w:bCs/>
          <w:sz w:val="32"/>
          <w:szCs w:val="32"/>
        </w:rPr>
        <w:t>制定相关性能</w:t>
      </w:r>
      <w:r w:rsidR="00A64862">
        <w:rPr>
          <w:rFonts w:ascii="Times New Roman" w:eastAsia="仿宋_GB2312" w:hAnsi="Times New Roman" w:cs="Times New Roman" w:hint="eastAsia"/>
          <w:bCs/>
          <w:sz w:val="32"/>
          <w:szCs w:val="32"/>
        </w:rPr>
        <w:t>要求</w:t>
      </w:r>
      <w:r w:rsidR="00414E83">
        <w:rPr>
          <w:rFonts w:ascii="Times New Roman" w:eastAsia="仿宋_GB2312" w:hAnsi="Times New Roman" w:cs="Times New Roman" w:hint="eastAsia"/>
          <w:bCs/>
          <w:sz w:val="32"/>
          <w:szCs w:val="32"/>
        </w:rPr>
        <w:t>。</w:t>
      </w:r>
    </w:p>
    <w:p w14:paraId="61ACFA85" w14:textId="1353E3C5" w:rsidR="00507472" w:rsidRDefault="00493270"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3</w:t>
      </w:r>
      <w:r>
        <w:rPr>
          <w:rFonts w:ascii="Times New Roman" w:eastAsia="仿宋_GB2312" w:hAnsi="Times New Roman" w:cs="Times New Roman"/>
          <w:bCs/>
          <w:sz w:val="32"/>
          <w:szCs w:val="32"/>
        </w:rPr>
        <w:t>.3.5</w:t>
      </w:r>
      <w:r w:rsidR="00507472" w:rsidRPr="00194ABF">
        <w:rPr>
          <w:rFonts w:ascii="Times New Roman" w:eastAsia="仿宋_GB2312" w:hAnsi="Times New Roman" w:cs="Times New Roman" w:hint="eastAsia"/>
          <w:bCs/>
          <w:sz w:val="32"/>
          <w:szCs w:val="32"/>
        </w:rPr>
        <w:t>配有脚踏开关的设备，</w:t>
      </w:r>
      <w:r w:rsidR="00766CE4">
        <w:rPr>
          <w:rFonts w:ascii="Times New Roman" w:eastAsia="仿宋_GB2312" w:hAnsi="Times New Roman" w:cs="Times New Roman" w:hint="eastAsia"/>
          <w:bCs/>
          <w:sz w:val="32"/>
          <w:szCs w:val="32"/>
        </w:rPr>
        <w:t>应</w:t>
      </w:r>
      <w:r w:rsidR="00A14F66">
        <w:rPr>
          <w:rFonts w:ascii="Times New Roman" w:eastAsia="仿宋_GB2312" w:hAnsi="Times New Roman" w:cs="Times New Roman" w:hint="eastAsia"/>
          <w:bCs/>
          <w:sz w:val="32"/>
          <w:szCs w:val="32"/>
        </w:rPr>
        <w:t>符合</w:t>
      </w:r>
      <w:r w:rsidR="00B62EA9" w:rsidRPr="00194ABF">
        <w:rPr>
          <w:rFonts w:ascii="Times New Roman" w:eastAsia="仿宋_GB2312" w:hAnsi="Times New Roman" w:cs="Times New Roman"/>
          <w:bCs/>
          <w:sz w:val="32"/>
          <w:szCs w:val="32"/>
        </w:rPr>
        <w:t>YY</w:t>
      </w:r>
      <w:r w:rsidR="00B62EA9">
        <w:rPr>
          <w:rFonts w:ascii="Times New Roman" w:eastAsia="仿宋_GB2312" w:hAnsi="Times New Roman" w:cs="Times New Roman"/>
          <w:bCs/>
          <w:sz w:val="32"/>
          <w:szCs w:val="32"/>
        </w:rPr>
        <w:t>/T</w:t>
      </w:r>
      <w:r w:rsidR="000C30BE">
        <w:rPr>
          <w:rFonts w:ascii="Times New Roman" w:eastAsia="仿宋_GB2312" w:hAnsi="Times New Roman" w:cs="Times New Roman"/>
          <w:bCs/>
          <w:sz w:val="32"/>
          <w:szCs w:val="32"/>
        </w:rPr>
        <w:t xml:space="preserve"> </w:t>
      </w:r>
      <w:r w:rsidR="00B62EA9" w:rsidRPr="00194ABF">
        <w:rPr>
          <w:rFonts w:ascii="Times New Roman" w:eastAsia="仿宋_GB2312" w:hAnsi="Times New Roman" w:cs="Times New Roman"/>
          <w:bCs/>
          <w:sz w:val="32"/>
          <w:szCs w:val="32"/>
        </w:rPr>
        <w:t>1057</w:t>
      </w:r>
      <w:r w:rsidR="00507472" w:rsidRPr="00194ABF">
        <w:rPr>
          <w:rFonts w:ascii="Times New Roman" w:eastAsia="仿宋_GB2312" w:hAnsi="Times New Roman" w:cs="Times New Roman" w:hint="eastAsia"/>
          <w:bCs/>
          <w:sz w:val="32"/>
          <w:szCs w:val="32"/>
        </w:rPr>
        <w:t>的要求。</w:t>
      </w:r>
    </w:p>
    <w:p w14:paraId="441398F5" w14:textId="172361C4" w:rsidR="008B4F0F" w:rsidRDefault="00493270"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3</w:t>
      </w:r>
      <w:r>
        <w:rPr>
          <w:rFonts w:ascii="Times New Roman" w:eastAsia="仿宋_GB2312" w:hAnsi="Times New Roman" w:cs="Times New Roman"/>
          <w:bCs/>
          <w:sz w:val="32"/>
          <w:szCs w:val="32"/>
        </w:rPr>
        <w:t>.3.6</w:t>
      </w:r>
      <w:r w:rsidR="008B4F0F">
        <w:rPr>
          <w:rFonts w:ascii="Times New Roman" w:eastAsia="仿宋_GB2312" w:hAnsi="Times New Roman" w:cs="Times New Roman" w:hint="eastAsia"/>
          <w:bCs/>
          <w:sz w:val="32"/>
          <w:szCs w:val="32"/>
        </w:rPr>
        <w:t>配有穿刺架</w:t>
      </w:r>
      <w:r w:rsidR="008B4F0F">
        <w:rPr>
          <w:rFonts w:ascii="Times New Roman" w:eastAsia="仿宋_GB2312" w:hAnsi="Times New Roman" w:cs="Times New Roman" w:hint="eastAsia"/>
          <w:bCs/>
          <w:sz w:val="32"/>
          <w:szCs w:val="32"/>
        </w:rPr>
        <w:t>/</w:t>
      </w:r>
      <w:r w:rsidR="008B4F0F">
        <w:rPr>
          <w:rFonts w:ascii="Times New Roman" w:eastAsia="仿宋_GB2312" w:hAnsi="Times New Roman" w:cs="Times New Roman" w:hint="eastAsia"/>
          <w:bCs/>
          <w:sz w:val="32"/>
          <w:szCs w:val="32"/>
        </w:rPr>
        <w:t>穿刺针的设备，应</w:t>
      </w:r>
      <w:r w:rsidR="00A14F66">
        <w:rPr>
          <w:rFonts w:ascii="Times New Roman" w:eastAsia="仿宋_GB2312" w:hAnsi="Times New Roman" w:cs="Times New Roman" w:hint="eastAsia"/>
          <w:bCs/>
          <w:sz w:val="32"/>
          <w:szCs w:val="32"/>
        </w:rPr>
        <w:t>符合</w:t>
      </w:r>
      <w:r w:rsidR="008B4F0F" w:rsidRPr="00473080">
        <w:rPr>
          <w:rFonts w:ascii="Times New Roman" w:eastAsia="仿宋_GB2312" w:hAnsi="Times New Roman" w:cs="Times New Roman" w:hint="eastAsia"/>
          <w:bCs/>
          <w:sz w:val="32"/>
          <w:szCs w:val="32"/>
        </w:rPr>
        <w:t>YY/T</w:t>
      </w:r>
      <w:r w:rsidR="000C30BE">
        <w:rPr>
          <w:rFonts w:ascii="Times New Roman" w:eastAsia="仿宋_GB2312" w:hAnsi="Times New Roman" w:cs="Times New Roman"/>
          <w:bCs/>
          <w:sz w:val="32"/>
          <w:szCs w:val="32"/>
        </w:rPr>
        <w:t xml:space="preserve"> </w:t>
      </w:r>
      <w:r w:rsidR="008B4F0F" w:rsidRPr="00473080">
        <w:rPr>
          <w:rFonts w:ascii="Times New Roman" w:eastAsia="仿宋_GB2312" w:hAnsi="Times New Roman" w:cs="Times New Roman" w:hint="eastAsia"/>
          <w:bCs/>
          <w:sz w:val="32"/>
          <w:szCs w:val="32"/>
        </w:rPr>
        <w:t>1671</w:t>
      </w:r>
      <w:r w:rsidR="00745341">
        <w:rPr>
          <w:rFonts w:ascii="Times New Roman" w:eastAsia="仿宋_GB2312" w:hAnsi="Times New Roman" w:cs="Times New Roman" w:hint="eastAsia"/>
          <w:bCs/>
          <w:sz w:val="32"/>
          <w:szCs w:val="32"/>
        </w:rPr>
        <w:t>的</w:t>
      </w:r>
      <w:r w:rsidR="008B4F0F">
        <w:rPr>
          <w:rFonts w:ascii="Times New Roman" w:eastAsia="仿宋_GB2312" w:hAnsi="Times New Roman" w:cs="Times New Roman" w:hint="eastAsia"/>
          <w:bCs/>
          <w:sz w:val="32"/>
          <w:szCs w:val="32"/>
        </w:rPr>
        <w:t>要求。</w:t>
      </w:r>
    </w:p>
    <w:p w14:paraId="3EDFC446" w14:textId="579B0CAD" w:rsidR="00FE077D" w:rsidRDefault="00493270"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3</w:t>
      </w:r>
      <w:r>
        <w:rPr>
          <w:rFonts w:ascii="Times New Roman" w:eastAsia="仿宋_GB2312" w:hAnsi="Times New Roman" w:cs="Times New Roman"/>
          <w:bCs/>
          <w:sz w:val="32"/>
          <w:szCs w:val="32"/>
        </w:rPr>
        <w:t>.</w:t>
      </w:r>
      <w:r w:rsidR="00ED53BB">
        <w:rPr>
          <w:rFonts w:ascii="Times New Roman" w:eastAsia="仿宋_GB2312" w:hAnsi="Times New Roman" w:cs="Times New Roman"/>
          <w:bCs/>
          <w:sz w:val="32"/>
          <w:szCs w:val="32"/>
        </w:rPr>
        <w:t>3.7</w:t>
      </w:r>
      <w:r w:rsidR="00AE2FAA">
        <w:rPr>
          <w:rFonts w:ascii="Times New Roman" w:eastAsia="仿宋_GB2312" w:hAnsi="Times New Roman" w:cs="Times New Roman" w:hint="eastAsia"/>
          <w:bCs/>
          <w:sz w:val="32"/>
          <w:szCs w:val="32"/>
        </w:rPr>
        <w:t>特殊成像模式</w:t>
      </w:r>
    </w:p>
    <w:p w14:paraId="29798008" w14:textId="77777777" w:rsidR="00AE2FAA" w:rsidRPr="00AE2FAA" w:rsidRDefault="00AE2FAA" w:rsidP="00331EE6">
      <w:pPr>
        <w:shd w:val="clear" w:color="auto" w:fill="FFFFFF"/>
        <w:spacing w:line="520" w:lineRule="exact"/>
        <w:ind w:firstLineChars="200" w:firstLine="640"/>
        <w:rPr>
          <w:rFonts w:ascii="Times New Roman" w:eastAsia="仿宋_GB2312" w:hAnsi="Times New Roman" w:cs="Times New Roman"/>
          <w:bCs/>
          <w:sz w:val="32"/>
          <w:szCs w:val="32"/>
        </w:rPr>
      </w:pPr>
      <w:r w:rsidRPr="00AE2FAA">
        <w:rPr>
          <w:rFonts w:ascii="Times New Roman" w:eastAsia="仿宋_GB2312" w:hAnsi="Times New Roman" w:cs="Times New Roman" w:hint="eastAsia"/>
          <w:bCs/>
          <w:sz w:val="32"/>
          <w:szCs w:val="32"/>
        </w:rPr>
        <w:t>本部分给出</w:t>
      </w:r>
      <w:r>
        <w:rPr>
          <w:rFonts w:ascii="Times New Roman" w:eastAsia="仿宋_GB2312" w:hAnsi="Times New Roman" w:cs="Times New Roman" w:hint="eastAsia"/>
          <w:bCs/>
          <w:sz w:val="32"/>
          <w:szCs w:val="32"/>
        </w:rPr>
        <w:t>以下成像模式</w:t>
      </w:r>
      <w:r w:rsidRPr="00AE2FAA">
        <w:rPr>
          <w:rFonts w:ascii="Times New Roman" w:eastAsia="仿宋_GB2312" w:hAnsi="Times New Roman" w:cs="Times New Roman" w:hint="eastAsia"/>
          <w:bCs/>
          <w:sz w:val="32"/>
          <w:szCs w:val="32"/>
        </w:rPr>
        <w:t>至少需要验证的技术参数（若适用），对参数数值</w:t>
      </w:r>
      <w:r w:rsidRPr="00AE2FAA">
        <w:rPr>
          <w:rFonts w:ascii="Times New Roman" w:eastAsia="仿宋_GB2312" w:hAnsi="Times New Roman" w:cs="Times New Roman" w:hint="eastAsia"/>
          <w:bCs/>
          <w:sz w:val="32"/>
          <w:szCs w:val="32"/>
        </w:rPr>
        <w:t>/</w:t>
      </w:r>
      <w:r w:rsidRPr="00AE2FAA">
        <w:rPr>
          <w:rFonts w:ascii="Times New Roman" w:eastAsia="仿宋_GB2312" w:hAnsi="Times New Roman" w:cs="Times New Roman" w:hint="eastAsia"/>
          <w:bCs/>
          <w:sz w:val="32"/>
          <w:szCs w:val="32"/>
        </w:rPr>
        <w:t>具体要求并不作明确规定，数值</w:t>
      </w:r>
      <w:r w:rsidRPr="00AE2FAA">
        <w:rPr>
          <w:rFonts w:ascii="Times New Roman" w:eastAsia="仿宋_GB2312" w:hAnsi="Times New Roman" w:cs="Times New Roman" w:hint="eastAsia"/>
          <w:bCs/>
          <w:sz w:val="32"/>
          <w:szCs w:val="32"/>
        </w:rPr>
        <w:t>/</w:t>
      </w:r>
      <w:r w:rsidRPr="00AE2FAA">
        <w:rPr>
          <w:rFonts w:ascii="Times New Roman" w:eastAsia="仿宋_GB2312" w:hAnsi="Times New Roman" w:cs="Times New Roman" w:hint="eastAsia"/>
          <w:bCs/>
          <w:sz w:val="32"/>
          <w:szCs w:val="32"/>
        </w:rPr>
        <w:t>具体要求由企业自行规定。对于不适用的参数，同时给出不适用原因。若有其他定量分析的参数，也应进行验证，并公布其物理意义和临床意义。有些参数在本部分一并给出推荐的试验方法，对于推荐的试验方法并不做强制要求，企业可自行制定试验方法，自行制定的试验方法应同时给出试验方法的出处或合理性、可行性的分析。</w:t>
      </w:r>
    </w:p>
    <w:p w14:paraId="35317B23" w14:textId="0DA99049" w:rsidR="00AE2FAA" w:rsidRPr="00AE2FAA" w:rsidRDefault="00ED53BB"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lastRenderedPageBreak/>
        <w:t>3.3.7.1</w:t>
      </w:r>
      <w:r w:rsidR="00AE2FAA" w:rsidRPr="00AE2FAA">
        <w:rPr>
          <w:rFonts w:ascii="Times New Roman" w:eastAsia="仿宋_GB2312" w:hAnsi="Times New Roman" w:cs="Times New Roman" w:hint="eastAsia"/>
          <w:bCs/>
          <w:sz w:val="32"/>
          <w:szCs w:val="32"/>
        </w:rPr>
        <w:t>三维成像</w:t>
      </w:r>
    </w:p>
    <w:p w14:paraId="464DCB73" w14:textId="77777777" w:rsidR="00AE2FAA" w:rsidRPr="00AE2FAA" w:rsidRDefault="00AE2FAA" w:rsidP="00331EE6">
      <w:pPr>
        <w:shd w:val="clear" w:color="auto" w:fill="FFFFFF"/>
        <w:spacing w:line="520" w:lineRule="exact"/>
        <w:ind w:firstLineChars="200" w:firstLine="640"/>
        <w:rPr>
          <w:rFonts w:ascii="Times New Roman" w:eastAsia="仿宋_GB2312" w:hAnsi="Times New Roman" w:cs="Times New Roman"/>
          <w:bCs/>
          <w:sz w:val="32"/>
          <w:szCs w:val="32"/>
        </w:rPr>
      </w:pPr>
      <w:r w:rsidRPr="00AE2FAA">
        <w:rPr>
          <w:rFonts w:ascii="Times New Roman" w:eastAsia="仿宋_GB2312" w:hAnsi="Times New Roman" w:cs="Times New Roman" w:hint="eastAsia"/>
          <w:bCs/>
          <w:sz w:val="32"/>
          <w:szCs w:val="32"/>
        </w:rPr>
        <w:t>不使用位置传感器的自由臂三维超声成像无特殊技术参数要求。使用位置传感器的自由臂三维超声成像、机械定位三维超声成像、机械扫查实时三维超声成像和电子扫查实时三维超声成像通常提供测量功能，应对下列技术参数进行验证：探测深度、盲区、侧向分辨力、轴向分辨力、几何位置精度、体积测量。</w:t>
      </w:r>
    </w:p>
    <w:p w14:paraId="3182DD89" w14:textId="77777777" w:rsidR="009F592B" w:rsidRPr="009F592B" w:rsidRDefault="00AE2FAA" w:rsidP="00331EE6">
      <w:pPr>
        <w:shd w:val="clear" w:color="auto" w:fill="FFFFFF"/>
        <w:spacing w:line="520" w:lineRule="exact"/>
        <w:ind w:firstLineChars="200" w:firstLine="640"/>
        <w:rPr>
          <w:rFonts w:ascii="Times New Roman" w:eastAsia="仿宋_GB2312" w:hAnsi="Times New Roman" w:cs="Times New Roman"/>
          <w:bCs/>
          <w:sz w:val="32"/>
          <w:szCs w:val="32"/>
        </w:rPr>
      </w:pPr>
      <w:r w:rsidRPr="00AE2FAA">
        <w:rPr>
          <w:rFonts w:ascii="Times New Roman" w:eastAsia="仿宋_GB2312" w:hAnsi="Times New Roman" w:cs="Times New Roman" w:hint="eastAsia"/>
          <w:bCs/>
          <w:sz w:val="32"/>
          <w:szCs w:val="32"/>
        </w:rPr>
        <w:t>指标含</w:t>
      </w:r>
      <w:r>
        <w:rPr>
          <w:rFonts w:ascii="Times New Roman" w:eastAsia="仿宋_GB2312" w:hAnsi="Times New Roman" w:cs="Times New Roman" w:hint="eastAsia"/>
          <w:bCs/>
          <w:sz w:val="32"/>
          <w:szCs w:val="32"/>
        </w:rPr>
        <w:t>义</w:t>
      </w:r>
      <w:r w:rsidRPr="00AE2FAA">
        <w:rPr>
          <w:rFonts w:ascii="Times New Roman" w:eastAsia="仿宋_GB2312" w:hAnsi="Times New Roman" w:cs="Times New Roman" w:hint="eastAsia"/>
          <w:bCs/>
          <w:sz w:val="32"/>
          <w:szCs w:val="32"/>
        </w:rPr>
        <w:t>参见标准</w:t>
      </w:r>
      <w:r w:rsidRPr="00AE2FAA">
        <w:rPr>
          <w:rFonts w:ascii="Times New Roman" w:eastAsia="仿宋_GB2312" w:hAnsi="Times New Roman" w:cs="Times New Roman" w:hint="eastAsia"/>
          <w:bCs/>
          <w:sz w:val="32"/>
          <w:szCs w:val="32"/>
        </w:rPr>
        <w:t>YY/T 1279</w:t>
      </w:r>
      <w:r w:rsidRPr="00AE2FAA">
        <w:rPr>
          <w:rFonts w:ascii="Times New Roman" w:eastAsia="仿宋_GB2312" w:hAnsi="Times New Roman" w:cs="Times New Roman" w:hint="eastAsia"/>
          <w:bCs/>
          <w:sz w:val="32"/>
          <w:szCs w:val="32"/>
        </w:rPr>
        <w:t>。试验方法</w:t>
      </w:r>
      <w:r w:rsidR="008E03A7">
        <w:rPr>
          <w:rFonts w:ascii="Times New Roman" w:eastAsia="仿宋_GB2312" w:hAnsi="Times New Roman" w:cs="Times New Roman" w:hint="eastAsia"/>
          <w:bCs/>
          <w:sz w:val="32"/>
          <w:szCs w:val="32"/>
        </w:rPr>
        <w:t>应</w:t>
      </w:r>
      <w:r w:rsidRPr="00AE2FAA">
        <w:rPr>
          <w:rFonts w:ascii="Times New Roman" w:eastAsia="仿宋_GB2312" w:hAnsi="Times New Roman" w:cs="Times New Roman" w:hint="eastAsia"/>
          <w:bCs/>
          <w:sz w:val="32"/>
          <w:szCs w:val="32"/>
        </w:rPr>
        <w:t>参照标准</w:t>
      </w:r>
      <w:r w:rsidRPr="00AE2FAA">
        <w:rPr>
          <w:rFonts w:ascii="Times New Roman" w:eastAsia="仿宋_GB2312" w:hAnsi="Times New Roman" w:cs="Times New Roman" w:hint="eastAsia"/>
          <w:bCs/>
          <w:sz w:val="32"/>
          <w:szCs w:val="32"/>
        </w:rPr>
        <w:t>YY/T 1279</w:t>
      </w:r>
      <w:r w:rsidRPr="00AE2FAA">
        <w:rPr>
          <w:rFonts w:ascii="Times New Roman" w:eastAsia="仿宋_GB2312" w:hAnsi="Times New Roman" w:cs="Times New Roman" w:hint="eastAsia"/>
          <w:bCs/>
          <w:sz w:val="32"/>
          <w:szCs w:val="32"/>
        </w:rPr>
        <w:t>。</w:t>
      </w:r>
    </w:p>
    <w:p w14:paraId="047993AF" w14:textId="28BA8BF8" w:rsidR="00AE2FAA" w:rsidRPr="00AE2FAA" w:rsidRDefault="00ED53BB"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3.3.7.2</w:t>
      </w:r>
      <w:r w:rsidR="00AE2FAA" w:rsidRPr="00AE2FAA">
        <w:rPr>
          <w:rFonts w:ascii="Times New Roman" w:eastAsia="仿宋_GB2312" w:hAnsi="Times New Roman" w:cs="Times New Roman" w:hint="eastAsia"/>
          <w:bCs/>
          <w:sz w:val="32"/>
          <w:szCs w:val="32"/>
        </w:rPr>
        <w:t>造影成像</w:t>
      </w:r>
    </w:p>
    <w:p w14:paraId="47235BEB" w14:textId="0530F04A" w:rsidR="009F592B" w:rsidRPr="00AE2FAA" w:rsidRDefault="00AE2FAA" w:rsidP="00331EE6">
      <w:pPr>
        <w:shd w:val="clear" w:color="auto" w:fill="FFFFFF"/>
        <w:spacing w:line="520" w:lineRule="exact"/>
        <w:ind w:firstLineChars="200" w:firstLine="640"/>
        <w:rPr>
          <w:rFonts w:ascii="Times New Roman" w:eastAsia="仿宋_GB2312" w:hAnsi="Times New Roman" w:cs="Times New Roman"/>
          <w:bCs/>
          <w:sz w:val="32"/>
          <w:szCs w:val="32"/>
        </w:rPr>
      </w:pPr>
      <w:r w:rsidRPr="00AE2FAA">
        <w:rPr>
          <w:rFonts w:ascii="Times New Roman" w:eastAsia="仿宋_GB2312" w:hAnsi="Times New Roman" w:cs="Times New Roman" w:hint="eastAsia"/>
          <w:bCs/>
          <w:sz w:val="32"/>
          <w:szCs w:val="32"/>
        </w:rPr>
        <w:t>造影成像功能应验证的技术参数：</w:t>
      </w:r>
      <w:r w:rsidR="00CC2679">
        <w:rPr>
          <w:rFonts w:ascii="Times New Roman" w:eastAsia="仿宋_GB2312" w:hAnsi="Times New Roman" w:cs="Times New Roman" w:hint="eastAsia"/>
          <w:bCs/>
          <w:sz w:val="32"/>
          <w:szCs w:val="32"/>
        </w:rPr>
        <w:t>造影成像深度、与组织参考图像重合度、造影增强指数。试验方法及体模</w:t>
      </w:r>
      <w:r w:rsidR="0026146B">
        <w:rPr>
          <w:rFonts w:ascii="Times New Roman" w:eastAsia="仿宋_GB2312" w:hAnsi="Times New Roman" w:cs="Times New Roman" w:hint="eastAsia"/>
          <w:bCs/>
          <w:sz w:val="32"/>
          <w:szCs w:val="32"/>
        </w:rPr>
        <w:t>至少</w:t>
      </w:r>
      <w:r w:rsidR="00CC2679">
        <w:rPr>
          <w:rFonts w:ascii="Times New Roman" w:eastAsia="仿宋_GB2312" w:hAnsi="Times New Roman" w:cs="Times New Roman" w:hint="eastAsia"/>
          <w:bCs/>
          <w:sz w:val="32"/>
          <w:szCs w:val="32"/>
        </w:rPr>
        <w:t>公布</w:t>
      </w:r>
      <w:r w:rsidR="0026146B">
        <w:rPr>
          <w:rFonts w:ascii="Times New Roman" w:eastAsia="仿宋_GB2312" w:hAnsi="Times New Roman" w:cs="Times New Roman" w:hint="eastAsia"/>
          <w:bCs/>
          <w:sz w:val="32"/>
          <w:szCs w:val="32"/>
        </w:rPr>
        <w:t>的</w:t>
      </w:r>
      <w:r w:rsidR="00CC2679">
        <w:rPr>
          <w:rFonts w:ascii="Times New Roman" w:eastAsia="仿宋_GB2312" w:hAnsi="Times New Roman" w:cs="Times New Roman" w:hint="eastAsia"/>
          <w:bCs/>
          <w:sz w:val="32"/>
          <w:szCs w:val="32"/>
        </w:rPr>
        <w:t>信息应参考</w:t>
      </w:r>
      <w:r w:rsidR="00CC2679" w:rsidRPr="00CC2679">
        <w:rPr>
          <w:rFonts w:hint="eastAsia"/>
        </w:rPr>
        <w:t xml:space="preserve"> </w:t>
      </w:r>
      <w:r w:rsidR="00CC2679" w:rsidRPr="00CC2679">
        <w:rPr>
          <w:rFonts w:ascii="Times New Roman" w:eastAsia="仿宋_GB2312" w:hAnsi="Times New Roman" w:cs="Times New Roman" w:hint="eastAsia"/>
          <w:bCs/>
          <w:sz w:val="32"/>
          <w:szCs w:val="32"/>
        </w:rPr>
        <w:t>YY/T</w:t>
      </w:r>
      <w:r w:rsidR="00ED53BB">
        <w:rPr>
          <w:rFonts w:ascii="Times New Roman" w:eastAsia="仿宋_GB2312" w:hAnsi="Times New Roman" w:cs="Times New Roman"/>
          <w:bCs/>
          <w:sz w:val="32"/>
          <w:szCs w:val="32"/>
        </w:rPr>
        <w:t xml:space="preserve"> </w:t>
      </w:r>
      <w:r w:rsidR="00CC2679" w:rsidRPr="00CC2679">
        <w:rPr>
          <w:rFonts w:ascii="Times New Roman" w:eastAsia="仿宋_GB2312" w:hAnsi="Times New Roman" w:cs="Times New Roman" w:hint="eastAsia"/>
          <w:bCs/>
          <w:sz w:val="32"/>
          <w:szCs w:val="32"/>
        </w:rPr>
        <w:t>1919</w:t>
      </w:r>
      <w:r w:rsidR="00CC2679">
        <w:rPr>
          <w:rFonts w:ascii="Times New Roman" w:eastAsia="仿宋_GB2312" w:hAnsi="Times New Roman" w:cs="Times New Roman" w:hint="eastAsia"/>
          <w:bCs/>
          <w:sz w:val="32"/>
          <w:szCs w:val="32"/>
        </w:rPr>
        <w:t>标准要求。</w:t>
      </w:r>
    </w:p>
    <w:p w14:paraId="328A1AD1" w14:textId="30E1AA1F" w:rsidR="00AE2FAA" w:rsidRPr="00AE2FAA" w:rsidRDefault="00ED53BB"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3.3.7.3</w:t>
      </w:r>
      <w:r w:rsidR="0037760D">
        <w:rPr>
          <w:rFonts w:ascii="Times New Roman" w:eastAsia="仿宋_GB2312" w:hAnsi="Times New Roman" w:cs="Times New Roman" w:hint="eastAsia"/>
          <w:bCs/>
          <w:sz w:val="32"/>
          <w:szCs w:val="32"/>
        </w:rPr>
        <w:t>静态</w:t>
      </w:r>
      <w:r w:rsidR="0037760D">
        <w:rPr>
          <w:rFonts w:ascii="Times New Roman" w:eastAsia="仿宋_GB2312" w:hAnsi="Times New Roman" w:cs="Times New Roman" w:hint="eastAsia"/>
          <w:bCs/>
          <w:sz w:val="32"/>
          <w:szCs w:val="32"/>
        </w:rPr>
        <w:t>/</w:t>
      </w:r>
      <w:r w:rsidR="00981349">
        <w:rPr>
          <w:rFonts w:ascii="Times New Roman" w:eastAsia="仿宋_GB2312" w:hAnsi="Times New Roman" w:cs="Times New Roman" w:hint="eastAsia"/>
          <w:bCs/>
          <w:sz w:val="32"/>
          <w:szCs w:val="32"/>
        </w:rPr>
        <w:t>准静态应变</w:t>
      </w:r>
      <w:r w:rsidR="00AE2FAA" w:rsidRPr="00AE2FAA">
        <w:rPr>
          <w:rFonts w:ascii="Times New Roman" w:eastAsia="仿宋_GB2312" w:hAnsi="Times New Roman" w:cs="Times New Roman" w:hint="eastAsia"/>
          <w:bCs/>
          <w:sz w:val="32"/>
          <w:szCs w:val="32"/>
        </w:rPr>
        <w:t>弹性成像</w:t>
      </w:r>
    </w:p>
    <w:p w14:paraId="77339299" w14:textId="77777777" w:rsidR="00AE2FAA" w:rsidRPr="00AE2FAA" w:rsidRDefault="008B4F0F"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静态</w:t>
      </w:r>
      <w:r>
        <w:rPr>
          <w:rFonts w:ascii="Times New Roman" w:eastAsia="仿宋_GB2312" w:hAnsi="Times New Roman" w:cs="Times New Roman" w:hint="eastAsia"/>
          <w:bCs/>
          <w:sz w:val="32"/>
          <w:szCs w:val="32"/>
        </w:rPr>
        <w:t>/</w:t>
      </w:r>
      <w:r w:rsidR="006442B9">
        <w:rPr>
          <w:rFonts w:ascii="Times New Roman" w:eastAsia="仿宋_GB2312" w:hAnsi="Times New Roman" w:cs="Times New Roman" w:hint="eastAsia"/>
          <w:bCs/>
          <w:sz w:val="32"/>
          <w:szCs w:val="32"/>
        </w:rPr>
        <w:t>准静态应变</w:t>
      </w:r>
      <w:r w:rsidR="00AE2FAA" w:rsidRPr="00AE2FAA">
        <w:rPr>
          <w:rFonts w:ascii="Times New Roman" w:eastAsia="仿宋_GB2312" w:hAnsi="Times New Roman" w:cs="Times New Roman" w:hint="eastAsia"/>
          <w:bCs/>
          <w:sz w:val="32"/>
          <w:szCs w:val="32"/>
        </w:rPr>
        <w:t>弹性成像功能应</w:t>
      </w:r>
      <w:r w:rsidR="006442B9">
        <w:rPr>
          <w:rFonts w:ascii="Times New Roman" w:eastAsia="仿宋_GB2312" w:hAnsi="Times New Roman" w:cs="Times New Roman" w:hint="eastAsia"/>
          <w:bCs/>
          <w:sz w:val="32"/>
          <w:szCs w:val="32"/>
        </w:rPr>
        <w:t>给出并</w:t>
      </w:r>
      <w:r w:rsidR="00AE2FAA" w:rsidRPr="00AE2FAA">
        <w:rPr>
          <w:rFonts w:ascii="Times New Roman" w:eastAsia="仿宋_GB2312" w:hAnsi="Times New Roman" w:cs="Times New Roman" w:hint="eastAsia"/>
          <w:bCs/>
          <w:sz w:val="32"/>
          <w:szCs w:val="32"/>
        </w:rPr>
        <w:t>进行验证的技术参数：</w:t>
      </w:r>
    </w:p>
    <w:p w14:paraId="74D0FCD5" w14:textId="5789183D" w:rsidR="002D47B9" w:rsidRDefault="00ED53BB" w:rsidP="002D308C">
      <w:pPr>
        <w:shd w:val="clear" w:color="auto" w:fill="FFFFFF"/>
        <w:spacing w:line="520" w:lineRule="exact"/>
        <w:ind w:leftChars="135" w:left="283"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3.3.7.3.1</w:t>
      </w:r>
      <w:r w:rsidR="00AE2FAA" w:rsidRPr="00AE2FAA">
        <w:rPr>
          <w:rFonts w:ascii="Times New Roman" w:eastAsia="仿宋_GB2312" w:hAnsi="Times New Roman" w:cs="Times New Roman" w:hint="eastAsia"/>
          <w:bCs/>
          <w:sz w:val="32"/>
          <w:szCs w:val="32"/>
        </w:rPr>
        <w:t>探测深度、应变比（测量范围、测量的准确性及重复性）、空间分辨力、几何成像精度（即几何误差）。</w:t>
      </w:r>
      <w:r w:rsidR="00D83926">
        <w:rPr>
          <w:rFonts w:ascii="Times New Roman" w:eastAsia="仿宋_GB2312" w:hAnsi="Times New Roman" w:cs="Times New Roman" w:hint="eastAsia"/>
          <w:bCs/>
          <w:sz w:val="32"/>
          <w:szCs w:val="32"/>
        </w:rPr>
        <w:t>试验方法</w:t>
      </w:r>
      <w:r w:rsidR="000D47BD">
        <w:rPr>
          <w:rFonts w:ascii="Times New Roman" w:eastAsia="仿宋_GB2312" w:hAnsi="Times New Roman" w:cs="Times New Roman" w:hint="eastAsia"/>
          <w:bCs/>
          <w:sz w:val="32"/>
          <w:szCs w:val="32"/>
        </w:rPr>
        <w:t>应</w:t>
      </w:r>
      <w:r w:rsidR="00D83926" w:rsidRPr="00DB6423">
        <w:rPr>
          <w:rFonts w:ascii="Times New Roman" w:eastAsia="仿宋_GB2312" w:hAnsi="Times New Roman" w:cs="Times New Roman" w:hint="eastAsia"/>
          <w:bCs/>
          <w:sz w:val="32"/>
          <w:szCs w:val="32"/>
        </w:rPr>
        <w:t>参考</w:t>
      </w:r>
      <w:r w:rsidR="00D83926" w:rsidRPr="00DB6423">
        <w:rPr>
          <w:rFonts w:ascii="Times New Roman" w:eastAsia="仿宋_GB2312" w:hAnsi="Times New Roman" w:cs="Times New Roman" w:hint="eastAsia"/>
          <w:bCs/>
          <w:sz w:val="32"/>
          <w:szCs w:val="32"/>
        </w:rPr>
        <w:t>YY/T 1419</w:t>
      </w:r>
      <w:r w:rsidR="00D83926" w:rsidRPr="00DB6423">
        <w:rPr>
          <w:rFonts w:ascii="Times New Roman" w:eastAsia="仿宋_GB2312" w:hAnsi="Times New Roman" w:cs="Times New Roman" w:hint="eastAsia"/>
          <w:bCs/>
          <w:sz w:val="32"/>
          <w:szCs w:val="32"/>
        </w:rPr>
        <w:t>。</w:t>
      </w:r>
    </w:p>
    <w:p w14:paraId="63157E21" w14:textId="3A91C4B3" w:rsidR="00AE2FAA" w:rsidRPr="00AE2FAA" w:rsidRDefault="00ED53BB" w:rsidP="002D308C">
      <w:pPr>
        <w:shd w:val="clear" w:color="auto" w:fill="FFFFFF"/>
        <w:spacing w:line="520" w:lineRule="exact"/>
        <w:ind w:leftChars="135" w:left="283"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3.3.7.3.2</w:t>
      </w:r>
      <w:r w:rsidR="00AE2FAA" w:rsidRPr="00AE2FAA">
        <w:rPr>
          <w:rFonts w:ascii="Times New Roman" w:eastAsia="仿宋_GB2312" w:hAnsi="Times New Roman" w:cs="Times New Roman" w:hint="eastAsia"/>
          <w:bCs/>
          <w:sz w:val="32"/>
          <w:szCs w:val="32"/>
        </w:rPr>
        <w:t>与</w:t>
      </w:r>
      <w:r w:rsidR="00AE2FAA" w:rsidRPr="00AE2FAA">
        <w:rPr>
          <w:rFonts w:ascii="Times New Roman" w:eastAsia="仿宋_GB2312" w:hAnsi="Times New Roman" w:cs="Times New Roman" w:hint="eastAsia"/>
          <w:bCs/>
          <w:sz w:val="32"/>
          <w:szCs w:val="32"/>
        </w:rPr>
        <w:t>B</w:t>
      </w:r>
      <w:r w:rsidR="00AE2FAA" w:rsidRPr="00AE2FAA">
        <w:rPr>
          <w:rFonts w:ascii="Times New Roman" w:eastAsia="仿宋_GB2312" w:hAnsi="Times New Roman" w:cs="Times New Roman" w:hint="eastAsia"/>
          <w:bCs/>
          <w:sz w:val="32"/>
          <w:szCs w:val="32"/>
        </w:rPr>
        <w:t>模式图像重合性</w:t>
      </w:r>
    </w:p>
    <w:p w14:paraId="4A94A216" w14:textId="77777777" w:rsidR="00AE2FAA" w:rsidRPr="00AE2FAA" w:rsidRDefault="00AE2FAA" w:rsidP="002D308C">
      <w:pPr>
        <w:shd w:val="clear" w:color="auto" w:fill="FFFFFF"/>
        <w:spacing w:line="520" w:lineRule="exact"/>
        <w:ind w:leftChars="135" w:left="283" w:firstLineChars="200" w:firstLine="640"/>
        <w:rPr>
          <w:rFonts w:ascii="Times New Roman" w:eastAsia="仿宋_GB2312" w:hAnsi="Times New Roman" w:cs="Times New Roman"/>
          <w:bCs/>
          <w:sz w:val="32"/>
          <w:szCs w:val="32"/>
        </w:rPr>
      </w:pPr>
      <w:r w:rsidRPr="00AE2FAA">
        <w:rPr>
          <w:rFonts w:ascii="Times New Roman" w:eastAsia="仿宋_GB2312" w:hAnsi="Times New Roman" w:cs="Times New Roman" w:hint="eastAsia"/>
          <w:bCs/>
          <w:sz w:val="32"/>
          <w:szCs w:val="32"/>
        </w:rPr>
        <w:t>试验方法：开启被测诊断系统，进入弹性成像模式，将探头经耦合剂置于测试体模表面上，选择合适的频率、焦点、深度等，对准合适大小、硬度的靶群，按照说明书描述方法进行操作。以目力核实靶点图像位置是否与</w:t>
      </w:r>
      <w:r w:rsidRPr="00AE2FAA">
        <w:rPr>
          <w:rFonts w:ascii="Times New Roman" w:eastAsia="仿宋_GB2312" w:hAnsi="Times New Roman" w:cs="Times New Roman" w:hint="eastAsia"/>
          <w:bCs/>
          <w:sz w:val="32"/>
          <w:szCs w:val="32"/>
        </w:rPr>
        <w:t>B</w:t>
      </w:r>
      <w:r w:rsidRPr="00AE2FAA">
        <w:rPr>
          <w:rFonts w:ascii="Times New Roman" w:eastAsia="仿宋_GB2312" w:hAnsi="Times New Roman" w:cs="Times New Roman" w:hint="eastAsia"/>
          <w:bCs/>
          <w:sz w:val="32"/>
          <w:szCs w:val="32"/>
        </w:rPr>
        <w:t>模式靶点位置有明显错位。</w:t>
      </w:r>
    </w:p>
    <w:p w14:paraId="431B07A0" w14:textId="77777777" w:rsidR="00AE2FAA" w:rsidRDefault="00AE2FAA" w:rsidP="002D308C">
      <w:pPr>
        <w:shd w:val="clear" w:color="auto" w:fill="FFFFFF"/>
        <w:spacing w:line="520" w:lineRule="exact"/>
        <w:ind w:leftChars="135" w:left="283" w:firstLineChars="200" w:firstLine="640"/>
        <w:rPr>
          <w:rFonts w:ascii="Times New Roman" w:eastAsia="仿宋_GB2312" w:hAnsi="Times New Roman" w:cs="Times New Roman"/>
          <w:bCs/>
          <w:sz w:val="32"/>
          <w:szCs w:val="32"/>
        </w:rPr>
      </w:pPr>
      <w:r w:rsidRPr="00AE2FAA">
        <w:rPr>
          <w:rFonts w:ascii="Times New Roman" w:eastAsia="仿宋_GB2312" w:hAnsi="Times New Roman" w:cs="Times New Roman" w:hint="eastAsia"/>
          <w:bCs/>
          <w:sz w:val="32"/>
          <w:szCs w:val="32"/>
        </w:rPr>
        <w:t>企业在规定试验方法时，应明确“明显错位”的判定准则，</w:t>
      </w:r>
      <w:r w:rsidRPr="00AE2FAA">
        <w:rPr>
          <w:rFonts w:ascii="Times New Roman" w:eastAsia="仿宋_GB2312" w:hAnsi="Times New Roman" w:cs="Times New Roman" w:hint="eastAsia"/>
          <w:bCs/>
          <w:sz w:val="32"/>
          <w:szCs w:val="32"/>
        </w:rPr>
        <w:lastRenderedPageBreak/>
        <w:t>如错位超过一定误差，认为是明显错位，并应明确误差数值。</w:t>
      </w:r>
    </w:p>
    <w:p w14:paraId="7F005299" w14:textId="0A5BD930" w:rsidR="00D83926" w:rsidRDefault="00ED53BB"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3.3.7.4</w:t>
      </w:r>
      <w:r w:rsidR="00D83926">
        <w:rPr>
          <w:rFonts w:ascii="Times New Roman" w:eastAsia="仿宋_GB2312" w:hAnsi="Times New Roman" w:cs="Times New Roman" w:hint="eastAsia"/>
          <w:bCs/>
          <w:sz w:val="32"/>
          <w:szCs w:val="32"/>
        </w:rPr>
        <w:t>剪切波弹性成像</w:t>
      </w:r>
    </w:p>
    <w:p w14:paraId="4A6DB0BE" w14:textId="77777777" w:rsidR="00F0409C" w:rsidRPr="00F0409C" w:rsidRDefault="00F0409C" w:rsidP="00331EE6">
      <w:pPr>
        <w:shd w:val="clear" w:color="auto" w:fill="FFFFFF"/>
        <w:spacing w:line="520" w:lineRule="exact"/>
        <w:ind w:firstLineChars="200" w:firstLine="640"/>
        <w:rPr>
          <w:rFonts w:ascii="Times New Roman" w:eastAsia="仿宋_GB2312" w:hAnsi="Times New Roman" w:cs="Times New Roman"/>
          <w:bCs/>
          <w:sz w:val="32"/>
          <w:szCs w:val="32"/>
        </w:rPr>
      </w:pPr>
      <w:r w:rsidRPr="00F0409C">
        <w:rPr>
          <w:rFonts w:ascii="Times New Roman" w:eastAsia="仿宋_GB2312" w:hAnsi="Times New Roman" w:cs="Times New Roman" w:hint="eastAsia"/>
          <w:bCs/>
          <w:sz w:val="32"/>
          <w:szCs w:val="32"/>
        </w:rPr>
        <w:t>弹性成像功能应给出并进行验证的技术参数：</w:t>
      </w:r>
    </w:p>
    <w:p w14:paraId="6D2237EC" w14:textId="258F0E5A" w:rsidR="00F0409C" w:rsidRPr="00F0409C" w:rsidRDefault="00ED53BB" w:rsidP="002D308C">
      <w:pPr>
        <w:shd w:val="clear" w:color="auto" w:fill="FFFFFF"/>
        <w:spacing w:line="520" w:lineRule="exact"/>
        <w:ind w:leftChars="135" w:left="283"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3.3.7.4</w:t>
      </w:r>
      <w:r>
        <w:rPr>
          <w:rFonts w:ascii="Times New Roman" w:eastAsia="仿宋_GB2312" w:hAnsi="Times New Roman" w:cs="Times New Roman" w:hint="eastAsia"/>
          <w:bCs/>
          <w:sz w:val="32"/>
          <w:szCs w:val="32"/>
        </w:rPr>
        <w:t>.</w:t>
      </w:r>
      <w:r w:rsidR="00F0409C" w:rsidRPr="00F0409C">
        <w:rPr>
          <w:rFonts w:ascii="Times New Roman" w:eastAsia="仿宋_GB2312" w:hAnsi="Times New Roman" w:cs="Times New Roman" w:hint="eastAsia"/>
          <w:bCs/>
          <w:sz w:val="32"/>
          <w:szCs w:val="32"/>
        </w:rPr>
        <w:t>1</w:t>
      </w:r>
      <w:r w:rsidR="00C1483E">
        <w:rPr>
          <w:rFonts w:ascii="Times New Roman" w:eastAsia="仿宋_GB2312" w:hAnsi="Times New Roman" w:cs="Times New Roman" w:hint="eastAsia"/>
          <w:bCs/>
          <w:sz w:val="32"/>
          <w:szCs w:val="32"/>
        </w:rPr>
        <w:t>最大</w:t>
      </w:r>
      <w:r w:rsidR="00F0409C" w:rsidRPr="00F0409C">
        <w:rPr>
          <w:rFonts w:ascii="Times New Roman" w:eastAsia="仿宋_GB2312" w:hAnsi="Times New Roman" w:cs="Times New Roman" w:hint="eastAsia"/>
          <w:bCs/>
          <w:sz w:val="32"/>
          <w:szCs w:val="32"/>
        </w:rPr>
        <w:t>探测深度、剪切波速度</w:t>
      </w:r>
      <w:r w:rsidR="000D47BD">
        <w:rPr>
          <w:rFonts w:ascii="Times New Roman" w:eastAsia="仿宋_GB2312" w:hAnsi="Times New Roman" w:cs="Times New Roman" w:hint="eastAsia"/>
          <w:bCs/>
          <w:sz w:val="32"/>
          <w:szCs w:val="32"/>
        </w:rPr>
        <w:t>的测量</w:t>
      </w:r>
      <w:r w:rsidR="00F0409C" w:rsidRPr="00F0409C">
        <w:rPr>
          <w:rFonts w:ascii="Times New Roman" w:eastAsia="仿宋_GB2312" w:hAnsi="Times New Roman" w:cs="Times New Roman" w:hint="eastAsia"/>
          <w:bCs/>
          <w:sz w:val="32"/>
          <w:szCs w:val="32"/>
        </w:rPr>
        <w:t>（测量范围、测量的准确性及重复性），空间分辨力、几何成像精度（即几何误差）。</w:t>
      </w:r>
    </w:p>
    <w:p w14:paraId="54C83CD6" w14:textId="79DC8D4A" w:rsidR="00F0409C" w:rsidRPr="00F0409C" w:rsidRDefault="00ED53BB" w:rsidP="002D308C">
      <w:pPr>
        <w:shd w:val="clear" w:color="auto" w:fill="FFFFFF"/>
        <w:spacing w:line="520" w:lineRule="exact"/>
        <w:ind w:leftChars="135" w:left="283"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3.3.7.4</w:t>
      </w:r>
      <w:r>
        <w:rPr>
          <w:rFonts w:ascii="Times New Roman" w:eastAsia="仿宋_GB2312" w:hAnsi="Times New Roman" w:cs="Times New Roman" w:hint="eastAsia"/>
          <w:bCs/>
          <w:sz w:val="32"/>
          <w:szCs w:val="32"/>
        </w:rPr>
        <w:t>.</w:t>
      </w:r>
      <w:r>
        <w:rPr>
          <w:rFonts w:ascii="Times New Roman" w:eastAsia="仿宋_GB2312" w:hAnsi="Times New Roman" w:cs="Times New Roman"/>
          <w:bCs/>
          <w:sz w:val="32"/>
          <w:szCs w:val="32"/>
        </w:rPr>
        <w:t>2</w:t>
      </w:r>
      <w:r w:rsidR="00F0409C" w:rsidRPr="00F0409C">
        <w:rPr>
          <w:rFonts w:ascii="Times New Roman" w:eastAsia="仿宋_GB2312" w:hAnsi="Times New Roman" w:cs="Times New Roman" w:hint="eastAsia"/>
          <w:bCs/>
          <w:sz w:val="32"/>
          <w:szCs w:val="32"/>
        </w:rPr>
        <w:t>与</w:t>
      </w:r>
      <w:r w:rsidR="00F0409C" w:rsidRPr="00F0409C">
        <w:rPr>
          <w:rFonts w:ascii="Times New Roman" w:eastAsia="仿宋_GB2312" w:hAnsi="Times New Roman" w:cs="Times New Roman" w:hint="eastAsia"/>
          <w:bCs/>
          <w:sz w:val="32"/>
          <w:szCs w:val="32"/>
        </w:rPr>
        <w:t>B</w:t>
      </w:r>
      <w:r w:rsidR="00F0409C" w:rsidRPr="00F0409C">
        <w:rPr>
          <w:rFonts w:ascii="Times New Roman" w:eastAsia="仿宋_GB2312" w:hAnsi="Times New Roman" w:cs="Times New Roman" w:hint="eastAsia"/>
          <w:bCs/>
          <w:sz w:val="32"/>
          <w:szCs w:val="32"/>
        </w:rPr>
        <w:t>模式图像重合性（</w:t>
      </w:r>
      <w:r w:rsidR="00CF65DC">
        <w:rPr>
          <w:rFonts w:ascii="Times New Roman" w:eastAsia="仿宋_GB2312" w:hAnsi="Times New Roman" w:cs="Times New Roman" w:hint="eastAsia"/>
          <w:bCs/>
          <w:sz w:val="32"/>
          <w:szCs w:val="32"/>
        </w:rPr>
        <w:t>如</w:t>
      </w:r>
      <w:r w:rsidR="00F0409C" w:rsidRPr="00F0409C">
        <w:rPr>
          <w:rFonts w:ascii="Times New Roman" w:eastAsia="仿宋_GB2312" w:hAnsi="Times New Roman" w:cs="Times New Roman" w:hint="eastAsia"/>
          <w:bCs/>
          <w:sz w:val="32"/>
          <w:szCs w:val="32"/>
        </w:rPr>
        <w:t>适用）。</w:t>
      </w:r>
    </w:p>
    <w:p w14:paraId="20D2D15C" w14:textId="134E4C0A" w:rsidR="00F0409C" w:rsidRDefault="00F0409C" w:rsidP="002D308C">
      <w:pPr>
        <w:shd w:val="clear" w:color="auto" w:fill="FFFFFF"/>
        <w:spacing w:line="520" w:lineRule="exact"/>
        <w:ind w:leftChars="135" w:left="283" w:firstLineChars="200" w:firstLine="640"/>
        <w:rPr>
          <w:rFonts w:ascii="Times New Roman" w:eastAsia="仿宋_GB2312" w:hAnsi="Times New Roman" w:cs="Times New Roman"/>
          <w:bCs/>
          <w:sz w:val="32"/>
          <w:szCs w:val="32"/>
        </w:rPr>
      </w:pPr>
      <w:r w:rsidRPr="00F0409C">
        <w:rPr>
          <w:rFonts w:ascii="Times New Roman" w:eastAsia="仿宋_GB2312" w:hAnsi="Times New Roman" w:cs="Times New Roman" w:hint="eastAsia"/>
          <w:bCs/>
          <w:sz w:val="32"/>
          <w:szCs w:val="32"/>
        </w:rPr>
        <w:t>试验方法</w:t>
      </w:r>
      <w:r w:rsidR="000D47BD">
        <w:rPr>
          <w:rFonts w:ascii="Times New Roman" w:eastAsia="仿宋_GB2312" w:hAnsi="Times New Roman" w:cs="Times New Roman" w:hint="eastAsia"/>
          <w:bCs/>
          <w:sz w:val="32"/>
          <w:szCs w:val="32"/>
        </w:rPr>
        <w:t>应</w:t>
      </w:r>
      <w:r w:rsidR="000D47BD" w:rsidRPr="00DB6423">
        <w:rPr>
          <w:rFonts w:ascii="Times New Roman" w:eastAsia="仿宋_GB2312" w:hAnsi="Times New Roman" w:cs="Times New Roman" w:hint="eastAsia"/>
          <w:bCs/>
          <w:sz w:val="32"/>
          <w:szCs w:val="32"/>
        </w:rPr>
        <w:t>参考</w:t>
      </w:r>
      <w:r w:rsidR="000D47BD" w:rsidRPr="00DB6423">
        <w:rPr>
          <w:rFonts w:ascii="Times New Roman" w:eastAsia="仿宋_GB2312" w:hAnsi="Times New Roman" w:cs="Times New Roman" w:hint="eastAsia"/>
          <w:bCs/>
          <w:sz w:val="32"/>
          <w:szCs w:val="32"/>
        </w:rPr>
        <w:t>YY/T</w:t>
      </w:r>
      <w:r w:rsidR="00ED53BB">
        <w:rPr>
          <w:rFonts w:ascii="Times New Roman" w:eastAsia="仿宋_GB2312" w:hAnsi="Times New Roman" w:cs="Times New Roman"/>
          <w:bCs/>
          <w:sz w:val="32"/>
          <w:szCs w:val="32"/>
        </w:rPr>
        <w:t xml:space="preserve"> </w:t>
      </w:r>
      <w:r w:rsidR="000D47BD">
        <w:rPr>
          <w:rFonts w:ascii="Times New Roman" w:eastAsia="仿宋_GB2312" w:hAnsi="Times New Roman" w:cs="Times New Roman"/>
          <w:bCs/>
          <w:sz w:val="32"/>
          <w:szCs w:val="32"/>
        </w:rPr>
        <w:t>1480</w:t>
      </w:r>
      <w:r w:rsidRPr="00F0409C">
        <w:rPr>
          <w:rFonts w:ascii="Times New Roman" w:eastAsia="仿宋_GB2312" w:hAnsi="Times New Roman" w:cs="Times New Roman" w:hint="eastAsia"/>
          <w:bCs/>
          <w:sz w:val="32"/>
          <w:szCs w:val="32"/>
        </w:rPr>
        <w:t>。</w:t>
      </w:r>
    </w:p>
    <w:p w14:paraId="52B67450" w14:textId="1E6BDB76" w:rsidR="00CA03CF" w:rsidRDefault="00ED53BB"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3.3.7.5</w:t>
      </w:r>
      <w:r w:rsidR="00CA03CF" w:rsidRPr="004F3AC6">
        <w:rPr>
          <w:rFonts w:ascii="Times New Roman" w:eastAsia="仿宋_GB2312" w:hAnsi="Times New Roman" w:cs="Times New Roman" w:hint="eastAsia"/>
          <w:bCs/>
          <w:sz w:val="32"/>
          <w:szCs w:val="32"/>
        </w:rPr>
        <w:t>图像融合</w:t>
      </w:r>
    </w:p>
    <w:p w14:paraId="3C98FC40" w14:textId="77777777" w:rsidR="00CA03CF" w:rsidRDefault="00776559" w:rsidP="00F5763E">
      <w:pPr>
        <w:shd w:val="clear" w:color="auto" w:fill="FFFFFF"/>
        <w:spacing w:line="520" w:lineRule="exact"/>
        <w:ind w:leftChars="135" w:left="283" w:firstLineChars="200" w:firstLine="640"/>
        <w:rPr>
          <w:rFonts w:ascii="仿宋_GB2312" w:eastAsia="仿宋_GB2312" w:hAnsi="宋体" w:cs="宋体"/>
          <w:bCs/>
          <w:noProof/>
          <w:sz w:val="32"/>
          <w:szCs w:val="32"/>
        </w:rPr>
      </w:pPr>
      <w:r w:rsidRPr="00776559">
        <w:rPr>
          <w:rFonts w:ascii="仿宋_GB2312" w:eastAsia="仿宋_GB2312" w:hAnsi="宋体" w:cs="宋体" w:hint="eastAsia"/>
          <w:bCs/>
          <w:noProof/>
          <w:sz w:val="32"/>
          <w:szCs w:val="32"/>
        </w:rPr>
        <w:t>图像融合应给出并进行验证的技术参数：</w:t>
      </w:r>
    </w:p>
    <w:p w14:paraId="51E1A7A0" w14:textId="77777777" w:rsidR="00F5763E" w:rsidRDefault="00BE03B5" w:rsidP="002D308C">
      <w:pPr>
        <w:shd w:val="clear" w:color="auto" w:fill="FFFFFF"/>
        <w:spacing w:line="520" w:lineRule="exact"/>
        <w:ind w:leftChars="135" w:left="283"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3.3.7.5</w:t>
      </w:r>
      <w:r w:rsidRPr="00BE03B5">
        <w:rPr>
          <w:rFonts w:ascii="Times New Roman" w:eastAsia="仿宋_GB2312" w:hAnsi="Times New Roman" w:cs="Times New Roman" w:hint="eastAsia"/>
          <w:bCs/>
          <w:sz w:val="32"/>
          <w:szCs w:val="32"/>
        </w:rPr>
        <w:t>.</w:t>
      </w:r>
      <w:r w:rsidRPr="00BE03B5">
        <w:rPr>
          <w:rFonts w:ascii="Times New Roman" w:eastAsia="仿宋_GB2312" w:hAnsi="Times New Roman" w:cs="Times New Roman"/>
          <w:bCs/>
          <w:sz w:val="32"/>
          <w:szCs w:val="32"/>
        </w:rPr>
        <w:t>1</w:t>
      </w:r>
      <w:r w:rsidR="00B94E81" w:rsidRPr="00BE03B5">
        <w:rPr>
          <w:rFonts w:ascii="Times New Roman" w:eastAsia="仿宋_GB2312" w:hAnsi="Times New Roman" w:cs="Times New Roman" w:hint="eastAsia"/>
          <w:bCs/>
          <w:sz w:val="32"/>
          <w:szCs w:val="32"/>
        </w:rPr>
        <w:t>图像融合</w:t>
      </w:r>
      <w:r w:rsidR="00CC35A1" w:rsidRPr="00BE03B5">
        <w:rPr>
          <w:rFonts w:ascii="Times New Roman" w:eastAsia="仿宋_GB2312" w:hAnsi="Times New Roman" w:cs="Times New Roman" w:hint="eastAsia"/>
          <w:bCs/>
          <w:sz w:val="32"/>
          <w:szCs w:val="32"/>
        </w:rPr>
        <w:t>有效空间</w:t>
      </w:r>
      <w:r w:rsidR="00C67AFC" w:rsidRPr="00BE03B5">
        <w:rPr>
          <w:rFonts w:ascii="Times New Roman" w:eastAsia="仿宋_GB2312" w:hAnsi="Times New Roman" w:cs="Times New Roman" w:hint="eastAsia"/>
          <w:bCs/>
          <w:sz w:val="32"/>
          <w:szCs w:val="32"/>
        </w:rPr>
        <w:t>范围</w:t>
      </w:r>
      <w:r w:rsidR="00CC35A1" w:rsidRPr="00BE03B5">
        <w:rPr>
          <w:rFonts w:ascii="Times New Roman" w:eastAsia="仿宋_GB2312" w:hAnsi="Times New Roman" w:cs="Times New Roman" w:hint="eastAsia"/>
          <w:bCs/>
          <w:sz w:val="32"/>
          <w:szCs w:val="32"/>
        </w:rPr>
        <w:t>。</w:t>
      </w:r>
    </w:p>
    <w:p w14:paraId="5411FF43" w14:textId="6B820E2E" w:rsidR="00CC35A1" w:rsidRPr="00BE03B5" w:rsidRDefault="00F5763E" w:rsidP="002D308C">
      <w:pPr>
        <w:shd w:val="clear" w:color="auto" w:fill="FFFFFF"/>
        <w:spacing w:line="520" w:lineRule="exact"/>
        <w:ind w:leftChars="135" w:left="283"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应</w:t>
      </w:r>
      <w:r w:rsidR="00CC35A1" w:rsidRPr="00BE03B5">
        <w:rPr>
          <w:rFonts w:ascii="Times New Roman" w:eastAsia="仿宋_GB2312" w:hAnsi="Times New Roman" w:cs="Times New Roman" w:hint="eastAsia"/>
          <w:bCs/>
          <w:sz w:val="32"/>
          <w:szCs w:val="32"/>
        </w:rPr>
        <w:t>给出</w:t>
      </w:r>
      <w:r>
        <w:rPr>
          <w:rFonts w:ascii="Times New Roman" w:eastAsia="仿宋_GB2312" w:hAnsi="Times New Roman" w:cs="Times New Roman" w:hint="eastAsia"/>
          <w:bCs/>
          <w:sz w:val="32"/>
          <w:szCs w:val="32"/>
        </w:rPr>
        <w:t>融合</w:t>
      </w:r>
      <w:r w:rsidR="00CC35A1" w:rsidRPr="00BE03B5">
        <w:rPr>
          <w:rFonts w:ascii="Times New Roman" w:eastAsia="仿宋_GB2312" w:hAnsi="Times New Roman" w:cs="Times New Roman" w:hint="eastAsia"/>
          <w:bCs/>
          <w:sz w:val="32"/>
          <w:szCs w:val="32"/>
        </w:rPr>
        <w:t>二维或三维空间</w:t>
      </w:r>
      <w:r w:rsidR="00C67AFC" w:rsidRPr="00BE03B5">
        <w:rPr>
          <w:rFonts w:ascii="Times New Roman" w:eastAsia="仿宋_GB2312" w:hAnsi="Times New Roman" w:cs="Times New Roman" w:hint="eastAsia"/>
          <w:bCs/>
          <w:sz w:val="32"/>
          <w:szCs w:val="32"/>
        </w:rPr>
        <w:t>范围</w:t>
      </w:r>
      <w:r>
        <w:rPr>
          <w:rFonts w:ascii="Times New Roman" w:eastAsia="仿宋_GB2312" w:hAnsi="Times New Roman" w:cs="Times New Roman" w:hint="eastAsia"/>
          <w:bCs/>
          <w:sz w:val="32"/>
          <w:szCs w:val="32"/>
        </w:rPr>
        <w:t>。如可与多种模态图像融合，应分别给出</w:t>
      </w:r>
      <w:r w:rsidR="00527F16">
        <w:rPr>
          <w:rFonts w:ascii="Times New Roman" w:eastAsia="仿宋_GB2312" w:hAnsi="Times New Roman" w:cs="Times New Roman" w:hint="eastAsia"/>
          <w:bCs/>
          <w:sz w:val="32"/>
          <w:szCs w:val="32"/>
        </w:rPr>
        <w:t>每种情形下的有效空间范围</w:t>
      </w:r>
      <w:r>
        <w:rPr>
          <w:rFonts w:ascii="Times New Roman" w:eastAsia="仿宋_GB2312" w:hAnsi="Times New Roman" w:cs="Times New Roman" w:hint="eastAsia"/>
          <w:bCs/>
          <w:sz w:val="32"/>
          <w:szCs w:val="32"/>
        </w:rPr>
        <w:t>。</w:t>
      </w:r>
    </w:p>
    <w:p w14:paraId="517A8947" w14:textId="5305D54D" w:rsidR="007061CD" w:rsidRPr="005662AD" w:rsidRDefault="00BE03B5" w:rsidP="002D308C">
      <w:pPr>
        <w:shd w:val="clear" w:color="auto" w:fill="FFFFFF"/>
        <w:spacing w:line="520" w:lineRule="exact"/>
        <w:ind w:leftChars="135" w:left="283" w:firstLineChars="200" w:firstLine="640"/>
        <w:rPr>
          <w:rFonts w:ascii="Times New Roman" w:eastAsia="仿宋_GB2312" w:hAnsi="Times New Roman" w:cs="Times New Roman"/>
          <w:bCs/>
          <w:sz w:val="32"/>
          <w:szCs w:val="32"/>
        </w:rPr>
      </w:pPr>
      <w:r w:rsidRPr="00BE03B5">
        <w:rPr>
          <w:rFonts w:ascii="Times New Roman" w:eastAsia="仿宋_GB2312" w:hAnsi="Times New Roman" w:cs="Times New Roman"/>
          <w:bCs/>
          <w:sz w:val="32"/>
          <w:szCs w:val="32"/>
        </w:rPr>
        <w:t>3.3.7.5</w:t>
      </w:r>
      <w:r w:rsidRPr="005662AD">
        <w:rPr>
          <w:rFonts w:ascii="Times New Roman" w:eastAsia="仿宋_GB2312" w:hAnsi="Times New Roman" w:cs="Times New Roman" w:hint="eastAsia"/>
          <w:bCs/>
          <w:sz w:val="32"/>
          <w:szCs w:val="32"/>
        </w:rPr>
        <w:t>.</w:t>
      </w:r>
      <w:r w:rsidRPr="005662AD">
        <w:rPr>
          <w:rFonts w:ascii="Times New Roman" w:eastAsia="仿宋_GB2312" w:hAnsi="Times New Roman" w:cs="Times New Roman"/>
          <w:bCs/>
          <w:sz w:val="32"/>
          <w:szCs w:val="32"/>
        </w:rPr>
        <w:t>2</w:t>
      </w:r>
      <w:r w:rsidR="00CC35A1" w:rsidRPr="005662AD">
        <w:rPr>
          <w:rFonts w:ascii="Times New Roman" w:eastAsia="仿宋_GB2312" w:hAnsi="Times New Roman" w:cs="Times New Roman" w:hint="eastAsia"/>
          <w:bCs/>
          <w:sz w:val="32"/>
          <w:szCs w:val="32"/>
        </w:rPr>
        <w:t>有效空间</w:t>
      </w:r>
      <w:r w:rsidR="00024277" w:rsidRPr="005662AD">
        <w:rPr>
          <w:rFonts w:ascii="Times New Roman" w:eastAsia="仿宋_GB2312" w:hAnsi="Times New Roman" w:cs="Times New Roman" w:hint="eastAsia"/>
          <w:bCs/>
          <w:sz w:val="32"/>
          <w:szCs w:val="32"/>
        </w:rPr>
        <w:t>范围</w:t>
      </w:r>
      <w:r w:rsidR="00CC35A1" w:rsidRPr="005662AD">
        <w:rPr>
          <w:rFonts w:ascii="Times New Roman" w:eastAsia="仿宋_GB2312" w:hAnsi="Times New Roman" w:cs="Times New Roman" w:hint="eastAsia"/>
          <w:bCs/>
          <w:sz w:val="32"/>
          <w:szCs w:val="32"/>
        </w:rPr>
        <w:t>下的融合</w:t>
      </w:r>
      <w:r w:rsidR="007061CD" w:rsidRPr="005662AD">
        <w:rPr>
          <w:rFonts w:ascii="Times New Roman" w:eastAsia="仿宋_GB2312" w:hAnsi="Times New Roman" w:cs="Times New Roman" w:hint="eastAsia"/>
          <w:bCs/>
          <w:sz w:val="32"/>
          <w:szCs w:val="32"/>
        </w:rPr>
        <w:t>偏</w:t>
      </w:r>
      <w:r w:rsidR="00B94E81" w:rsidRPr="005662AD">
        <w:rPr>
          <w:rFonts w:ascii="Times New Roman" w:eastAsia="仿宋_GB2312" w:hAnsi="Times New Roman" w:cs="Times New Roman" w:hint="eastAsia"/>
          <w:bCs/>
          <w:sz w:val="32"/>
          <w:szCs w:val="32"/>
        </w:rPr>
        <w:t>差</w:t>
      </w:r>
      <w:r w:rsidR="007061CD" w:rsidRPr="005662AD">
        <w:rPr>
          <w:rFonts w:ascii="Times New Roman" w:eastAsia="仿宋_GB2312" w:hAnsi="Times New Roman" w:cs="Times New Roman" w:hint="eastAsia"/>
          <w:bCs/>
          <w:sz w:val="32"/>
          <w:szCs w:val="32"/>
        </w:rPr>
        <w:t>。</w:t>
      </w:r>
      <w:r w:rsidR="00DE386A" w:rsidRPr="005662AD">
        <w:rPr>
          <w:rFonts w:ascii="Times New Roman" w:eastAsia="仿宋_GB2312" w:hAnsi="Times New Roman" w:cs="Times New Roman" w:hint="eastAsia"/>
          <w:bCs/>
          <w:sz w:val="32"/>
          <w:szCs w:val="32"/>
        </w:rPr>
        <w:t>融合偏差应包括</w:t>
      </w:r>
      <w:r w:rsidR="00970589" w:rsidRPr="005662AD">
        <w:rPr>
          <w:rFonts w:ascii="Times New Roman" w:eastAsia="仿宋_GB2312" w:hAnsi="Times New Roman" w:cs="Times New Roman" w:hint="eastAsia"/>
          <w:bCs/>
          <w:sz w:val="32"/>
          <w:szCs w:val="32"/>
        </w:rPr>
        <w:t>系统的所有偏差（</w:t>
      </w:r>
      <w:r w:rsidR="00DE386A" w:rsidRPr="005662AD">
        <w:rPr>
          <w:rFonts w:ascii="Times New Roman" w:eastAsia="仿宋_GB2312" w:hAnsi="Times New Roman" w:cs="Times New Roman" w:hint="eastAsia"/>
          <w:bCs/>
          <w:sz w:val="32"/>
          <w:szCs w:val="32"/>
        </w:rPr>
        <w:t>如</w:t>
      </w:r>
      <w:r w:rsidR="00970589" w:rsidRPr="005662AD">
        <w:rPr>
          <w:rFonts w:ascii="Times New Roman" w:eastAsia="仿宋_GB2312" w:hAnsi="Times New Roman" w:cs="Times New Roman" w:hint="eastAsia"/>
          <w:bCs/>
          <w:sz w:val="32"/>
          <w:szCs w:val="32"/>
        </w:rPr>
        <w:t>探头、换能器、磁定位系统、穿刺架等</w:t>
      </w:r>
      <w:r w:rsidR="003B5180" w:rsidRPr="005662AD">
        <w:rPr>
          <w:rFonts w:ascii="Times New Roman" w:eastAsia="仿宋_GB2312" w:hAnsi="Times New Roman" w:cs="Times New Roman" w:hint="eastAsia"/>
          <w:bCs/>
          <w:sz w:val="32"/>
          <w:szCs w:val="32"/>
        </w:rPr>
        <w:t>引起的</w:t>
      </w:r>
      <w:r w:rsidR="00970589" w:rsidRPr="005662AD">
        <w:rPr>
          <w:rFonts w:ascii="Times New Roman" w:eastAsia="仿宋_GB2312" w:hAnsi="Times New Roman" w:cs="Times New Roman" w:hint="eastAsia"/>
          <w:bCs/>
          <w:sz w:val="32"/>
          <w:szCs w:val="32"/>
        </w:rPr>
        <w:t>偏差）</w:t>
      </w:r>
      <w:r w:rsidR="006F231E" w:rsidRPr="005662AD">
        <w:rPr>
          <w:rFonts w:ascii="Times New Roman" w:eastAsia="仿宋_GB2312" w:hAnsi="Times New Roman" w:cs="Times New Roman" w:hint="eastAsia"/>
          <w:bCs/>
          <w:sz w:val="32"/>
          <w:szCs w:val="32"/>
        </w:rPr>
        <w:t>。</w:t>
      </w:r>
      <w:r w:rsidR="00F5763E">
        <w:rPr>
          <w:rFonts w:ascii="Times New Roman" w:eastAsia="仿宋_GB2312" w:hAnsi="Times New Roman" w:cs="Times New Roman" w:hint="eastAsia"/>
          <w:bCs/>
          <w:sz w:val="32"/>
          <w:szCs w:val="32"/>
        </w:rPr>
        <w:t>如可与多种模态图像融合</w:t>
      </w:r>
      <w:r w:rsidR="004801DE">
        <w:rPr>
          <w:rFonts w:ascii="Times New Roman" w:eastAsia="仿宋_GB2312" w:hAnsi="Times New Roman" w:cs="Times New Roman" w:hint="eastAsia"/>
          <w:bCs/>
          <w:sz w:val="32"/>
          <w:szCs w:val="32"/>
        </w:rPr>
        <w:t>或</w:t>
      </w:r>
      <w:r w:rsidR="00CB62AA">
        <w:rPr>
          <w:rFonts w:ascii="Times New Roman" w:eastAsia="仿宋_GB2312" w:hAnsi="Times New Roman" w:cs="Times New Roman" w:hint="eastAsia"/>
          <w:bCs/>
          <w:sz w:val="32"/>
          <w:szCs w:val="32"/>
        </w:rPr>
        <w:t>支持</w:t>
      </w:r>
      <w:r w:rsidR="004801DE">
        <w:rPr>
          <w:rFonts w:ascii="Times New Roman" w:eastAsia="仿宋_GB2312" w:hAnsi="Times New Roman" w:cs="Times New Roman" w:hint="eastAsia"/>
          <w:bCs/>
          <w:sz w:val="32"/>
          <w:szCs w:val="32"/>
        </w:rPr>
        <w:t>多种配准方法</w:t>
      </w:r>
      <w:r w:rsidR="00F5763E">
        <w:rPr>
          <w:rFonts w:ascii="Times New Roman" w:eastAsia="仿宋_GB2312" w:hAnsi="Times New Roman" w:cs="Times New Roman" w:hint="eastAsia"/>
          <w:bCs/>
          <w:sz w:val="32"/>
          <w:szCs w:val="32"/>
        </w:rPr>
        <w:t>，应分别给出</w:t>
      </w:r>
      <w:r w:rsidR="00527F16">
        <w:rPr>
          <w:rFonts w:ascii="Times New Roman" w:eastAsia="仿宋_GB2312" w:hAnsi="Times New Roman" w:cs="Times New Roman" w:hint="eastAsia"/>
          <w:bCs/>
          <w:sz w:val="32"/>
          <w:szCs w:val="32"/>
        </w:rPr>
        <w:t>每种情形下的融合偏差</w:t>
      </w:r>
      <w:r w:rsidR="00F5763E">
        <w:rPr>
          <w:rFonts w:ascii="Times New Roman" w:eastAsia="仿宋_GB2312" w:hAnsi="Times New Roman" w:cs="Times New Roman" w:hint="eastAsia"/>
          <w:bCs/>
          <w:sz w:val="32"/>
          <w:szCs w:val="32"/>
        </w:rPr>
        <w:t>。</w:t>
      </w:r>
    </w:p>
    <w:p w14:paraId="64F13DC2" w14:textId="337CCBD0" w:rsidR="00A400B0" w:rsidRPr="0037085D" w:rsidRDefault="004D299B" w:rsidP="002D308C">
      <w:pPr>
        <w:shd w:val="clear" w:color="auto" w:fill="FFFFFF"/>
        <w:spacing w:line="520" w:lineRule="exact"/>
        <w:ind w:leftChars="135" w:left="283" w:firstLineChars="200" w:firstLine="640"/>
        <w:rPr>
          <w:rFonts w:ascii="Times New Roman" w:eastAsia="仿宋_GB2312" w:hAnsi="Times New Roman" w:cs="Times New Roman"/>
          <w:bCs/>
          <w:strike/>
          <w:sz w:val="32"/>
          <w:szCs w:val="32"/>
        </w:rPr>
      </w:pPr>
      <w:r>
        <w:rPr>
          <w:rFonts w:ascii="Times New Roman" w:eastAsia="仿宋_GB2312" w:hAnsi="Times New Roman" w:cs="Times New Roman" w:hint="eastAsia"/>
          <w:bCs/>
          <w:sz w:val="32"/>
          <w:szCs w:val="32"/>
        </w:rPr>
        <w:t>应根据产品</w:t>
      </w:r>
      <w:r w:rsidR="00B01542">
        <w:rPr>
          <w:rFonts w:ascii="Times New Roman" w:eastAsia="仿宋_GB2312" w:hAnsi="Times New Roman" w:cs="Times New Roman" w:hint="eastAsia"/>
          <w:bCs/>
          <w:sz w:val="32"/>
          <w:szCs w:val="32"/>
        </w:rPr>
        <w:t>特性</w:t>
      </w:r>
      <w:r>
        <w:rPr>
          <w:rFonts w:ascii="Times New Roman" w:eastAsia="仿宋_GB2312" w:hAnsi="Times New Roman" w:cs="Times New Roman" w:hint="eastAsia"/>
          <w:bCs/>
          <w:sz w:val="32"/>
          <w:szCs w:val="32"/>
        </w:rPr>
        <w:t>制定</w:t>
      </w:r>
      <w:r w:rsidRPr="006F231E">
        <w:rPr>
          <w:rFonts w:ascii="Times New Roman" w:eastAsia="仿宋_GB2312" w:hAnsi="Times New Roman" w:cs="Times New Roman" w:hint="eastAsia"/>
          <w:bCs/>
          <w:sz w:val="32"/>
          <w:szCs w:val="32"/>
        </w:rPr>
        <w:t>试验方法</w:t>
      </w:r>
      <w:r>
        <w:rPr>
          <w:rFonts w:ascii="Times New Roman" w:eastAsia="仿宋_GB2312" w:hAnsi="Times New Roman" w:cs="Times New Roman" w:hint="eastAsia"/>
          <w:bCs/>
          <w:sz w:val="32"/>
          <w:szCs w:val="32"/>
        </w:rPr>
        <w:t>，</w:t>
      </w:r>
      <w:r w:rsidR="00A4274B">
        <w:rPr>
          <w:rFonts w:ascii="Times New Roman" w:eastAsia="仿宋_GB2312" w:hAnsi="Times New Roman" w:cs="Times New Roman" w:hint="eastAsia"/>
          <w:bCs/>
          <w:sz w:val="32"/>
          <w:szCs w:val="32"/>
        </w:rPr>
        <w:t>应模拟临床使用操作过程进行实际操作</w:t>
      </w:r>
      <w:r w:rsidR="00DD6DB4">
        <w:rPr>
          <w:rFonts w:ascii="Times New Roman" w:eastAsia="仿宋_GB2312" w:hAnsi="Times New Roman" w:cs="Times New Roman" w:hint="eastAsia"/>
          <w:bCs/>
          <w:sz w:val="32"/>
          <w:szCs w:val="32"/>
        </w:rPr>
        <w:t>验证</w:t>
      </w:r>
      <w:bookmarkStart w:id="6" w:name="_Hlk146533531"/>
      <w:r>
        <w:rPr>
          <w:rFonts w:ascii="Times New Roman" w:eastAsia="仿宋_GB2312" w:hAnsi="Times New Roman" w:cs="Times New Roman" w:hint="eastAsia"/>
          <w:bCs/>
          <w:sz w:val="32"/>
          <w:szCs w:val="32"/>
        </w:rPr>
        <w:t>。</w:t>
      </w:r>
      <w:bookmarkEnd w:id="6"/>
    </w:p>
    <w:p w14:paraId="6B01FB83" w14:textId="136A6E7B" w:rsidR="00433082" w:rsidRDefault="005662AD" w:rsidP="00331EE6">
      <w:pPr>
        <w:shd w:val="clear" w:color="auto" w:fill="FFFFFF"/>
        <w:spacing w:line="520" w:lineRule="exact"/>
        <w:ind w:firstLineChars="200" w:firstLine="640"/>
        <w:rPr>
          <w:rFonts w:ascii="仿宋_GB2312" w:eastAsia="仿宋_GB2312" w:hAnsi="宋体" w:cs="宋体"/>
          <w:bCs/>
          <w:noProof/>
          <w:sz w:val="32"/>
          <w:szCs w:val="32"/>
        </w:rPr>
      </w:pPr>
      <w:r>
        <w:rPr>
          <w:rFonts w:ascii="Times New Roman" w:eastAsia="仿宋_GB2312" w:hAnsi="Times New Roman" w:cs="Times New Roman"/>
          <w:bCs/>
          <w:sz w:val="32"/>
          <w:szCs w:val="32"/>
        </w:rPr>
        <w:t>3.3.7.6</w:t>
      </w:r>
      <w:r w:rsidR="005F5CF5" w:rsidRPr="008E4A70">
        <w:rPr>
          <w:rFonts w:ascii="Times New Roman" w:eastAsia="仿宋_GB2312" w:hAnsi="Times New Roman" w:cs="Times New Roman" w:hint="eastAsia"/>
          <w:bCs/>
          <w:sz w:val="32"/>
          <w:szCs w:val="32"/>
        </w:rPr>
        <w:t>图像</w:t>
      </w:r>
      <w:r w:rsidR="00A46381" w:rsidRPr="004F3AC6">
        <w:rPr>
          <w:rFonts w:ascii="Times New Roman" w:eastAsia="仿宋_GB2312" w:hAnsi="Times New Roman" w:cs="Times New Roman" w:hint="eastAsia"/>
          <w:bCs/>
          <w:sz w:val="32"/>
          <w:szCs w:val="32"/>
        </w:rPr>
        <w:t>导航</w:t>
      </w:r>
      <w:r w:rsidR="005F5CF5" w:rsidRPr="008E4A70">
        <w:rPr>
          <w:rFonts w:ascii="Times New Roman" w:eastAsia="仿宋_GB2312" w:hAnsi="Times New Roman" w:cs="Times New Roman" w:hint="eastAsia"/>
          <w:bCs/>
          <w:sz w:val="32"/>
          <w:szCs w:val="32"/>
        </w:rPr>
        <w:t>图像导航</w:t>
      </w:r>
    </w:p>
    <w:p w14:paraId="1670952E" w14:textId="32470E72" w:rsidR="00835A09" w:rsidRDefault="00835A09" w:rsidP="00331EE6">
      <w:pPr>
        <w:shd w:val="clear" w:color="auto" w:fill="FFFFFF"/>
        <w:spacing w:line="520" w:lineRule="exact"/>
        <w:ind w:firstLineChars="200" w:firstLine="640"/>
        <w:rPr>
          <w:rFonts w:ascii="仿宋_GB2312" w:eastAsia="仿宋_GB2312" w:hAnsi="宋体" w:cs="宋体"/>
          <w:bCs/>
          <w:noProof/>
          <w:sz w:val="32"/>
          <w:szCs w:val="32"/>
        </w:rPr>
      </w:pPr>
      <w:r w:rsidRPr="00776559">
        <w:rPr>
          <w:rFonts w:ascii="仿宋_GB2312" w:eastAsia="仿宋_GB2312" w:hAnsi="宋体" w:cs="宋体" w:hint="eastAsia"/>
          <w:bCs/>
          <w:noProof/>
          <w:sz w:val="32"/>
          <w:szCs w:val="32"/>
        </w:rPr>
        <w:t>应给出并进行验证的技术参数：</w:t>
      </w:r>
    </w:p>
    <w:p w14:paraId="3ACAACFB" w14:textId="77777777" w:rsidR="00AE2708" w:rsidRDefault="005662AD" w:rsidP="00F5763E">
      <w:pPr>
        <w:shd w:val="clear" w:color="auto" w:fill="FFFFFF"/>
        <w:spacing w:line="520" w:lineRule="exact"/>
        <w:ind w:leftChars="135" w:left="283"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3.3.</w:t>
      </w:r>
      <w:r w:rsidRPr="005662AD">
        <w:rPr>
          <w:rFonts w:ascii="Times New Roman" w:eastAsia="仿宋_GB2312" w:hAnsi="Times New Roman" w:cs="Times New Roman"/>
          <w:bCs/>
          <w:sz w:val="32"/>
          <w:szCs w:val="32"/>
        </w:rPr>
        <w:t>7.6.1</w:t>
      </w:r>
      <w:r w:rsidR="005F5CF5" w:rsidRPr="005662AD">
        <w:rPr>
          <w:rFonts w:ascii="Times New Roman" w:eastAsia="仿宋_GB2312" w:hAnsi="Times New Roman" w:cs="Times New Roman" w:hint="eastAsia"/>
          <w:bCs/>
          <w:sz w:val="32"/>
          <w:szCs w:val="32"/>
        </w:rPr>
        <w:t>图像导航</w:t>
      </w:r>
      <w:r w:rsidR="00835A09" w:rsidRPr="005662AD">
        <w:rPr>
          <w:rFonts w:ascii="Times New Roman" w:eastAsia="仿宋_GB2312" w:hAnsi="Times New Roman" w:cs="Times New Roman" w:hint="eastAsia"/>
          <w:bCs/>
          <w:sz w:val="32"/>
          <w:szCs w:val="32"/>
        </w:rPr>
        <w:t>有效空间</w:t>
      </w:r>
      <w:r w:rsidR="00274F48" w:rsidRPr="005662AD">
        <w:rPr>
          <w:rFonts w:ascii="Times New Roman" w:eastAsia="仿宋_GB2312" w:hAnsi="Times New Roman" w:cs="Times New Roman" w:hint="eastAsia"/>
          <w:bCs/>
          <w:sz w:val="32"/>
          <w:szCs w:val="32"/>
        </w:rPr>
        <w:t>范围</w:t>
      </w:r>
      <w:r w:rsidR="00835A09" w:rsidRPr="005662AD">
        <w:rPr>
          <w:rFonts w:ascii="Times New Roman" w:eastAsia="仿宋_GB2312" w:hAnsi="Times New Roman" w:cs="Times New Roman" w:hint="eastAsia"/>
          <w:bCs/>
          <w:sz w:val="32"/>
          <w:szCs w:val="32"/>
        </w:rPr>
        <w:t>。</w:t>
      </w:r>
    </w:p>
    <w:p w14:paraId="7817BB95" w14:textId="65C51829" w:rsidR="00835A09" w:rsidRPr="005662AD" w:rsidRDefault="00AE2708" w:rsidP="00F5763E">
      <w:pPr>
        <w:shd w:val="clear" w:color="auto" w:fill="FFFFFF"/>
        <w:spacing w:line="520" w:lineRule="exact"/>
        <w:ind w:leftChars="135" w:left="283"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应</w:t>
      </w:r>
      <w:r w:rsidR="00835A09" w:rsidRPr="005662AD">
        <w:rPr>
          <w:rFonts w:ascii="Times New Roman" w:eastAsia="仿宋_GB2312" w:hAnsi="Times New Roman" w:cs="Times New Roman" w:hint="eastAsia"/>
          <w:bCs/>
          <w:sz w:val="32"/>
          <w:szCs w:val="32"/>
        </w:rPr>
        <w:t>给出二维或三维</w:t>
      </w:r>
      <w:r w:rsidR="00830348">
        <w:rPr>
          <w:rFonts w:ascii="Times New Roman" w:eastAsia="仿宋_GB2312" w:hAnsi="Times New Roman" w:cs="Times New Roman" w:hint="eastAsia"/>
          <w:bCs/>
          <w:sz w:val="32"/>
          <w:szCs w:val="32"/>
        </w:rPr>
        <w:t>有效</w:t>
      </w:r>
      <w:r w:rsidR="00835A09" w:rsidRPr="005662AD">
        <w:rPr>
          <w:rFonts w:ascii="Times New Roman" w:eastAsia="仿宋_GB2312" w:hAnsi="Times New Roman" w:cs="Times New Roman" w:hint="eastAsia"/>
          <w:bCs/>
          <w:sz w:val="32"/>
          <w:szCs w:val="32"/>
        </w:rPr>
        <w:t>空间</w:t>
      </w:r>
      <w:r>
        <w:rPr>
          <w:rFonts w:ascii="Times New Roman" w:eastAsia="仿宋_GB2312" w:hAnsi="Times New Roman" w:cs="Times New Roman" w:hint="eastAsia"/>
          <w:bCs/>
          <w:sz w:val="32"/>
          <w:szCs w:val="32"/>
        </w:rPr>
        <w:t>范围</w:t>
      </w:r>
      <w:r w:rsidR="00835A09" w:rsidRPr="005662AD">
        <w:rPr>
          <w:rFonts w:ascii="Times New Roman" w:eastAsia="仿宋_GB2312" w:hAnsi="Times New Roman" w:cs="Times New Roman" w:hint="eastAsia"/>
          <w:bCs/>
          <w:sz w:val="32"/>
          <w:szCs w:val="32"/>
        </w:rPr>
        <w:t>。</w:t>
      </w:r>
      <w:r w:rsidR="008B4B86">
        <w:rPr>
          <w:rFonts w:ascii="Times New Roman" w:eastAsia="仿宋_GB2312" w:hAnsi="Times New Roman" w:cs="Times New Roman" w:hint="eastAsia"/>
          <w:bCs/>
          <w:sz w:val="32"/>
          <w:szCs w:val="32"/>
        </w:rPr>
        <w:t>如可与多种模态图像融合后进行图像导航，应分别给出每种情形下的有效空间范围。</w:t>
      </w:r>
    </w:p>
    <w:p w14:paraId="418433F9" w14:textId="375D6EA9" w:rsidR="00835A09" w:rsidRDefault="005662AD" w:rsidP="00F5763E">
      <w:pPr>
        <w:shd w:val="clear" w:color="auto" w:fill="FFFFFF"/>
        <w:spacing w:line="520" w:lineRule="exact"/>
        <w:ind w:leftChars="135" w:left="283"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3.3.</w:t>
      </w:r>
      <w:r w:rsidRPr="005662AD">
        <w:rPr>
          <w:rFonts w:ascii="Times New Roman" w:eastAsia="仿宋_GB2312" w:hAnsi="Times New Roman" w:cs="Times New Roman"/>
          <w:bCs/>
          <w:sz w:val="32"/>
          <w:szCs w:val="32"/>
        </w:rPr>
        <w:t>7.6.</w:t>
      </w:r>
      <w:r>
        <w:rPr>
          <w:rFonts w:ascii="Times New Roman" w:eastAsia="仿宋_GB2312" w:hAnsi="Times New Roman" w:cs="Times New Roman"/>
          <w:bCs/>
          <w:sz w:val="32"/>
          <w:szCs w:val="32"/>
        </w:rPr>
        <w:t>2</w:t>
      </w:r>
      <w:r w:rsidR="00835A09" w:rsidRPr="005662AD">
        <w:rPr>
          <w:rFonts w:ascii="Times New Roman" w:eastAsia="仿宋_GB2312" w:hAnsi="Times New Roman" w:cs="Times New Roman" w:hint="eastAsia"/>
          <w:bCs/>
          <w:sz w:val="32"/>
          <w:szCs w:val="32"/>
        </w:rPr>
        <w:t>有效空间下的</w:t>
      </w:r>
      <w:r w:rsidR="00027B31" w:rsidRPr="008E4A70">
        <w:rPr>
          <w:rFonts w:ascii="Times New Roman" w:eastAsia="仿宋_GB2312" w:hAnsi="Times New Roman" w:cs="Times New Roman" w:hint="eastAsia"/>
          <w:bCs/>
          <w:sz w:val="32"/>
          <w:szCs w:val="32"/>
        </w:rPr>
        <w:t>图像</w:t>
      </w:r>
      <w:r w:rsidR="00D14EAC" w:rsidRPr="005662AD">
        <w:rPr>
          <w:rFonts w:ascii="Times New Roman" w:eastAsia="仿宋_GB2312" w:hAnsi="Times New Roman" w:cs="Times New Roman" w:hint="eastAsia"/>
          <w:bCs/>
          <w:sz w:val="32"/>
          <w:szCs w:val="32"/>
        </w:rPr>
        <w:t>导航</w:t>
      </w:r>
      <w:r w:rsidR="00835A09" w:rsidRPr="005662AD">
        <w:rPr>
          <w:rFonts w:ascii="Times New Roman" w:eastAsia="仿宋_GB2312" w:hAnsi="Times New Roman" w:cs="Times New Roman" w:hint="eastAsia"/>
          <w:bCs/>
          <w:sz w:val="32"/>
          <w:szCs w:val="32"/>
        </w:rPr>
        <w:t>偏差。</w:t>
      </w:r>
    </w:p>
    <w:p w14:paraId="269D11BD" w14:textId="371767C8" w:rsidR="00567302" w:rsidRPr="005662AD" w:rsidRDefault="00027B31" w:rsidP="00F5763E">
      <w:pPr>
        <w:shd w:val="clear" w:color="auto" w:fill="FFFFFF"/>
        <w:spacing w:line="520" w:lineRule="exact"/>
        <w:ind w:leftChars="135" w:left="283" w:firstLineChars="200" w:firstLine="640"/>
        <w:rPr>
          <w:rFonts w:ascii="Times New Roman" w:eastAsia="仿宋_GB2312" w:hAnsi="Times New Roman" w:cs="Times New Roman"/>
          <w:bCs/>
          <w:sz w:val="32"/>
          <w:szCs w:val="32"/>
        </w:rPr>
      </w:pPr>
      <w:r w:rsidRPr="008E4A70">
        <w:rPr>
          <w:rFonts w:ascii="Times New Roman" w:eastAsia="仿宋_GB2312" w:hAnsi="Times New Roman" w:cs="Times New Roman" w:hint="eastAsia"/>
          <w:bCs/>
          <w:sz w:val="32"/>
          <w:szCs w:val="32"/>
        </w:rPr>
        <w:lastRenderedPageBreak/>
        <w:t>图像</w:t>
      </w:r>
      <w:r w:rsidR="00567302">
        <w:rPr>
          <w:rFonts w:ascii="Times New Roman" w:eastAsia="仿宋_GB2312" w:hAnsi="Times New Roman" w:cs="Times New Roman" w:hint="eastAsia"/>
          <w:bCs/>
          <w:sz w:val="32"/>
          <w:szCs w:val="32"/>
        </w:rPr>
        <w:t>导航</w:t>
      </w:r>
      <w:r w:rsidR="00567302" w:rsidRPr="005662AD">
        <w:rPr>
          <w:rFonts w:ascii="Times New Roman" w:eastAsia="仿宋_GB2312" w:hAnsi="Times New Roman" w:cs="Times New Roman" w:hint="eastAsia"/>
          <w:bCs/>
          <w:sz w:val="32"/>
          <w:szCs w:val="32"/>
        </w:rPr>
        <w:t>偏差应包括系统的所有偏差（如</w:t>
      </w:r>
      <w:r w:rsidR="00567302">
        <w:rPr>
          <w:rFonts w:ascii="Times New Roman" w:eastAsia="仿宋_GB2312" w:hAnsi="Times New Roman" w:cs="Times New Roman" w:hint="eastAsia"/>
          <w:bCs/>
          <w:sz w:val="32"/>
          <w:szCs w:val="32"/>
        </w:rPr>
        <w:t>图像融合、</w:t>
      </w:r>
      <w:r w:rsidR="00567302" w:rsidRPr="005662AD">
        <w:rPr>
          <w:rFonts w:ascii="Times New Roman" w:eastAsia="仿宋_GB2312" w:hAnsi="Times New Roman" w:cs="Times New Roman" w:hint="eastAsia"/>
          <w:bCs/>
          <w:sz w:val="32"/>
          <w:szCs w:val="32"/>
        </w:rPr>
        <w:t>探头、换能器、磁定位系统、穿刺架等引起的偏差）。</w:t>
      </w:r>
      <w:r w:rsidR="00567302">
        <w:rPr>
          <w:rFonts w:ascii="Times New Roman" w:eastAsia="仿宋_GB2312" w:hAnsi="Times New Roman" w:cs="Times New Roman" w:hint="eastAsia"/>
          <w:bCs/>
          <w:sz w:val="32"/>
          <w:szCs w:val="32"/>
        </w:rPr>
        <w:t>如可与多种模态图像融合并导航或支持多种配准方法，应分别给出每种情形下的</w:t>
      </w:r>
      <w:r w:rsidRPr="008E4A70">
        <w:rPr>
          <w:rFonts w:ascii="Times New Roman" w:eastAsia="仿宋_GB2312" w:hAnsi="Times New Roman" w:cs="Times New Roman" w:hint="eastAsia"/>
          <w:bCs/>
          <w:sz w:val="32"/>
          <w:szCs w:val="32"/>
        </w:rPr>
        <w:t>图像</w:t>
      </w:r>
      <w:r w:rsidR="00567302">
        <w:rPr>
          <w:rFonts w:ascii="Times New Roman" w:eastAsia="仿宋_GB2312" w:hAnsi="Times New Roman" w:cs="Times New Roman" w:hint="eastAsia"/>
          <w:bCs/>
          <w:sz w:val="32"/>
          <w:szCs w:val="32"/>
        </w:rPr>
        <w:t>导航偏差。</w:t>
      </w:r>
    </w:p>
    <w:p w14:paraId="07CAA037" w14:textId="35E11880" w:rsidR="00DD112D" w:rsidRPr="004F3AC6" w:rsidRDefault="00B01542" w:rsidP="00F5763E">
      <w:pPr>
        <w:shd w:val="clear" w:color="auto" w:fill="FFFFFF"/>
        <w:spacing w:line="520" w:lineRule="exact"/>
        <w:ind w:leftChars="135" w:left="283" w:firstLineChars="200" w:firstLine="640"/>
        <w:rPr>
          <w:rFonts w:ascii="宋体" w:eastAsia="宋体" w:hAnsi="宋体" w:cs="宋体"/>
          <w:bCs/>
          <w:noProof/>
          <w:sz w:val="32"/>
          <w:szCs w:val="32"/>
        </w:rPr>
      </w:pPr>
      <w:r w:rsidRPr="00B01542">
        <w:rPr>
          <w:rFonts w:ascii="仿宋_GB2312" w:eastAsia="仿宋_GB2312" w:hAnsi="宋体" w:cs="宋体" w:hint="eastAsia"/>
          <w:bCs/>
          <w:noProof/>
          <w:sz w:val="32"/>
          <w:szCs w:val="32"/>
        </w:rPr>
        <w:t>应根据产品特性制定试验方法，</w:t>
      </w:r>
      <w:r w:rsidR="0004330D">
        <w:rPr>
          <w:rFonts w:ascii="Times New Roman" w:eastAsia="仿宋_GB2312" w:hAnsi="Times New Roman" w:cs="Times New Roman" w:hint="eastAsia"/>
          <w:bCs/>
          <w:sz w:val="32"/>
          <w:szCs w:val="32"/>
        </w:rPr>
        <w:t>应模拟临床使用操作过程进行实际操作验证</w:t>
      </w:r>
      <w:r w:rsidRPr="00B01542">
        <w:rPr>
          <w:rFonts w:ascii="仿宋_GB2312" w:eastAsia="仿宋_GB2312" w:hAnsi="宋体" w:cs="宋体" w:hint="eastAsia"/>
          <w:bCs/>
          <w:noProof/>
          <w:sz w:val="32"/>
          <w:szCs w:val="32"/>
        </w:rPr>
        <w:t>。</w:t>
      </w:r>
    </w:p>
    <w:p w14:paraId="03711FC6" w14:textId="77777777" w:rsidR="00774B8A" w:rsidRPr="007C60D9" w:rsidRDefault="007C60D9" w:rsidP="00331EE6">
      <w:pPr>
        <w:pStyle w:val="affffffffff4"/>
        <w:spacing w:line="520" w:lineRule="exact"/>
        <w:outlineLvl w:val="2"/>
      </w:pPr>
      <w:r>
        <w:t>4</w:t>
      </w:r>
      <w:r w:rsidR="00A15430">
        <w:t xml:space="preserve">. </w:t>
      </w:r>
      <w:r w:rsidR="00774B8A" w:rsidRPr="00194ABF">
        <w:rPr>
          <w:rFonts w:hint="eastAsia"/>
        </w:rPr>
        <w:t>产品性能研究</w:t>
      </w:r>
    </w:p>
    <w:p w14:paraId="25DC8E7A" w14:textId="603B7F70" w:rsidR="00774B8A" w:rsidRPr="00194ABF" w:rsidRDefault="00E929BD" w:rsidP="00331EE6">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4</w:t>
      </w:r>
      <w:r>
        <w:rPr>
          <w:rFonts w:ascii="Times New Roman" w:eastAsia="仿宋_GB2312" w:hAnsi="Times New Roman" w:cs="Times New Roman"/>
          <w:bCs/>
          <w:sz w:val="32"/>
          <w:szCs w:val="32"/>
        </w:rPr>
        <w:t>.1</w:t>
      </w:r>
      <w:r w:rsidR="00774B8A" w:rsidRPr="00194ABF">
        <w:rPr>
          <w:rFonts w:ascii="Times New Roman" w:eastAsia="仿宋_GB2312" w:hAnsi="Times New Roman" w:cs="Times New Roman" w:hint="eastAsia"/>
          <w:bCs/>
          <w:sz w:val="32"/>
          <w:szCs w:val="32"/>
        </w:rPr>
        <w:t>应包含配接每一个探头时的性能。</w:t>
      </w:r>
    </w:p>
    <w:p w14:paraId="1952A3DB" w14:textId="14926400" w:rsidR="00774B8A" w:rsidRDefault="00E929BD" w:rsidP="00331EE6">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4</w:t>
      </w:r>
      <w:r>
        <w:rPr>
          <w:rFonts w:ascii="Times New Roman" w:eastAsia="仿宋_GB2312" w:hAnsi="Times New Roman" w:cs="Times New Roman"/>
          <w:bCs/>
          <w:sz w:val="32"/>
          <w:szCs w:val="32"/>
        </w:rPr>
        <w:t>.2</w:t>
      </w:r>
      <w:r w:rsidR="00774B8A" w:rsidRPr="00194ABF">
        <w:rPr>
          <w:rFonts w:ascii="Times New Roman" w:eastAsia="仿宋_GB2312" w:hAnsi="Times New Roman" w:cs="Times New Roman" w:hint="eastAsia"/>
          <w:bCs/>
          <w:sz w:val="32"/>
          <w:szCs w:val="32"/>
        </w:rPr>
        <w:t>提供设备可进行的所有测量的测量准确度以及可保持该准确度的预期范围。</w:t>
      </w:r>
      <w:r w:rsidR="00361130">
        <w:rPr>
          <w:rFonts w:ascii="Times New Roman" w:eastAsia="仿宋_GB2312" w:hAnsi="Times New Roman" w:cs="Times New Roman" w:hint="eastAsia"/>
          <w:bCs/>
          <w:sz w:val="32"/>
          <w:szCs w:val="32"/>
        </w:rPr>
        <w:t>测量</w:t>
      </w:r>
      <w:r w:rsidR="009718D7">
        <w:rPr>
          <w:rFonts w:ascii="Times New Roman" w:eastAsia="仿宋_GB2312" w:hAnsi="Times New Roman" w:cs="Times New Roman" w:hint="eastAsia"/>
          <w:bCs/>
          <w:sz w:val="32"/>
          <w:szCs w:val="32"/>
        </w:rPr>
        <w:t>方法</w:t>
      </w:r>
      <w:r w:rsidR="00361130">
        <w:rPr>
          <w:rFonts w:ascii="Times New Roman" w:eastAsia="仿宋_GB2312" w:hAnsi="Times New Roman" w:cs="Times New Roman" w:hint="eastAsia"/>
          <w:bCs/>
          <w:sz w:val="32"/>
          <w:szCs w:val="32"/>
        </w:rPr>
        <w:t>建议参照</w:t>
      </w:r>
      <w:r w:rsidR="00AD6FD3">
        <w:rPr>
          <w:rFonts w:ascii="Times New Roman" w:eastAsia="仿宋_GB2312" w:hAnsi="Times New Roman" w:cs="Times New Roman" w:hint="eastAsia"/>
          <w:bCs/>
          <w:sz w:val="32"/>
          <w:szCs w:val="32"/>
        </w:rPr>
        <w:t>YY</w:t>
      </w:r>
      <w:r w:rsidR="00AD6FD3">
        <w:rPr>
          <w:rFonts w:ascii="Times New Roman" w:eastAsia="仿宋_GB2312" w:hAnsi="Times New Roman" w:cs="Times New Roman"/>
          <w:bCs/>
          <w:sz w:val="32"/>
          <w:szCs w:val="32"/>
        </w:rPr>
        <w:t>/</w:t>
      </w:r>
      <w:r w:rsidR="00AD6FD3">
        <w:rPr>
          <w:rFonts w:ascii="Times New Roman" w:eastAsia="仿宋_GB2312" w:hAnsi="Times New Roman" w:cs="Times New Roman" w:hint="eastAsia"/>
          <w:bCs/>
          <w:sz w:val="32"/>
          <w:szCs w:val="32"/>
        </w:rPr>
        <w:t>T</w:t>
      </w:r>
      <w:r w:rsidR="00C75029">
        <w:rPr>
          <w:rFonts w:ascii="Times New Roman" w:eastAsia="仿宋_GB2312" w:hAnsi="Times New Roman" w:cs="Times New Roman"/>
          <w:bCs/>
          <w:sz w:val="32"/>
          <w:szCs w:val="32"/>
        </w:rPr>
        <w:t xml:space="preserve"> </w:t>
      </w:r>
      <w:r w:rsidR="004A0B95">
        <w:rPr>
          <w:rFonts w:ascii="Times New Roman" w:eastAsia="仿宋_GB2312" w:hAnsi="Times New Roman" w:cs="Times New Roman"/>
          <w:bCs/>
          <w:sz w:val="32"/>
          <w:szCs w:val="32"/>
        </w:rPr>
        <w:t>0767</w:t>
      </w:r>
      <w:r w:rsidR="00AD6FD3">
        <w:rPr>
          <w:rFonts w:ascii="Times New Roman" w:eastAsia="仿宋_GB2312" w:hAnsi="Times New Roman" w:cs="Times New Roman" w:hint="eastAsia"/>
          <w:bCs/>
          <w:sz w:val="32"/>
          <w:szCs w:val="32"/>
        </w:rPr>
        <w:t>、</w:t>
      </w:r>
      <w:r w:rsidR="00361130" w:rsidRPr="00361130">
        <w:rPr>
          <w:rFonts w:ascii="Times New Roman" w:eastAsia="仿宋_GB2312" w:hAnsi="Times New Roman" w:cs="Times New Roman" w:hint="eastAsia"/>
          <w:bCs/>
          <w:sz w:val="32"/>
          <w:szCs w:val="32"/>
        </w:rPr>
        <w:t>YY/T 0458</w:t>
      </w:r>
      <w:r w:rsidR="009718D7">
        <w:rPr>
          <w:rFonts w:ascii="Times New Roman" w:eastAsia="仿宋_GB2312" w:hAnsi="Times New Roman" w:cs="Times New Roman" w:hint="eastAsia"/>
          <w:bCs/>
          <w:sz w:val="32"/>
          <w:szCs w:val="32"/>
        </w:rPr>
        <w:t>、</w:t>
      </w:r>
      <w:r w:rsidR="009718D7" w:rsidRPr="009718D7">
        <w:rPr>
          <w:rFonts w:ascii="Times New Roman" w:eastAsia="仿宋_GB2312" w:hAnsi="Times New Roman" w:cs="Times New Roman" w:hint="eastAsia"/>
          <w:bCs/>
          <w:sz w:val="32"/>
          <w:szCs w:val="32"/>
        </w:rPr>
        <w:t>YY/T 0705</w:t>
      </w:r>
      <w:r w:rsidR="00AD6FD3">
        <w:rPr>
          <w:rFonts w:ascii="Times New Roman" w:eastAsia="仿宋_GB2312" w:hAnsi="Times New Roman" w:cs="Times New Roman" w:hint="eastAsia"/>
          <w:bCs/>
          <w:sz w:val="32"/>
          <w:szCs w:val="32"/>
        </w:rPr>
        <w:t>等</w:t>
      </w:r>
      <w:r w:rsidR="00172A74">
        <w:rPr>
          <w:rFonts w:ascii="Times New Roman" w:eastAsia="仿宋_GB2312" w:hAnsi="Times New Roman" w:cs="Times New Roman" w:hint="eastAsia"/>
          <w:bCs/>
          <w:sz w:val="32"/>
          <w:szCs w:val="32"/>
        </w:rPr>
        <w:t>标准</w:t>
      </w:r>
      <w:r w:rsidR="00AD6FD3">
        <w:rPr>
          <w:rFonts w:ascii="Times New Roman" w:eastAsia="仿宋_GB2312" w:hAnsi="Times New Roman" w:cs="Times New Roman" w:hint="eastAsia"/>
          <w:bCs/>
          <w:sz w:val="32"/>
          <w:szCs w:val="32"/>
        </w:rPr>
        <w:t>，如无参考标准或现有标准不适用的，</w:t>
      </w:r>
      <w:r w:rsidR="00774B8A" w:rsidRPr="00194ABF">
        <w:rPr>
          <w:rFonts w:ascii="Times New Roman" w:eastAsia="仿宋_GB2312" w:hAnsi="Times New Roman" w:cs="Times New Roman" w:hint="eastAsia"/>
          <w:bCs/>
          <w:sz w:val="32"/>
          <w:szCs w:val="32"/>
        </w:rPr>
        <w:t>应当对测定每种精度的测试方法（如弦线式多普勒试件等）进行说明并给出其合理性依据。</w:t>
      </w:r>
    </w:p>
    <w:p w14:paraId="1264D19E" w14:textId="3183EFAE" w:rsidR="009172E6" w:rsidRDefault="00C75029"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4</w:t>
      </w:r>
      <w:r>
        <w:rPr>
          <w:rFonts w:ascii="Times New Roman" w:eastAsia="仿宋_GB2312" w:hAnsi="Times New Roman" w:cs="Times New Roman"/>
          <w:bCs/>
          <w:sz w:val="32"/>
          <w:szCs w:val="32"/>
        </w:rPr>
        <w:t>.3</w:t>
      </w:r>
      <w:r w:rsidR="00E03083">
        <w:rPr>
          <w:rFonts w:ascii="Times New Roman" w:eastAsia="仿宋_GB2312" w:hAnsi="Times New Roman" w:cs="Times New Roman" w:hint="eastAsia"/>
          <w:bCs/>
          <w:sz w:val="32"/>
          <w:szCs w:val="32"/>
        </w:rPr>
        <w:t>若探头可与穿刺架配合使用，</w:t>
      </w:r>
      <w:r w:rsidR="008B4F0F">
        <w:rPr>
          <w:rFonts w:ascii="Times New Roman" w:eastAsia="仿宋_GB2312" w:hAnsi="Times New Roman" w:cs="Times New Roman" w:hint="eastAsia"/>
          <w:bCs/>
          <w:sz w:val="32"/>
          <w:szCs w:val="32"/>
        </w:rPr>
        <w:t>应</w:t>
      </w:r>
      <w:r w:rsidR="00E03083">
        <w:rPr>
          <w:rFonts w:ascii="Times New Roman" w:eastAsia="仿宋_GB2312" w:hAnsi="Times New Roman" w:cs="Times New Roman" w:hint="eastAsia"/>
          <w:bCs/>
          <w:sz w:val="32"/>
          <w:szCs w:val="32"/>
        </w:rPr>
        <w:t>参照</w:t>
      </w:r>
      <w:r w:rsidR="00E03083" w:rsidRPr="00473080">
        <w:rPr>
          <w:rFonts w:ascii="Times New Roman" w:eastAsia="仿宋_GB2312" w:hAnsi="Times New Roman" w:cs="Times New Roman" w:hint="eastAsia"/>
          <w:bCs/>
          <w:sz w:val="32"/>
          <w:szCs w:val="32"/>
        </w:rPr>
        <w:t>YY/T</w:t>
      </w:r>
      <w:r w:rsidR="008E4A70">
        <w:rPr>
          <w:rFonts w:ascii="Times New Roman" w:eastAsia="仿宋_GB2312" w:hAnsi="Times New Roman" w:cs="Times New Roman"/>
          <w:bCs/>
          <w:sz w:val="32"/>
          <w:szCs w:val="32"/>
        </w:rPr>
        <w:t xml:space="preserve"> </w:t>
      </w:r>
      <w:r w:rsidR="00E03083" w:rsidRPr="00473080">
        <w:rPr>
          <w:rFonts w:ascii="Times New Roman" w:eastAsia="仿宋_GB2312" w:hAnsi="Times New Roman" w:cs="Times New Roman" w:hint="eastAsia"/>
          <w:bCs/>
          <w:sz w:val="32"/>
          <w:szCs w:val="32"/>
        </w:rPr>
        <w:t>1671</w:t>
      </w:r>
      <w:r w:rsidR="00E03083">
        <w:rPr>
          <w:rFonts w:ascii="Times New Roman" w:eastAsia="仿宋_GB2312" w:hAnsi="Times New Roman" w:cs="Times New Roman" w:hint="eastAsia"/>
          <w:bCs/>
          <w:sz w:val="32"/>
          <w:szCs w:val="32"/>
        </w:rPr>
        <w:t>要求提交性能研究</w:t>
      </w:r>
      <w:r w:rsidR="00D40AAE">
        <w:rPr>
          <w:rFonts w:ascii="Times New Roman" w:eastAsia="仿宋_GB2312" w:hAnsi="Times New Roman" w:cs="Times New Roman" w:hint="eastAsia"/>
          <w:bCs/>
          <w:sz w:val="32"/>
          <w:szCs w:val="32"/>
        </w:rPr>
        <w:t>资料</w:t>
      </w:r>
      <w:r w:rsidR="00E03083">
        <w:rPr>
          <w:rFonts w:ascii="Times New Roman" w:eastAsia="仿宋_GB2312" w:hAnsi="Times New Roman" w:cs="Times New Roman" w:hint="eastAsia"/>
          <w:bCs/>
          <w:sz w:val="32"/>
          <w:szCs w:val="32"/>
        </w:rPr>
        <w:t>。</w:t>
      </w:r>
    </w:p>
    <w:p w14:paraId="2D8EB45D" w14:textId="2C8E8D22" w:rsidR="000F2392" w:rsidRPr="00E03083" w:rsidRDefault="000F2392"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4</w:t>
      </w:r>
      <w:r>
        <w:rPr>
          <w:rFonts w:ascii="Times New Roman" w:eastAsia="仿宋_GB2312" w:hAnsi="Times New Roman" w:cs="Times New Roman"/>
          <w:bCs/>
          <w:sz w:val="32"/>
          <w:szCs w:val="32"/>
        </w:rPr>
        <w:t>.4</w:t>
      </w:r>
      <w:r>
        <w:rPr>
          <w:rFonts w:ascii="Times New Roman" w:eastAsia="仿宋_GB2312" w:hAnsi="Times New Roman" w:cs="Times New Roman" w:hint="eastAsia"/>
          <w:bCs/>
          <w:sz w:val="32"/>
          <w:szCs w:val="32"/>
        </w:rPr>
        <w:t>提供图像融合及图像导航</w:t>
      </w:r>
      <w:r w:rsidR="00970A14">
        <w:rPr>
          <w:rFonts w:ascii="Times New Roman" w:eastAsia="仿宋_GB2312" w:hAnsi="Times New Roman" w:cs="Times New Roman" w:hint="eastAsia"/>
          <w:bCs/>
          <w:sz w:val="32"/>
          <w:szCs w:val="32"/>
        </w:rPr>
        <w:t>性能与功能研究资料。</w:t>
      </w:r>
    </w:p>
    <w:p w14:paraId="40CA51B2" w14:textId="77777777" w:rsidR="005A6B72" w:rsidRPr="008157E8" w:rsidRDefault="009929F6" w:rsidP="00331EE6">
      <w:pPr>
        <w:pStyle w:val="affffffffff4"/>
        <w:spacing w:line="520" w:lineRule="exact"/>
        <w:outlineLvl w:val="2"/>
      </w:pPr>
      <w:r w:rsidRPr="00A15430">
        <w:t>5.</w:t>
      </w:r>
      <w:r w:rsidRPr="00194ABF">
        <w:rPr>
          <w:rFonts w:hint="eastAsia"/>
        </w:rPr>
        <w:t>软件</w:t>
      </w:r>
      <w:r w:rsidRPr="00A15430">
        <w:rPr>
          <w:rFonts w:hint="eastAsia"/>
        </w:rPr>
        <w:t>及网络安全</w:t>
      </w:r>
      <w:r w:rsidRPr="00194ABF">
        <w:rPr>
          <w:rFonts w:hint="eastAsia"/>
        </w:rPr>
        <w:t>研究</w:t>
      </w:r>
    </w:p>
    <w:p w14:paraId="2CACF574" w14:textId="52C62009" w:rsidR="005A6B72" w:rsidRPr="002B7850" w:rsidRDefault="005A6B72" w:rsidP="002B7850">
      <w:pPr>
        <w:pStyle w:val="affffffffff4"/>
        <w:spacing w:line="520" w:lineRule="exact"/>
      </w:pPr>
      <w:r>
        <w:rPr>
          <w:rFonts w:hint="eastAsia"/>
          <w:bCs w:val="0"/>
        </w:rPr>
        <w:t>应按照</w:t>
      </w:r>
      <w:r w:rsidRPr="005A6B72">
        <w:rPr>
          <w:rFonts w:hint="eastAsia"/>
          <w:bCs w:val="0"/>
        </w:rPr>
        <w:t>《医疗器械软件注册审查指导原则》中的软件组件要求提供软件研究资料</w:t>
      </w:r>
      <w:r w:rsidR="004A0B95">
        <w:rPr>
          <w:rFonts w:hint="eastAsia"/>
          <w:bCs w:val="0"/>
        </w:rPr>
        <w:t>、互操作性研究资料</w:t>
      </w:r>
      <w:r w:rsidRPr="005A6B72">
        <w:rPr>
          <w:rFonts w:hint="eastAsia"/>
          <w:bCs w:val="0"/>
        </w:rPr>
        <w:t>。</w:t>
      </w:r>
      <w:r w:rsidR="003678F3">
        <w:rPr>
          <w:rFonts w:hint="eastAsia"/>
          <w:bCs w:val="0"/>
        </w:rPr>
        <w:t>若具有</w:t>
      </w:r>
      <w:r w:rsidR="003678F3" w:rsidRPr="003678F3">
        <w:rPr>
          <w:rFonts w:hint="eastAsia"/>
          <w:bCs w:val="0"/>
        </w:rPr>
        <w:t>流程优化类人工智能软件功能</w:t>
      </w:r>
      <w:r w:rsidR="00993D3A">
        <w:rPr>
          <w:rFonts w:hint="eastAsia"/>
          <w:bCs w:val="0"/>
        </w:rPr>
        <w:t>应</w:t>
      </w:r>
      <w:r w:rsidR="003678F3">
        <w:rPr>
          <w:rFonts w:hint="eastAsia"/>
          <w:bCs w:val="0"/>
        </w:rPr>
        <w:t>参照《</w:t>
      </w:r>
      <w:r w:rsidR="003678F3" w:rsidRPr="003678F3">
        <w:rPr>
          <w:rFonts w:hint="eastAsia"/>
          <w:bCs w:val="0"/>
        </w:rPr>
        <w:t>影像超声人工智能软件（流程优化类功能）技术审评要点</w:t>
      </w:r>
      <w:r w:rsidR="003678F3">
        <w:rPr>
          <w:rFonts w:hint="eastAsia"/>
          <w:bCs w:val="0"/>
        </w:rPr>
        <w:t>》提交</w:t>
      </w:r>
      <w:r w:rsidR="00BD0954">
        <w:rPr>
          <w:rFonts w:hint="eastAsia"/>
          <w:bCs w:val="0"/>
        </w:rPr>
        <w:t>相关资料；若具有辅助诊断类人工智能软件功能，</w:t>
      </w:r>
      <w:r w:rsidR="00BF4043">
        <w:rPr>
          <w:rFonts w:hint="eastAsia"/>
          <w:bCs w:val="0"/>
        </w:rPr>
        <w:t>按</w:t>
      </w:r>
      <w:r w:rsidR="00BD0954">
        <w:rPr>
          <w:rFonts w:hint="eastAsia"/>
          <w:bCs w:val="0"/>
        </w:rPr>
        <w:t>照《</w:t>
      </w:r>
      <w:r w:rsidR="00BD0954" w:rsidRPr="00BD0954">
        <w:rPr>
          <w:rFonts w:hint="eastAsia"/>
          <w:bCs w:val="0"/>
        </w:rPr>
        <w:t>人工智能医疗器械注册审查指导原则</w:t>
      </w:r>
      <w:r w:rsidR="00BD0954">
        <w:rPr>
          <w:rFonts w:hint="eastAsia"/>
          <w:bCs w:val="0"/>
        </w:rPr>
        <w:t>》</w:t>
      </w:r>
      <w:r w:rsidR="00993D3A">
        <w:rPr>
          <w:rFonts w:hint="eastAsia"/>
          <w:bCs w:val="0"/>
        </w:rPr>
        <w:t>提交相关资料。</w:t>
      </w:r>
      <w:r w:rsidR="002B7850" w:rsidRPr="002B7850">
        <w:rPr>
          <w:rFonts w:hint="eastAsia"/>
        </w:rPr>
        <w:t>软件安全性级别可结合软件的预期用途、使用场景、核心功能进行综合判定</w:t>
      </w:r>
      <w:r w:rsidR="002B7850">
        <w:rPr>
          <w:rFonts w:hint="eastAsia"/>
        </w:rPr>
        <w:t>。</w:t>
      </w:r>
    </w:p>
    <w:p w14:paraId="02512A2D" w14:textId="77777777" w:rsidR="009929F6" w:rsidRDefault="00D97418" w:rsidP="00331EE6">
      <w:pPr>
        <w:spacing w:line="520" w:lineRule="exact"/>
        <w:ind w:firstLineChars="200" w:firstLine="640"/>
        <w:rPr>
          <w:rFonts w:ascii="Times New Roman" w:eastAsia="仿宋_GB2312" w:hAnsi="Times New Roman" w:cs="Times New Roman"/>
          <w:bCs/>
          <w:sz w:val="32"/>
          <w:szCs w:val="32"/>
        </w:rPr>
      </w:pPr>
      <w:r w:rsidRPr="00D97418">
        <w:rPr>
          <w:rFonts w:ascii="Times New Roman" w:eastAsia="仿宋_GB2312" w:hAnsi="Times New Roman" w:cs="Times New Roman" w:hint="eastAsia"/>
          <w:bCs/>
          <w:sz w:val="32"/>
          <w:szCs w:val="32"/>
        </w:rPr>
        <w:t>产品若具有电子数据交换、远程访问与控制、用户访问三种</w:t>
      </w:r>
      <w:r w:rsidRPr="00D97418">
        <w:rPr>
          <w:rFonts w:ascii="Times New Roman" w:eastAsia="仿宋_GB2312" w:hAnsi="Times New Roman" w:cs="Times New Roman" w:hint="eastAsia"/>
          <w:bCs/>
          <w:sz w:val="32"/>
          <w:szCs w:val="32"/>
        </w:rPr>
        <w:lastRenderedPageBreak/>
        <w:t>功能当中一种或一种以上的功能，应</w:t>
      </w:r>
      <w:r w:rsidR="00BF4043">
        <w:rPr>
          <w:rFonts w:ascii="Times New Roman" w:eastAsia="仿宋_GB2312" w:hAnsi="Times New Roman" w:cs="Times New Roman" w:hint="eastAsia"/>
          <w:bCs/>
          <w:sz w:val="32"/>
          <w:szCs w:val="32"/>
        </w:rPr>
        <w:t>按</w:t>
      </w:r>
      <w:r w:rsidRPr="00D97418">
        <w:rPr>
          <w:rFonts w:ascii="Times New Roman" w:eastAsia="仿宋_GB2312" w:hAnsi="Times New Roman" w:cs="Times New Roman" w:hint="eastAsia"/>
          <w:bCs/>
          <w:sz w:val="32"/>
          <w:szCs w:val="32"/>
        </w:rPr>
        <w:t>照《医疗器械网络安全注册审查指导原则》提供网络安全研究资料。</w:t>
      </w:r>
    </w:p>
    <w:p w14:paraId="7ECBBB50" w14:textId="4D5F6C87" w:rsidR="003678F3" w:rsidRDefault="006C153C" w:rsidP="00331EE6">
      <w:pPr>
        <w:pStyle w:val="affffffffff4"/>
        <w:spacing w:line="520" w:lineRule="exact"/>
      </w:pPr>
      <w:r>
        <w:rPr>
          <w:rFonts w:hint="eastAsia"/>
        </w:rPr>
        <w:t>产品若属于</w:t>
      </w:r>
      <w:r w:rsidRPr="006C153C">
        <w:rPr>
          <w:rFonts w:hint="eastAsia"/>
        </w:rPr>
        <w:t>移动医疗设备</w:t>
      </w:r>
      <w:r w:rsidR="008D6676">
        <w:rPr>
          <w:rFonts w:hint="eastAsia"/>
        </w:rPr>
        <w:t>（如便携式、掌上超声设备）</w:t>
      </w:r>
      <w:r>
        <w:rPr>
          <w:rFonts w:hint="eastAsia"/>
        </w:rPr>
        <w:t>，</w:t>
      </w:r>
      <w:r w:rsidRPr="006C153C">
        <w:rPr>
          <w:rFonts w:hint="eastAsia"/>
        </w:rPr>
        <w:t>应按照《移动医疗器械注册技术审查指导原则》的要求提交研究资料</w:t>
      </w:r>
      <w:r w:rsidR="008D6676">
        <w:rPr>
          <w:rFonts w:hint="eastAsia"/>
        </w:rPr>
        <w:t>，重点应关注显示屏限制、环境光影响、电池容量、云计算等要求。</w:t>
      </w:r>
    </w:p>
    <w:p w14:paraId="68DDEA64" w14:textId="77777777" w:rsidR="00F82CDD" w:rsidRDefault="009929F6" w:rsidP="00331EE6">
      <w:pPr>
        <w:pStyle w:val="affffffffff4"/>
        <w:spacing w:line="520" w:lineRule="exact"/>
        <w:outlineLvl w:val="2"/>
      </w:pPr>
      <w:r w:rsidRPr="00A15430">
        <w:t>6.</w:t>
      </w:r>
      <w:r w:rsidR="00F82CDD" w:rsidRPr="00F82CDD">
        <w:rPr>
          <w:rFonts w:hint="eastAsia"/>
        </w:rPr>
        <w:t xml:space="preserve"> </w:t>
      </w:r>
      <w:bookmarkStart w:id="7" w:name="_Hlk145943642"/>
      <w:r w:rsidR="00F82CDD" w:rsidRPr="00A15430">
        <w:rPr>
          <w:rFonts w:hint="eastAsia"/>
        </w:rPr>
        <w:t>生物学特性研究</w:t>
      </w:r>
      <w:bookmarkEnd w:id="7"/>
    </w:p>
    <w:p w14:paraId="2475F8B0" w14:textId="77777777" w:rsidR="009929F6" w:rsidRDefault="00F82CDD" w:rsidP="00331EE6">
      <w:pPr>
        <w:pStyle w:val="affffffffff4"/>
        <w:spacing w:line="520" w:lineRule="exact"/>
      </w:pPr>
      <w:r w:rsidRPr="00A15430">
        <w:t xml:space="preserve"> </w:t>
      </w:r>
      <w:r w:rsidRPr="00F82CDD">
        <w:rPr>
          <w:rFonts w:hint="eastAsia"/>
        </w:rPr>
        <w:t>生物学评价报告应当包含患者和使用者直接或间接接触的材料的理化性质的描述，需要开展生物学</w:t>
      </w:r>
      <w:r w:rsidR="0011791A">
        <w:rPr>
          <w:rFonts w:hint="eastAsia"/>
        </w:rPr>
        <w:t>试</w:t>
      </w:r>
      <w:r w:rsidRPr="00F82CDD">
        <w:rPr>
          <w:rFonts w:hint="eastAsia"/>
        </w:rPr>
        <w:t>验的应当在有相关资质的实验室开展。报告应当能够客观反应申报产品与人体接触部分的全部特性，并对</w:t>
      </w:r>
      <w:r w:rsidR="00BB3D51" w:rsidRPr="00BB3D51">
        <w:rPr>
          <w:rFonts w:hint="eastAsia"/>
        </w:rPr>
        <w:t>试</w:t>
      </w:r>
      <w:r w:rsidRPr="00F82CDD">
        <w:rPr>
          <w:rFonts w:hint="eastAsia"/>
        </w:rPr>
        <w:t>验结果开展安全有效性评估。产品常见的与人体接触部分为探头、穿刺架等，若通过试验的方式开展评价，应当根据申报产品的实际情况考虑与人体接触部分的材料所需的评价，其中探头部分的评价至少应包含声透镜、外壳及粘接剂。若通过自然腔道进入体内，应当考虑皮内反应是否能涵盖对特定部分（阴道、阴茎、口腔等）的刺激。若强制配合护套使用，可认为不直接接触患者，免于生物学评价。生物学评价</w:t>
      </w:r>
      <w:r w:rsidR="00D36C16">
        <w:rPr>
          <w:rFonts w:hint="eastAsia"/>
        </w:rPr>
        <w:t>对象应为</w:t>
      </w:r>
      <w:r w:rsidR="002B7956">
        <w:rPr>
          <w:rFonts w:hint="eastAsia"/>
        </w:rPr>
        <w:t>清洗</w:t>
      </w:r>
      <w:r w:rsidRPr="00F82CDD">
        <w:rPr>
          <w:rFonts w:hint="eastAsia"/>
        </w:rPr>
        <w:t>消毒灭菌后的最终成品，应关注消毒灭菌方法对生物学评价的影响。</w:t>
      </w:r>
    </w:p>
    <w:p w14:paraId="5CD2432A" w14:textId="24192A68" w:rsidR="00737CFB" w:rsidRPr="00A15430" w:rsidRDefault="007D0E1C" w:rsidP="00331EE6">
      <w:pPr>
        <w:pStyle w:val="affffffffff4"/>
        <w:spacing w:line="520" w:lineRule="exact"/>
      </w:pPr>
      <w:r>
        <w:rPr>
          <w:rFonts w:hint="eastAsia"/>
        </w:rPr>
        <w:t>探头、穿刺架作为附件随主机注册的，如已随</w:t>
      </w:r>
      <w:r w:rsidR="00053547">
        <w:rPr>
          <w:rFonts w:hint="eastAsia"/>
        </w:rPr>
        <w:t>注册申请人</w:t>
      </w:r>
      <w:r>
        <w:rPr>
          <w:rFonts w:hint="eastAsia"/>
        </w:rPr>
        <w:t>其他主机在国内注册上市、</w:t>
      </w:r>
      <w:r w:rsidRPr="001F35E2">
        <w:rPr>
          <w:rFonts w:hint="eastAsia"/>
        </w:rPr>
        <w:t>使用多年</w:t>
      </w:r>
      <w:r>
        <w:rPr>
          <w:rFonts w:hint="eastAsia"/>
        </w:rPr>
        <w:t>、无</w:t>
      </w:r>
      <w:r w:rsidRPr="001F35E2">
        <w:rPr>
          <w:rFonts w:hint="eastAsia"/>
        </w:rPr>
        <w:t>生物学危害相关投诉和不良事件反馈</w:t>
      </w:r>
      <w:r>
        <w:rPr>
          <w:rFonts w:hint="eastAsia"/>
        </w:rPr>
        <w:t>、未发生</w:t>
      </w:r>
      <w:r w:rsidRPr="00F82CDD">
        <w:rPr>
          <w:rFonts w:hint="eastAsia"/>
        </w:rPr>
        <w:t>《医疗器械生物学评价和审查指南》</w:t>
      </w:r>
      <w:r>
        <w:rPr>
          <w:rFonts w:hint="eastAsia"/>
        </w:rPr>
        <w:t>第四</w:t>
      </w:r>
      <w:r w:rsidR="004B1A35">
        <w:rPr>
          <w:rFonts w:hint="eastAsia"/>
        </w:rPr>
        <w:t>条</w:t>
      </w:r>
      <w:r>
        <w:rPr>
          <w:rFonts w:hint="eastAsia"/>
        </w:rPr>
        <w:t>第</w:t>
      </w:r>
      <w:r w:rsidR="00F859EF">
        <w:rPr>
          <w:rFonts w:hint="eastAsia"/>
        </w:rPr>
        <w:t>（一）</w:t>
      </w:r>
      <w:r w:rsidR="004B1A35">
        <w:rPr>
          <w:rFonts w:hint="eastAsia"/>
        </w:rPr>
        <w:t>款</w:t>
      </w:r>
      <w:r>
        <w:rPr>
          <w:rFonts w:hint="eastAsia"/>
        </w:rPr>
        <w:t>情形的，可豁免生物学试验。</w:t>
      </w:r>
      <w:r w:rsidRPr="00F82CDD">
        <w:rPr>
          <w:rFonts w:hint="eastAsia"/>
        </w:rPr>
        <w:t>若豁免</w:t>
      </w:r>
      <w:r>
        <w:rPr>
          <w:rFonts w:hint="eastAsia"/>
        </w:rPr>
        <w:t>生物学试</w:t>
      </w:r>
      <w:r w:rsidRPr="00F82CDD">
        <w:rPr>
          <w:rFonts w:hint="eastAsia"/>
        </w:rPr>
        <w:t>验，</w:t>
      </w:r>
      <w:r w:rsidR="00AD4356" w:rsidRPr="00AD4356">
        <w:rPr>
          <w:rFonts w:hint="eastAsia"/>
        </w:rPr>
        <w:t>应</w:t>
      </w:r>
      <w:r w:rsidR="002B7956" w:rsidRPr="00AD4356">
        <w:rPr>
          <w:rFonts w:hint="eastAsia"/>
        </w:rPr>
        <w:t>明确豁免生物学试验的理由</w:t>
      </w:r>
      <w:r w:rsidR="002B7956" w:rsidRPr="00AD4356">
        <w:rPr>
          <w:rFonts w:hint="eastAsia"/>
          <w:i/>
          <w:iCs/>
        </w:rPr>
        <w:t>。</w:t>
      </w:r>
    </w:p>
    <w:p w14:paraId="09678A30" w14:textId="77777777" w:rsidR="00774B8A" w:rsidRPr="00A15430" w:rsidRDefault="009929F6" w:rsidP="00331EE6">
      <w:pPr>
        <w:pStyle w:val="affffffffff4"/>
        <w:spacing w:line="520" w:lineRule="exact"/>
        <w:outlineLvl w:val="2"/>
      </w:pPr>
      <w:r w:rsidRPr="00A15430">
        <w:t>7</w:t>
      </w:r>
      <w:r w:rsidR="003F60B9">
        <w:rPr>
          <w:rFonts w:hint="eastAsia"/>
        </w:rPr>
        <w:t>.</w:t>
      </w:r>
      <w:r w:rsidR="002A6AC2" w:rsidRPr="00A15430">
        <w:rPr>
          <w:rFonts w:hint="eastAsia"/>
        </w:rPr>
        <w:t>清洁、</w:t>
      </w:r>
      <w:r w:rsidR="00774B8A" w:rsidRPr="00194ABF">
        <w:rPr>
          <w:rFonts w:hint="eastAsia"/>
        </w:rPr>
        <w:t>消毒</w:t>
      </w:r>
      <w:r w:rsidR="002A6AC2" w:rsidRPr="00A15430">
        <w:rPr>
          <w:rFonts w:hint="eastAsia"/>
        </w:rPr>
        <w:t>、灭菌</w:t>
      </w:r>
      <w:r w:rsidR="00774B8A" w:rsidRPr="00194ABF">
        <w:rPr>
          <w:rFonts w:hint="eastAsia"/>
        </w:rPr>
        <w:t>研究</w:t>
      </w:r>
    </w:p>
    <w:p w14:paraId="642D0470" w14:textId="7995C0F9" w:rsidR="00D34AAF" w:rsidRDefault="00774B8A" w:rsidP="00331EE6">
      <w:pPr>
        <w:widowControl/>
        <w:spacing w:line="520" w:lineRule="exact"/>
        <w:ind w:firstLineChars="200" w:firstLine="640"/>
        <w:jc w:val="left"/>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lastRenderedPageBreak/>
        <w:t>根据探头和其</w:t>
      </w:r>
      <w:r w:rsidR="00020284">
        <w:rPr>
          <w:rFonts w:ascii="Times New Roman" w:eastAsia="仿宋_GB2312" w:hAnsi="Times New Roman" w:cs="Times New Roman" w:hint="eastAsia"/>
          <w:bCs/>
          <w:sz w:val="32"/>
          <w:szCs w:val="32"/>
        </w:rPr>
        <w:t>他</w:t>
      </w:r>
      <w:r w:rsidR="002D2458">
        <w:rPr>
          <w:rFonts w:ascii="Times New Roman" w:eastAsia="仿宋_GB2312" w:hAnsi="Times New Roman" w:cs="Times New Roman" w:hint="eastAsia"/>
          <w:bCs/>
          <w:sz w:val="32"/>
          <w:szCs w:val="32"/>
        </w:rPr>
        <w:t>涉及清</w:t>
      </w:r>
      <w:r w:rsidR="00964D40">
        <w:rPr>
          <w:rFonts w:ascii="Times New Roman" w:eastAsia="仿宋_GB2312" w:hAnsi="Times New Roman" w:cs="Times New Roman" w:hint="eastAsia"/>
          <w:bCs/>
          <w:sz w:val="32"/>
          <w:szCs w:val="32"/>
        </w:rPr>
        <w:t>洗</w:t>
      </w:r>
      <w:r w:rsidR="002D2458">
        <w:rPr>
          <w:rFonts w:ascii="Times New Roman" w:eastAsia="仿宋_GB2312" w:hAnsi="Times New Roman" w:cs="Times New Roman" w:hint="eastAsia"/>
          <w:bCs/>
          <w:sz w:val="32"/>
          <w:szCs w:val="32"/>
        </w:rPr>
        <w:t>、消毒、灭菌</w:t>
      </w:r>
      <w:r w:rsidR="00F2221F">
        <w:rPr>
          <w:rFonts w:ascii="Times New Roman" w:eastAsia="仿宋_GB2312" w:hAnsi="Times New Roman" w:cs="Times New Roman" w:hint="eastAsia"/>
          <w:bCs/>
          <w:sz w:val="32"/>
          <w:szCs w:val="32"/>
        </w:rPr>
        <w:t>产品</w:t>
      </w:r>
      <w:r w:rsidR="002D2458">
        <w:rPr>
          <w:rFonts w:ascii="Times New Roman" w:eastAsia="仿宋_GB2312" w:hAnsi="Times New Roman" w:cs="Times New Roman" w:hint="eastAsia"/>
          <w:bCs/>
          <w:sz w:val="32"/>
          <w:szCs w:val="32"/>
        </w:rPr>
        <w:t>组成</w:t>
      </w:r>
      <w:r w:rsidRPr="00194ABF">
        <w:rPr>
          <w:rFonts w:ascii="Times New Roman" w:eastAsia="仿宋_GB2312" w:hAnsi="Times New Roman" w:cs="Times New Roman" w:hint="eastAsia"/>
          <w:bCs/>
          <w:sz w:val="32"/>
          <w:szCs w:val="32"/>
        </w:rPr>
        <w:t>的使用方式（例如体表、腔内、术中、神经外科、介入等）和是否为一次性使用等特性确定消毒或灭菌级别</w:t>
      </w:r>
      <w:r w:rsidR="00B70C37">
        <w:rPr>
          <w:rFonts w:ascii="Times New Roman" w:eastAsia="仿宋_GB2312" w:hAnsi="Times New Roman" w:cs="Times New Roman" w:hint="eastAsia"/>
          <w:bCs/>
          <w:sz w:val="32"/>
          <w:szCs w:val="32"/>
        </w:rPr>
        <w:t>，</w:t>
      </w:r>
      <w:r w:rsidR="00D80FB0">
        <w:rPr>
          <w:rFonts w:ascii="Times New Roman" w:eastAsia="仿宋_GB2312" w:hAnsi="Times New Roman" w:cs="Times New Roman" w:hint="eastAsia"/>
          <w:bCs/>
          <w:sz w:val="32"/>
          <w:szCs w:val="32"/>
        </w:rPr>
        <w:t>提供相应研究资料</w:t>
      </w:r>
      <w:r w:rsidRPr="00194ABF">
        <w:rPr>
          <w:rFonts w:ascii="Times New Roman" w:eastAsia="仿宋_GB2312" w:hAnsi="Times New Roman" w:cs="Times New Roman" w:hint="eastAsia"/>
          <w:bCs/>
          <w:sz w:val="32"/>
          <w:szCs w:val="32"/>
        </w:rPr>
        <w:t>。</w:t>
      </w:r>
      <w:r w:rsidR="00C7685A">
        <w:rPr>
          <w:rFonts w:ascii="Times New Roman" w:eastAsia="仿宋_GB2312" w:hAnsi="Times New Roman" w:cs="Times New Roman" w:hint="eastAsia"/>
          <w:bCs/>
          <w:sz w:val="32"/>
          <w:szCs w:val="32"/>
        </w:rPr>
        <w:t>参照表</w:t>
      </w:r>
      <w:r w:rsidR="00C7685A">
        <w:rPr>
          <w:rFonts w:ascii="Times New Roman" w:eastAsia="仿宋_GB2312" w:hAnsi="Times New Roman" w:cs="Times New Roman" w:hint="eastAsia"/>
          <w:bCs/>
          <w:sz w:val="32"/>
          <w:szCs w:val="32"/>
        </w:rPr>
        <w:t>1</w:t>
      </w:r>
      <w:r w:rsidR="00C7685A">
        <w:rPr>
          <w:rFonts w:ascii="Times New Roman" w:eastAsia="仿宋_GB2312" w:hAnsi="Times New Roman" w:cs="Times New Roman" w:hint="eastAsia"/>
          <w:bCs/>
          <w:sz w:val="32"/>
          <w:szCs w:val="32"/>
        </w:rPr>
        <w:t>给出清洗消毒灭菌概述信息：</w:t>
      </w:r>
    </w:p>
    <w:p w14:paraId="2E1034F3" w14:textId="77777777" w:rsidR="00C7685A" w:rsidRPr="002460F5" w:rsidRDefault="00C7685A" w:rsidP="00331EE6">
      <w:pPr>
        <w:widowControl/>
        <w:spacing w:line="520" w:lineRule="exact"/>
        <w:ind w:firstLineChars="200" w:firstLine="560"/>
        <w:jc w:val="center"/>
        <w:rPr>
          <w:rFonts w:ascii="黑体" w:eastAsia="黑体" w:hAnsi="黑体" w:cs="Times New Roman"/>
          <w:bCs/>
          <w:sz w:val="28"/>
          <w:szCs w:val="28"/>
        </w:rPr>
      </w:pPr>
      <w:r w:rsidRPr="002460F5">
        <w:rPr>
          <w:rFonts w:ascii="黑体" w:eastAsia="黑体" w:hAnsi="黑体" w:cs="Times New Roman" w:hint="eastAsia"/>
          <w:bCs/>
          <w:sz w:val="28"/>
          <w:szCs w:val="28"/>
        </w:rPr>
        <w:t>表1</w:t>
      </w:r>
      <w:r w:rsidRPr="002460F5">
        <w:rPr>
          <w:rFonts w:ascii="黑体" w:eastAsia="黑体" w:hAnsi="黑体" w:cs="Times New Roman"/>
          <w:bCs/>
          <w:sz w:val="28"/>
          <w:szCs w:val="28"/>
        </w:rPr>
        <w:t xml:space="preserve"> </w:t>
      </w:r>
      <w:r w:rsidRPr="002460F5">
        <w:rPr>
          <w:rFonts w:ascii="黑体" w:eastAsia="黑体" w:hAnsi="黑体" w:cs="Times New Roman" w:hint="eastAsia"/>
          <w:bCs/>
          <w:sz w:val="28"/>
          <w:szCs w:val="28"/>
        </w:rPr>
        <w:t>消毒灭菌信息</w:t>
      </w:r>
    </w:p>
    <w:tbl>
      <w:tblPr>
        <w:tblStyle w:val="affa"/>
        <w:tblW w:w="9464" w:type="dxa"/>
        <w:tblLook w:val="04A0" w:firstRow="1" w:lastRow="0" w:firstColumn="1" w:lastColumn="0" w:noHBand="0" w:noVBand="1"/>
      </w:tblPr>
      <w:tblGrid>
        <w:gridCol w:w="1137"/>
        <w:gridCol w:w="1138"/>
        <w:gridCol w:w="952"/>
        <w:gridCol w:w="1324"/>
        <w:gridCol w:w="1138"/>
        <w:gridCol w:w="940"/>
        <w:gridCol w:w="1336"/>
        <w:gridCol w:w="1499"/>
      </w:tblGrid>
      <w:tr w:rsidR="00C7685A" w14:paraId="0DE9ED43" w14:textId="77777777" w:rsidTr="002201E3">
        <w:tc>
          <w:tcPr>
            <w:tcW w:w="1137" w:type="dxa"/>
          </w:tcPr>
          <w:p w14:paraId="3ECC1635" w14:textId="77777777" w:rsidR="00C7685A" w:rsidRPr="002D308C" w:rsidRDefault="00C7685A" w:rsidP="00331EE6">
            <w:pPr>
              <w:widowControl/>
              <w:spacing w:line="520" w:lineRule="exact"/>
              <w:jc w:val="left"/>
              <w:rPr>
                <w:rFonts w:ascii="楷体" w:eastAsia="楷体" w:hAnsi="楷体"/>
                <w:bCs/>
                <w:sz w:val="24"/>
                <w:szCs w:val="24"/>
              </w:rPr>
            </w:pPr>
            <w:r w:rsidRPr="002D308C">
              <w:rPr>
                <w:rFonts w:ascii="楷体" w:eastAsia="楷体" w:hAnsi="楷体" w:hint="eastAsia"/>
                <w:bCs/>
                <w:sz w:val="24"/>
                <w:szCs w:val="24"/>
              </w:rPr>
              <w:t>序号</w:t>
            </w:r>
          </w:p>
        </w:tc>
        <w:tc>
          <w:tcPr>
            <w:tcW w:w="1138" w:type="dxa"/>
          </w:tcPr>
          <w:p w14:paraId="367CD77B" w14:textId="77777777" w:rsidR="00C7685A" w:rsidRPr="002D308C" w:rsidRDefault="00C7685A" w:rsidP="00331EE6">
            <w:pPr>
              <w:widowControl/>
              <w:spacing w:line="520" w:lineRule="exact"/>
              <w:jc w:val="left"/>
              <w:rPr>
                <w:rFonts w:ascii="楷体" w:eastAsia="楷体" w:hAnsi="楷体"/>
                <w:bCs/>
                <w:sz w:val="24"/>
                <w:szCs w:val="24"/>
              </w:rPr>
            </w:pPr>
            <w:r w:rsidRPr="002D308C">
              <w:rPr>
                <w:rFonts w:ascii="楷体" w:eastAsia="楷体" w:hAnsi="楷体" w:hint="eastAsia"/>
                <w:bCs/>
                <w:sz w:val="24"/>
                <w:szCs w:val="24"/>
              </w:rPr>
              <w:t>类型</w:t>
            </w:r>
          </w:p>
        </w:tc>
        <w:tc>
          <w:tcPr>
            <w:tcW w:w="952" w:type="dxa"/>
          </w:tcPr>
          <w:p w14:paraId="6E63568F" w14:textId="77777777" w:rsidR="00C7685A" w:rsidRPr="002D308C" w:rsidRDefault="00C7685A" w:rsidP="00331EE6">
            <w:pPr>
              <w:widowControl/>
              <w:spacing w:line="520" w:lineRule="exact"/>
              <w:jc w:val="left"/>
              <w:rPr>
                <w:rFonts w:ascii="楷体" w:eastAsia="楷体" w:hAnsi="楷体"/>
                <w:bCs/>
                <w:sz w:val="24"/>
                <w:szCs w:val="24"/>
              </w:rPr>
            </w:pPr>
            <w:r w:rsidRPr="002D308C">
              <w:rPr>
                <w:rFonts w:ascii="楷体" w:eastAsia="楷体" w:hAnsi="楷体" w:hint="eastAsia"/>
                <w:bCs/>
                <w:sz w:val="24"/>
                <w:szCs w:val="24"/>
              </w:rPr>
              <w:t>型号</w:t>
            </w:r>
          </w:p>
        </w:tc>
        <w:tc>
          <w:tcPr>
            <w:tcW w:w="1324" w:type="dxa"/>
          </w:tcPr>
          <w:p w14:paraId="73FC93B9" w14:textId="77777777" w:rsidR="00C7685A" w:rsidRPr="002D308C" w:rsidRDefault="00C7685A" w:rsidP="00331EE6">
            <w:pPr>
              <w:widowControl/>
              <w:spacing w:line="520" w:lineRule="exact"/>
              <w:jc w:val="left"/>
              <w:rPr>
                <w:rFonts w:ascii="楷体" w:eastAsia="楷体" w:hAnsi="楷体"/>
                <w:bCs/>
                <w:sz w:val="24"/>
                <w:szCs w:val="24"/>
              </w:rPr>
            </w:pPr>
            <w:r w:rsidRPr="002D308C">
              <w:rPr>
                <w:rFonts w:ascii="楷体" w:eastAsia="楷体" w:hAnsi="楷体" w:hint="eastAsia"/>
                <w:bCs/>
                <w:sz w:val="24"/>
                <w:szCs w:val="24"/>
              </w:rPr>
              <w:t>接触类型</w:t>
            </w:r>
          </w:p>
        </w:tc>
        <w:tc>
          <w:tcPr>
            <w:tcW w:w="1138" w:type="dxa"/>
          </w:tcPr>
          <w:p w14:paraId="3BBC1013" w14:textId="77777777" w:rsidR="00C7685A" w:rsidRPr="002D308C" w:rsidRDefault="00C7685A" w:rsidP="00331EE6">
            <w:pPr>
              <w:widowControl/>
              <w:spacing w:line="520" w:lineRule="exact"/>
              <w:jc w:val="left"/>
              <w:rPr>
                <w:rFonts w:ascii="楷体" w:eastAsia="楷体" w:hAnsi="楷体"/>
                <w:bCs/>
                <w:sz w:val="24"/>
                <w:szCs w:val="24"/>
              </w:rPr>
            </w:pPr>
            <w:r w:rsidRPr="002D308C">
              <w:rPr>
                <w:rFonts w:ascii="楷体" w:eastAsia="楷体" w:hAnsi="楷体" w:hint="eastAsia"/>
                <w:bCs/>
                <w:sz w:val="24"/>
                <w:szCs w:val="24"/>
              </w:rPr>
              <w:t>消毒灭菌水平</w:t>
            </w:r>
          </w:p>
        </w:tc>
        <w:tc>
          <w:tcPr>
            <w:tcW w:w="940" w:type="dxa"/>
          </w:tcPr>
          <w:p w14:paraId="38C18A16" w14:textId="77777777" w:rsidR="00C7685A" w:rsidRPr="002D308C" w:rsidRDefault="00C7685A" w:rsidP="00331EE6">
            <w:pPr>
              <w:widowControl/>
              <w:spacing w:line="520" w:lineRule="exact"/>
              <w:jc w:val="left"/>
              <w:rPr>
                <w:rFonts w:ascii="楷体" w:eastAsia="楷体" w:hAnsi="楷体"/>
                <w:bCs/>
                <w:sz w:val="24"/>
                <w:szCs w:val="24"/>
              </w:rPr>
            </w:pPr>
            <w:r w:rsidRPr="002D308C">
              <w:rPr>
                <w:rFonts w:ascii="楷体" w:eastAsia="楷体" w:hAnsi="楷体" w:hint="eastAsia"/>
                <w:bCs/>
                <w:sz w:val="24"/>
                <w:szCs w:val="24"/>
              </w:rPr>
              <w:t>消毒灭菌方法</w:t>
            </w:r>
          </w:p>
        </w:tc>
        <w:tc>
          <w:tcPr>
            <w:tcW w:w="1336" w:type="dxa"/>
          </w:tcPr>
          <w:p w14:paraId="73DB3805" w14:textId="77777777" w:rsidR="00C7685A" w:rsidRPr="002D308C" w:rsidRDefault="00EA2E7B" w:rsidP="00331EE6">
            <w:pPr>
              <w:widowControl/>
              <w:spacing w:line="520" w:lineRule="exact"/>
              <w:jc w:val="left"/>
              <w:rPr>
                <w:rFonts w:ascii="楷体" w:eastAsia="楷体" w:hAnsi="楷体"/>
                <w:bCs/>
                <w:sz w:val="24"/>
                <w:szCs w:val="24"/>
              </w:rPr>
            </w:pPr>
            <w:r w:rsidRPr="002D308C">
              <w:rPr>
                <w:rFonts w:ascii="楷体" w:eastAsia="楷体" w:hAnsi="楷体" w:hint="eastAsia"/>
                <w:bCs/>
                <w:sz w:val="24"/>
                <w:szCs w:val="24"/>
              </w:rPr>
              <w:t>研究用</w:t>
            </w:r>
            <w:r w:rsidR="00C7685A" w:rsidRPr="002D308C">
              <w:rPr>
                <w:rFonts w:ascii="楷体" w:eastAsia="楷体" w:hAnsi="楷体" w:hint="eastAsia"/>
                <w:bCs/>
                <w:sz w:val="24"/>
                <w:szCs w:val="24"/>
              </w:rPr>
              <w:t>典型型号</w:t>
            </w:r>
          </w:p>
        </w:tc>
        <w:tc>
          <w:tcPr>
            <w:tcW w:w="1499" w:type="dxa"/>
          </w:tcPr>
          <w:p w14:paraId="3C010357" w14:textId="77777777" w:rsidR="00C7685A" w:rsidRPr="002D308C" w:rsidRDefault="00C7685A" w:rsidP="00331EE6">
            <w:pPr>
              <w:widowControl/>
              <w:spacing w:line="520" w:lineRule="exact"/>
              <w:jc w:val="left"/>
              <w:rPr>
                <w:rFonts w:ascii="楷体" w:eastAsia="楷体" w:hAnsi="楷体"/>
                <w:bCs/>
                <w:sz w:val="24"/>
                <w:szCs w:val="24"/>
              </w:rPr>
            </w:pPr>
            <w:r w:rsidRPr="002D308C">
              <w:rPr>
                <w:rFonts w:ascii="楷体" w:eastAsia="楷体" w:hAnsi="楷体" w:hint="eastAsia"/>
                <w:bCs/>
                <w:sz w:val="24"/>
                <w:szCs w:val="24"/>
              </w:rPr>
              <w:t>资料名称（索引）</w:t>
            </w:r>
          </w:p>
        </w:tc>
      </w:tr>
      <w:tr w:rsidR="00C7685A" w14:paraId="27A4046E" w14:textId="77777777" w:rsidTr="002201E3">
        <w:tc>
          <w:tcPr>
            <w:tcW w:w="1137" w:type="dxa"/>
          </w:tcPr>
          <w:p w14:paraId="623FCFD8" w14:textId="77777777" w:rsidR="00C7685A" w:rsidRPr="002D308C" w:rsidRDefault="00C7685A" w:rsidP="00331EE6">
            <w:pPr>
              <w:widowControl/>
              <w:spacing w:line="520" w:lineRule="exact"/>
              <w:jc w:val="left"/>
              <w:rPr>
                <w:rFonts w:ascii="楷体" w:eastAsia="楷体" w:hAnsi="楷体"/>
                <w:bCs/>
                <w:sz w:val="28"/>
                <w:szCs w:val="28"/>
              </w:rPr>
            </w:pPr>
            <w:r w:rsidRPr="002D308C">
              <w:rPr>
                <w:rFonts w:ascii="楷体" w:eastAsia="楷体" w:hAnsi="楷体" w:hint="eastAsia"/>
                <w:bCs/>
                <w:sz w:val="28"/>
                <w:szCs w:val="28"/>
              </w:rPr>
              <w:t>1</w:t>
            </w:r>
          </w:p>
        </w:tc>
        <w:tc>
          <w:tcPr>
            <w:tcW w:w="1138" w:type="dxa"/>
          </w:tcPr>
          <w:p w14:paraId="45158DA0" w14:textId="77777777" w:rsidR="00C7685A" w:rsidRPr="002D308C" w:rsidRDefault="00C7685A" w:rsidP="00331EE6">
            <w:pPr>
              <w:widowControl/>
              <w:spacing w:line="520" w:lineRule="exact"/>
              <w:jc w:val="left"/>
              <w:rPr>
                <w:rFonts w:ascii="楷体" w:eastAsia="楷体" w:hAnsi="楷体"/>
                <w:bCs/>
                <w:sz w:val="28"/>
                <w:szCs w:val="28"/>
              </w:rPr>
            </w:pPr>
            <w:r w:rsidRPr="002D308C">
              <w:rPr>
                <w:rFonts w:ascii="楷体" w:eastAsia="楷体" w:hAnsi="楷体" w:hint="eastAsia"/>
                <w:bCs/>
                <w:sz w:val="28"/>
                <w:szCs w:val="28"/>
              </w:rPr>
              <w:t>探头</w:t>
            </w:r>
          </w:p>
        </w:tc>
        <w:tc>
          <w:tcPr>
            <w:tcW w:w="952" w:type="dxa"/>
          </w:tcPr>
          <w:p w14:paraId="66E70C23" w14:textId="77777777" w:rsidR="00C7685A" w:rsidRDefault="00C7685A" w:rsidP="00331EE6">
            <w:pPr>
              <w:widowControl/>
              <w:spacing w:line="520" w:lineRule="exact"/>
              <w:jc w:val="left"/>
              <w:rPr>
                <w:rFonts w:ascii="Times New Roman" w:eastAsia="仿宋_GB2312" w:hAnsi="Times New Roman"/>
                <w:bCs/>
                <w:sz w:val="32"/>
                <w:szCs w:val="32"/>
              </w:rPr>
            </w:pPr>
          </w:p>
        </w:tc>
        <w:tc>
          <w:tcPr>
            <w:tcW w:w="1324" w:type="dxa"/>
          </w:tcPr>
          <w:p w14:paraId="48C992D3" w14:textId="77777777" w:rsidR="00C7685A" w:rsidRDefault="00C7685A" w:rsidP="00331EE6">
            <w:pPr>
              <w:widowControl/>
              <w:spacing w:line="520" w:lineRule="exact"/>
              <w:jc w:val="left"/>
              <w:rPr>
                <w:rFonts w:ascii="Times New Roman" w:eastAsia="仿宋_GB2312" w:hAnsi="Times New Roman"/>
                <w:bCs/>
                <w:sz w:val="32"/>
                <w:szCs w:val="32"/>
              </w:rPr>
            </w:pPr>
          </w:p>
        </w:tc>
        <w:tc>
          <w:tcPr>
            <w:tcW w:w="1138" w:type="dxa"/>
          </w:tcPr>
          <w:p w14:paraId="78128902" w14:textId="77777777" w:rsidR="00C7685A" w:rsidRDefault="00C7685A" w:rsidP="00331EE6">
            <w:pPr>
              <w:widowControl/>
              <w:spacing w:line="520" w:lineRule="exact"/>
              <w:jc w:val="left"/>
              <w:rPr>
                <w:rFonts w:ascii="Times New Roman" w:eastAsia="仿宋_GB2312" w:hAnsi="Times New Roman"/>
                <w:bCs/>
                <w:sz w:val="32"/>
                <w:szCs w:val="32"/>
              </w:rPr>
            </w:pPr>
          </w:p>
        </w:tc>
        <w:tc>
          <w:tcPr>
            <w:tcW w:w="940" w:type="dxa"/>
          </w:tcPr>
          <w:p w14:paraId="7A1F0231" w14:textId="77777777" w:rsidR="00C7685A" w:rsidRDefault="00C7685A" w:rsidP="00331EE6">
            <w:pPr>
              <w:widowControl/>
              <w:spacing w:line="520" w:lineRule="exact"/>
              <w:jc w:val="left"/>
              <w:rPr>
                <w:rFonts w:ascii="Times New Roman" w:eastAsia="仿宋_GB2312" w:hAnsi="Times New Roman"/>
                <w:bCs/>
                <w:sz w:val="32"/>
                <w:szCs w:val="32"/>
              </w:rPr>
            </w:pPr>
          </w:p>
        </w:tc>
        <w:tc>
          <w:tcPr>
            <w:tcW w:w="1336" w:type="dxa"/>
          </w:tcPr>
          <w:p w14:paraId="12A4045F" w14:textId="77777777" w:rsidR="00C7685A" w:rsidRDefault="00C7685A" w:rsidP="00331EE6">
            <w:pPr>
              <w:widowControl/>
              <w:spacing w:line="520" w:lineRule="exact"/>
              <w:jc w:val="left"/>
              <w:rPr>
                <w:rFonts w:ascii="Times New Roman" w:eastAsia="仿宋_GB2312" w:hAnsi="Times New Roman"/>
                <w:bCs/>
                <w:sz w:val="32"/>
                <w:szCs w:val="32"/>
              </w:rPr>
            </w:pPr>
          </w:p>
        </w:tc>
        <w:tc>
          <w:tcPr>
            <w:tcW w:w="1499" w:type="dxa"/>
          </w:tcPr>
          <w:p w14:paraId="394859A6" w14:textId="77777777" w:rsidR="00C7685A" w:rsidRDefault="00C7685A" w:rsidP="00331EE6">
            <w:pPr>
              <w:widowControl/>
              <w:spacing w:line="520" w:lineRule="exact"/>
              <w:jc w:val="left"/>
              <w:rPr>
                <w:rFonts w:ascii="Times New Roman" w:eastAsia="仿宋_GB2312" w:hAnsi="Times New Roman"/>
                <w:bCs/>
                <w:sz w:val="32"/>
                <w:szCs w:val="32"/>
              </w:rPr>
            </w:pPr>
          </w:p>
        </w:tc>
      </w:tr>
      <w:tr w:rsidR="00C7685A" w14:paraId="64E1A4F2" w14:textId="77777777" w:rsidTr="002201E3">
        <w:tc>
          <w:tcPr>
            <w:tcW w:w="1137" w:type="dxa"/>
          </w:tcPr>
          <w:p w14:paraId="5A4AC29B" w14:textId="77777777" w:rsidR="00C7685A" w:rsidRPr="002D308C" w:rsidRDefault="00C7685A" w:rsidP="00331EE6">
            <w:pPr>
              <w:widowControl/>
              <w:spacing w:line="520" w:lineRule="exact"/>
              <w:jc w:val="left"/>
              <w:rPr>
                <w:rFonts w:ascii="楷体" w:eastAsia="楷体" w:hAnsi="楷体"/>
                <w:bCs/>
                <w:sz w:val="28"/>
                <w:szCs w:val="28"/>
              </w:rPr>
            </w:pPr>
            <w:r w:rsidRPr="002D308C">
              <w:rPr>
                <w:rFonts w:ascii="楷体" w:eastAsia="楷体" w:hAnsi="楷体" w:hint="eastAsia"/>
                <w:bCs/>
                <w:sz w:val="28"/>
                <w:szCs w:val="28"/>
              </w:rPr>
              <w:t>2</w:t>
            </w:r>
          </w:p>
        </w:tc>
        <w:tc>
          <w:tcPr>
            <w:tcW w:w="1138" w:type="dxa"/>
          </w:tcPr>
          <w:p w14:paraId="01189B90" w14:textId="77777777" w:rsidR="00C7685A" w:rsidRPr="002D308C" w:rsidRDefault="00C7685A" w:rsidP="00331EE6">
            <w:pPr>
              <w:widowControl/>
              <w:spacing w:line="520" w:lineRule="exact"/>
              <w:jc w:val="left"/>
              <w:rPr>
                <w:rFonts w:ascii="楷体" w:eastAsia="楷体" w:hAnsi="楷体"/>
                <w:bCs/>
                <w:sz w:val="28"/>
                <w:szCs w:val="28"/>
              </w:rPr>
            </w:pPr>
            <w:r w:rsidRPr="002D308C">
              <w:rPr>
                <w:rFonts w:ascii="楷体" w:eastAsia="楷体" w:hAnsi="楷体" w:hint="eastAsia"/>
                <w:bCs/>
                <w:sz w:val="28"/>
                <w:szCs w:val="28"/>
              </w:rPr>
              <w:t>穿刺架</w:t>
            </w:r>
          </w:p>
        </w:tc>
        <w:tc>
          <w:tcPr>
            <w:tcW w:w="952" w:type="dxa"/>
          </w:tcPr>
          <w:p w14:paraId="2814A254" w14:textId="77777777" w:rsidR="00C7685A" w:rsidRDefault="00C7685A" w:rsidP="00331EE6">
            <w:pPr>
              <w:widowControl/>
              <w:spacing w:line="520" w:lineRule="exact"/>
              <w:jc w:val="left"/>
              <w:rPr>
                <w:rFonts w:ascii="Times New Roman" w:eastAsia="仿宋_GB2312" w:hAnsi="Times New Roman"/>
                <w:bCs/>
                <w:sz w:val="32"/>
                <w:szCs w:val="32"/>
              </w:rPr>
            </w:pPr>
          </w:p>
        </w:tc>
        <w:tc>
          <w:tcPr>
            <w:tcW w:w="1324" w:type="dxa"/>
          </w:tcPr>
          <w:p w14:paraId="3AA44124" w14:textId="77777777" w:rsidR="00C7685A" w:rsidRDefault="00C7685A" w:rsidP="00331EE6">
            <w:pPr>
              <w:widowControl/>
              <w:spacing w:line="520" w:lineRule="exact"/>
              <w:jc w:val="left"/>
              <w:rPr>
                <w:rFonts w:ascii="Times New Roman" w:eastAsia="仿宋_GB2312" w:hAnsi="Times New Roman"/>
                <w:bCs/>
                <w:sz w:val="32"/>
                <w:szCs w:val="32"/>
              </w:rPr>
            </w:pPr>
          </w:p>
        </w:tc>
        <w:tc>
          <w:tcPr>
            <w:tcW w:w="1138" w:type="dxa"/>
          </w:tcPr>
          <w:p w14:paraId="4A63D224" w14:textId="77777777" w:rsidR="00C7685A" w:rsidRDefault="00C7685A" w:rsidP="00331EE6">
            <w:pPr>
              <w:widowControl/>
              <w:spacing w:line="520" w:lineRule="exact"/>
              <w:jc w:val="left"/>
              <w:rPr>
                <w:rFonts w:ascii="Times New Roman" w:eastAsia="仿宋_GB2312" w:hAnsi="Times New Roman"/>
                <w:bCs/>
                <w:sz w:val="32"/>
                <w:szCs w:val="32"/>
              </w:rPr>
            </w:pPr>
          </w:p>
        </w:tc>
        <w:tc>
          <w:tcPr>
            <w:tcW w:w="940" w:type="dxa"/>
          </w:tcPr>
          <w:p w14:paraId="728178F4" w14:textId="77777777" w:rsidR="00C7685A" w:rsidRDefault="00C7685A" w:rsidP="00331EE6">
            <w:pPr>
              <w:widowControl/>
              <w:spacing w:line="520" w:lineRule="exact"/>
              <w:jc w:val="left"/>
              <w:rPr>
                <w:rFonts w:ascii="Times New Roman" w:eastAsia="仿宋_GB2312" w:hAnsi="Times New Roman"/>
                <w:bCs/>
                <w:sz w:val="32"/>
                <w:szCs w:val="32"/>
              </w:rPr>
            </w:pPr>
          </w:p>
        </w:tc>
        <w:tc>
          <w:tcPr>
            <w:tcW w:w="1336" w:type="dxa"/>
          </w:tcPr>
          <w:p w14:paraId="6C0A2C96" w14:textId="77777777" w:rsidR="00C7685A" w:rsidRDefault="00C7685A" w:rsidP="00331EE6">
            <w:pPr>
              <w:widowControl/>
              <w:spacing w:line="520" w:lineRule="exact"/>
              <w:jc w:val="left"/>
              <w:rPr>
                <w:rFonts w:ascii="Times New Roman" w:eastAsia="仿宋_GB2312" w:hAnsi="Times New Roman"/>
                <w:bCs/>
                <w:sz w:val="32"/>
                <w:szCs w:val="32"/>
              </w:rPr>
            </w:pPr>
          </w:p>
        </w:tc>
        <w:tc>
          <w:tcPr>
            <w:tcW w:w="1499" w:type="dxa"/>
          </w:tcPr>
          <w:p w14:paraId="5D5D71BF" w14:textId="77777777" w:rsidR="00C7685A" w:rsidRDefault="00C7685A" w:rsidP="00331EE6">
            <w:pPr>
              <w:widowControl/>
              <w:spacing w:line="520" w:lineRule="exact"/>
              <w:jc w:val="left"/>
              <w:rPr>
                <w:rFonts w:ascii="Times New Roman" w:eastAsia="仿宋_GB2312" w:hAnsi="Times New Roman"/>
                <w:bCs/>
                <w:sz w:val="32"/>
                <w:szCs w:val="32"/>
              </w:rPr>
            </w:pPr>
          </w:p>
        </w:tc>
      </w:tr>
    </w:tbl>
    <w:p w14:paraId="3F81BBB8" w14:textId="77777777" w:rsidR="00C7685A" w:rsidRPr="004713E7" w:rsidRDefault="003951B4" w:rsidP="00331EE6">
      <w:pPr>
        <w:widowControl/>
        <w:spacing w:line="520" w:lineRule="exact"/>
        <w:ind w:firstLineChars="200" w:firstLine="640"/>
        <w:jc w:val="left"/>
        <w:rPr>
          <w:rFonts w:ascii="Times New Roman" w:eastAsia="仿宋_GB2312" w:hAnsi="Times New Roman" w:cs="Times New Roman"/>
          <w:bCs/>
          <w:sz w:val="32"/>
          <w:szCs w:val="32"/>
        </w:rPr>
      </w:pPr>
      <w:r w:rsidRPr="004713E7">
        <w:rPr>
          <w:rFonts w:ascii="Times New Roman" w:eastAsia="仿宋_GB2312" w:hAnsi="Times New Roman" w:cs="Times New Roman" w:hint="eastAsia"/>
          <w:bCs/>
          <w:sz w:val="32"/>
          <w:szCs w:val="32"/>
        </w:rPr>
        <w:t>应单独提交</w:t>
      </w:r>
      <w:r w:rsidR="004713E7" w:rsidRPr="004713E7">
        <w:rPr>
          <w:rFonts w:ascii="Times New Roman" w:eastAsia="仿宋_GB2312" w:hAnsi="Times New Roman" w:cs="Times New Roman" w:hint="eastAsia"/>
          <w:bCs/>
          <w:sz w:val="32"/>
          <w:szCs w:val="32"/>
        </w:rPr>
        <w:t>使用者</w:t>
      </w:r>
      <w:r w:rsidRPr="004713E7">
        <w:rPr>
          <w:rFonts w:ascii="Times New Roman" w:eastAsia="仿宋_GB2312" w:hAnsi="Times New Roman" w:cs="Times New Roman" w:hint="eastAsia"/>
          <w:bCs/>
          <w:sz w:val="32"/>
          <w:szCs w:val="32"/>
        </w:rPr>
        <w:t>清洁</w:t>
      </w:r>
      <w:r w:rsidR="004713E7" w:rsidRPr="004713E7">
        <w:rPr>
          <w:rFonts w:ascii="Times New Roman" w:eastAsia="仿宋_GB2312" w:hAnsi="Times New Roman" w:cs="Times New Roman" w:hint="eastAsia"/>
          <w:bCs/>
          <w:sz w:val="32"/>
          <w:szCs w:val="32"/>
        </w:rPr>
        <w:t>研究</w:t>
      </w:r>
      <w:r w:rsidRPr="004713E7">
        <w:rPr>
          <w:rFonts w:ascii="Times New Roman" w:eastAsia="仿宋_GB2312" w:hAnsi="Times New Roman" w:cs="Times New Roman" w:hint="eastAsia"/>
          <w:bCs/>
          <w:sz w:val="32"/>
          <w:szCs w:val="32"/>
        </w:rPr>
        <w:t>资料。</w:t>
      </w:r>
    </w:p>
    <w:p w14:paraId="6F0B5995" w14:textId="77777777" w:rsidR="003951B4" w:rsidRDefault="00C7685A" w:rsidP="00331EE6">
      <w:pPr>
        <w:widowControl/>
        <w:spacing w:line="520" w:lineRule="exact"/>
        <w:ind w:firstLineChars="200" w:firstLine="640"/>
        <w:jc w:val="left"/>
        <w:rPr>
          <w:rFonts w:ascii="Times New Roman" w:eastAsia="仿宋_GB2312" w:hAnsi="Times New Roman" w:cs="Times New Roman"/>
          <w:bCs/>
          <w:i/>
          <w:iCs/>
          <w:sz w:val="32"/>
          <w:szCs w:val="32"/>
        </w:rPr>
      </w:pPr>
      <w:r w:rsidRPr="005A7C3E">
        <w:rPr>
          <w:rFonts w:ascii="Times New Roman" w:eastAsia="仿宋_GB2312" w:hAnsi="Times New Roman" w:cs="Times New Roman" w:hint="eastAsia"/>
          <w:bCs/>
          <w:sz w:val="32"/>
          <w:szCs w:val="32"/>
        </w:rPr>
        <w:t>短时接触</w:t>
      </w:r>
      <w:r w:rsidR="007E7477">
        <w:rPr>
          <w:rFonts w:ascii="Times New Roman" w:eastAsia="仿宋_GB2312" w:hAnsi="Times New Roman" w:cs="Times New Roman" w:hint="eastAsia"/>
          <w:bCs/>
          <w:sz w:val="32"/>
          <w:szCs w:val="32"/>
        </w:rPr>
        <w:t>完整</w:t>
      </w:r>
      <w:r w:rsidRPr="005A7C3E">
        <w:rPr>
          <w:rFonts w:ascii="Times New Roman" w:eastAsia="仿宋_GB2312" w:hAnsi="Times New Roman" w:cs="Times New Roman" w:hint="eastAsia"/>
          <w:bCs/>
          <w:sz w:val="32"/>
          <w:szCs w:val="32"/>
        </w:rPr>
        <w:t>皮肤使用的探头，可中、低水平消毒。</w:t>
      </w:r>
    </w:p>
    <w:p w14:paraId="21789DDF" w14:textId="0B932A2E" w:rsidR="005A7C3E" w:rsidRDefault="005A7C3E" w:rsidP="00331EE6">
      <w:pPr>
        <w:widowControl/>
        <w:spacing w:line="520" w:lineRule="exact"/>
        <w:ind w:firstLineChars="200" w:firstLine="640"/>
        <w:jc w:val="left"/>
        <w:rPr>
          <w:rFonts w:ascii="Times New Roman" w:eastAsia="仿宋_GB2312" w:hAnsi="Times New Roman" w:cs="Times New Roman"/>
          <w:bCs/>
          <w:sz w:val="32"/>
          <w:szCs w:val="32"/>
        </w:rPr>
      </w:pPr>
      <w:r w:rsidRPr="005A7C3E">
        <w:rPr>
          <w:rFonts w:ascii="Times New Roman" w:eastAsia="仿宋_GB2312" w:hAnsi="Times New Roman" w:cs="Times New Roman" w:hint="eastAsia"/>
          <w:bCs/>
          <w:sz w:val="32"/>
          <w:szCs w:val="32"/>
        </w:rPr>
        <w:t>对于经腔道使用的探头，</w:t>
      </w:r>
      <w:r w:rsidR="00A104B0">
        <w:rPr>
          <w:rFonts w:ascii="Times New Roman" w:eastAsia="仿宋_GB2312" w:hAnsi="Times New Roman" w:cs="Times New Roman" w:hint="eastAsia"/>
          <w:bCs/>
          <w:sz w:val="32"/>
          <w:szCs w:val="32"/>
        </w:rPr>
        <w:t>产品技术要求及说明书</w:t>
      </w:r>
      <w:r w:rsidR="00C7685A" w:rsidRPr="00C7685A">
        <w:rPr>
          <w:rFonts w:ascii="Times New Roman" w:eastAsia="仿宋_GB2312" w:hAnsi="Times New Roman" w:cs="Times New Roman" w:hint="eastAsia"/>
          <w:bCs/>
          <w:sz w:val="32"/>
          <w:szCs w:val="32"/>
        </w:rPr>
        <w:t>应明确预期</w:t>
      </w:r>
      <w:r w:rsidR="007C5B70">
        <w:rPr>
          <w:rFonts w:ascii="Times New Roman" w:eastAsia="仿宋_GB2312" w:hAnsi="Times New Roman" w:cs="Times New Roman" w:hint="eastAsia"/>
          <w:bCs/>
          <w:sz w:val="32"/>
          <w:szCs w:val="32"/>
        </w:rPr>
        <w:t>接触</w:t>
      </w:r>
      <w:r w:rsidR="00C7685A" w:rsidRPr="00C7685A">
        <w:rPr>
          <w:rFonts w:ascii="Times New Roman" w:eastAsia="仿宋_GB2312" w:hAnsi="Times New Roman" w:cs="Times New Roman" w:hint="eastAsia"/>
          <w:bCs/>
          <w:sz w:val="32"/>
          <w:szCs w:val="32"/>
        </w:rPr>
        <w:t>破损粘膜还是完整粘膜</w:t>
      </w:r>
      <w:r w:rsidR="00A104B0">
        <w:rPr>
          <w:rFonts w:ascii="Times New Roman" w:eastAsia="仿宋_GB2312" w:hAnsi="Times New Roman" w:cs="Times New Roman" w:hint="eastAsia"/>
          <w:bCs/>
          <w:sz w:val="32"/>
          <w:szCs w:val="32"/>
        </w:rPr>
        <w:t>。如仅能接触完整粘膜，</w:t>
      </w:r>
      <w:r w:rsidR="00A104B0" w:rsidRPr="005A7C3E">
        <w:rPr>
          <w:rFonts w:ascii="Times New Roman" w:eastAsia="仿宋_GB2312" w:hAnsi="Times New Roman" w:cs="Times New Roman" w:hint="eastAsia"/>
          <w:bCs/>
          <w:sz w:val="32"/>
          <w:szCs w:val="32"/>
        </w:rPr>
        <w:t>使用前至少高水平消毒，尽量灭菌。</w:t>
      </w:r>
      <w:r w:rsidR="00C7685A">
        <w:rPr>
          <w:rFonts w:ascii="Times New Roman" w:eastAsia="仿宋_GB2312" w:hAnsi="Times New Roman" w:cs="Times New Roman" w:hint="eastAsia"/>
          <w:bCs/>
          <w:sz w:val="32"/>
          <w:szCs w:val="32"/>
        </w:rPr>
        <w:t>如</w:t>
      </w:r>
      <w:r w:rsidR="00DB40FA" w:rsidRPr="00DB40FA">
        <w:rPr>
          <w:rFonts w:ascii="Times New Roman" w:eastAsia="仿宋_GB2312" w:hAnsi="Times New Roman" w:cs="Times New Roman" w:hint="eastAsia"/>
          <w:bCs/>
          <w:sz w:val="32"/>
          <w:szCs w:val="32"/>
        </w:rPr>
        <w:t>可能接触破损黏膜</w:t>
      </w:r>
      <w:r w:rsidR="00DB40FA">
        <w:rPr>
          <w:rFonts w:ascii="Times New Roman" w:eastAsia="仿宋_GB2312" w:hAnsi="Times New Roman" w:cs="Times New Roman" w:hint="eastAsia"/>
          <w:bCs/>
          <w:sz w:val="32"/>
          <w:szCs w:val="32"/>
        </w:rPr>
        <w:t>，</w:t>
      </w:r>
      <w:r w:rsidR="00DB40FA" w:rsidRPr="00DB40FA">
        <w:rPr>
          <w:rFonts w:ascii="Times New Roman" w:eastAsia="仿宋_GB2312" w:hAnsi="Times New Roman" w:cs="Times New Roman" w:hint="eastAsia"/>
          <w:bCs/>
          <w:sz w:val="32"/>
          <w:szCs w:val="32"/>
        </w:rPr>
        <w:t>一旦被微生物污染，具有极高感染风险</w:t>
      </w:r>
      <w:r w:rsidR="00A104B0">
        <w:rPr>
          <w:rFonts w:ascii="Times New Roman" w:eastAsia="仿宋_GB2312" w:hAnsi="Times New Roman" w:cs="Times New Roman" w:hint="eastAsia"/>
          <w:bCs/>
          <w:sz w:val="32"/>
          <w:szCs w:val="32"/>
        </w:rPr>
        <w:t>，使用前</w:t>
      </w:r>
      <w:r w:rsidR="002A0BF7">
        <w:rPr>
          <w:rFonts w:ascii="Times New Roman" w:eastAsia="仿宋_GB2312" w:hAnsi="Times New Roman" w:cs="Times New Roman" w:hint="eastAsia"/>
          <w:bCs/>
          <w:sz w:val="32"/>
          <w:szCs w:val="32"/>
        </w:rPr>
        <w:t>应</w:t>
      </w:r>
      <w:r w:rsidR="00A104B0">
        <w:rPr>
          <w:rFonts w:ascii="Times New Roman" w:eastAsia="仿宋_GB2312" w:hAnsi="Times New Roman" w:cs="Times New Roman" w:hint="eastAsia"/>
          <w:bCs/>
          <w:sz w:val="32"/>
          <w:szCs w:val="32"/>
        </w:rPr>
        <w:t>灭菌</w:t>
      </w:r>
      <w:r w:rsidR="009A2B60">
        <w:rPr>
          <w:rFonts w:ascii="Times New Roman" w:eastAsia="仿宋_GB2312" w:hAnsi="Times New Roman" w:cs="Times New Roman" w:hint="eastAsia"/>
          <w:bCs/>
          <w:sz w:val="32"/>
          <w:szCs w:val="32"/>
        </w:rPr>
        <w:t>。</w:t>
      </w:r>
      <w:r w:rsidRPr="005A7C3E">
        <w:rPr>
          <w:rFonts w:ascii="Times New Roman" w:eastAsia="仿宋_GB2312" w:hAnsi="Times New Roman" w:cs="Times New Roman" w:hint="eastAsia"/>
          <w:bCs/>
          <w:sz w:val="32"/>
          <w:szCs w:val="32"/>
        </w:rPr>
        <w:t>非灭菌的，不能用于破损粘膜，产品技术要求和说明书中明确仅能接触完整粘膜</w:t>
      </w:r>
      <w:r w:rsidR="009A2B60">
        <w:rPr>
          <w:rFonts w:ascii="Times New Roman" w:eastAsia="仿宋_GB2312" w:hAnsi="Times New Roman" w:cs="Times New Roman" w:hint="eastAsia"/>
          <w:bCs/>
          <w:sz w:val="32"/>
          <w:szCs w:val="32"/>
        </w:rPr>
        <w:t>，</w:t>
      </w:r>
      <w:r w:rsidR="009A2B60" w:rsidRPr="009A2B60">
        <w:rPr>
          <w:rFonts w:ascii="Times New Roman" w:eastAsia="仿宋_GB2312" w:hAnsi="Times New Roman" w:cs="Times New Roman" w:hint="eastAsia"/>
          <w:bCs/>
          <w:sz w:val="32"/>
          <w:szCs w:val="32"/>
        </w:rPr>
        <w:t>并在说明书中明确“如接触破损黏膜，应在使用后作报废处理”</w:t>
      </w:r>
      <w:r w:rsidRPr="005A7C3E">
        <w:rPr>
          <w:rFonts w:ascii="Times New Roman" w:eastAsia="仿宋_GB2312" w:hAnsi="Times New Roman" w:cs="Times New Roman" w:hint="eastAsia"/>
          <w:bCs/>
          <w:sz w:val="32"/>
          <w:szCs w:val="32"/>
        </w:rPr>
        <w:t>。</w:t>
      </w:r>
      <w:r w:rsidR="00980D6B" w:rsidRPr="005A7C3E">
        <w:rPr>
          <w:rFonts w:ascii="Times New Roman" w:eastAsia="仿宋_GB2312" w:hAnsi="Times New Roman" w:cs="Times New Roman" w:hint="eastAsia"/>
          <w:bCs/>
          <w:sz w:val="32"/>
          <w:szCs w:val="32"/>
        </w:rPr>
        <w:t>建议使用无菌护套或保护鞘</w:t>
      </w:r>
      <w:r w:rsidR="00980D6B">
        <w:rPr>
          <w:rFonts w:ascii="Times New Roman" w:eastAsia="仿宋_GB2312" w:hAnsi="Times New Roman" w:cs="Times New Roman" w:hint="eastAsia"/>
          <w:bCs/>
          <w:sz w:val="32"/>
          <w:szCs w:val="32"/>
        </w:rPr>
        <w:t>，但是考虑到破损风险，</w:t>
      </w:r>
      <w:r w:rsidRPr="005A7C3E">
        <w:rPr>
          <w:rFonts w:ascii="Times New Roman" w:eastAsia="仿宋_GB2312" w:hAnsi="Times New Roman" w:cs="Times New Roman" w:hint="eastAsia"/>
          <w:bCs/>
          <w:sz w:val="32"/>
          <w:szCs w:val="32"/>
        </w:rPr>
        <w:t>是否使用无菌护套或保护鞘，不改变腔内探头的消毒灭菌水平要求。</w:t>
      </w:r>
    </w:p>
    <w:p w14:paraId="2B4D277D" w14:textId="05DAAF72" w:rsidR="00DB40FA" w:rsidRDefault="003123CC" w:rsidP="00331EE6">
      <w:pPr>
        <w:widowControl/>
        <w:spacing w:line="520" w:lineRule="exact"/>
        <w:ind w:firstLineChars="200" w:firstLine="640"/>
        <w:jc w:val="left"/>
        <w:rPr>
          <w:rFonts w:ascii="Times New Roman" w:eastAsia="仿宋_GB2312" w:hAnsi="Times New Roman" w:cs="Times New Roman"/>
          <w:bCs/>
          <w:sz w:val="32"/>
          <w:szCs w:val="32"/>
        </w:rPr>
      </w:pPr>
      <w:r w:rsidRPr="005A7C3E">
        <w:rPr>
          <w:rFonts w:ascii="Times New Roman" w:eastAsia="仿宋_GB2312" w:hAnsi="Times New Roman" w:cs="Times New Roman" w:hint="eastAsia"/>
          <w:bCs/>
          <w:sz w:val="32"/>
          <w:szCs w:val="32"/>
        </w:rPr>
        <w:t>术中</w:t>
      </w:r>
      <w:r w:rsidRPr="00A104B0">
        <w:rPr>
          <w:rFonts w:ascii="Times New Roman" w:eastAsia="仿宋_GB2312" w:hAnsi="Times New Roman" w:cs="Times New Roman" w:hint="eastAsia"/>
          <w:bCs/>
          <w:sz w:val="32"/>
          <w:szCs w:val="32"/>
        </w:rPr>
        <w:t>及介入</w:t>
      </w:r>
      <w:r>
        <w:rPr>
          <w:rFonts w:ascii="Times New Roman" w:eastAsia="仿宋_GB2312" w:hAnsi="Times New Roman" w:cs="Times New Roman" w:hint="eastAsia"/>
          <w:bCs/>
          <w:sz w:val="32"/>
          <w:szCs w:val="32"/>
        </w:rPr>
        <w:t>使用的</w:t>
      </w:r>
      <w:r w:rsidRPr="005A7C3E">
        <w:rPr>
          <w:rFonts w:ascii="Times New Roman" w:eastAsia="仿宋_GB2312" w:hAnsi="Times New Roman" w:cs="Times New Roman" w:hint="eastAsia"/>
          <w:bCs/>
          <w:sz w:val="32"/>
          <w:szCs w:val="32"/>
        </w:rPr>
        <w:t>探头</w:t>
      </w:r>
      <w:r w:rsidR="00EE2980">
        <w:rPr>
          <w:rFonts w:ascii="Times New Roman" w:eastAsia="仿宋_GB2312" w:hAnsi="Times New Roman" w:cs="Times New Roman" w:hint="eastAsia"/>
          <w:bCs/>
          <w:sz w:val="32"/>
          <w:szCs w:val="32"/>
        </w:rPr>
        <w:t>、穿刺架、穿刺针</w:t>
      </w:r>
      <w:r w:rsidR="00717D7D">
        <w:rPr>
          <w:rFonts w:ascii="Times New Roman" w:eastAsia="仿宋_GB2312" w:hAnsi="Times New Roman" w:cs="Times New Roman" w:hint="eastAsia"/>
          <w:bCs/>
          <w:sz w:val="32"/>
          <w:szCs w:val="32"/>
        </w:rPr>
        <w:t>应</w:t>
      </w:r>
      <w:r w:rsidRPr="005A7C3E">
        <w:rPr>
          <w:rFonts w:ascii="Times New Roman" w:eastAsia="仿宋_GB2312" w:hAnsi="Times New Roman" w:cs="Times New Roman" w:hint="eastAsia"/>
          <w:bCs/>
          <w:sz w:val="32"/>
          <w:szCs w:val="32"/>
        </w:rPr>
        <w:t>灭菌。</w:t>
      </w:r>
      <w:r w:rsidR="00DB40FA" w:rsidRPr="00DB40FA">
        <w:rPr>
          <w:rFonts w:ascii="Times New Roman" w:eastAsia="仿宋_GB2312" w:hAnsi="Times New Roman" w:cs="Times New Roman" w:hint="eastAsia"/>
          <w:bCs/>
          <w:sz w:val="32"/>
          <w:szCs w:val="32"/>
        </w:rPr>
        <w:t>如在使用中接触无菌组织、血液、体液（如脑脊液、腹膜液、房水等）或破损黏膜的探头，一旦被微生物污染，具有极高感染风险，用户在每次使用前后应彻底清洁并对其进行灭菌。</w:t>
      </w:r>
    </w:p>
    <w:p w14:paraId="49F0B815" w14:textId="77777777" w:rsidR="009A2B60" w:rsidRDefault="009A2B60" w:rsidP="00331EE6">
      <w:pPr>
        <w:widowControl/>
        <w:spacing w:line="520" w:lineRule="exact"/>
        <w:ind w:firstLineChars="200" w:firstLine="640"/>
        <w:jc w:val="left"/>
        <w:rPr>
          <w:rFonts w:ascii="Times New Roman" w:eastAsia="仿宋_GB2312" w:hAnsi="Times New Roman" w:cs="Times New Roman"/>
          <w:bCs/>
          <w:sz w:val="32"/>
          <w:szCs w:val="32"/>
        </w:rPr>
      </w:pPr>
      <w:r w:rsidRPr="009A2B60">
        <w:rPr>
          <w:rFonts w:ascii="Times New Roman" w:eastAsia="仿宋_GB2312" w:hAnsi="Times New Roman" w:cs="Times New Roman" w:hint="eastAsia"/>
          <w:bCs/>
          <w:sz w:val="32"/>
          <w:szCs w:val="32"/>
        </w:rPr>
        <w:t>产品使用及再处理都会给产品带来磨损及微量污染物的累积，建议测试消毒、灭菌前进行模拟使用，如模拟临床使用、清</w:t>
      </w:r>
      <w:r w:rsidRPr="009A2B60">
        <w:rPr>
          <w:rFonts w:ascii="Times New Roman" w:eastAsia="仿宋_GB2312" w:hAnsi="Times New Roman" w:cs="Times New Roman" w:hint="eastAsia"/>
          <w:bCs/>
          <w:sz w:val="32"/>
          <w:szCs w:val="32"/>
        </w:rPr>
        <w:lastRenderedPageBreak/>
        <w:t>洁、高水平消毒、烘干、灭菌等一系列过程。如有多种消毒灭菌工艺，应针对每一种工艺提供相关的研究资料。如果有多种灭菌工艺且未进行交叉验证的，说明书中应提示“未对交叉灭菌的风险进行评估，建议使用过程中不更换灭菌方式”</w:t>
      </w:r>
      <w:r w:rsidR="003B3F69">
        <w:rPr>
          <w:rFonts w:ascii="Times New Roman" w:eastAsia="仿宋_GB2312" w:hAnsi="Times New Roman" w:cs="Times New Roman" w:hint="eastAsia"/>
          <w:bCs/>
          <w:sz w:val="32"/>
          <w:szCs w:val="32"/>
        </w:rPr>
        <w:t>。</w:t>
      </w:r>
    </w:p>
    <w:p w14:paraId="32D2D705" w14:textId="77777777" w:rsidR="00DB40FA" w:rsidRPr="00DB40FA" w:rsidRDefault="00DB40FA" w:rsidP="00331EE6">
      <w:pPr>
        <w:widowControl/>
        <w:spacing w:line="520" w:lineRule="exact"/>
        <w:ind w:firstLineChars="200" w:firstLine="640"/>
        <w:jc w:val="left"/>
        <w:rPr>
          <w:rFonts w:ascii="Times New Roman" w:eastAsia="仿宋_GB2312" w:hAnsi="Times New Roman" w:cs="Times New Roman"/>
          <w:bCs/>
          <w:sz w:val="32"/>
          <w:szCs w:val="32"/>
        </w:rPr>
      </w:pPr>
      <w:r w:rsidRPr="005A7C3E">
        <w:rPr>
          <w:rFonts w:ascii="Times New Roman" w:eastAsia="仿宋_GB2312" w:hAnsi="Times New Roman" w:cs="Times New Roman" w:hint="eastAsia"/>
          <w:bCs/>
          <w:sz w:val="32"/>
          <w:szCs w:val="32"/>
        </w:rPr>
        <w:t>消毒灭菌报告，涉及终端用户</w:t>
      </w:r>
      <w:r>
        <w:rPr>
          <w:rFonts w:ascii="Times New Roman" w:eastAsia="仿宋_GB2312" w:hAnsi="Times New Roman" w:cs="Times New Roman" w:hint="eastAsia"/>
          <w:bCs/>
          <w:sz w:val="32"/>
          <w:szCs w:val="32"/>
        </w:rPr>
        <w:t>清洗、</w:t>
      </w:r>
      <w:r w:rsidRPr="005A7C3E">
        <w:rPr>
          <w:rFonts w:ascii="Times New Roman" w:eastAsia="仿宋_GB2312" w:hAnsi="Times New Roman" w:cs="Times New Roman" w:hint="eastAsia"/>
          <w:bCs/>
          <w:sz w:val="32"/>
          <w:szCs w:val="32"/>
        </w:rPr>
        <w:t>消毒、灭菌的情况需要明确推荐的</w:t>
      </w:r>
      <w:r>
        <w:rPr>
          <w:rFonts w:ascii="Times New Roman" w:eastAsia="仿宋_GB2312" w:hAnsi="Times New Roman" w:cs="Times New Roman" w:hint="eastAsia"/>
          <w:bCs/>
          <w:sz w:val="32"/>
          <w:szCs w:val="32"/>
        </w:rPr>
        <w:t>清洗、</w:t>
      </w:r>
      <w:r w:rsidRPr="005A7C3E">
        <w:rPr>
          <w:rFonts w:ascii="Times New Roman" w:eastAsia="仿宋_GB2312" w:hAnsi="Times New Roman" w:cs="Times New Roman" w:hint="eastAsia"/>
          <w:bCs/>
          <w:sz w:val="32"/>
          <w:szCs w:val="32"/>
        </w:rPr>
        <w:t>消毒、灭菌工艺（方法和参数）及确定依据。若使用期限与消毒、灭菌次数相关，应当提交耐受性、稳定性的研究资料。涉及生产企业灭菌的情况，需要明确灭菌工艺（方法和参数）和无菌保证水平（</w:t>
      </w:r>
      <w:r w:rsidRPr="005A7C3E">
        <w:rPr>
          <w:rFonts w:ascii="Times New Roman" w:eastAsia="仿宋_GB2312" w:hAnsi="Times New Roman" w:cs="Times New Roman" w:hint="eastAsia"/>
          <w:bCs/>
          <w:sz w:val="32"/>
          <w:szCs w:val="32"/>
        </w:rPr>
        <w:t>SAL</w:t>
      </w:r>
      <w:r w:rsidRPr="005A7C3E">
        <w:rPr>
          <w:rFonts w:ascii="Times New Roman" w:eastAsia="仿宋_GB2312" w:hAnsi="Times New Roman" w:cs="Times New Roman" w:hint="eastAsia"/>
          <w:bCs/>
          <w:sz w:val="32"/>
          <w:szCs w:val="32"/>
        </w:rPr>
        <w:t>），并提供灭菌确认报告。</w:t>
      </w:r>
      <w:r w:rsidR="003322D2" w:rsidRPr="003322D2">
        <w:rPr>
          <w:rFonts w:ascii="Times New Roman" w:eastAsia="仿宋_GB2312" w:hAnsi="Times New Roman" w:cs="Times New Roman" w:hint="eastAsia"/>
          <w:bCs/>
          <w:sz w:val="32"/>
          <w:szCs w:val="32"/>
        </w:rPr>
        <w:t>如果消毒灭菌使用的方法容易出现残留，应当明确残留物的信息及采取的处理方法，提供</w:t>
      </w:r>
      <w:r w:rsidR="003322D2">
        <w:rPr>
          <w:rFonts w:ascii="Times New Roman" w:eastAsia="仿宋_GB2312" w:hAnsi="Times New Roman" w:cs="Times New Roman" w:hint="eastAsia"/>
          <w:bCs/>
          <w:sz w:val="32"/>
          <w:szCs w:val="32"/>
        </w:rPr>
        <w:t>残留毒性相关</w:t>
      </w:r>
      <w:r w:rsidR="003322D2" w:rsidRPr="003322D2">
        <w:rPr>
          <w:rFonts w:ascii="Times New Roman" w:eastAsia="仿宋_GB2312" w:hAnsi="Times New Roman" w:cs="Times New Roman" w:hint="eastAsia"/>
          <w:bCs/>
          <w:sz w:val="32"/>
          <w:szCs w:val="32"/>
        </w:rPr>
        <w:t>研究资料。</w:t>
      </w:r>
      <w:r w:rsidRPr="005A7C3E">
        <w:rPr>
          <w:rFonts w:ascii="Times New Roman" w:eastAsia="仿宋_GB2312" w:hAnsi="Times New Roman" w:cs="Times New Roman" w:hint="eastAsia"/>
          <w:bCs/>
          <w:sz w:val="32"/>
          <w:szCs w:val="32"/>
        </w:rPr>
        <w:t>对于需要重复灭菌的情况，可参考</w:t>
      </w:r>
      <w:r w:rsidR="0089501B">
        <w:rPr>
          <w:rFonts w:ascii="Times New Roman" w:eastAsia="仿宋_GB2312" w:hAnsi="Times New Roman" w:cs="Times New Roman" w:hint="eastAsia"/>
          <w:bCs/>
          <w:sz w:val="32"/>
          <w:szCs w:val="32"/>
        </w:rPr>
        <w:t>相关标准及指导原则</w:t>
      </w:r>
      <w:r w:rsidRPr="005A7C3E">
        <w:rPr>
          <w:rFonts w:ascii="Times New Roman" w:eastAsia="仿宋_GB2312" w:hAnsi="Times New Roman" w:cs="Times New Roman" w:hint="eastAsia"/>
          <w:bCs/>
          <w:sz w:val="32"/>
          <w:szCs w:val="32"/>
        </w:rPr>
        <w:t>。</w:t>
      </w:r>
    </w:p>
    <w:p w14:paraId="5D8FA90A" w14:textId="77777777" w:rsidR="00774B8A" w:rsidRPr="00A15430" w:rsidRDefault="009929F6" w:rsidP="00331EE6">
      <w:pPr>
        <w:pStyle w:val="affffffffff4"/>
        <w:spacing w:line="520" w:lineRule="exact"/>
        <w:outlineLvl w:val="2"/>
      </w:pPr>
      <w:r w:rsidRPr="00A15430">
        <w:t>8</w:t>
      </w:r>
      <w:r w:rsidR="003F60B9">
        <w:rPr>
          <w:rFonts w:hint="eastAsia"/>
        </w:rPr>
        <w:t>.</w:t>
      </w:r>
      <w:r w:rsidR="002A6AC2" w:rsidRPr="00A15430">
        <w:rPr>
          <w:rFonts w:hint="eastAsia"/>
        </w:rPr>
        <w:t>稳定性</w:t>
      </w:r>
      <w:r w:rsidR="00774B8A" w:rsidRPr="00194ABF">
        <w:rPr>
          <w:rFonts w:hint="eastAsia"/>
        </w:rPr>
        <w:t>研究</w:t>
      </w:r>
    </w:p>
    <w:p w14:paraId="6B54D6BF" w14:textId="77777777" w:rsidR="00774B8A" w:rsidRDefault="00774B8A" w:rsidP="00331EE6">
      <w:pPr>
        <w:spacing w:line="52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应分别对</w:t>
      </w:r>
      <w:r w:rsidR="00E5697E">
        <w:rPr>
          <w:rFonts w:ascii="Times New Roman" w:eastAsia="仿宋_GB2312" w:hAnsi="Times New Roman" w:cs="Times New Roman" w:hint="eastAsia"/>
          <w:bCs/>
          <w:sz w:val="32"/>
          <w:szCs w:val="32"/>
        </w:rPr>
        <w:t>所有组成的</w:t>
      </w:r>
      <w:r w:rsidR="00A104B0">
        <w:rPr>
          <w:rFonts w:ascii="Times New Roman" w:eastAsia="仿宋_GB2312" w:hAnsi="Times New Roman" w:cs="Times New Roman" w:hint="eastAsia"/>
          <w:bCs/>
          <w:sz w:val="32"/>
          <w:szCs w:val="32"/>
        </w:rPr>
        <w:t>使用期限</w:t>
      </w:r>
      <w:r w:rsidRPr="00194ABF">
        <w:rPr>
          <w:rFonts w:ascii="Times New Roman" w:eastAsia="仿宋_GB2312" w:hAnsi="Times New Roman" w:cs="Times New Roman" w:hint="eastAsia"/>
          <w:bCs/>
          <w:sz w:val="32"/>
          <w:szCs w:val="32"/>
        </w:rPr>
        <w:t>及包装进行研究。</w:t>
      </w:r>
    </w:p>
    <w:p w14:paraId="30BF4FBB" w14:textId="3C4DCB5D" w:rsidR="006C153C" w:rsidRPr="00194ABF" w:rsidRDefault="006C153C" w:rsidP="00331EE6">
      <w:pPr>
        <w:spacing w:line="520" w:lineRule="exact"/>
        <w:ind w:firstLineChars="200" w:firstLine="640"/>
        <w:rPr>
          <w:rFonts w:ascii="Times New Roman" w:eastAsia="仿宋_GB2312" w:hAnsi="Times New Roman" w:cs="Times New Roman"/>
          <w:bCs/>
          <w:sz w:val="32"/>
          <w:szCs w:val="32"/>
        </w:rPr>
      </w:pPr>
      <w:r w:rsidRPr="006C153C">
        <w:rPr>
          <w:rFonts w:ascii="Times New Roman" w:eastAsia="仿宋_GB2312" w:hAnsi="Times New Roman" w:cs="Times New Roman" w:hint="eastAsia"/>
          <w:bCs/>
          <w:sz w:val="32"/>
          <w:szCs w:val="32"/>
        </w:rPr>
        <w:t>根据《有源医疗器械使用期限注册技术审查指导原则》提交有效期验证分析报告。性能验收指标应包含超声图像质量相关性能指标参数。有效期验证应考虑</w:t>
      </w:r>
      <w:r w:rsidR="00A104B0">
        <w:rPr>
          <w:rFonts w:ascii="Times New Roman" w:eastAsia="仿宋_GB2312" w:hAnsi="Times New Roman" w:cs="Times New Roman" w:hint="eastAsia"/>
          <w:bCs/>
          <w:sz w:val="32"/>
          <w:szCs w:val="32"/>
        </w:rPr>
        <w:t>放置环境下的老化</w:t>
      </w:r>
      <w:r w:rsidR="001207C5">
        <w:rPr>
          <w:rFonts w:ascii="Times New Roman" w:eastAsia="仿宋_GB2312" w:hAnsi="Times New Roman" w:cs="Times New Roman" w:hint="eastAsia"/>
          <w:bCs/>
          <w:sz w:val="32"/>
          <w:szCs w:val="32"/>
        </w:rPr>
        <w:t>、</w:t>
      </w:r>
      <w:r w:rsidR="00DC278C">
        <w:rPr>
          <w:rFonts w:ascii="Times New Roman" w:eastAsia="仿宋_GB2312" w:hAnsi="Times New Roman" w:cs="Times New Roman" w:hint="eastAsia"/>
          <w:bCs/>
          <w:sz w:val="32"/>
          <w:szCs w:val="32"/>
        </w:rPr>
        <w:t>运行</w:t>
      </w:r>
      <w:r w:rsidR="00F74CDE">
        <w:rPr>
          <w:rFonts w:ascii="Times New Roman" w:eastAsia="仿宋_GB2312" w:hAnsi="Times New Roman" w:cs="Times New Roman" w:hint="eastAsia"/>
          <w:bCs/>
          <w:sz w:val="32"/>
          <w:szCs w:val="32"/>
        </w:rPr>
        <w:t>输出</w:t>
      </w:r>
      <w:r w:rsidR="001207C5">
        <w:rPr>
          <w:rFonts w:ascii="Times New Roman" w:eastAsia="仿宋_GB2312" w:hAnsi="Times New Roman" w:cs="Times New Roman" w:hint="eastAsia"/>
          <w:bCs/>
          <w:sz w:val="32"/>
          <w:szCs w:val="32"/>
        </w:rPr>
        <w:t>老化</w:t>
      </w:r>
      <w:r w:rsidR="00A104B0">
        <w:rPr>
          <w:rFonts w:ascii="Times New Roman" w:eastAsia="仿宋_GB2312" w:hAnsi="Times New Roman" w:cs="Times New Roman" w:hint="eastAsia"/>
          <w:bCs/>
          <w:sz w:val="32"/>
          <w:szCs w:val="32"/>
        </w:rPr>
        <w:t>以及</w:t>
      </w:r>
      <w:r w:rsidRPr="006C153C">
        <w:rPr>
          <w:rFonts w:ascii="Times New Roman" w:eastAsia="仿宋_GB2312" w:hAnsi="Times New Roman" w:cs="Times New Roman" w:hint="eastAsia"/>
          <w:bCs/>
          <w:sz w:val="32"/>
          <w:szCs w:val="32"/>
        </w:rPr>
        <w:t>消毒</w:t>
      </w:r>
      <w:r w:rsidR="00E26DED">
        <w:rPr>
          <w:rFonts w:ascii="Times New Roman" w:eastAsia="仿宋_GB2312" w:hAnsi="Times New Roman" w:cs="Times New Roman" w:hint="eastAsia"/>
          <w:bCs/>
          <w:sz w:val="32"/>
          <w:szCs w:val="32"/>
        </w:rPr>
        <w:t>灭菌</w:t>
      </w:r>
      <w:r w:rsidRPr="006C153C">
        <w:rPr>
          <w:rFonts w:ascii="Times New Roman" w:eastAsia="仿宋_GB2312" w:hAnsi="Times New Roman" w:cs="Times New Roman" w:hint="eastAsia"/>
          <w:bCs/>
          <w:sz w:val="32"/>
          <w:szCs w:val="32"/>
        </w:rPr>
        <w:t>耐受性。包装完整性，应当提交在宣称的有效期内以及运输储存条件下的研究资料。</w:t>
      </w:r>
    </w:p>
    <w:p w14:paraId="3662739A" w14:textId="77777777" w:rsidR="00774B8A" w:rsidRPr="00A15430" w:rsidRDefault="009929F6" w:rsidP="00331EE6">
      <w:pPr>
        <w:pStyle w:val="affffffffff4"/>
        <w:spacing w:line="520" w:lineRule="exact"/>
        <w:outlineLvl w:val="2"/>
      </w:pPr>
      <w:r w:rsidRPr="00A15430">
        <w:t>9</w:t>
      </w:r>
      <w:r w:rsidR="003F60B9">
        <w:rPr>
          <w:rFonts w:hint="eastAsia"/>
        </w:rPr>
        <w:t>.</w:t>
      </w:r>
      <w:r w:rsidR="00774B8A" w:rsidRPr="00194ABF">
        <w:rPr>
          <w:rFonts w:hint="eastAsia"/>
        </w:rPr>
        <w:t>声能安全研究</w:t>
      </w:r>
    </w:p>
    <w:p w14:paraId="79F9BD66" w14:textId="37D6E78B" w:rsidR="00E26DED" w:rsidRDefault="00774B8A" w:rsidP="00331EE6">
      <w:pPr>
        <w:spacing w:line="52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声能安全，在满足</w:t>
      </w:r>
      <w:r w:rsidRPr="00194ABF">
        <w:rPr>
          <w:rFonts w:ascii="Times New Roman" w:eastAsia="仿宋_GB2312" w:hAnsi="Times New Roman" w:cs="Times New Roman"/>
          <w:bCs/>
          <w:sz w:val="32"/>
          <w:szCs w:val="32"/>
        </w:rPr>
        <w:t>GB 9706.</w:t>
      </w:r>
      <w:r w:rsidR="007F075A">
        <w:rPr>
          <w:rFonts w:ascii="Times New Roman" w:eastAsia="仿宋_GB2312" w:hAnsi="Times New Roman" w:cs="Times New Roman"/>
          <w:bCs/>
          <w:sz w:val="32"/>
          <w:szCs w:val="32"/>
        </w:rPr>
        <w:t>237</w:t>
      </w:r>
      <w:r w:rsidRPr="00194ABF">
        <w:rPr>
          <w:rFonts w:ascii="Times New Roman" w:eastAsia="仿宋_GB2312" w:hAnsi="Times New Roman" w:cs="Times New Roman" w:hint="eastAsia"/>
          <w:bCs/>
          <w:sz w:val="32"/>
          <w:szCs w:val="32"/>
        </w:rPr>
        <w:t>的基础上，还应规定声能输出的限值，</w:t>
      </w:r>
      <w:r w:rsidR="00980DA8">
        <w:rPr>
          <w:rFonts w:ascii="Times New Roman" w:eastAsia="仿宋_GB2312" w:hAnsi="Times New Roman" w:cs="Times New Roman" w:hint="eastAsia"/>
          <w:bCs/>
          <w:sz w:val="32"/>
          <w:szCs w:val="32"/>
        </w:rPr>
        <w:t>包括机械指数、热指数、</w:t>
      </w:r>
      <w:r w:rsidR="00980DA8" w:rsidRPr="00524B99">
        <w:rPr>
          <w:rFonts w:ascii="Times New Roman" w:eastAsia="仿宋_GB2312" w:hAnsi="Times New Roman" w:cs="Times New Roman" w:hint="eastAsia"/>
          <w:bCs/>
          <w:sz w:val="32"/>
          <w:szCs w:val="32"/>
        </w:rPr>
        <w:t>空间峰值时间平均声强</w:t>
      </w:r>
      <w:r w:rsidR="00980DA8">
        <w:rPr>
          <w:rFonts w:ascii="Times New Roman" w:eastAsia="仿宋_GB2312" w:hAnsi="Times New Roman" w:cs="Times New Roman" w:hint="eastAsia"/>
          <w:bCs/>
          <w:sz w:val="32"/>
          <w:szCs w:val="32"/>
        </w:rPr>
        <w:t>，</w:t>
      </w:r>
      <w:r w:rsidRPr="00194ABF">
        <w:rPr>
          <w:rFonts w:ascii="Times New Roman" w:eastAsia="仿宋_GB2312" w:hAnsi="Times New Roman" w:cs="Times New Roman" w:hint="eastAsia"/>
          <w:bCs/>
          <w:sz w:val="32"/>
          <w:szCs w:val="32"/>
        </w:rPr>
        <w:t>以确保其安全性。应对声能输出限值设置的合理性进行分析，明确设定的依据，并提交设备实际声能输出能够满足限值要求的验证报告。限值的设定及测试的方法应参考业界通用的准则。</w:t>
      </w:r>
    </w:p>
    <w:p w14:paraId="7CE3E5D1" w14:textId="04E93FA6" w:rsidR="00774B8A" w:rsidRPr="00480EE2" w:rsidRDefault="00621279" w:rsidP="00331EE6">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lastRenderedPageBreak/>
        <w:t>申请变更注册</w:t>
      </w:r>
      <w:r w:rsidR="00EE498B">
        <w:rPr>
          <w:rFonts w:ascii="Times New Roman" w:eastAsia="仿宋_GB2312" w:hAnsi="Times New Roman" w:cs="Times New Roman" w:hint="eastAsia"/>
          <w:bCs/>
          <w:sz w:val="32"/>
          <w:szCs w:val="32"/>
        </w:rPr>
        <w:t>时</w:t>
      </w:r>
      <w:r w:rsidRPr="006C153C">
        <w:rPr>
          <w:rFonts w:ascii="Times New Roman" w:eastAsia="仿宋_GB2312" w:hAnsi="Times New Roman" w:cs="Times New Roman" w:hint="eastAsia"/>
          <w:bCs/>
          <w:sz w:val="32"/>
          <w:szCs w:val="32"/>
        </w:rPr>
        <w:t>，应明确探头声能限值要求是否发生变化，提交产品变化后实际声能输出能够满足限值要求的验证报告。</w:t>
      </w:r>
      <w:r w:rsidR="00480EE2" w:rsidRPr="006C153C">
        <w:rPr>
          <w:rFonts w:ascii="Times New Roman" w:eastAsia="仿宋_GB2312" w:hAnsi="Times New Roman" w:cs="Times New Roman" w:hint="eastAsia"/>
          <w:bCs/>
          <w:sz w:val="32"/>
          <w:szCs w:val="32"/>
        </w:rPr>
        <w:t>不仅</w:t>
      </w:r>
      <w:r w:rsidR="00480EE2">
        <w:rPr>
          <w:rFonts w:ascii="Times New Roman" w:eastAsia="仿宋_GB2312" w:hAnsi="Times New Roman" w:cs="Times New Roman" w:hint="eastAsia"/>
          <w:bCs/>
          <w:sz w:val="32"/>
          <w:szCs w:val="32"/>
        </w:rPr>
        <w:t>需要关注</w:t>
      </w:r>
      <w:r w:rsidR="00480EE2" w:rsidRPr="006C153C">
        <w:rPr>
          <w:rFonts w:ascii="Times New Roman" w:eastAsia="仿宋_GB2312" w:hAnsi="Times New Roman" w:cs="Times New Roman" w:hint="eastAsia"/>
          <w:bCs/>
          <w:sz w:val="32"/>
          <w:szCs w:val="32"/>
        </w:rPr>
        <w:t>新</w:t>
      </w:r>
      <w:r w:rsidR="00480EE2">
        <w:rPr>
          <w:rFonts w:ascii="Times New Roman" w:eastAsia="仿宋_GB2312" w:hAnsi="Times New Roman" w:cs="Times New Roman" w:hint="eastAsia"/>
          <w:bCs/>
          <w:sz w:val="32"/>
          <w:szCs w:val="32"/>
        </w:rPr>
        <w:t>主机和新</w:t>
      </w:r>
      <w:r w:rsidR="00480EE2" w:rsidRPr="006C153C">
        <w:rPr>
          <w:rFonts w:ascii="Times New Roman" w:eastAsia="仿宋_GB2312" w:hAnsi="Times New Roman" w:cs="Times New Roman" w:hint="eastAsia"/>
          <w:bCs/>
          <w:sz w:val="32"/>
          <w:szCs w:val="32"/>
        </w:rPr>
        <w:t>探头</w:t>
      </w:r>
      <w:r w:rsidR="00480EE2">
        <w:rPr>
          <w:rFonts w:ascii="Times New Roman" w:eastAsia="仿宋_GB2312" w:hAnsi="Times New Roman" w:cs="Times New Roman" w:hint="eastAsia"/>
          <w:bCs/>
          <w:sz w:val="32"/>
          <w:szCs w:val="32"/>
        </w:rPr>
        <w:t>的情形</w:t>
      </w:r>
      <w:r w:rsidR="00480EE2" w:rsidRPr="006C153C">
        <w:rPr>
          <w:rFonts w:ascii="Times New Roman" w:eastAsia="仿宋_GB2312" w:hAnsi="Times New Roman" w:cs="Times New Roman" w:hint="eastAsia"/>
          <w:bCs/>
          <w:sz w:val="32"/>
          <w:szCs w:val="32"/>
        </w:rPr>
        <w:t>，对原有探头</w:t>
      </w:r>
      <w:r w:rsidR="00480EE2">
        <w:rPr>
          <w:rFonts w:ascii="Times New Roman" w:eastAsia="仿宋_GB2312" w:hAnsi="Times New Roman" w:cs="Times New Roman" w:hint="eastAsia"/>
          <w:bCs/>
          <w:sz w:val="32"/>
          <w:szCs w:val="32"/>
        </w:rPr>
        <w:t>设计变化、</w:t>
      </w:r>
      <w:r w:rsidR="00480EE2" w:rsidRPr="006C153C">
        <w:rPr>
          <w:rFonts w:ascii="Times New Roman" w:eastAsia="仿宋_GB2312" w:hAnsi="Times New Roman" w:cs="Times New Roman" w:hint="eastAsia"/>
          <w:bCs/>
          <w:sz w:val="32"/>
          <w:szCs w:val="32"/>
        </w:rPr>
        <w:t>增加的新的成像功能及模式</w:t>
      </w:r>
      <w:r w:rsidR="00480EE2">
        <w:rPr>
          <w:rFonts w:ascii="Times New Roman" w:eastAsia="仿宋_GB2312" w:hAnsi="Times New Roman" w:cs="Times New Roman" w:hint="eastAsia"/>
          <w:bCs/>
          <w:sz w:val="32"/>
          <w:szCs w:val="32"/>
        </w:rPr>
        <w:t>和</w:t>
      </w:r>
      <w:r w:rsidR="00480EE2" w:rsidRPr="006C153C">
        <w:rPr>
          <w:rFonts w:ascii="Times New Roman" w:eastAsia="仿宋_GB2312" w:hAnsi="Times New Roman" w:cs="Times New Roman" w:hint="eastAsia"/>
          <w:bCs/>
          <w:sz w:val="32"/>
          <w:szCs w:val="32"/>
        </w:rPr>
        <w:t>临床应用部位</w:t>
      </w:r>
      <w:r w:rsidR="00480EE2">
        <w:rPr>
          <w:rFonts w:ascii="Times New Roman" w:eastAsia="仿宋_GB2312" w:hAnsi="Times New Roman" w:cs="Times New Roman" w:hint="eastAsia"/>
          <w:bCs/>
          <w:sz w:val="32"/>
          <w:szCs w:val="32"/>
        </w:rPr>
        <w:t>、</w:t>
      </w:r>
      <w:r w:rsidR="00480EE2" w:rsidRPr="006C153C">
        <w:rPr>
          <w:rFonts w:ascii="Times New Roman" w:eastAsia="仿宋_GB2312" w:hAnsi="Times New Roman" w:cs="Times New Roman" w:hint="eastAsia"/>
          <w:bCs/>
          <w:sz w:val="32"/>
          <w:szCs w:val="32"/>
        </w:rPr>
        <w:t>原有成像功能发生改变</w:t>
      </w:r>
      <w:r w:rsidR="00480EE2">
        <w:rPr>
          <w:rFonts w:ascii="Times New Roman" w:eastAsia="仿宋_GB2312" w:hAnsi="Times New Roman" w:cs="Times New Roman" w:hint="eastAsia"/>
          <w:bCs/>
          <w:sz w:val="32"/>
          <w:szCs w:val="32"/>
        </w:rPr>
        <w:t>、软件算法变化等对声输出的影响</w:t>
      </w:r>
      <w:r w:rsidR="00480EE2" w:rsidRPr="006C153C">
        <w:rPr>
          <w:rFonts w:ascii="Times New Roman" w:eastAsia="仿宋_GB2312" w:hAnsi="Times New Roman" w:cs="Times New Roman" w:hint="eastAsia"/>
          <w:bCs/>
          <w:sz w:val="32"/>
          <w:szCs w:val="32"/>
        </w:rPr>
        <w:t>，都应进行重新评估。</w:t>
      </w:r>
    </w:p>
    <w:p w14:paraId="4DF47531" w14:textId="77777777" w:rsidR="004713E7" w:rsidRDefault="004713E7" w:rsidP="00331EE6">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1</w:t>
      </w:r>
      <w:r>
        <w:rPr>
          <w:rFonts w:ascii="Times New Roman" w:eastAsia="仿宋_GB2312" w:hAnsi="Times New Roman" w:cs="Times New Roman"/>
          <w:bCs/>
          <w:sz w:val="32"/>
          <w:szCs w:val="32"/>
        </w:rPr>
        <w:t>0.</w:t>
      </w:r>
      <w:r>
        <w:rPr>
          <w:rFonts w:ascii="Times New Roman" w:eastAsia="仿宋_GB2312" w:hAnsi="Times New Roman" w:cs="Times New Roman" w:hint="eastAsia"/>
          <w:bCs/>
          <w:sz w:val="32"/>
          <w:szCs w:val="32"/>
        </w:rPr>
        <w:t>免于临床评价资料</w:t>
      </w:r>
    </w:p>
    <w:p w14:paraId="3640B2CA" w14:textId="4A7D8747" w:rsidR="004713E7" w:rsidRPr="00194ABF" w:rsidRDefault="007F6F91" w:rsidP="00331EE6">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符合《</w:t>
      </w:r>
      <w:r w:rsidRPr="007F6F91">
        <w:rPr>
          <w:rFonts w:ascii="Times New Roman" w:eastAsia="仿宋_GB2312" w:hAnsi="Times New Roman" w:cs="Times New Roman" w:hint="eastAsia"/>
          <w:bCs/>
          <w:sz w:val="32"/>
          <w:szCs w:val="32"/>
        </w:rPr>
        <w:t>免于临床评价医疗器械目录</w:t>
      </w:r>
      <w:r>
        <w:rPr>
          <w:rFonts w:ascii="Times New Roman" w:eastAsia="仿宋_GB2312" w:hAnsi="Times New Roman" w:cs="Times New Roman" w:hint="eastAsia"/>
          <w:bCs/>
          <w:sz w:val="32"/>
          <w:szCs w:val="32"/>
        </w:rPr>
        <w:t>》的产品</w:t>
      </w:r>
      <w:r w:rsidR="002B27B4">
        <w:rPr>
          <w:rFonts w:ascii="Times New Roman" w:eastAsia="仿宋_GB2312" w:hAnsi="Times New Roman" w:cs="Times New Roman" w:hint="eastAsia"/>
          <w:bCs/>
          <w:sz w:val="32"/>
          <w:szCs w:val="32"/>
        </w:rPr>
        <w:t>或功能</w:t>
      </w:r>
      <w:r>
        <w:rPr>
          <w:rFonts w:ascii="Times New Roman" w:eastAsia="仿宋_GB2312" w:hAnsi="Times New Roman" w:cs="Times New Roman" w:hint="eastAsia"/>
          <w:bCs/>
          <w:sz w:val="32"/>
          <w:szCs w:val="32"/>
        </w:rPr>
        <w:t>，按照</w:t>
      </w:r>
      <w:r w:rsidR="002B27B4" w:rsidRPr="002B27B4">
        <w:rPr>
          <w:rFonts w:ascii="Times New Roman" w:eastAsia="仿宋_GB2312" w:hAnsi="Times New Roman" w:cs="Times New Roman" w:hint="eastAsia"/>
          <w:bCs/>
          <w:sz w:val="32"/>
          <w:szCs w:val="32"/>
        </w:rPr>
        <w:t>《列入免于临床评价医疗器械目录产品对比说明技术指导原则》开展等同性论证。</w:t>
      </w:r>
    </w:p>
    <w:p w14:paraId="6B17CEFD" w14:textId="77777777" w:rsidR="00774B8A" w:rsidRPr="00722BA3" w:rsidRDefault="003F60B9" w:rsidP="00331EE6">
      <w:pPr>
        <w:spacing w:line="520" w:lineRule="exact"/>
        <w:ind w:firstLineChars="200" w:firstLine="640"/>
        <w:jc w:val="left"/>
        <w:outlineLvl w:val="1"/>
        <w:rPr>
          <w:rFonts w:ascii="Times New Roman" w:eastAsia="楷体_GB2312" w:hAnsi="Times New Roman" w:cs="Times New Roman"/>
          <w:color w:val="000000"/>
          <w:sz w:val="32"/>
          <w:szCs w:val="32"/>
        </w:rPr>
      </w:pPr>
      <w:r w:rsidRPr="00722BA3">
        <w:rPr>
          <w:rFonts w:ascii="Times New Roman" w:eastAsia="楷体_GB2312" w:hAnsi="Times New Roman" w:cs="Times New Roman" w:hint="eastAsia"/>
          <w:color w:val="000000"/>
          <w:sz w:val="32"/>
          <w:szCs w:val="32"/>
        </w:rPr>
        <w:t>（</w:t>
      </w:r>
      <w:r w:rsidR="00BD0A83" w:rsidRPr="00722BA3">
        <w:rPr>
          <w:rFonts w:ascii="Times New Roman" w:eastAsia="楷体_GB2312" w:hAnsi="Times New Roman" w:cs="Times New Roman" w:hint="eastAsia"/>
          <w:color w:val="000000"/>
          <w:sz w:val="32"/>
          <w:szCs w:val="32"/>
        </w:rPr>
        <w:t>四</w:t>
      </w:r>
      <w:r w:rsidRPr="00722BA3">
        <w:rPr>
          <w:rFonts w:ascii="Times New Roman" w:eastAsia="楷体_GB2312" w:hAnsi="Times New Roman" w:cs="Times New Roman" w:hint="eastAsia"/>
          <w:color w:val="000000"/>
          <w:sz w:val="32"/>
          <w:szCs w:val="32"/>
        </w:rPr>
        <w:t>）</w:t>
      </w:r>
      <w:r w:rsidR="00774B8A" w:rsidRPr="00722BA3">
        <w:rPr>
          <w:rFonts w:ascii="Times New Roman" w:eastAsia="楷体_GB2312" w:hAnsi="Times New Roman" w:cs="Times New Roman" w:hint="eastAsia"/>
          <w:color w:val="000000"/>
          <w:sz w:val="32"/>
          <w:szCs w:val="32"/>
        </w:rPr>
        <w:t>临床评价资料</w:t>
      </w:r>
    </w:p>
    <w:p w14:paraId="0B6CB76D" w14:textId="77777777" w:rsidR="00774B8A" w:rsidRPr="00194ABF" w:rsidRDefault="00774B8A" w:rsidP="00331EE6">
      <w:pPr>
        <w:spacing w:line="520" w:lineRule="exact"/>
        <w:ind w:firstLineChars="200" w:firstLine="640"/>
        <w:rPr>
          <w:rFonts w:ascii="Times New Roman" w:eastAsia="仿宋_GB2312" w:hAnsi="Times New Roman" w:cs="Times New Roman"/>
          <w:bCs/>
          <w:sz w:val="32"/>
          <w:szCs w:val="32"/>
        </w:rPr>
      </w:pPr>
      <w:r w:rsidRPr="00194ABF">
        <w:rPr>
          <w:rFonts w:ascii="Times New Roman" w:eastAsia="仿宋_GB2312" w:hAnsi="Times New Roman" w:cs="Times New Roman" w:hint="eastAsia"/>
          <w:bCs/>
          <w:sz w:val="32"/>
          <w:szCs w:val="32"/>
        </w:rPr>
        <w:t>应按照</w:t>
      </w:r>
      <w:r w:rsidR="00F925C1" w:rsidRPr="00F925C1">
        <w:rPr>
          <w:rFonts w:ascii="Times New Roman" w:eastAsia="仿宋_GB2312" w:hAnsi="Times New Roman" w:cs="Times New Roman" w:hint="eastAsia"/>
          <w:bCs/>
          <w:sz w:val="32"/>
          <w:szCs w:val="32"/>
        </w:rPr>
        <w:t>《影像型超声诊断设备同品种临床评价技术审查指导原则》及</w:t>
      </w:r>
      <w:r w:rsidRPr="00194ABF">
        <w:rPr>
          <w:rFonts w:ascii="Times New Roman" w:eastAsia="仿宋_GB2312" w:hAnsi="Times New Roman" w:cs="Times New Roman" w:hint="eastAsia"/>
          <w:bCs/>
          <w:sz w:val="32"/>
          <w:szCs w:val="32"/>
        </w:rPr>
        <w:t>《医疗器械临床评价技术指导原则》的要求提交临床评价资料。</w:t>
      </w:r>
    </w:p>
    <w:p w14:paraId="64C57948" w14:textId="77777777" w:rsidR="00774B8A" w:rsidRPr="00C3512E" w:rsidRDefault="00774B8A" w:rsidP="00331EE6">
      <w:pPr>
        <w:spacing w:line="520" w:lineRule="exact"/>
        <w:ind w:firstLineChars="200" w:firstLine="640"/>
        <w:jc w:val="left"/>
        <w:outlineLvl w:val="1"/>
      </w:pPr>
      <w:r w:rsidRPr="00C3512E">
        <w:rPr>
          <w:rFonts w:ascii="Times New Roman" w:eastAsia="楷体_GB2312" w:hAnsi="Times New Roman" w:cs="Times New Roman" w:hint="eastAsia"/>
          <w:color w:val="000000"/>
          <w:sz w:val="32"/>
          <w:szCs w:val="32"/>
        </w:rPr>
        <w:t>（</w:t>
      </w:r>
      <w:r w:rsidR="007C60D9" w:rsidRPr="00C3512E">
        <w:rPr>
          <w:rFonts w:ascii="Times New Roman" w:eastAsia="楷体_GB2312" w:hAnsi="Times New Roman" w:cs="Times New Roman" w:hint="eastAsia"/>
          <w:color w:val="000000"/>
          <w:sz w:val="32"/>
          <w:szCs w:val="32"/>
        </w:rPr>
        <w:t>五</w:t>
      </w:r>
      <w:r w:rsidRPr="00C3512E">
        <w:rPr>
          <w:rFonts w:ascii="Times New Roman" w:eastAsia="楷体_GB2312" w:hAnsi="Times New Roman" w:cs="Times New Roman" w:hint="eastAsia"/>
          <w:color w:val="000000"/>
          <w:sz w:val="32"/>
          <w:szCs w:val="32"/>
        </w:rPr>
        <w:t>）产品说明书和标签样稿</w:t>
      </w:r>
    </w:p>
    <w:p w14:paraId="06CAB133" w14:textId="77777777" w:rsidR="00774B8A" w:rsidRPr="00194ABF" w:rsidRDefault="00774B8A" w:rsidP="00331EE6">
      <w:pPr>
        <w:widowControl/>
        <w:spacing w:line="520" w:lineRule="exact"/>
        <w:ind w:firstLineChars="200" w:firstLine="640"/>
        <w:jc w:val="left"/>
        <w:rPr>
          <w:rFonts w:ascii="Times New Roman" w:eastAsia="仿宋_GB2312" w:hAnsi="Times New Roman" w:cs="Times New Roman"/>
          <w:bCs/>
          <w:sz w:val="32"/>
          <w:szCs w:val="32"/>
        </w:rPr>
      </w:pPr>
      <w:r w:rsidRPr="00194ABF">
        <w:rPr>
          <w:rFonts w:ascii="Times New Roman" w:eastAsia="仿宋" w:hAnsi="Times New Roman" w:cs="Times New Roman"/>
          <w:bCs/>
          <w:sz w:val="32"/>
          <w:szCs w:val="32"/>
        </w:rPr>
        <w:t>1.</w:t>
      </w:r>
      <w:bookmarkStart w:id="8" w:name="_Toc239049120"/>
      <w:r w:rsidRPr="00194ABF">
        <w:rPr>
          <w:rFonts w:ascii="Times New Roman" w:eastAsia="仿宋" w:hAnsi="Times New Roman" w:cs="Times New Roman" w:hint="eastAsia"/>
          <w:bCs/>
          <w:sz w:val="32"/>
          <w:szCs w:val="32"/>
        </w:rPr>
        <w:t>应当提供拟申报范围内所有型号的说明书，应覆盖所申</w:t>
      </w:r>
      <w:r w:rsidRPr="00194ABF">
        <w:rPr>
          <w:rFonts w:ascii="Times New Roman" w:eastAsia="仿宋_GB2312" w:hAnsi="Times New Roman" w:cs="Times New Roman" w:hint="eastAsia"/>
          <w:bCs/>
          <w:sz w:val="32"/>
          <w:szCs w:val="32"/>
        </w:rPr>
        <w:t>请的所有组成部分。</w:t>
      </w:r>
      <w:bookmarkEnd w:id="8"/>
    </w:p>
    <w:p w14:paraId="28FCB68A" w14:textId="77777777" w:rsidR="00774B8A" w:rsidRPr="00194ABF" w:rsidRDefault="00774B8A" w:rsidP="00331EE6">
      <w:pPr>
        <w:widowControl/>
        <w:spacing w:line="520" w:lineRule="exact"/>
        <w:ind w:firstLineChars="200" w:firstLine="640"/>
        <w:jc w:val="left"/>
        <w:rPr>
          <w:rFonts w:ascii="Times New Roman" w:eastAsia="仿宋_GB2312" w:hAnsi="Times New Roman" w:cs="Times New Roman"/>
          <w:bCs/>
          <w:sz w:val="32"/>
          <w:szCs w:val="32"/>
        </w:rPr>
      </w:pPr>
      <w:bookmarkStart w:id="9" w:name="_Toc239049121"/>
      <w:r w:rsidRPr="00194ABF">
        <w:rPr>
          <w:rFonts w:ascii="Times New Roman" w:eastAsia="仿宋_GB2312" w:hAnsi="Times New Roman" w:cs="Times New Roman"/>
          <w:bCs/>
          <w:sz w:val="32"/>
          <w:szCs w:val="32"/>
        </w:rPr>
        <w:t>2</w:t>
      </w:r>
      <w:r w:rsidRPr="00194ABF">
        <w:rPr>
          <w:rFonts w:ascii="Times New Roman" w:eastAsia="仿宋_GB2312" w:hAnsi="Times New Roman" w:cs="Times New Roman" w:hint="eastAsia"/>
          <w:bCs/>
          <w:sz w:val="32"/>
          <w:szCs w:val="32"/>
        </w:rPr>
        <w:t>．应当符合《医疗器械说明书和标签管理规定》、</w:t>
      </w:r>
      <w:r w:rsidRPr="00194ABF">
        <w:rPr>
          <w:rFonts w:ascii="Times New Roman" w:eastAsia="仿宋_GB2312" w:hAnsi="Times New Roman" w:cs="Times New Roman"/>
          <w:bCs/>
          <w:sz w:val="32"/>
          <w:szCs w:val="32"/>
        </w:rPr>
        <w:t>GB 10152</w:t>
      </w:r>
      <w:r w:rsidRPr="00194ABF">
        <w:rPr>
          <w:rFonts w:ascii="Times New Roman" w:eastAsia="仿宋_GB2312" w:hAnsi="Times New Roman" w:cs="Times New Roman" w:hint="eastAsia"/>
          <w:bCs/>
          <w:sz w:val="32"/>
          <w:szCs w:val="32"/>
        </w:rPr>
        <w:t>、</w:t>
      </w:r>
      <w:r w:rsidRPr="00194ABF">
        <w:rPr>
          <w:rFonts w:ascii="Times New Roman" w:eastAsia="仿宋_GB2312" w:hAnsi="Times New Roman" w:cs="Times New Roman"/>
          <w:bCs/>
          <w:sz w:val="32"/>
          <w:szCs w:val="32"/>
        </w:rPr>
        <w:t>GB 9706.1</w:t>
      </w:r>
      <w:r w:rsidRPr="00194ABF">
        <w:rPr>
          <w:rFonts w:ascii="Times New Roman" w:eastAsia="仿宋_GB2312" w:hAnsi="Times New Roman" w:cs="Times New Roman" w:hint="eastAsia"/>
          <w:bCs/>
          <w:sz w:val="32"/>
          <w:szCs w:val="32"/>
        </w:rPr>
        <w:t>和</w:t>
      </w:r>
      <w:r w:rsidRPr="00194ABF">
        <w:rPr>
          <w:rFonts w:ascii="Times New Roman" w:eastAsia="仿宋_GB2312" w:hAnsi="Times New Roman" w:cs="Times New Roman"/>
          <w:bCs/>
          <w:sz w:val="32"/>
          <w:szCs w:val="32"/>
        </w:rPr>
        <w:t>GB 9706.</w:t>
      </w:r>
      <w:r w:rsidR="00C3512E">
        <w:rPr>
          <w:rFonts w:ascii="Times New Roman" w:eastAsia="仿宋_GB2312" w:hAnsi="Times New Roman" w:cs="Times New Roman"/>
          <w:bCs/>
          <w:sz w:val="32"/>
          <w:szCs w:val="32"/>
        </w:rPr>
        <w:t>237</w:t>
      </w:r>
      <w:r w:rsidRPr="00194ABF">
        <w:rPr>
          <w:rFonts w:ascii="Times New Roman" w:eastAsia="仿宋_GB2312" w:hAnsi="Times New Roman" w:cs="Times New Roman" w:hint="eastAsia"/>
          <w:bCs/>
          <w:sz w:val="32"/>
          <w:szCs w:val="32"/>
        </w:rPr>
        <w:t>等适用标准中的要求，且至少应包括以下内容：</w:t>
      </w:r>
      <w:bookmarkEnd w:id="9"/>
    </w:p>
    <w:p w14:paraId="01F38AC7" w14:textId="6D95EEAE" w:rsidR="00774B8A" w:rsidRPr="00194ABF" w:rsidRDefault="00BA7EAC"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2</w:t>
      </w:r>
      <w:r>
        <w:rPr>
          <w:rFonts w:ascii="Times New Roman" w:eastAsia="仿宋_GB2312" w:hAnsi="Times New Roman" w:cs="Times New Roman"/>
          <w:bCs/>
          <w:sz w:val="32"/>
          <w:szCs w:val="32"/>
        </w:rPr>
        <w:t>.1</w:t>
      </w:r>
      <w:r w:rsidR="00774B8A" w:rsidRPr="00194ABF">
        <w:rPr>
          <w:rFonts w:ascii="Times New Roman" w:eastAsia="仿宋_GB2312" w:hAnsi="Times New Roman" w:cs="Times New Roman" w:hint="eastAsia"/>
          <w:bCs/>
          <w:sz w:val="32"/>
          <w:szCs w:val="32"/>
        </w:rPr>
        <w:t>产品组成、规格、型号。</w:t>
      </w:r>
    </w:p>
    <w:p w14:paraId="771FA212" w14:textId="3A2F1747" w:rsidR="00774B8A" w:rsidRPr="00194ABF" w:rsidRDefault="00BA7EAC"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2</w:t>
      </w:r>
      <w:r>
        <w:rPr>
          <w:rFonts w:ascii="Times New Roman" w:eastAsia="仿宋_GB2312" w:hAnsi="Times New Roman" w:cs="Times New Roman"/>
          <w:bCs/>
          <w:sz w:val="32"/>
          <w:szCs w:val="32"/>
        </w:rPr>
        <w:t>.2</w:t>
      </w:r>
      <w:r w:rsidR="00774B8A" w:rsidRPr="00194ABF">
        <w:rPr>
          <w:rFonts w:ascii="Times New Roman" w:eastAsia="仿宋_GB2312" w:hAnsi="Times New Roman" w:cs="Times New Roman" w:hint="eastAsia"/>
          <w:bCs/>
          <w:sz w:val="32"/>
          <w:szCs w:val="32"/>
        </w:rPr>
        <w:t>操作手册中应包含有关器械使用的临床说明。应对器械适应</w:t>
      </w:r>
      <w:r w:rsidR="008564B7" w:rsidRPr="008564B7">
        <w:rPr>
          <w:rFonts w:ascii="Times New Roman" w:eastAsia="仿宋_GB2312" w:hAnsi="Times New Roman" w:cs="Times New Roman" w:hint="eastAsia"/>
          <w:bCs/>
          <w:sz w:val="32"/>
          <w:szCs w:val="32"/>
        </w:rPr>
        <w:t>证</w:t>
      </w:r>
      <w:r w:rsidR="00774B8A" w:rsidRPr="00194ABF">
        <w:rPr>
          <w:rFonts w:ascii="Times New Roman" w:eastAsia="仿宋_GB2312" w:hAnsi="Times New Roman" w:cs="Times New Roman" w:hint="eastAsia"/>
          <w:bCs/>
          <w:sz w:val="32"/>
          <w:szCs w:val="32"/>
        </w:rPr>
        <w:t>做出规定。写明每个探头所有模式、功能的临床适用范围，可以表格形式列出，格式可参考</w:t>
      </w:r>
      <w:r w:rsidR="0024533F">
        <w:rPr>
          <w:rFonts w:ascii="Times New Roman" w:eastAsia="仿宋_GB2312" w:hAnsi="Times New Roman" w:cs="Times New Roman" w:hint="eastAsia"/>
          <w:bCs/>
          <w:sz w:val="32"/>
          <w:szCs w:val="32"/>
        </w:rPr>
        <w:t>附件</w:t>
      </w:r>
      <w:r w:rsidR="004F587E">
        <w:rPr>
          <w:rFonts w:ascii="Times New Roman" w:eastAsia="仿宋_GB2312" w:hAnsi="Times New Roman" w:cs="Times New Roman"/>
          <w:bCs/>
          <w:sz w:val="32"/>
          <w:szCs w:val="32"/>
        </w:rPr>
        <w:t>2</w:t>
      </w:r>
      <w:r w:rsidR="00774B8A" w:rsidRPr="00194ABF">
        <w:rPr>
          <w:rFonts w:ascii="Times New Roman" w:eastAsia="仿宋_GB2312" w:hAnsi="Times New Roman" w:cs="Times New Roman"/>
          <w:bCs/>
          <w:sz w:val="32"/>
          <w:szCs w:val="32"/>
        </w:rPr>
        <w:t xml:space="preserve"> </w:t>
      </w:r>
      <w:r w:rsidR="00774B8A" w:rsidRPr="00194ABF">
        <w:rPr>
          <w:rFonts w:ascii="Times New Roman" w:eastAsia="仿宋_GB2312" w:hAnsi="Times New Roman" w:cs="Times New Roman" w:hint="eastAsia"/>
          <w:bCs/>
          <w:sz w:val="32"/>
          <w:szCs w:val="32"/>
        </w:rPr>
        <w:t>临床适用范围表格。</w:t>
      </w:r>
    </w:p>
    <w:p w14:paraId="13998C13" w14:textId="0BB34E08" w:rsidR="00774B8A" w:rsidRPr="00194ABF" w:rsidRDefault="00BA7EAC"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2</w:t>
      </w:r>
      <w:r>
        <w:rPr>
          <w:rFonts w:ascii="Times New Roman" w:eastAsia="仿宋_GB2312" w:hAnsi="Times New Roman" w:cs="Times New Roman"/>
          <w:bCs/>
          <w:sz w:val="32"/>
          <w:szCs w:val="32"/>
        </w:rPr>
        <w:t>.3</w:t>
      </w:r>
      <w:r w:rsidR="00774B8A" w:rsidRPr="00194ABF">
        <w:rPr>
          <w:rFonts w:ascii="Times New Roman" w:eastAsia="仿宋_GB2312" w:hAnsi="Times New Roman" w:cs="Times New Roman" w:hint="eastAsia"/>
          <w:bCs/>
          <w:sz w:val="32"/>
          <w:szCs w:val="32"/>
        </w:rPr>
        <w:t>应详细规定禁忌</w:t>
      </w:r>
      <w:r w:rsidR="008564B7">
        <w:rPr>
          <w:rFonts w:ascii="Times New Roman" w:eastAsia="仿宋_GB2312" w:hAnsi="Times New Roman" w:cs="Times New Roman" w:hint="eastAsia"/>
          <w:bCs/>
          <w:sz w:val="32"/>
          <w:szCs w:val="32"/>
        </w:rPr>
        <w:t>证</w:t>
      </w:r>
      <w:r w:rsidR="00774B8A" w:rsidRPr="00194ABF">
        <w:rPr>
          <w:rFonts w:ascii="Times New Roman" w:eastAsia="仿宋_GB2312" w:hAnsi="Times New Roman" w:cs="Times New Roman" w:hint="eastAsia"/>
          <w:bCs/>
          <w:sz w:val="32"/>
          <w:szCs w:val="32"/>
        </w:rPr>
        <w:t>（如适用）、警告、警惕以及处方器械声明</w:t>
      </w:r>
      <w:r w:rsidR="00A81B3B">
        <w:rPr>
          <w:rFonts w:ascii="Times New Roman" w:eastAsia="仿宋_GB2312" w:hAnsi="Times New Roman" w:cs="Times New Roman" w:hint="eastAsia"/>
          <w:bCs/>
          <w:sz w:val="32"/>
          <w:szCs w:val="32"/>
        </w:rPr>
        <w:t>（</w:t>
      </w:r>
      <w:r w:rsidR="00A81B3B" w:rsidRPr="00194ABF">
        <w:rPr>
          <w:rFonts w:ascii="Times New Roman" w:eastAsia="仿宋_GB2312" w:hAnsi="Times New Roman" w:cs="Times New Roman" w:hint="eastAsia"/>
          <w:bCs/>
          <w:sz w:val="32"/>
          <w:szCs w:val="32"/>
        </w:rPr>
        <w:t>说明应在合法管理设备从业者指导下安全使用所声称的功</w:t>
      </w:r>
      <w:r w:rsidR="00A81B3B" w:rsidRPr="00194ABF">
        <w:rPr>
          <w:rFonts w:ascii="Times New Roman" w:eastAsia="仿宋_GB2312" w:hAnsi="Times New Roman" w:cs="Times New Roman" w:hint="eastAsia"/>
          <w:bCs/>
          <w:sz w:val="32"/>
          <w:szCs w:val="32"/>
        </w:rPr>
        <w:lastRenderedPageBreak/>
        <w:t>能</w:t>
      </w:r>
      <w:r w:rsidR="00A81B3B">
        <w:rPr>
          <w:rFonts w:ascii="Times New Roman" w:eastAsia="仿宋_GB2312" w:hAnsi="Times New Roman" w:cs="Times New Roman" w:hint="eastAsia"/>
          <w:bCs/>
          <w:sz w:val="32"/>
          <w:szCs w:val="32"/>
        </w:rPr>
        <w:t>）</w:t>
      </w:r>
      <w:r w:rsidR="00774B8A" w:rsidRPr="00194ABF">
        <w:rPr>
          <w:rFonts w:ascii="Times New Roman" w:eastAsia="仿宋_GB2312" w:hAnsi="Times New Roman" w:cs="Times New Roman" w:hint="eastAsia"/>
          <w:bCs/>
          <w:sz w:val="32"/>
          <w:szCs w:val="32"/>
        </w:rPr>
        <w:t>。包括但不限于：</w:t>
      </w:r>
    </w:p>
    <w:p w14:paraId="049F5EF1" w14:textId="4EFE85D5" w:rsidR="00774B8A" w:rsidRPr="00194ABF" w:rsidRDefault="00BA7EAC"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2</w:t>
      </w:r>
      <w:r>
        <w:rPr>
          <w:rFonts w:ascii="Times New Roman" w:eastAsia="仿宋_GB2312" w:hAnsi="Times New Roman" w:cs="Times New Roman"/>
          <w:bCs/>
          <w:sz w:val="32"/>
          <w:szCs w:val="32"/>
        </w:rPr>
        <w:t>.3.1</w:t>
      </w:r>
      <w:r w:rsidR="00774B8A" w:rsidRPr="00194ABF">
        <w:rPr>
          <w:rFonts w:ascii="Times New Roman" w:eastAsia="仿宋_GB2312" w:hAnsi="Times New Roman" w:cs="Times New Roman" w:hint="eastAsia"/>
          <w:bCs/>
          <w:sz w:val="32"/>
          <w:szCs w:val="32"/>
        </w:rPr>
        <w:t>依据</w:t>
      </w:r>
      <w:r w:rsidR="00774B8A" w:rsidRPr="00194ABF">
        <w:rPr>
          <w:rFonts w:ascii="Times New Roman" w:eastAsia="仿宋_GB2312" w:hAnsi="Times New Roman" w:cs="Times New Roman"/>
          <w:bCs/>
          <w:sz w:val="32"/>
          <w:szCs w:val="32"/>
        </w:rPr>
        <w:t>ALARA</w:t>
      </w:r>
      <w:r w:rsidR="00774B8A" w:rsidRPr="00194ABF">
        <w:rPr>
          <w:rFonts w:ascii="Times New Roman" w:eastAsia="仿宋_GB2312" w:hAnsi="Times New Roman" w:cs="Times New Roman" w:hint="eastAsia"/>
          <w:bCs/>
          <w:sz w:val="32"/>
          <w:szCs w:val="32"/>
        </w:rPr>
        <w:t>原则（</w:t>
      </w:r>
      <w:r w:rsidR="00774B8A" w:rsidRPr="00194ABF">
        <w:rPr>
          <w:rFonts w:ascii="Times New Roman" w:eastAsia="仿宋_GB2312" w:hAnsi="Times New Roman" w:cs="Times New Roman"/>
          <w:bCs/>
          <w:sz w:val="32"/>
          <w:szCs w:val="32"/>
        </w:rPr>
        <w:t>As Low As Reasonably Ach</w:t>
      </w:r>
      <w:r w:rsidR="00774B8A" w:rsidRPr="00194ABF">
        <w:rPr>
          <w:rFonts w:ascii="Times New Roman" w:eastAsia="宋体" w:hAnsi="Times New Roman" w:cs="Times New Roman"/>
          <w:bCs/>
          <w:sz w:val="32"/>
          <w:szCs w:val="32"/>
        </w:rPr>
        <w:t>i</w:t>
      </w:r>
      <w:r w:rsidR="00774B8A" w:rsidRPr="00194ABF">
        <w:rPr>
          <w:rFonts w:ascii="Times New Roman" w:eastAsia="仿宋_GB2312" w:hAnsi="Times New Roman" w:cs="Times New Roman"/>
          <w:bCs/>
          <w:sz w:val="32"/>
          <w:szCs w:val="32"/>
        </w:rPr>
        <w:t>evable,</w:t>
      </w:r>
      <w:r w:rsidR="00774B8A" w:rsidRPr="00194ABF">
        <w:rPr>
          <w:rFonts w:ascii="Times New Roman" w:eastAsia="仿宋_GB2312" w:hAnsi="Times New Roman" w:cs="Times New Roman" w:hint="eastAsia"/>
          <w:bCs/>
          <w:sz w:val="32"/>
          <w:szCs w:val="32"/>
        </w:rPr>
        <w:t>合理可行尽量低原则）谨慎进行超声检查的注意事项；</w:t>
      </w:r>
    </w:p>
    <w:p w14:paraId="7109F334" w14:textId="5519A415" w:rsidR="00774B8A" w:rsidRPr="00194ABF" w:rsidRDefault="00BA7EAC"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2</w:t>
      </w:r>
      <w:r>
        <w:rPr>
          <w:rFonts w:ascii="Times New Roman" w:eastAsia="仿宋_GB2312" w:hAnsi="Times New Roman" w:cs="Times New Roman"/>
          <w:bCs/>
          <w:sz w:val="32"/>
          <w:szCs w:val="32"/>
        </w:rPr>
        <w:t>.3.2</w:t>
      </w:r>
      <w:r w:rsidR="00774B8A" w:rsidRPr="00194ABF">
        <w:rPr>
          <w:rFonts w:ascii="Times New Roman" w:eastAsia="仿宋_GB2312" w:hAnsi="Times New Roman" w:cs="Times New Roman" w:hint="eastAsia"/>
          <w:bCs/>
          <w:sz w:val="32"/>
          <w:szCs w:val="32"/>
        </w:rPr>
        <w:t>器械“不用于胎儿”、“不用于眼部”的注意（若适用）；</w:t>
      </w:r>
    </w:p>
    <w:p w14:paraId="25C3FFD0" w14:textId="037C8990" w:rsidR="00774B8A" w:rsidRPr="00194ABF" w:rsidRDefault="00BA7EAC"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2</w:t>
      </w:r>
      <w:r>
        <w:rPr>
          <w:rFonts w:ascii="Times New Roman" w:eastAsia="仿宋_GB2312" w:hAnsi="Times New Roman" w:cs="Times New Roman"/>
          <w:bCs/>
          <w:sz w:val="32"/>
          <w:szCs w:val="32"/>
        </w:rPr>
        <w:t>.3.3</w:t>
      </w:r>
      <w:r w:rsidR="00774B8A" w:rsidRPr="00194ABF">
        <w:rPr>
          <w:rFonts w:ascii="Times New Roman" w:eastAsia="仿宋_GB2312" w:hAnsi="Times New Roman" w:cs="Times New Roman" w:hint="eastAsia"/>
          <w:bCs/>
          <w:sz w:val="32"/>
          <w:szCs w:val="32"/>
        </w:rPr>
        <w:t>器械在发生故障时的警告说明，显示屏或其他系统的反应；</w:t>
      </w:r>
    </w:p>
    <w:p w14:paraId="6B399405" w14:textId="6B7EDC5D" w:rsidR="00774B8A" w:rsidRPr="00194ABF" w:rsidRDefault="00BA7EAC"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2</w:t>
      </w:r>
      <w:r>
        <w:rPr>
          <w:rFonts w:ascii="Times New Roman" w:eastAsia="仿宋_GB2312" w:hAnsi="Times New Roman" w:cs="Times New Roman"/>
          <w:bCs/>
          <w:sz w:val="32"/>
          <w:szCs w:val="32"/>
        </w:rPr>
        <w:t>.3.4</w:t>
      </w:r>
      <w:r w:rsidR="00774B8A" w:rsidRPr="00194ABF">
        <w:rPr>
          <w:rFonts w:ascii="Times New Roman" w:eastAsia="仿宋_GB2312" w:hAnsi="Times New Roman" w:cs="Times New Roman" w:hint="eastAsia"/>
          <w:bCs/>
          <w:sz w:val="32"/>
          <w:szCs w:val="32"/>
        </w:rPr>
        <w:t>使用含气型超声造影剂进行检查或研究（如血流灌注）时应予以注意的警示，例如在诊断常用的机械指数（</w:t>
      </w:r>
      <w:r w:rsidR="00774B8A" w:rsidRPr="00194ABF">
        <w:rPr>
          <w:rFonts w:ascii="Times New Roman" w:eastAsia="仿宋_GB2312" w:hAnsi="Times New Roman" w:cs="Times New Roman"/>
          <w:bCs/>
          <w:sz w:val="32"/>
          <w:szCs w:val="32"/>
        </w:rPr>
        <w:t>MI</w:t>
      </w:r>
      <w:r w:rsidR="00774B8A" w:rsidRPr="00194ABF">
        <w:rPr>
          <w:rFonts w:ascii="Times New Roman" w:eastAsia="仿宋_GB2312" w:hAnsi="Times New Roman" w:cs="Times New Roman" w:hint="eastAsia"/>
          <w:bCs/>
          <w:sz w:val="32"/>
          <w:szCs w:val="32"/>
        </w:rPr>
        <w:t>）值时观察到心律失常等不良事件；</w:t>
      </w:r>
    </w:p>
    <w:p w14:paraId="1AF06C45" w14:textId="771161A4" w:rsidR="00774B8A" w:rsidRPr="00194ABF" w:rsidRDefault="00BA7EAC"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2</w:t>
      </w:r>
      <w:r>
        <w:rPr>
          <w:rFonts w:ascii="Times New Roman" w:eastAsia="仿宋_GB2312" w:hAnsi="Times New Roman" w:cs="Times New Roman"/>
          <w:bCs/>
          <w:sz w:val="32"/>
          <w:szCs w:val="32"/>
        </w:rPr>
        <w:t>.3.</w:t>
      </w:r>
      <w:r w:rsidR="003B7D36">
        <w:rPr>
          <w:rFonts w:ascii="Times New Roman" w:eastAsia="仿宋_GB2312" w:hAnsi="Times New Roman" w:cs="Times New Roman"/>
          <w:bCs/>
          <w:sz w:val="32"/>
          <w:szCs w:val="32"/>
        </w:rPr>
        <w:t>5</w:t>
      </w:r>
      <w:r w:rsidR="00774B8A" w:rsidRPr="00194ABF">
        <w:rPr>
          <w:rFonts w:ascii="Times New Roman" w:eastAsia="仿宋_GB2312" w:hAnsi="Times New Roman" w:cs="Times New Roman" w:hint="eastAsia"/>
          <w:bCs/>
          <w:sz w:val="32"/>
          <w:szCs w:val="32"/>
        </w:rPr>
        <w:t>支持特殊诊断的声明的适当数据。</w:t>
      </w:r>
    </w:p>
    <w:p w14:paraId="14764EA3" w14:textId="1BD4A078" w:rsidR="00774B8A" w:rsidRPr="00194ABF" w:rsidRDefault="00C832CE"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2</w:t>
      </w:r>
      <w:r>
        <w:rPr>
          <w:rFonts w:ascii="Times New Roman" w:eastAsia="仿宋_GB2312" w:hAnsi="Times New Roman" w:cs="Times New Roman"/>
          <w:bCs/>
          <w:sz w:val="32"/>
          <w:szCs w:val="32"/>
        </w:rPr>
        <w:t>.4</w:t>
      </w:r>
      <w:r w:rsidR="00774B8A" w:rsidRPr="00194ABF">
        <w:rPr>
          <w:rFonts w:ascii="Times New Roman" w:eastAsia="仿宋_GB2312" w:hAnsi="Times New Roman" w:cs="Times New Roman" w:hint="eastAsia"/>
          <w:bCs/>
          <w:sz w:val="32"/>
          <w:szCs w:val="32"/>
        </w:rPr>
        <w:t>确定与设备兼容的附件、工具和部件。提供附件的技术规格。当推荐使用探头护套时，应当讨论天然乳胶安全问题。</w:t>
      </w:r>
    </w:p>
    <w:p w14:paraId="19B38634" w14:textId="7154F273" w:rsidR="00774B8A" w:rsidRPr="00194ABF" w:rsidRDefault="00B91C6E"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2</w:t>
      </w:r>
      <w:r>
        <w:rPr>
          <w:rFonts w:ascii="Times New Roman" w:eastAsia="仿宋_GB2312" w:hAnsi="Times New Roman" w:cs="Times New Roman"/>
          <w:bCs/>
          <w:sz w:val="32"/>
          <w:szCs w:val="32"/>
        </w:rPr>
        <w:t>.5</w:t>
      </w:r>
      <w:r w:rsidR="00774B8A" w:rsidRPr="00194ABF">
        <w:rPr>
          <w:rFonts w:ascii="Times New Roman" w:eastAsia="仿宋_GB2312" w:hAnsi="Times New Roman" w:cs="Times New Roman" w:hint="eastAsia"/>
          <w:bCs/>
          <w:sz w:val="32"/>
          <w:szCs w:val="32"/>
        </w:rPr>
        <w:t>声输出公布相关内容，应当符合</w:t>
      </w:r>
      <w:r w:rsidR="00774B8A" w:rsidRPr="00194ABF">
        <w:rPr>
          <w:rFonts w:ascii="Times New Roman" w:eastAsia="仿宋_GB2312" w:hAnsi="Times New Roman" w:cs="Times New Roman"/>
          <w:bCs/>
          <w:sz w:val="32"/>
          <w:szCs w:val="32"/>
        </w:rPr>
        <w:t>GB 9706.</w:t>
      </w:r>
      <w:r w:rsidR="00DC4352">
        <w:rPr>
          <w:rFonts w:ascii="Times New Roman" w:eastAsia="仿宋_GB2312" w:hAnsi="Times New Roman" w:cs="Times New Roman"/>
          <w:bCs/>
          <w:sz w:val="32"/>
          <w:szCs w:val="32"/>
        </w:rPr>
        <w:t>237</w:t>
      </w:r>
      <w:r w:rsidR="00774B8A" w:rsidRPr="00194ABF">
        <w:rPr>
          <w:rFonts w:ascii="Times New Roman" w:eastAsia="仿宋_GB2312" w:hAnsi="Times New Roman" w:cs="Times New Roman" w:hint="eastAsia"/>
          <w:bCs/>
          <w:sz w:val="32"/>
          <w:szCs w:val="32"/>
        </w:rPr>
        <w:t>的要求。并应公布声能输出的限值。</w:t>
      </w:r>
    </w:p>
    <w:p w14:paraId="17303B34" w14:textId="6AC3F124" w:rsidR="00774B8A" w:rsidRPr="00194ABF" w:rsidRDefault="00B91C6E"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2</w:t>
      </w:r>
      <w:r>
        <w:rPr>
          <w:rFonts w:ascii="Times New Roman" w:eastAsia="仿宋_GB2312" w:hAnsi="Times New Roman" w:cs="Times New Roman"/>
          <w:bCs/>
          <w:sz w:val="32"/>
          <w:szCs w:val="32"/>
        </w:rPr>
        <w:t>.6</w:t>
      </w:r>
      <w:r w:rsidR="00774B8A" w:rsidRPr="00194ABF">
        <w:rPr>
          <w:rFonts w:ascii="Times New Roman" w:eastAsia="仿宋_GB2312" w:hAnsi="Times New Roman" w:cs="Times New Roman" w:hint="eastAsia"/>
          <w:bCs/>
          <w:sz w:val="32"/>
          <w:szCs w:val="32"/>
        </w:rPr>
        <w:t>介绍设备在使用前的准备方法和使用后的维护方法，包括所有部件贮藏、清洁、消毒和灭菌（如适用）的相关内容。</w:t>
      </w:r>
    </w:p>
    <w:p w14:paraId="305C0A37" w14:textId="16130B33" w:rsidR="00774B8A" w:rsidRPr="00194ABF" w:rsidRDefault="009E5EDE"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2</w:t>
      </w:r>
      <w:r>
        <w:rPr>
          <w:rFonts w:ascii="Times New Roman" w:eastAsia="仿宋_GB2312" w:hAnsi="Times New Roman" w:cs="Times New Roman"/>
          <w:bCs/>
          <w:sz w:val="32"/>
          <w:szCs w:val="32"/>
        </w:rPr>
        <w:t>.6.1</w:t>
      </w:r>
      <w:r w:rsidR="00774B8A" w:rsidRPr="00194ABF">
        <w:rPr>
          <w:rFonts w:ascii="Times New Roman" w:eastAsia="仿宋_GB2312" w:hAnsi="Times New Roman" w:cs="Times New Roman" w:hint="eastAsia"/>
          <w:bCs/>
          <w:sz w:val="32"/>
          <w:szCs w:val="32"/>
        </w:rPr>
        <w:t>建议使用合法上市的液体消毒或灭菌清洁剂过程时，明确该清洁剂的要求，或者说明使用方法与该清洁剂的说明书一致。</w:t>
      </w:r>
    </w:p>
    <w:p w14:paraId="5600AF07" w14:textId="05411855" w:rsidR="00774B8A" w:rsidRPr="00194ABF" w:rsidRDefault="009E5EDE"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2</w:t>
      </w:r>
      <w:r>
        <w:rPr>
          <w:rFonts w:ascii="Times New Roman" w:eastAsia="仿宋_GB2312" w:hAnsi="Times New Roman" w:cs="Times New Roman"/>
          <w:bCs/>
          <w:sz w:val="32"/>
          <w:szCs w:val="32"/>
        </w:rPr>
        <w:t>.6.2</w:t>
      </w:r>
      <w:r w:rsidR="00774B8A" w:rsidRPr="00194ABF">
        <w:rPr>
          <w:rFonts w:ascii="Times New Roman" w:eastAsia="仿宋_GB2312" w:hAnsi="Times New Roman" w:cs="Times New Roman" w:hint="eastAsia"/>
          <w:bCs/>
          <w:sz w:val="32"/>
          <w:szCs w:val="32"/>
        </w:rPr>
        <w:t>对于可重复使用的设备，当介绍清洁、低水平消毒、高水平消毒或灭菌等步骤时，应向使用者提供详细的指导。</w:t>
      </w:r>
    </w:p>
    <w:p w14:paraId="73479195" w14:textId="60E70213" w:rsidR="00774B8A" w:rsidRPr="00194ABF" w:rsidRDefault="0024533F"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2</w:t>
      </w:r>
      <w:r>
        <w:rPr>
          <w:rFonts w:ascii="Times New Roman" w:eastAsia="仿宋_GB2312" w:hAnsi="Times New Roman" w:cs="Times New Roman"/>
          <w:bCs/>
          <w:sz w:val="32"/>
          <w:szCs w:val="32"/>
        </w:rPr>
        <w:t>.7</w:t>
      </w:r>
      <w:r w:rsidR="00774B8A" w:rsidRPr="00194ABF">
        <w:rPr>
          <w:rFonts w:ascii="Times New Roman" w:eastAsia="仿宋_GB2312" w:hAnsi="Times New Roman" w:cs="Times New Roman" w:hint="eastAsia"/>
          <w:bCs/>
          <w:sz w:val="32"/>
          <w:szCs w:val="32"/>
        </w:rPr>
        <w:t>根据探头的预期用途（如经直肠、经食道、术中、经阴道等），应在说明书中增加安全性和有效性相关内容。神经外科的术中探头（如与硬脑脊膜或任何颅内组织接触的探头）应在说明书中给出以下附加标识：</w:t>
      </w:r>
    </w:p>
    <w:p w14:paraId="1BA8EC81" w14:textId="0859283F" w:rsidR="00774B8A" w:rsidRPr="00194ABF" w:rsidRDefault="0024533F"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lastRenderedPageBreak/>
        <w:t>2.7.1</w:t>
      </w:r>
      <w:r w:rsidR="00774B8A" w:rsidRPr="00194ABF">
        <w:rPr>
          <w:rFonts w:ascii="Times New Roman" w:eastAsia="仿宋_GB2312" w:hAnsi="Times New Roman" w:cs="Times New Roman" w:hint="eastAsia"/>
          <w:bCs/>
          <w:sz w:val="32"/>
          <w:szCs w:val="32"/>
        </w:rPr>
        <w:t>建议使用经消毒的非热原质的护套或外壳；</w:t>
      </w:r>
    </w:p>
    <w:p w14:paraId="3A85CF94" w14:textId="2D3E011E" w:rsidR="00774B8A" w:rsidRPr="00194ABF" w:rsidRDefault="0024533F" w:rsidP="00331EE6">
      <w:pPr>
        <w:shd w:val="clear" w:color="auto" w:fill="FFFFFF"/>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2.7.2</w:t>
      </w:r>
      <w:r w:rsidR="00774B8A" w:rsidRPr="00194ABF">
        <w:rPr>
          <w:rFonts w:ascii="Times New Roman" w:eastAsia="仿宋_GB2312" w:hAnsi="Times New Roman" w:cs="Times New Roman" w:hint="eastAsia"/>
          <w:bCs/>
          <w:sz w:val="32"/>
          <w:szCs w:val="32"/>
        </w:rPr>
        <w:t>警告在患有或疑似患有克雅氏病（</w:t>
      </w:r>
      <w:r w:rsidR="00774B8A" w:rsidRPr="00194ABF">
        <w:rPr>
          <w:rFonts w:ascii="Times New Roman" w:eastAsia="仿宋_GB2312" w:hAnsi="Times New Roman" w:cs="Times New Roman"/>
          <w:bCs/>
          <w:sz w:val="32"/>
          <w:szCs w:val="32"/>
        </w:rPr>
        <w:t>CJD</w:t>
      </w:r>
      <w:r w:rsidR="00774B8A" w:rsidRPr="00194ABF">
        <w:rPr>
          <w:rFonts w:ascii="Times New Roman" w:eastAsia="仿宋_GB2312" w:hAnsi="Times New Roman" w:cs="Times New Roman" w:hint="eastAsia"/>
          <w:bCs/>
          <w:sz w:val="32"/>
          <w:szCs w:val="32"/>
        </w:rPr>
        <w:t>）的病人身上使用探头所潜在的问题。护套并不能有效防止探头污染。暴露在患有或疑似</w:t>
      </w:r>
      <w:r w:rsidR="00774B8A" w:rsidRPr="00194ABF">
        <w:rPr>
          <w:rFonts w:ascii="Times New Roman" w:eastAsia="仿宋_GB2312" w:hAnsi="Times New Roman" w:cs="Times New Roman"/>
          <w:bCs/>
          <w:sz w:val="32"/>
          <w:szCs w:val="32"/>
        </w:rPr>
        <w:t>CJD</w:t>
      </w:r>
      <w:r w:rsidR="00774B8A" w:rsidRPr="00194ABF">
        <w:rPr>
          <w:rFonts w:ascii="Times New Roman" w:eastAsia="仿宋_GB2312" w:hAnsi="Times New Roman" w:cs="Times New Roman" w:hint="eastAsia"/>
          <w:bCs/>
          <w:sz w:val="32"/>
          <w:szCs w:val="32"/>
        </w:rPr>
        <w:t>或</w:t>
      </w:r>
      <w:r w:rsidR="00774B8A" w:rsidRPr="00194ABF">
        <w:rPr>
          <w:rFonts w:ascii="Times New Roman" w:eastAsia="仿宋_GB2312" w:hAnsi="Times New Roman" w:cs="Times New Roman"/>
          <w:bCs/>
          <w:sz w:val="32"/>
          <w:szCs w:val="32"/>
        </w:rPr>
        <w:t>vCJD</w:t>
      </w:r>
      <w:r w:rsidR="00774B8A" w:rsidRPr="00194ABF">
        <w:rPr>
          <w:rFonts w:ascii="Times New Roman" w:eastAsia="仿宋_GB2312" w:hAnsi="Times New Roman" w:cs="Times New Roman" w:hint="eastAsia"/>
          <w:bCs/>
          <w:sz w:val="32"/>
          <w:szCs w:val="32"/>
        </w:rPr>
        <w:t>（变异型克雅氏病）患者中枢神经系统组织的探头应予销毁，因为探头无法充分消毒。</w:t>
      </w:r>
    </w:p>
    <w:p w14:paraId="3A793BE1" w14:textId="77777777" w:rsidR="00774B8A" w:rsidRPr="00194ABF" w:rsidRDefault="00774B8A" w:rsidP="00331EE6">
      <w:pPr>
        <w:widowControl/>
        <w:spacing w:line="520" w:lineRule="exact"/>
        <w:ind w:firstLineChars="200" w:firstLine="640"/>
        <w:jc w:val="left"/>
        <w:rPr>
          <w:rFonts w:ascii="Times New Roman" w:eastAsia="仿宋_GB2312" w:hAnsi="Times New Roman" w:cs="Times New Roman"/>
          <w:bCs/>
          <w:sz w:val="32"/>
          <w:szCs w:val="32"/>
        </w:rPr>
      </w:pPr>
      <w:bookmarkStart w:id="10" w:name="_Toc239049122"/>
      <w:r w:rsidRPr="00194ABF">
        <w:rPr>
          <w:rFonts w:ascii="Times New Roman" w:eastAsia="仿宋_GB2312" w:hAnsi="Times New Roman" w:cs="Times New Roman"/>
          <w:bCs/>
          <w:sz w:val="32"/>
          <w:szCs w:val="32"/>
        </w:rPr>
        <w:t>3.</w:t>
      </w:r>
      <w:r w:rsidRPr="00194ABF">
        <w:rPr>
          <w:rFonts w:ascii="Times New Roman" w:eastAsia="仿宋_GB2312" w:hAnsi="Times New Roman" w:cs="Times New Roman" w:hint="eastAsia"/>
          <w:bCs/>
          <w:sz w:val="32"/>
          <w:szCs w:val="32"/>
        </w:rPr>
        <w:t>对于包含在说明书的产品组成、规格型号中，但未拟在中国上市的部件，制造商应当出具这些部件不在拟申报范围内的声明，并在说明书上说明。</w:t>
      </w:r>
      <w:bookmarkEnd w:id="10"/>
    </w:p>
    <w:p w14:paraId="57FAFBC8" w14:textId="77777777" w:rsidR="00774B8A" w:rsidRPr="00194ABF" w:rsidRDefault="00774B8A" w:rsidP="00331EE6">
      <w:pPr>
        <w:widowControl/>
        <w:spacing w:line="520" w:lineRule="exact"/>
        <w:ind w:firstLineChars="200" w:firstLine="640"/>
        <w:rPr>
          <w:rFonts w:ascii="Times New Roman" w:eastAsia="仿宋_GB2312" w:hAnsi="Times New Roman" w:cs="Times New Roman"/>
          <w:bCs/>
          <w:sz w:val="32"/>
          <w:szCs w:val="32"/>
        </w:rPr>
      </w:pPr>
      <w:bookmarkStart w:id="11" w:name="_Toc239049123"/>
      <w:r w:rsidRPr="00194ABF">
        <w:rPr>
          <w:rFonts w:ascii="Times New Roman" w:eastAsia="仿宋_GB2312" w:hAnsi="Times New Roman" w:cs="Times New Roman"/>
          <w:bCs/>
          <w:sz w:val="32"/>
          <w:szCs w:val="32"/>
        </w:rPr>
        <w:t>4.</w:t>
      </w:r>
      <w:r w:rsidRPr="00194ABF">
        <w:rPr>
          <w:rFonts w:ascii="Times New Roman" w:eastAsia="仿宋_GB2312" w:hAnsi="Times New Roman" w:cs="Times New Roman" w:hint="eastAsia"/>
          <w:bCs/>
          <w:sz w:val="32"/>
          <w:szCs w:val="32"/>
        </w:rPr>
        <w:t>与申报产品一起使用的其他医疗器械或不属于医疗器械的产品的描述，在说明书中应要求所连接设备应符合相应的安全标准，并要求与该器械连接使用组成的系统所应符合相应的安全标准，及其他必要的信息。</w:t>
      </w:r>
      <w:bookmarkEnd w:id="11"/>
    </w:p>
    <w:p w14:paraId="529A07B7" w14:textId="77777777" w:rsidR="00774B8A" w:rsidRDefault="00774B8A" w:rsidP="00331EE6">
      <w:pPr>
        <w:widowControl/>
        <w:spacing w:line="520" w:lineRule="exact"/>
        <w:ind w:firstLineChars="200" w:firstLine="640"/>
        <w:jc w:val="left"/>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t>5.</w:t>
      </w:r>
      <w:r w:rsidRPr="00194ABF">
        <w:rPr>
          <w:rFonts w:ascii="Times New Roman" w:eastAsia="仿宋_GB2312" w:hAnsi="Times New Roman" w:cs="Times New Roman" w:hint="eastAsia"/>
          <w:bCs/>
          <w:sz w:val="32"/>
          <w:szCs w:val="32"/>
        </w:rPr>
        <w:t>应给出</w:t>
      </w:r>
      <w:r w:rsidR="005233C5">
        <w:rPr>
          <w:rFonts w:ascii="Times New Roman" w:eastAsia="仿宋_GB2312" w:hAnsi="Times New Roman" w:cs="Times New Roman" w:hint="eastAsia"/>
          <w:bCs/>
          <w:sz w:val="32"/>
          <w:szCs w:val="32"/>
        </w:rPr>
        <w:t>产品</w:t>
      </w:r>
      <w:r w:rsidRPr="00194ABF">
        <w:rPr>
          <w:rFonts w:ascii="Times New Roman" w:eastAsia="仿宋_GB2312" w:hAnsi="Times New Roman" w:cs="Times New Roman" w:hint="eastAsia"/>
          <w:bCs/>
          <w:sz w:val="32"/>
          <w:szCs w:val="32"/>
        </w:rPr>
        <w:t>的</w:t>
      </w:r>
      <w:r w:rsidR="00976DB3">
        <w:rPr>
          <w:rFonts w:ascii="Times New Roman" w:eastAsia="仿宋_GB2312" w:hAnsi="Times New Roman" w:cs="Times New Roman" w:hint="eastAsia"/>
          <w:bCs/>
          <w:sz w:val="32"/>
          <w:szCs w:val="32"/>
        </w:rPr>
        <w:t>使用期限</w:t>
      </w:r>
      <w:r w:rsidRPr="00194ABF">
        <w:rPr>
          <w:rFonts w:ascii="Times New Roman" w:eastAsia="仿宋_GB2312" w:hAnsi="Times New Roman" w:cs="Times New Roman" w:hint="eastAsia"/>
          <w:bCs/>
          <w:sz w:val="32"/>
          <w:szCs w:val="32"/>
        </w:rPr>
        <w:t>。</w:t>
      </w:r>
    </w:p>
    <w:p w14:paraId="3D6FD184" w14:textId="702FB5F3" w:rsidR="00774B8A" w:rsidRDefault="00426793" w:rsidP="00331EE6">
      <w:pPr>
        <w:widowControl/>
        <w:spacing w:line="520" w:lineRule="exact"/>
        <w:ind w:firstLineChars="200" w:firstLine="640"/>
        <w:jc w:val="left"/>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6</w:t>
      </w:r>
      <w:r>
        <w:rPr>
          <w:rFonts w:ascii="Times New Roman" w:eastAsia="仿宋_GB2312" w:hAnsi="Times New Roman" w:cs="Times New Roman"/>
          <w:bCs/>
          <w:sz w:val="32"/>
          <w:szCs w:val="32"/>
        </w:rPr>
        <w:t>.</w:t>
      </w:r>
      <w:r>
        <w:rPr>
          <w:rFonts w:ascii="Times New Roman" w:eastAsia="仿宋_GB2312" w:hAnsi="Times New Roman" w:cs="Times New Roman" w:hint="eastAsia"/>
          <w:bCs/>
          <w:sz w:val="32"/>
          <w:szCs w:val="32"/>
        </w:rPr>
        <w:t>应给出</w:t>
      </w:r>
      <w:r w:rsidR="00D02A9D">
        <w:rPr>
          <w:rFonts w:ascii="Times New Roman" w:eastAsia="仿宋_GB2312" w:hAnsi="Times New Roman" w:cs="Times New Roman" w:hint="eastAsia"/>
          <w:bCs/>
          <w:sz w:val="32"/>
          <w:szCs w:val="32"/>
        </w:rPr>
        <w:t>最小销售单元的标签样稿，如</w:t>
      </w:r>
      <w:r>
        <w:rPr>
          <w:rFonts w:ascii="Times New Roman" w:eastAsia="仿宋_GB2312" w:hAnsi="Times New Roman" w:cs="Times New Roman" w:hint="eastAsia"/>
          <w:bCs/>
          <w:sz w:val="32"/>
          <w:szCs w:val="32"/>
        </w:rPr>
        <w:t>主机</w:t>
      </w:r>
      <w:r w:rsidR="00D02A9D">
        <w:rPr>
          <w:rFonts w:ascii="Times New Roman" w:eastAsia="仿宋_GB2312" w:hAnsi="Times New Roman" w:cs="Times New Roman" w:hint="eastAsia"/>
          <w:bCs/>
          <w:sz w:val="32"/>
          <w:szCs w:val="32"/>
        </w:rPr>
        <w:t>、</w:t>
      </w:r>
      <w:r>
        <w:rPr>
          <w:rFonts w:ascii="Times New Roman" w:eastAsia="仿宋_GB2312" w:hAnsi="Times New Roman" w:cs="Times New Roman" w:hint="eastAsia"/>
          <w:bCs/>
          <w:sz w:val="32"/>
          <w:szCs w:val="32"/>
        </w:rPr>
        <w:t>探头</w:t>
      </w:r>
      <w:r w:rsidR="00D02A9D">
        <w:rPr>
          <w:rFonts w:ascii="Times New Roman" w:eastAsia="仿宋_GB2312" w:hAnsi="Times New Roman" w:cs="Times New Roman" w:hint="eastAsia"/>
          <w:bCs/>
          <w:sz w:val="32"/>
          <w:szCs w:val="32"/>
        </w:rPr>
        <w:t>、穿刺架等</w:t>
      </w:r>
      <w:r>
        <w:rPr>
          <w:rFonts w:ascii="Times New Roman" w:eastAsia="仿宋_GB2312" w:hAnsi="Times New Roman" w:cs="Times New Roman" w:hint="eastAsia"/>
          <w:bCs/>
          <w:sz w:val="32"/>
          <w:szCs w:val="32"/>
        </w:rPr>
        <w:t>。</w:t>
      </w:r>
    </w:p>
    <w:p w14:paraId="05C57BEA" w14:textId="77777777" w:rsidR="006F7077" w:rsidRPr="00A937EC" w:rsidRDefault="006F7077" w:rsidP="00331EE6">
      <w:pPr>
        <w:spacing w:line="520" w:lineRule="exact"/>
        <w:ind w:firstLineChars="200" w:firstLine="640"/>
        <w:outlineLvl w:val="0"/>
        <w:rPr>
          <w:rFonts w:ascii="黑体" w:eastAsia="黑体" w:hAnsi="黑体" w:cs="Times New Roman"/>
          <w:bCs/>
          <w:sz w:val="32"/>
          <w:szCs w:val="32"/>
        </w:rPr>
      </w:pPr>
      <w:r w:rsidRPr="00A937EC">
        <w:rPr>
          <w:rFonts w:ascii="黑体" w:eastAsia="黑体" w:hAnsi="黑体" w:cs="Times New Roman" w:hint="eastAsia"/>
          <w:bCs/>
          <w:sz w:val="32"/>
          <w:szCs w:val="32"/>
        </w:rPr>
        <w:t>三、参考文献</w:t>
      </w:r>
    </w:p>
    <w:p w14:paraId="042F7403" w14:textId="76C89773" w:rsidR="006F7077" w:rsidRPr="006F7077" w:rsidRDefault="006F7077" w:rsidP="005B3F4E">
      <w:pPr>
        <w:spacing w:line="520" w:lineRule="exact"/>
        <w:ind w:firstLineChars="221" w:firstLine="707"/>
        <w:rPr>
          <w:rFonts w:ascii="Times New Roman" w:eastAsia="仿宋_GB2312" w:hAnsi="Times New Roman" w:cs="Times New Roman"/>
          <w:bCs/>
          <w:sz w:val="32"/>
          <w:szCs w:val="32"/>
        </w:rPr>
      </w:pPr>
      <w:r w:rsidRPr="006F7077">
        <w:rPr>
          <w:rFonts w:ascii="Times New Roman" w:eastAsia="仿宋_GB2312" w:hAnsi="Times New Roman" w:cs="Times New Roman" w:hint="eastAsia"/>
          <w:bCs/>
          <w:sz w:val="32"/>
          <w:szCs w:val="32"/>
        </w:rPr>
        <w:t>[1]</w:t>
      </w:r>
      <w:r w:rsidRPr="006F7077">
        <w:rPr>
          <w:rFonts w:ascii="Times New Roman" w:eastAsia="仿宋_GB2312" w:hAnsi="Times New Roman" w:cs="Times New Roman" w:hint="eastAsia"/>
          <w:bCs/>
          <w:sz w:val="32"/>
          <w:szCs w:val="32"/>
        </w:rPr>
        <w:t>国家市场监督管理总局</w:t>
      </w:r>
      <w:r w:rsidRPr="006F7077">
        <w:rPr>
          <w:rFonts w:ascii="Times New Roman" w:eastAsia="仿宋_GB2312" w:hAnsi="Times New Roman" w:cs="Times New Roman" w:hint="eastAsia"/>
          <w:bCs/>
          <w:sz w:val="32"/>
          <w:szCs w:val="32"/>
        </w:rPr>
        <w:t>.</w:t>
      </w:r>
      <w:r w:rsidRPr="006F7077">
        <w:rPr>
          <w:rFonts w:ascii="Times New Roman" w:eastAsia="仿宋_GB2312" w:hAnsi="Times New Roman" w:cs="Times New Roman" w:hint="eastAsia"/>
          <w:bCs/>
          <w:sz w:val="32"/>
          <w:szCs w:val="32"/>
        </w:rPr>
        <w:t>医疗器械注册与备案管理办法</w:t>
      </w:r>
      <w:r w:rsidR="00B93181">
        <w:rPr>
          <w:rFonts w:ascii="Times New Roman" w:eastAsia="仿宋_GB2312" w:hAnsi="Times New Roman" w:cs="Times New Roman" w:hint="eastAsia"/>
          <w:bCs/>
          <w:sz w:val="32"/>
          <w:szCs w:val="32"/>
        </w:rPr>
        <w:t>；</w:t>
      </w:r>
      <w:r w:rsidRPr="006F7077">
        <w:rPr>
          <w:rFonts w:ascii="Times New Roman" w:eastAsia="仿宋_GB2312" w:hAnsi="Times New Roman" w:cs="Times New Roman" w:hint="eastAsia"/>
          <w:bCs/>
          <w:sz w:val="32"/>
          <w:szCs w:val="32"/>
        </w:rPr>
        <w:t>国家市场监督管理总局令第</w:t>
      </w:r>
      <w:r w:rsidRPr="006F7077">
        <w:rPr>
          <w:rFonts w:ascii="Times New Roman" w:eastAsia="仿宋_GB2312" w:hAnsi="Times New Roman" w:cs="Times New Roman" w:hint="eastAsia"/>
          <w:bCs/>
          <w:sz w:val="32"/>
          <w:szCs w:val="32"/>
        </w:rPr>
        <w:t>47</w:t>
      </w:r>
      <w:r w:rsidRPr="006F7077">
        <w:rPr>
          <w:rFonts w:ascii="Times New Roman" w:eastAsia="仿宋_GB2312" w:hAnsi="Times New Roman" w:cs="Times New Roman" w:hint="eastAsia"/>
          <w:bCs/>
          <w:sz w:val="32"/>
          <w:szCs w:val="32"/>
        </w:rPr>
        <w:t>号</w:t>
      </w:r>
      <w:r w:rsidRPr="006F7077">
        <w:rPr>
          <w:rFonts w:ascii="Times New Roman" w:eastAsia="仿宋_GB2312" w:hAnsi="Times New Roman" w:cs="Times New Roman" w:hint="eastAsia"/>
          <w:bCs/>
          <w:sz w:val="32"/>
          <w:szCs w:val="32"/>
        </w:rPr>
        <w:t>[Z].</w:t>
      </w:r>
    </w:p>
    <w:p w14:paraId="2B824CD1" w14:textId="37CEBE04" w:rsidR="006F7077" w:rsidRPr="006F7077" w:rsidRDefault="006F7077" w:rsidP="005B3F4E">
      <w:pPr>
        <w:spacing w:line="520" w:lineRule="exact"/>
        <w:ind w:firstLineChars="221" w:firstLine="707"/>
        <w:rPr>
          <w:rFonts w:ascii="Times New Roman" w:eastAsia="仿宋_GB2312" w:hAnsi="Times New Roman" w:cs="Times New Roman"/>
          <w:bCs/>
          <w:sz w:val="32"/>
          <w:szCs w:val="32"/>
        </w:rPr>
      </w:pPr>
      <w:r w:rsidRPr="006F7077">
        <w:rPr>
          <w:rFonts w:ascii="Times New Roman" w:eastAsia="仿宋_GB2312" w:hAnsi="Times New Roman" w:cs="Times New Roman" w:hint="eastAsia"/>
          <w:bCs/>
          <w:sz w:val="32"/>
          <w:szCs w:val="32"/>
        </w:rPr>
        <w:t>[2]</w:t>
      </w:r>
      <w:r w:rsidRPr="006F7077">
        <w:rPr>
          <w:rFonts w:ascii="Times New Roman" w:eastAsia="仿宋_GB2312" w:hAnsi="Times New Roman" w:cs="Times New Roman" w:hint="eastAsia"/>
          <w:bCs/>
          <w:sz w:val="32"/>
          <w:szCs w:val="32"/>
        </w:rPr>
        <w:t>原国家食品药品监督管理总局</w:t>
      </w:r>
      <w:r w:rsidRPr="006F7077">
        <w:rPr>
          <w:rFonts w:ascii="Times New Roman" w:eastAsia="仿宋_GB2312" w:hAnsi="Times New Roman" w:cs="Times New Roman" w:hint="eastAsia"/>
          <w:bCs/>
          <w:sz w:val="32"/>
          <w:szCs w:val="32"/>
        </w:rPr>
        <w:t>.</w:t>
      </w:r>
      <w:r w:rsidRPr="006F7077">
        <w:rPr>
          <w:rFonts w:ascii="Times New Roman" w:eastAsia="仿宋_GB2312" w:hAnsi="Times New Roman" w:cs="Times New Roman" w:hint="eastAsia"/>
          <w:bCs/>
          <w:sz w:val="32"/>
          <w:szCs w:val="32"/>
        </w:rPr>
        <w:t>医疗器械说明书和标签管理规定</w:t>
      </w:r>
      <w:r w:rsidR="0098489E">
        <w:rPr>
          <w:rFonts w:ascii="Times New Roman" w:eastAsia="仿宋_GB2312" w:hAnsi="Times New Roman" w:cs="Times New Roman" w:hint="eastAsia"/>
          <w:bCs/>
          <w:sz w:val="32"/>
          <w:szCs w:val="32"/>
        </w:rPr>
        <w:t>；</w:t>
      </w:r>
      <w:r w:rsidRPr="006F7077">
        <w:rPr>
          <w:rFonts w:ascii="Times New Roman" w:eastAsia="仿宋_GB2312" w:hAnsi="Times New Roman" w:cs="Times New Roman" w:hint="eastAsia"/>
          <w:bCs/>
          <w:sz w:val="32"/>
          <w:szCs w:val="32"/>
        </w:rPr>
        <w:t>国家食品药品监督管理总局令第</w:t>
      </w:r>
      <w:r w:rsidRPr="006F7077">
        <w:rPr>
          <w:rFonts w:ascii="Times New Roman" w:eastAsia="仿宋_GB2312" w:hAnsi="Times New Roman" w:cs="Times New Roman" w:hint="eastAsia"/>
          <w:bCs/>
          <w:sz w:val="32"/>
          <w:szCs w:val="32"/>
        </w:rPr>
        <w:t>6</w:t>
      </w:r>
      <w:r w:rsidRPr="006F7077">
        <w:rPr>
          <w:rFonts w:ascii="Times New Roman" w:eastAsia="仿宋_GB2312" w:hAnsi="Times New Roman" w:cs="Times New Roman" w:hint="eastAsia"/>
          <w:bCs/>
          <w:sz w:val="32"/>
          <w:szCs w:val="32"/>
        </w:rPr>
        <w:t>号</w:t>
      </w:r>
      <w:r w:rsidR="0098489E" w:rsidRPr="006F7077">
        <w:rPr>
          <w:rFonts w:ascii="Times New Roman" w:eastAsia="仿宋_GB2312" w:hAnsi="Times New Roman" w:cs="Times New Roman" w:hint="eastAsia"/>
          <w:bCs/>
          <w:sz w:val="32"/>
          <w:szCs w:val="32"/>
        </w:rPr>
        <w:t xml:space="preserve"> </w:t>
      </w:r>
      <w:r w:rsidRPr="006F7077">
        <w:rPr>
          <w:rFonts w:ascii="Times New Roman" w:eastAsia="仿宋_GB2312" w:hAnsi="Times New Roman" w:cs="Times New Roman" w:hint="eastAsia"/>
          <w:bCs/>
          <w:sz w:val="32"/>
          <w:szCs w:val="32"/>
        </w:rPr>
        <w:t>[Z].</w:t>
      </w:r>
    </w:p>
    <w:p w14:paraId="40C9AA78" w14:textId="348BB34E" w:rsidR="006F7077" w:rsidRPr="006F7077" w:rsidRDefault="006F7077" w:rsidP="005B3F4E">
      <w:pPr>
        <w:spacing w:line="520" w:lineRule="exact"/>
        <w:ind w:firstLineChars="221" w:firstLine="707"/>
        <w:rPr>
          <w:rFonts w:ascii="Times New Roman" w:eastAsia="仿宋_GB2312" w:hAnsi="Times New Roman" w:cs="Times New Roman"/>
          <w:bCs/>
          <w:sz w:val="32"/>
          <w:szCs w:val="32"/>
        </w:rPr>
      </w:pPr>
      <w:r w:rsidRPr="006F7077">
        <w:rPr>
          <w:rFonts w:ascii="Times New Roman" w:eastAsia="仿宋_GB2312" w:hAnsi="Times New Roman" w:cs="Times New Roman" w:hint="eastAsia"/>
          <w:bCs/>
          <w:sz w:val="32"/>
          <w:szCs w:val="32"/>
        </w:rPr>
        <w:t>[3]</w:t>
      </w:r>
      <w:r w:rsidRPr="006F7077">
        <w:rPr>
          <w:rFonts w:ascii="Times New Roman" w:eastAsia="仿宋_GB2312" w:hAnsi="Times New Roman" w:cs="Times New Roman" w:hint="eastAsia"/>
          <w:bCs/>
          <w:sz w:val="32"/>
          <w:szCs w:val="32"/>
        </w:rPr>
        <w:t>国家药品监督管理局</w:t>
      </w:r>
      <w:r w:rsidRPr="006F7077">
        <w:rPr>
          <w:rFonts w:ascii="Times New Roman" w:eastAsia="仿宋_GB2312" w:hAnsi="Times New Roman" w:cs="Times New Roman" w:hint="eastAsia"/>
          <w:bCs/>
          <w:sz w:val="32"/>
          <w:szCs w:val="32"/>
        </w:rPr>
        <w:t>.</w:t>
      </w:r>
      <w:r w:rsidRPr="006F7077">
        <w:rPr>
          <w:rFonts w:ascii="Times New Roman" w:eastAsia="仿宋_GB2312" w:hAnsi="Times New Roman" w:cs="Times New Roman" w:hint="eastAsia"/>
          <w:bCs/>
          <w:sz w:val="32"/>
          <w:szCs w:val="32"/>
        </w:rPr>
        <w:t>医疗器械注册申报资料要求和批准证明文件格式</w:t>
      </w:r>
      <w:r w:rsidR="0098489E">
        <w:rPr>
          <w:rFonts w:ascii="Times New Roman" w:eastAsia="仿宋_GB2312" w:hAnsi="Times New Roman" w:cs="Times New Roman" w:hint="eastAsia"/>
          <w:bCs/>
          <w:sz w:val="32"/>
          <w:szCs w:val="32"/>
        </w:rPr>
        <w:t>；</w:t>
      </w:r>
      <w:r w:rsidRPr="006F7077">
        <w:rPr>
          <w:rFonts w:ascii="Times New Roman" w:eastAsia="仿宋_GB2312" w:hAnsi="Times New Roman" w:cs="Times New Roman" w:hint="eastAsia"/>
          <w:bCs/>
          <w:sz w:val="32"/>
          <w:szCs w:val="32"/>
        </w:rPr>
        <w:t>国家药监局公告</w:t>
      </w:r>
      <w:r w:rsidRPr="006F7077">
        <w:rPr>
          <w:rFonts w:ascii="Times New Roman" w:eastAsia="仿宋_GB2312" w:hAnsi="Times New Roman" w:cs="Times New Roman" w:hint="eastAsia"/>
          <w:bCs/>
          <w:sz w:val="32"/>
          <w:szCs w:val="32"/>
        </w:rPr>
        <w:t>2021</w:t>
      </w:r>
      <w:r w:rsidRPr="006F7077">
        <w:rPr>
          <w:rFonts w:ascii="Times New Roman" w:eastAsia="仿宋_GB2312" w:hAnsi="Times New Roman" w:cs="Times New Roman" w:hint="eastAsia"/>
          <w:bCs/>
          <w:sz w:val="32"/>
          <w:szCs w:val="32"/>
        </w:rPr>
        <w:t>年第</w:t>
      </w:r>
      <w:r w:rsidRPr="006F7077">
        <w:rPr>
          <w:rFonts w:ascii="Times New Roman" w:eastAsia="仿宋_GB2312" w:hAnsi="Times New Roman" w:cs="Times New Roman" w:hint="eastAsia"/>
          <w:bCs/>
          <w:sz w:val="32"/>
          <w:szCs w:val="32"/>
        </w:rPr>
        <w:t>121</w:t>
      </w:r>
      <w:r w:rsidRPr="006F7077">
        <w:rPr>
          <w:rFonts w:ascii="Times New Roman" w:eastAsia="仿宋_GB2312" w:hAnsi="Times New Roman" w:cs="Times New Roman" w:hint="eastAsia"/>
          <w:bCs/>
          <w:sz w:val="32"/>
          <w:szCs w:val="32"/>
        </w:rPr>
        <w:t>号</w:t>
      </w:r>
      <w:r w:rsidR="0098489E" w:rsidRPr="006F7077">
        <w:rPr>
          <w:rFonts w:ascii="Times New Roman" w:eastAsia="仿宋_GB2312" w:hAnsi="Times New Roman" w:cs="Times New Roman" w:hint="eastAsia"/>
          <w:bCs/>
          <w:sz w:val="32"/>
          <w:szCs w:val="32"/>
        </w:rPr>
        <w:t xml:space="preserve"> </w:t>
      </w:r>
      <w:r w:rsidRPr="006F7077">
        <w:rPr>
          <w:rFonts w:ascii="Times New Roman" w:eastAsia="仿宋_GB2312" w:hAnsi="Times New Roman" w:cs="Times New Roman" w:hint="eastAsia"/>
          <w:bCs/>
          <w:sz w:val="32"/>
          <w:szCs w:val="32"/>
        </w:rPr>
        <w:t>[Z].</w:t>
      </w:r>
    </w:p>
    <w:p w14:paraId="139D8E72" w14:textId="6A47DEC4" w:rsidR="006F7077" w:rsidRPr="006F7077" w:rsidRDefault="006F7077" w:rsidP="005B3F4E">
      <w:pPr>
        <w:spacing w:line="520" w:lineRule="exact"/>
        <w:ind w:firstLineChars="221" w:firstLine="707"/>
        <w:rPr>
          <w:rFonts w:ascii="Times New Roman" w:eastAsia="仿宋_GB2312" w:hAnsi="Times New Roman" w:cs="Times New Roman"/>
          <w:bCs/>
          <w:sz w:val="32"/>
          <w:szCs w:val="32"/>
        </w:rPr>
      </w:pPr>
      <w:r w:rsidRPr="006F7077">
        <w:rPr>
          <w:rFonts w:ascii="Times New Roman" w:eastAsia="仿宋_GB2312" w:hAnsi="Times New Roman" w:cs="Times New Roman" w:hint="eastAsia"/>
          <w:bCs/>
          <w:sz w:val="32"/>
          <w:szCs w:val="32"/>
        </w:rPr>
        <w:t>[4]</w:t>
      </w:r>
      <w:r w:rsidRPr="006F7077">
        <w:rPr>
          <w:rFonts w:ascii="Times New Roman" w:eastAsia="仿宋_GB2312" w:hAnsi="Times New Roman" w:cs="Times New Roman" w:hint="eastAsia"/>
          <w:bCs/>
          <w:sz w:val="32"/>
          <w:szCs w:val="32"/>
        </w:rPr>
        <w:t>国家药品监督管理局</w:t>
      </w:r>
      <w:r w:rsidRPr="006F7077">
        <w:rPr>
          <w:rFonts w:ascii="Times New Roman" w:eastAsia="仿宋_GB2312" w:hAnsi="Times New Roman" w:cs="Times New Roman" w:hint="eastAsia"/>
          <w:bCs/>
          <w:sz w:val="32"/>
          <w:szCs w:val="32"/>
        </w:rPr>
        <w:t>.</w:t>
      </w:r>
      <w:r w:rsidRPr="006F7077">
        <w:rPr>
          <w:rFonts w:ascii="Times New Roman" w:eastAsia="仿宋_GB2312" w:hAnsi="Times New Roman" w:cs="Times New Roman" w:hint="eastAsia"/>
          <w:bCs/>
          <w:sz w:val="32"/>
          <w:szCs w:val="32"/>
        </w:rPr>
        <w:t>医疗器械产品技术要求编写指导原则</w:t>
      </w:r>
      <w:r w:rsidR="0098489E">
        <w:rPr>
          <w:rFonts w:ascii="Times New Roman" w:eastAsia="仿宋_GB2312" w:hAnsi="Times New Roman" w:cs="Times New Roman" w:hint="eastAsia"/>
          <w:bCs/>
          <w:sz w:val="32"/>
          <w:szCs w:val="32"/>
        </w:rPr>
        <w:t>；</w:t>
      </w:r>
      <w:r w:rsidRPr="006F7077">
        <w:rPr>
          <w:rFonts w:ascii="Times New Roman" w:eastAsia="仿宋_GB2312" w:hAnsi="Times New Roman" w:cs="Times New Roman" w:hint="eastAsia"/>
          <w:bCs/>
          <w:sz w:val="32"/>
          <w:szCs w:val="32"/>
        </w:rPr>
        <w:t>国家药监局通告</w:t>
      </w:r>
      <w:r w:rsidRPr="006F7077">
        <w:rPr>
          <w:rFonts w:ascii="Times New Roman" w:eastAsia="仿宋_GB2312" w:hAnsi="Times New Roman" w:cs="Times New Roman" w:hint="eastAsia"/>
          <w:bCs/>
          <w:sz w:val="32"/>
          <w:szCs w:val="32"/>
        </w:rPr>
        <w:t>2022</w:t>
      </w:r>
      <w:r w:rsidRPr="006F7077">
        <w:rPr>
          <w:rFonts w:ascii="Times New Roman" w:eastAsia="仿宋_GB2312" w:hAnsi="Times New Roman" w:cs="Times New Roman" w:hint="eastAsia"/>
          <w:bCs/>
          <w:sz w:val="32"/>
          <w:szCs w:val="32"/>
        </w:rPr>
        <w:t>年第</w:t>
      </w:r>
      <w:r w:rsidRPr="006F7077">
        <w:rPr>
          <w:rFonts w:ascii="Times New Roman" w:eastAsia="仿宋_GB2312" w:hAnsi="Times New Roman" w:cs="Times New Roman" w:hint="eastAsia"/>
          <w:bCs/>
          <w:sz w:val="32"/>
          <w:szCs w:val="32"/>
        </w:rPr>
        <w:t>8</w:t>
      </w:r>
      <w:r w:rsidRPr="006F7077">
        <w:rPr>
          <w:rFonts w:ascii="Times New Roman" w:eastAsia="仿宋_GB2312" w:hAnsi="Times New Roman" w:cs="Times New Roman" w:hint="eastAsia"/>
          <w:bCs/>
          <w:sz w:val="32"/>
          <w:szCs w:val="32"/>
        </w:rPr>
        <w:t>号</w:t>
      </w:r>
      <w:r w:rsidR="0098489E" w:rsidRPr="006F7077">
        <w:rPr>
          <w:rFonts w:ascii="Times New Roman" w:eastAsia="仿宋_GB2312" w:hAnsi="Times New Roman" w:cs="Times New Roman" w:hint="eastAsia"/>
          <w:bCs/>
          <w:sz w:val="32"/>
          <w:szCs w:val="32"/>
        </w:rPr>
        <w:t xml:space="preserve"> </w:t>
      </w:r>
      <w:r w:rsidRPr="006F7077">
        <w:rPr>
          <w:rFonts w:ascii="Times New Roman" w:eastAsia="仿宋_GB2312" w:hAnsi="Times New Roman" w:cs="Times New Roman" w:hint="eastAsia"/>
          <w:bCs/>
          <w:sz w:val="32"/>
          <w:szCs w:val="32"/>
        </w:rPr>
        <w:t>[Z].</w:t>
      </w:r>
    </w:p>
    <w:p w14:paraId="1E6E5E84" w14:textId="2FE516EE" w:rsidR="006F7077" w:rsidRPr="006F7077" w:rsidRDefault="006F7077" w:rsidP="005B3F4E">
      <w:pPr>
        <w:spacing w:line="520" w:lineRule="exact"/>
        <w:ind w:firstLineChars="221" w:firstLine="707"/>
        <w:rPr>
          <w:rFonts w:ascii="Times New Roman" w:eastAsia="仿宋_GB2312" w:hAnsi="Times New Roman" w:cs="Times New Roman"/>
          <w:bCs/>
          <w:sz w:val="32"/>
          <w:szCs w:val="32"/>
        </w:rPr>
      </w:pPr>
      <w:r w:rsidRPr="006F7077">
        <w:rPr>
          <w:rFonts w:ascii="Times New Roman" w:eastAsia="仿宋_GB2312" w:hAnsi="Times New Roman" w:cs="Times New Roman" w:hint="eastAsia"/>
          <w:bCs/>
          <w:sz w:val="32"/>
          <w:szCs w:val="32"/>
        </w:rPr>
        <w:t>[5]</w:t>
      </w:r>
      <w:r w:rsidRPr="006F7077">
        <w:rPr>
          <w:rFonts w:ascii="Times New Roman" w:eastAsia="仿宋_GB2312" w:hAnsi="Times New Roman" w:cs="Times New Roman" w:hint="eastAsia"/>
          <w:bCs/>
          <w:sz w:val="32"/>
          <w:szCs w:val="32"/>
        </w:rPr>
        <w:t>国家药品监督管理局医疗器械审评中心</w:t>
      </w:r>
      <w:r w:rsidRPr="006F7077">
        <w:rPr>
          <w:rFonts w:ascii="Times New Roman" w:eastAsia="仿宋_GB2312" w:hAnsi="Times New Roman" w:cs="Times New Roman" w:hint="eastAsia"/>
          <w:bCs/>
          <w:sz w:val="32"/>
          <w:szCs w:val="32"/>
        </w:rPr>
        <w:t>.</w:t>
      </w:r>
      <w:r w:rsidRPr="006F7077">
        <w:rPr>
          <w:rFonts w:ascii="Times New Roman" w:eastAsia="仿宋_GB2312" w:hAnsi="Times New Roman" w:cs="Times New Roman" w:hint="eastAsia"/>
          <w:bCs/>
          <w:sz w:val="32"/>
          <w:szCs w:val="32"/>
        </w:rPr>
        <w:t>医疗器械软件注</w:t>
      </w:r>
      <w:r w:rsidRPr="006F7077">
        <w:rPr>
          <w:rFonts w:ascii="Times New Roman" w:eastAsia="仿宋_GB2312" w:hAnsi="Times New Roman" w:cs="Times New Roman" w:hint="eastAsia"/>
          <w:bCs/>
          <w:sz w:val="32"/>
          <w:szCs w:val="32"/>
        </w:rPr>
        <w:lastRenderedPageBreak/>
        <w:t>册审查指导原则（</w:t>
      </w:r>
      <w:r w:rsidRPr="006F7077">
        <w:rPr>
          <w:rFonts w:ascii="Times New Roman" w:eastAsia="仿宋_GB2312" w:hAnsi="Times New Roman" w:cs="Times New Roman" w:hint="eastAsia"/>
          <w:bCs/>
          <w:sz w:val="32"/>
          <w:szCs w:val="32"/>
        </w:rPr>
        <w:t>2022</w:t>
      </w:r>
      <w:r w:rsidRPr="006F7077">
        <w:rPr>
          <w:rFonts w:ascii="Times New Roman" w:eastAsia="仿宋_GB2312" w:hAnsi="Times New Roman" w:cs="Times New Roman" w:hint="eastAsia"/>
          <w:bCs/>
          <w:sz w:val="32"/>
          <w:szCs w:val="32"/>
        </w:rPr>
        <w:t>年修订版）</w:t>
      </w:r>
      <w:r w:rsidR="0098489E">
        <w:rPr>
          <w:rFonts w:ascii="Times New Roman" w:eastAsia="仿宋_GB2312" w:hAnsi="Times New Roman" w:cs="Times New Roman" w:hint="eastAsia"/>
          <w:bCs/>
          <w:sz w:val="32"/>
          <w:szCs w:val="32"/>
        </w:rPr>
        <w:t>；</w:t>
      </w:r>
      <w:r w:rsidRPr="006F7077">
        <w:rPr>
          <w:rFonts w:ascii="Times New Roman" w:eastAsia="仿宋_GB2312" w:hAnsi="Times New Roman" w:cs="Times New Roman" w:hint="eastAsia"/>
          <w:bCs/>
          <w:sz w:val="32"/>
          <w:szCs w:val="32"/>
        </w:rPr>
        <w:t>国家药监局器审中心通告</w:t>
      </w:r>
      <w:r w:rsidRPr="006F7077">
        <w:rPr>
          <w:rFonts w:ascii="Times New Roman" w:eastAsia="仿宋_GB2312" w:hAnsi="Times New Roman" w:cs="Times New Roman" w:hint="eastAsia"/>
          <w:bCs/>
          <w:sz w:val="32"/>
          <w:szCs w:val="32"/>
        </w:rPr>
        <w:t>2022</w:t>
      </w:r>
      <w:r w:rsidRPr="006F7077">
        <w:rPr>
          <w:rFonts w:ascii="Times New Roman" w:eastAsia="仿宋_GB2312" w:hAnsi="Times New Roman" w:cs="Times New Roman" w:hint="eastAsia"/>
          <w:bCs/>
          <w:sz w:val="32"/>
          <w:szCs w:val="32"/>
        </w:rPr>
        <w:t>年第</w:t>
      </w:r>
      <w:r w:rsidRPr="006F7077">
        <w:rPr>
          <w:rFonts w:ascii="Times New Roman" w:eastAsia="仿宋_GB2312" w:hAnsi="Times New Roman" w:cs="Times New Roman" w:hint="eastAsia"/>
          <w:bCs/>
          <w:sz w:val="32"/>
          <w:szCs w:val="32"/>
        </w:rPr>
        <w:t>9</w:t>
      </w:r>
      <w:r w:rsidRPr="006F7077">
        <w:rPr>
          <w:rFonts w:ascii="Times New Roman" w:eastAsia="仿宋_GB2312" w:hAnsi="Times New Roman" w:cs="Times New Roman" w:hint="eastAsia"/>
          <w:bCs/>
          <w:sz w:val="32"/>
          <w:szCs w:val="32"/>
        </w:rPr>
        <w:t>号</w:t>
      </w:r>
      <w:r w:rsidRPr="006F7077">
        <w:rPr>
          <w:rFonts w:ascii="Times New Roman" w:eastAsia="仿宋_GB2312" w:hAnsi="Times New Roman" w:cs="Times New Roman" w:hint="eastAsia"/>
          <w:bCs/>
          <w:sz w:val="32"/>
          <w:szCs w:val="32"/>
        </w:rPr>
        <w:t>[Z].</w:t>
      </w:r>
    </w:p>
    <w:p w14:paraId="0B2CC326" w14:textId="165B7FD3" w:rsidR="006F7077" w:rsidRPr="006F7077" w:rsidRDefault="006F7077" w:rsidP="005B3F4E">
      <w:pPr>
        <w:spacing w:line="520" w:lineRule="exact"/>
        <w:ind w:firstLineChars="221" w:firstLine="707"/>
        <w:rPr>
          <w:rFonts w:ascii="Times New Roman" w:eastAsia="仿宋_GB2312" w:hAnsi="Times New Roman" w:cs="Times New Roman"/>
          <w:bCs/>
          <w:sz w:val="32"/>
          <w:szCs w:val="32"/>
        </w:rPr>
      </w:pPr>
      <w:r w:rsidRPr="006F7077">
        <w:rPr>
          <w:rFonts w:ascii="Times New Roman" w:eastAsia="仿宋_GB2312" w:hAnsi="Times New Roman" w:cs="Times New Roman" w:hint="eastAsia"/>
          <w:bCs/>
          <w:sz w:val="32"/>
          <w:szCs w:val="32"/>
        </w:rPr>
        <w:t>[6]</w:t>
      </w:r>
      <w:r w:rsidRPr="006F7077">
        <w:rPr>
          <w:rFonts w:ascii="Times New Roman" w:eastAsia="仿宋_GB2312" w:hAnsi="Times New Roman" w:cs="Times New Roman" w:hint="eastAsia"/>
          <w:bCs/>
          <w:sz w:val="32"/>
          <w:szCs w:val="32"/>
        </w:rPr>
        <w:t>国家食品药品监督管理局</w:t>
      </w:r>
      <w:r w:rsidRPr="006F7077">
        <w:rPr>
          <w:rFonts w:ascii="Times New Roman" w:eastAsia="仿宋_GB2312" w:hAnsi="Times New Roman" w:cs="Times New Roman" w:hint="eastAsia"/>
          <w:bCs/>
          <w:sz w:val="32"/>
          <w:szCs w:val="32"/>
        </w:rPr>
        <w:t>.</w:t>
      </w:r>
      <w:r w:rsidRPr="006F7077">
        <w:rPr>
          <w:rFonts w:ascii="Times New Roman" w:eastAsia="仿宋_GB2312" w:hAnsi="Times New Roman" w:cs="Times New Roman" w:hint="eastAsia"/>
          <w:bCs/>
          <w:sz w:val="32"/>
          <w:szCs w:val="32"/>
        </w:rPr>
        <w:t>医疗器械分类目录</w:t>
      </w:r>
      <w:r w:rsidR="0098489E">
        <w:rPr>
          <w:rFonts w:ascii="Times New Roman" w:eastAsia="仿宋_GB2312" w:hAnsi="Times New Roman" w:cs="Times New Roman" w:hint="eastAsia"/>
          <w:bCs/>
          <w:sz w:val="32"/>
          <w:szCs w:val="32"/>
        </w:rPr>
        <w:t>；</w:t>
      </w:r>
      <w:r w:rsidRPr="006F7077">
        <w:rPr>
          <w:rFonts w:ascii="Times New Roman" w:eastAsia="仿宋_GB2312" w:hAnsi="Times New Roman" w:cs="Times New Roman" w:hint="eastAsia"/>
          <w:bCs/>
          <w:sz w:val="32"/>
          <w:szCs w:val="32"/>
        </w:rPr>
        <w:t>国家食品药品监督管理总局公告</w:t>
      </w:r>
      <w:r w:rsidRPr="006F7077">
        <w:rPr>
          <w:rFonts w:ascii="Times New Roman" w:eastAsia="仿宋_GB2312" w:hAnsi="Times New Roman" w:cs="Times New Roman" w:hint="eastAsia"/>
          <w:bCs/>
          <w:sz w:val="32"/>
          <w:szCs w:val="32"/>
        </w:rPr>
        <w:t>2017</w:t>
      </w:r>
      <w:r w:rsidRPr="006F7077">
        <w:rPr>
          <w:rFonts w:ascii="Times New Roman" w:eastAsia="仿宋_GB2312" w:hAnsi="Times New Roman" w:cs="Times New Roman" w:hint="eastAsia"/>
          <w:bCs/>
          <w:sz w:val="32"/>
          <w:szCs w:val="32"/>
        </w:rPr>
        <w:t>年第</w:t>
      </w:r>
      <w:r w:rsidRPr="006F7077">
        <w:rPr>
          <w:rFonts w:ascii="Times New Roman" w:eastAsia="仿宋_GB2312" w:hAnsi="Times New Roman" w:cs="Times New Roman" w:hint="eastAsia"/>
          <w:bCs/>
          <w:sz w:val="32"/>
          <w:szCs w:val="32"/>
        </w:rPr>
        <w:t>104</w:t>
      </w:r>
      <w:r w:rsidRPr="006F7077">
        <w:rPr>
          <w:rFonts w:ascii="Times New Roman" w:eastAsia="仿宋_GB2312" w:hAnsi="Times New Roman" w:cs="Times New Roman" w:hint="eastAsia"/>
          <w:bCs/>
          <w:sz w:val="32"/>
          <w:szCs w:val="32"/>
        </w:rPr>
        <w:t>号</w:t>
      </w:r>
      <w:r w:rsidRPr="006F7077">
        <w:rPr>
          <w:rFonts w:ascii="Times New Roman" w:eastAsia="仿宋_GB2312" w:hAnsi="Times New Roman" w:cs="Times New Roman" w:hint="eastAsia"/>
          <w:bCs/>
          <w:sz w:val="32"/>
          <w:szCs w:val="32"/>
        </w:rPr>
        <w:t>[Z].</w:t>
      </w:r>
    </w:p>
    <w:p w14:paraId="4F47506F" w14:textId="00635D6B" w:rsidR="006F7077" w:rsidRPr="006F7077" w:rsidRDefault="006F7077" w:rsidP="005B3F4E">
      <w:pPr>
        <w:spacing w:line="520" w:lineRule="exact"/>
        <w:ind w:firstLineChars="221" w:firstLine="707"/>
        <w:rPr>
          <w:rFonts w:ascii="Times New Roman" w:eastAsia="仿宋_GB2312" w:hAnsi="Times New Roman" w:cs="Times New Roman"/>
          <w:bCs/>
          <w:sz w:val="32"/>
          <w:szCs w:val="32"/>
        </w:rPr>
      </w:pPr>
      <w:r w:rsidRPr="006F7077">
        <w:rPr>
          <w:rFonts w:ascii="Times New Roman" w:eastAsia="仿宋_GB2312" w:hAnsi="Times New Roman" w:cs="Times New Roman" w:hint="eastAsia"/>
          <w:bCs/>
          <w:sz w:val="32"/>
          <w:szCs w:val="32"/>
        </w:rPr>
        <w:t>[7]</w:t>
      </w:r>
      <w:r w:rsidRPr="006F7077">
        <w:rPr>
          <w:rFonts w:ascii="Times New Roman" w:eastAsia="仿宋_GB2312" w:hAnsi="Times New Roman" w:cs="Times New Roman" w:hint="eastAsia"/>
          <w:bCs/>
          <w:sz w:val="32"/>
          <w:szCs w:val="32"/>
        </w:rPr>
        <w:t>国家食品药品监督管理局</w:t>
      </w:r>
      <w:r w:rsidRPr="006F7077">
        <w:rPr>
          <w:rFonts w:ascii="Times New Roman" w:eastAsia="仿宋_GB2312" w:hAnsi="Times New Roman" w:cs="Times New Roman" w:hint="eastAsia"/>
          <w:bCs/>
          <w:sz w:val="32"/>
          <w:szCs w:val="32"/>
        </w:rPr>
        <w:t>.</w:t>
      </w:r>
      <w:r w:rsidRPr="006F7077">
        <w:rPr>
          <w:rFonts w:ascii="Times New Roman" w:eastAsia="仿宋_GB2312" w:hAnsi="Times New Roman" w:cs="Times New Roman" w:hint="eastAsia"/>
          <w:bCs/>
          <w:sz w:val="32"/>
          <w:szCs w:val="32"/>
        </w:rPr>
        <w:t>医疗器械通用名称命名规则</w:t>
      </w:r>
      <w:r w:rsidR="0098489E">
        <w:rPr>
          <w:rFonts w:ascii="Times New Roman" w:eastAsia="仿宋_GB2312" w:hAnsi="Times New Roman" w:cs="Times New Roman" w:hint="eastAsia"/>
          <w:bCs/>
          <w:sz w:val="32"/>
          <w:szCs w:val="32"/>
        </w:rPr>
        <w:t>；</w:t>
      </w:r>
      <w:r w:rsidRPr="006F7077">
        <w:rPr>
          <w:rFonts w:ascii="Times New Roman" w:eastAsia="仿宋_GB2312" w:hAnsi="Times New Roman" w:cs="Times New Roman" w:hint="eastAsia"/>
          <w:bCs/>
          <w:sz w:val="32"/>
          <w:szCs w:val="32"/>
        </w:rPr>
        <w:t>国家食品药品监督管理总局令第</w:t>
      </w:r>
      <w:r w:rsidRPr="006F7077">
        <w:rPr>
          <w:rFonts w:ascii="Times New Roman" w:eastAsia="仿宋_GB2312" w:hAnsi="Times New Roman" w:cs="Times New Roman" w:hint="eastAsia"/>
          <w:bCs/>
          <w:sz w:val="32"/>
          <w:szCs w:val="32"/>
        </w:rPr>
        <w:t>19</w:t>
      </w:r>
      <w:r w:rsidRPr="006F7077">
        <w:rPr>
          <w:rFonts w:ascii="Times New Roman" w:eastAsia="仿宋_GB2312" w:hAnsi="Times New Roman" w:cs="Times New Roman" w:hint="eastAsia"/>
          <w:bCs/>
          <w:sz w:val="32"/>
          <w:szCs w:val="32"/>
        </w:rPr>
        <w:t>号</w:t>
      </w:r>
      <w:r w:rsidRPr="006F7077">
        <w:rPr>
          <w:rFonts w:ascii="Times New Roman" w:eastAsia="仿宋_GB2312" w:hAnsi="Times New Roman" w:cs="Times New Roman" w:hint="eastAsia"/>
          <w:bCs/>
          <w:sz w:val="32"/>
          <w:szCs w:val="32"/>
        </w:rPr>
        <w:t>[Z].</w:t>
      </w:r>
    </w:p>
    <w:p w14:paraId="7DE5A509" w14:textId="66183CA1" w:rsidR="006F7077" w:rsidRPr="006F7077" w:rsidRDefault="006F7077" w:rsidP="005B3F4E">
      <w:pPr>
        <w:spacing w:line="520" w:lineRule="exact"/>
        <w:ind w:firstLineChars="221" w:firstLine="707"/>
        <w:rPr>
          <w:rFonts w:ascii="Times New Roman" w:eastAsia="仿宋_GB2312" w:hAnsi="Times New Roman" w:cs="Times New Roman"/>
          <w:bCs/>
          <w:sz w:val="32"/>
          <w:szCs w:val="32"/>
        </w:rPr>
      </w:pPr>
      <w:r w:rsidRPr="006F7077">
        <w:rPr>
          <w:rFonts w:ascii="Times New Roman" w:eastAsia="仿宋_GB2312" w:hAnsi="Times New Roman" w:cs="Times New Roman" w:hint="eastAsia"/>
          <w:bCs/>
          <w:sz w:val="32"/>
          <w:szCs w:val="32"/>
        </w:rPr>
        <w:t>[8]</w:t>
      </w:r>
      <w:r w:rsidRPr="006F7077">
        <w:rPr>
          <w:rFonts w:ascii="Times New Roman" w:eastAsia="仿宋_GB2312" w:hAnsi="Times New Roman" w:cs="Times New Roman" w:hint="eastAsia"/>
          <w:bCs/>
          <w:sz w:val="32"/>
          <w:szCs w:val="32"/>
        </w:rPr>
        <w:t>国家药品监督管理局医疗器械审评中心</w:t>
      </w:r>
      <w:r w:rsidR="0098489E">
        <w:rPr>
          <w:rFonts w:ascii="Times New Roman" w:eastAsia="仿宋_GB2312" w:hAnsi="Times New Roman" w:cs="Times New Roman" w:hint="eastAsia"/>
          <w:bCs/>
          <w:sz w:val="32"/>
          <w:szCs w:val="32"/>
        </w:rPr>
        <w:t>；</w:t>
      </w:r>
      <w:r w:rsidRPr="006F7077">
        <w:rPr>
          <w:rFonts w:ascii="Times New Roman" w:eastAsia="仿宋_GB2312" w:hAnsi="Times New Roman" w:cs="Times New Roman" w:hint="eastAsia"/>
          <w:bCs/>
          <w:sz w:val="32"/>
          <w:szCs w:val="32"/>
        </w:rPr>
        <w:t>人工智能医疗器械注册审查指导原则</w:t>
      </w:r>
      <w:r w:rsidRPr="006F7077">
        <w:rPr>
          <w:rFonts w:ascii="Times New Roman" w:eastAsia="仿宋_GB2312" w:hAnsi="Times New Roman" w:cs="Times New Roman" w:hint="eastAsia"/>
          <w:bCs/>
          <w:sz w:val="32"/>
          <w:szCs w:val="32"/>
        </w:rPr>
        <w:t>:</w:t>
      </w:r>
      <w:r w:rsidRPr="006F7077">
        <w:rPr>
          <w:rFonts w:ascii="Times New Roman" w:eastAsia="仿宋_GB2312" w:hAnsi="Times New Roman" w:cs="Times New Roman" w:hint="eastAsia"/>
          <w:bCs/>
          <w:sz w:val="32"/>
          <w:szCs w:val="32"/>
        </w:rPr>
        <w:t>国家药监局器审中心通告</w:t>
      </w:r>
      <w:r w:rsidRPr="006F7077">
        <w:rPr>
          <w:rFonts w:ascii="Times New Roman" w:eastAsia="仿宋_GB2312" w:hAnsi="Times New Roman" w:cs="Times New Roman" w:hint="eastAsia"/>
          <w:bCs/>
          <w:sz w:val="32"/>
          <w:szCs w:val="32"/>
        </w:rPr>
        <w:t>2022</w:t>
      </w:r>
      <w:r w:rsidRPr="006F7077">
        <w:rPr>
          <w:rFonts w:ascii="Times New Roman" w:eastAsia="仿宋_GB2312" w:hAnsi="Times New Roman" w:cs="Times New Roman" w:hint="eastAsia"/>
          <w:bCs/>
          <w:sz w:val="32"/>
          <w:szCs w:val="32"/>
        </w:rPr>
        <w:t>年第</w:t>
      </w:r>
      <w:r w:rsidRPr="006F7077">
        <w:rPr>
          <w:rFonts w:ascii="Times New Roman" w:eastAsia="仿宋_GB2312" w:hAnsi="Times New Roman" w:cs="Times New Roman" w:hint="eastAsia"/>
          <w:bCs/>
          <w:sz w:val="32"/>
          <w:szCs w:val="32"/>
        </w:rPr>
        <w:t>8</w:t>
      </w:r>
      <w:r w:rsidRPr="006F7077">
        <w:rPr>
          <w:rFonts w:ascii="Times New Roman" w:eastAsia="仿宋_GB2312" w:hAnsi="Times New Roman" w:cs="Times New Roman" w:hint="eastAsia"/>
          <w:bCs/>
          <w:sz w:val="32"/>
          <w:szCs w:val="32"/>
        </w:rPr>
        <w:t>号</w:t>
      </w:r>
      <w:r w:rsidRPr="006F7077">
        <w:rPr>
          <w:rFonts w:ascii="Times New Roman" w:eastAsia="仿宋_GB2312" w:hAnsi="Times New Roman" w:cs="Times New Roman" w:hint="eastAsia"/>
          <w:bCs/>
          <w:sz w:val="32"/>
          <w:szCs w:val="32"/>
        </w:rPr>
        <w:t>[Z].</w:t>
      </w:r>
    </w:p>
    <w:p w14:paraId="6DF94DFE" w14:textId="4B69E8A4" w:rsidR="006F7077" w:rsidRDefault="006F7077" w:rsidP="005B3F4E">
      <w:pPr>
        <w:spacing w:line="520" w:lineRule="exact"/>
        <w:ind w:firstLineChars="221" w:firstLine="707"/>
        <w:rPr>
          <w:rFonts w:ascii="Times New Roman" w:eastAsia="仿宋_GB2312" w:hAnsi="Times New Roman" w:cs="Times New Roman"/>
          <w:bCs/>
          <w:sz w:val="32"/>
          <w:szCs w:val="32"/>
        </w:rPr>
      </w:pPr>
      <w:r w:rsidRPr="006F7077">
        <w:rPr>
          <w:rFonts w:ascii="Times New Roman" w:eastAsia="仿宋_GB2312" w:hAnsi="Times New Roman" w:cs="Times New Roman" w:hint="eastAsia"/>
          <w:bCs/>
          <w:sz w:val="32"/>
          <w:szCs w:val="32"/>
        </w:rPr>
        <w:t>[9]</w:t>
      </w:r>
      <w:r w:rsidRPr="006F7077">
        <w:rPr>
          <w:rFonts w:ascii="Times New Roman" w:eastAsia="仿宋_GB2312" w:hAnsi="Times New Roman" w:cs="Times New Roman" w:hint="eastAsia"/>
          <w:bCs/>
          <w:sz w:val="32"/>
          <w:szCs w:val="32"/>
        </w:rPr>
        <w:t>国家药品监督管理局医疗器械审评中心</w:t>
      </w:r>
      <w:r w:rsidRPr="006F7077">
        <w:rPr>
          <w:rFonts w:ascii="Times New Roman" w:eastAsia="仿宋_GB2312" w:hAnsi="Times New Roman" w:cs="Times New Roman" w:hint="eastAsia"/>
          <w:bCs/>
          <w:sz w:val="32"/>
          <w:szCs w:val="32"/>
        </w:rPr>
        <w:t>.</w:t>
      </w:r>
      <w:r w:rsidRPr="006F7077">
        <w:rPr>
          <w:rFonts w:ascii="Times New Roman" w:eastAsia="仿宋_GB2312" w:hAnsi="Times New Roman" w:cs="Times New Roman" w:hint="eastAsia"/>
          <w:bCs/>
          <w:sz w:val="32"/>
          <w:szCs w:val="32"/>
        </w:rPr>
        <w:t>医疗器械网络安全注册审查指导原则（</w:t>
      </w:r>
      <w:r w:rsidRPr="006F7077">
        <w:rPr>
          <w:rFonts w:ascii="Times New Roman" w:eastAsia="仿宋_GB2312" w:hAnsi="Times New Roman" w:cs="Times New Roman" w:hint="eastAsia"/>
          <w:bCs/>
          <w:sz w:val="32"/>
          <w:szCs w:val="32"/>
        </w:rPr>
        <w:t>2022</w:t>
      </w:r>
      <w:r w:rsidRPr="006F7077">
        <w:rPr>
          <w:rFonts w:ascii="Times New Roman" w:eastAsia="仿宋_GB2312" w:hAnsi="Times New Roman" w:cs="Times New Roman" w:hint="eastAsia"/>
          <w:bCs/>
          <w:sz w:val="32"/>
          <w:szCs w:val="32"/>
        </w:rPr>
        <w:t>年修订版）</w:t>
      </w:r>
      <w:r w:rsidR="0098489E">
        <w:rPr>
          <w:rFonts w:ascii="Times New Roman" w:eastAsia="仿宋_GB2312" w:hAnsi="Times New Roman" w:cs="Times New Roman" w:hint="eastAsia"/>
          <w:bCs/>
          <w:sz w:val="32"/>
          <w:szCs w:val="32"/>
        </w:rPr>
        <w:t>；</w:t>
      </w:r>
      <w:r w:rsidRPr="006F7077">
        <w:rPr>
          <w:rFonts w:ascii="Times New Roman" w:eastAsia="仿宋_GB2312" w:hAnsi="Times New Roman" w:cs="Times New Roman" w:hint="eastAsia"/>
          <w:bCs/>
          <w:sz w:val="32"/>
          <w:szCs w:val="32"/>
        </w:rPr>
        <w:t>国家药监局器审中心通告</w:t>
      </w:r>
      <w:r w:rsidRPr="006F7077">
        <w:rPr>
          <w:rFonts w:ascii="Times New Roman" w:eastAsia="仿宋_GB2312" w:hAnsi="Times New Roman" w:cs="Times New Roman" w:hint="eastAsia"/>
          <w:bCs/>
          <w:sz w:val="32"/>
          <w:szCs w:val="32"/>
        </w:rPr>
        <w:t>2022</w:t>
      </w:r>
      <w:r w:rsidRPr="006F7077">
        <w:rPr>
          <w:rFonts w:ascii="Times New Roman" w:eastAsia="仿宋_GB2312" w:hAnsi="Times New Roman" w:cs="Times New Roman" w:hint="eastAsia"/>
          <w:bCs/>
          <w:sz w:val="32"/>
          <w:szCs w:val="32"/>
        </w:rPr>
        <w:t>年第</w:t>
      </w:r>
      <w:r w:rsidRPr="006F7077">
        <w:rPr>
          <w:rFonts w:ascii="Times New Roman" w:eastAsia="仿宋_GB2312" w:hAnsi="Times New Roman" w:cs="Times New Roman" w:hint="eastAsia"/>
          <w:bCs/>
          <w:sz w:val="32"/>
          <w:szCs w:val="32"/>
        </w:rPr>
        <w:t>7</w:t>
      </w:r>
      <w:r w:rsidRPr="006F7077">
        <w:rPr>
          <w:rFonts w:ascii="Times New Roman" w:eastAsia="仿宋_GB2312" w:hAnsi="Times New Roman" w:cs="Times New Roman" w:hint="eastAsia"/>
          <w:bCs/>
          <w:sz w:val="32"/>
          <w:szCs w:val="32"/>
        </w:rPr>
        <w:t>号</w:t>
      </w:r>
      <w:r w:rsidRPr="006F7077">
        <w:rPr>
          <w:rFonts w:ascii="Times New Roman" w:eastAsia="仿宋_GB2312" w:hAnsi="Times New Roman" w:cs="Times New Roman" w:hint="eastAsia"/>
          <w:bCs/>
          <w:sz w:val="32"/>
          <w:szCs w:val="32"/>
        </w:rPr>
        <w:t>[Z].</w:t>
      </w:r>
    </w:p>
    <w:p w14:paraId="1031EFB4" w14:textId="3FC48EE3" w:rsidR="006F7077" w:rsidRPr="006F7077" w:rsidRDefault="006F7077" w:rsidP="005B3F4E">
      <w:pPr>
        <w:spacing w:line="520" w:lineRule="exact"/>
        <w:ind w:firstLineChars="221" w:firstLine="707"/>
        <w:rPr>
          <w:rFonts w:ascii="Times New Roman" w:eastAsia="仿宋_GB2312" w:hAnsi="Times New Roman" w:cs="Times New Roman"/>
          <w:bCs/>
          <w:sz w:val="32"/>
          <w:szCs w:val="32"/>
        </w:rPr>
      </w:pPr>
      <w:r w:rsidRPr="006F7077">
        <w:rPr>
          <w:rFonts w:ascii="Times New Roman" w:eastAsia="仿宋_GB2312" w:hAnsi="Times New Roman" w:cs="Times New Roman" w:hint="eastAsia"/>
          <w:bCs/>
          <w:sz w:val="32"/>
          <w:szCs w:val="32"/>
        </w:rPr>
        <w:t>[10]</w:t>
      </w:r>
      <w:r w:rsidRPr="006F7077">
        <w:rPr>
          <w:rFonts w:ascii="Times New Roman" w:eastAsia="仿宋_GB2312" w:hAnsi="Times New Roman" w:cs="Times New Roman" w:hint="eastAsia"/>
          <w:bCs/>
          <w:sz w:val="32"/>
          <w:szCs w:val="32"/>
        </w:rPr>
        <w:t>总局关于发布移动医疗器械注册技术审查指导原则的通告</w:t>
      </w:r>
      <w:r w:rsidR="0098489E">
        <w:rPr>
          <w:rFonts w:ascii="Times New Roman" w:eastAsia="仿宋_GB2312" w:hAnsi="Times New Roman" w:cs="Times New Roman" w:hint="eastAsia"/>
          <w:bCs/>
          <w:sz w:val="32"/>
          <w:szCs w:val="32"/>
        </w:rPr>
        <w:t>；</w:t>
      </w:r>
      <w:r w:rsidRPr="006F7077">
        <w:rPr>
          <w:rFonts w:ascii="Times New Roman" w:eastAsia="仿宋_GB2312" w:hAnsi="Times New Roman" w:cs="Times New Roman" w:hint="eastAsia"/>
          <w:bCs/>
          <w:sz w:val="32"/>
          <w:szCs w:val="32"/>
        </w:rPr>
        <w:t>2017</w:t>
      </w:r>
      <w:r w:rsidRPr="006F7077">
        <w:rPr>
          <w:rFonts w:ascii="Times New Roman" w:eastAsia="仿宋_GB2312" w:hAnsi="Times New Roman" w:cs="Times New Roman" w:hint="eastAsia"/>
          <w:bCs/>
          <w:sz w:val="32"/>
          <w:szCs w:val="32"/>
        </w:rPr>
        <w:t>年第</w:t>
      </w:r>
      <w:r w:rsidRPr="006F7077">
        <w:rPr>
          <w:rFonts w:ascii="Times New Roman" w:eastAsia="仿宋_GB2312" w:hAnsi="Times New Roman" w:cs="Times New Roman" w:hint="eastAsia"/>
          <w:bCs/>
          <w:sz w:val="32"/>
          <w:szCs w:val="32"/>
        </w:rPr>
        <w:t>222</w:t>
      </w:r>
      <w:r w:rsidRPr="006F7077">
        <w:rPr>
          <w:rFonts w:ascii="Times New Roman" w:eastAsia="仿宋_GB2312" w:hAnsi="Times New Roman" w:cs="Times New Roman" w:hint="eastAsia"/>
          <w:bCs/>
          <w:sz w:val="32"/>
          <w:szCs w:val="32"/>
        </w:rPr>
        <w:t>号</w:t>
      </w:r>
      <w:r w:rsidRPr="006F7077">
        <w:rPr>
          <w:rFonts w:ascii="Times New Roman" w:eastAsia="仿宋_GB2312" w:hAnsi="Times New Roman" w:cs="Times New Roman" w:hint="eastAsia"/>
          <w:bCs/>
          <w:sz w:val="32"/>
          <w:szCs w:val="32"/>
        </w:rPr>
        <w:t>[Z].</w:t>
      </w:r>
    </w:p>
    <w:p w14:paraId="66C58B8E" w14:textId="77777777" w:rsidR="006F7077" w:rsidRDefault="006F7077" w:rsidP="005B3F4E">
      <w:pPr>
        <w:spacing w:line="520" w:lineRule="exact"/>
        <w:ind w:firstLineChars="221" w:firstLine="707"/>
        <w:rPr>
          <w:rFonts w:ascii="Times New Roman" w:eastAsia="仿宋_GB2312" w:hAnsi="Times New Roman" w:cs="Times New Roman"/>
          <w:bCs/>
          <w:sz w:val="32"/>
          <w:szCs w:val="32"/>
        </w:rPr>
      </w:pPr>
      <w:r w:rsidRPr="006F7077">
        <w:rPr>
          <w:rFonts w:ascii="Times New Roman" w:eastAsia="仿宋_GB2312" w:hAnsi="Times New Roman" w:cs="Times New Roman" w:hint="eastAsia"/>
          <w:bCs/>
          <w:sz w:val="32"/>
          <w:szCs w:val="32"/>
        </w:rPr>
        <w:t>[1</w:t>
      </w:r>
      <w:r>
        <w:rPr>
          <w:rFonts w:ascii="Times New Roman" w:eastAsia="仿宋_GB2312" w:hAnsi="Times New Roman" w:cs="Times New Roman"/>
          <w:bCs/>
          <w:sz w:val="32"/>
          <w:szCs w:val="32"/>
        </w:rPr>
        <w:t>1</w:t>
      </w:r>
      <w:r w:rsidRPr="006F7077">
        <w:rPr>
          <w:rFonts w:ascii="Times New Roman" w:eastAsia="仿宋_GB2312" w:hAnsi="Times New Roman" w:cs="Times New Roman" w:hint="eastAsia"/>
          <w:bCs/>
          <w:sz w:val="32"/>
          <w:szCs w:val="32"/>
        </w:rPr>
        <w:t>]GB/T 42062,</w:t>
      </w:r>
      <w:r w:rsidRPr="006F7077">
        <w:rPr>
          <w:rFonts w:ascii="Times New Roman" w:eastAsia="仿宋_GB2312" w:hAnsi="Times New Roman" w:cs="Times New Roman" w:hint="eastAsia"/>
          <w:bCs/>
          <w:sz w:val="32"/>
          <w:szCs w:val="32"/>
        </w:rPr>
        <w:t>医疗器械</w:t>
      </w:r>
      <w:r w:rsidRPr="006F7077">
        <w:rPr>
          <w:rFonts w:ascii="Times New Roman" w:eastAsia="仿宋_GB2312" w:hAnsi="Times New Roman" w:cs="Times New Roman" w:hint="eastAsia"/>
          <w:bCs/>
          <w:sz w:val="32"/>
          <w:szCs w:val="32"/>
        </w:rPr>
        <w:t xml:space="preserve"> </w:t>
      </w:r>
      <w:r w:rsidRPr="006F7077">
        <w:rPr>
          <w:rFonts w:ascii="Times New Roman" w:eastAsia="仿宋_GB2312" w:hAnsi="Times New Roman" w:cs="Times New Roman" w:hint="eastAsia"/>
          <w:bCs/>
          <w:sz w:val="32"/>
          <w:szCs w:val="32"/>
        </w:rPr>
        <w:t>风险管理对医疗器械的应用</w:t>
      </w:r>
      <w:r w:rsidRPr="006F7077">
        <w:rPr>
          <w:rFonts w:ascii="Times New Roman" w:eastAsia="仿宋_GB2312" w:hAnsi="Times New Roman" w:cs="Times New Roman" w:hint="eastAsia"/>
          <w:bCs/>
          <w:sz w:val="32"/>
          <w:szCs w:val="32"/>
        </w:rPr>
        <w:t>[S].</w:t>
      </w:r>
    </w:p>
    <w:p w14:paraId="4387A525" w14:textId="51142EC4" w:rsidR="00A718AF" w:rsidRDefault="00A718AF" w:rsidP="005B3F4E">
      <w:pPr>
        <w:spacing w:line="520" w:lineRule="exact"/>
        <w:ind w:firstLineChars="221" w:firstLine="707"/>
        <w:rPr>
          <w:rFonts w:ascii="Times New Roman" w:eastAsia="仿宋_GB2312" w:hAnsi="Times New Roman" w:cs="Times New Roman"/>
          <w:bCs/>
          <w:sz w:val="32"/>
          <w:szCs w:val="32"/>
        </w:rPr>
      </w:pPr>
      <w:r w:rsidRPr="006F7077">
        <w:rPr>
          <w:rFonts w:ascii="Times New Roman" w:eastAsia="仿宋_GB2312" w:hAnsi="Times New Roman" w:cs="Times New Roman" w:hint="eastAsia"/>
          <w:bCs/>
          <w:sz w:val="32"/>
          <w:szCs w:val="32"/>
        </w:rPr>
        <w:t>[1</w:t>
      </w:r>
      <w:r>
        <w:rPr>
          <w:rFonts w:ascii="Times New Roman" w:eastAsia="仿宋_GB2312" w:hAnsi="Times New Roman" w:cs="Times New Roman"/>
          <w:bCs/>
          <w:sz w:val="32"/>
          <w:szCs w:val="32"/>
        </w:rPr>
        <w:t>2</w:t>
      </w:r>
      <w:r w:rsidRPr="006F7077">
        <w:rPr>
          <w:rFonts w:ascii="Times New Roman" w:eastAsia="仿宋_GB2312" w:hAnsi="Times New Roman" w:cs="Times New Roman" w:hint="eastAsia"/>
          <w:bCs/>
          <w:sz w:val="32"/>
          <w:szCs w:val="32"/>
        </w:rPr>
        <w:t>]</w:t>
      </w:r>
      <w:r w:rsidRPr="00A718AF">
        <w:rPr>
          <w:rFonts w:ascii="Times New Roman" w:eastAsia="仿宋_GB2312" w:hAnsi="Times New Roman" w:cs="Times New Roman" w:hint="eastAsia"/>
          <w:bCs/>
          <w:sz w:val="32"/>
          <w:szCs w:val="32"/>
        </w:rPr>
        <w:t>国家药监局关于发布影像型超声诊断设备同品种临床评价技术审查指导原则等</w:t>
      </w:r>
      <w:r w:rsidRPr="00A718AF">
        <w:rPr>
          <w:rFonts w:ascii="Times New Roman" w:eastAsia="仿宋_GB2312" w:hAnsi="Times New Roman" w:cs="Times New Roman" w:hint="eastAsia"/>
          <w:bCs/>
          <w:sz w:val="32"/>
          <w:szCs w:val="32"/>
        </w:rPr>
        <w:t>2</w:t>
      </w:r>
      <w:r w:rsidRPr="00A718AF">
        <w:rPr>
          <w:rFonts w:ascii="Times New Roman" w:eastAsia="仿宋_GB2312" w:hAnsi="Times New Roman" w:cs="Times New Roman" w:hint="eastAsia"/>
          <w:bCs/>
          <w:sz w:val="32"/>
          <w:szCs w:val="32"/>
        </w:rPr>
        <w:t>项注册技术审查指导原则的通告</w:t>
      </w:r>
      <w:r w:rsidR="0098489E">
        <w:rPr>
          <w:rFonts w:ascii="Times New Roman" w:eastAsia="仿宋_GB2312" w:hAnsi="Times New Roman" w:cs="Times New Roman" w:hint="eastAsia"/>
          <w:bCs/>
          <w:sz w:val="32"/>
          <w:szCs w:val="32"/>
        </w:rPr>
        <w:t>；</w:t>
      </w:r>
      <w:r w:rsidRPr="00A718AF">
        <w:rPr>
          <w:rFonts w:ascii="Times New Roman" w:eastAsia="仿宋_GB2312" w:hAnsi="Times New Roman" w:cs="Times New Roman" w:hint="eastAsia"/>
          <w:bCs/>
          <w:sz w:val="32"/>
          <w:szCs w:val="32"/>
        </w:rPr>
        <w:t>2021</w:t>
      </w:r>
      <w:r w:rsidRPr="00A718AF">
        <w:rPr>
          <w:rFonts w:ascii="Times New Roman" w:eastAsia="仿宋_GB2312" w:hAnsi="Times New Roman" w:cs="Times New Roman" w:hint="eastAsia"/>
          <w:bCs/>
          <w:sz w:val="32"/>
          <w:szCs w:val="32"/>
        </w:rPr>
        <w:t>年</w:t>
      </w:r>
      <w:r w:rsidRPr="00A718AF">
        <w:rPr>
          <w:rFonts w:ascii="Times New Roman" w:eastAsia="仿宋_GB2312" w:hAnsi="Times New Roman" w:cs="Times New Roman" w:hint="eastAsia"/>
          <w:bCs/>
          <w:sz w:val="32"/>
          <w:szCs w:val="32"/>
        </w:rPr>
        <w:t xml:space="preserve"> </w:t>
      </w:r>
      <w:r w:rsidRPr="00A718AF">
        <w:rPr>
          <w:rFonts w:ascii="Times New Roman" w:eastAsia="仿宋_GB2312" w:hAnsi="Times New Roman" w:cs="Times New Roman" w:hint="eastAsia"/>
          <w:bCs/>
          <w:sz w:val="32"/>
          <w:szCs w:val="32"/>
        </w:rPr>
        <w:t>第</w:t>
      </w:r>
      <w:r w:rsidRPr="00A718AF">
        <w:rPr>
          <w:rFonts w:ascii="Times New Roman" w:eastAsia="仿宋_GB2312" w:hAnsi="Times New Roman" w:cs="Times New Roman" w:hint="eastAsia"/>
          <w:bCs/>
          <w:sz w:val="32"/>
          <w:szCs w:val="32"/>
        </w:rPr>
        <w:t>2</w:t>
      </w:r>
      <w:r w:rsidRPr="00A718AF">
        <w:rPr>
          <w:rFonts w:ascii="Times New Roman" w:eastAsia="仿宋_GB2312" w:hAnsi="Times New Roman" w:cs="Times New Roman" w:hint="eastAsia"/>
          <w:bCs/>
          <w:sz w:val="32"/>
          <w:szCs w:val="32"/>
        </w:rPr>
        <w:t>号</w:t>
      </w:r>
      <w:r w:rsidRPr="006F7077">
        <w:rPr>
          <w:rFonts w:ascii="Times New Roman" w:eastAsia="仿宋_GB2312" w:hAnsi="Times New Roman" w:cs="Times New Roman" w:hint="eastAsia"/>
          <w:bCs/>
          <w:sz w:val="32"/>
          <w:szCs w:val="32"/>
        </w:rPr>
        <w:t>[Z].</w:t>
      </w:r>
    </w:p>
    <w:p w14:paraId="45D75F1F" w14:textId="0E5ED09F" w:rsidR="00A718AF" w:rsidRPr="00194ABF" w:rsidRDefault="00A718AF" w:rsidP="005B3F4E">
      <w:pPr>
        <w:spacing w:line="520" w:lineRule="exact"/>
        <w:ind w:firstLineChars="221" w:firstLine="707"/>
        <w:rPr>
          <w:rFonts w:ascii="Times New Roman" w:eastAsia="仿宋_GB2312" w:hAnsi="Times New Roman" w:cs="Times New Roman"/>
          <w:bCs/>
          <w:sz w:val="32"/>
          <w:szCs w:val="32"/>
        </w:rPr>
      </w:pPr>
      <w:r w:rsidRPr="006F7077">
        <w:rPr>
          <w:rFonts w:ascii="Times New Roman" w:eastAsia="仿宋_GB2312" w:hAnsi="Times New Roman" w:cs="Times New Roman" w:hint="eastAsia"/>
          <w:bCs/>
          <w:sz w:val="32"/>
          <w:szCs w:val="32"/>
        </w:rPr>
        <w:t>[1</w:t>
      </w:r>
      <w:r>
        <w:rPr>
          <w:rFonts w:ascii="Times New Roman" w:eastAsia="仿宋_GB2312" w:hAnsi="Times New Roman" w:cs="Times New Roman"/>
          <w:bCs/>
          <w:sz w:val="32"/>
          <w:szCs w:val="32"/>
        </w:rPr>
        <w:t>3</w:t>
      </w:r>
      <w:r w:rsidRPr="006F7077">
        <w:rPr>
          <w:rFonts w:ascii="Times New Roman" w:eastAsia="仿宋_GB2312" w:hAnsi="Times New Roman" w:cs="Times New Roman" w:hint="eastAsia"/>
          <w:bCs/>
          <w:sz w:val="32"/>
          <w:szCs w:val="32"/>
        </w:rPr>
        <w:t>]</w:t>
      </w:r>
      <w:r w:rsidRPr="00A718AF">
        <w:rPr>
          <w:rFonts w:ascii="Times New Roman" w:eastAsia="仿宋_GB2312" w:hAnsi="Times New Roman" w:cs="Times New Roman" w:hint="eastAsia"/>
          <w:bCs/>
          <w:sz w:val="32"/>
          <w:szCs w:val="32"/>
        </w:rPr>
        <w:t>国家药监局器审中心关于发布影像超声人工智能软件（流程优化类功能）技术审评要点等</w:t>
      </w:r>
      <w:r w:rsidRPr="00A718AF">
        <w:rPr>
          <w:rFonts w:ascii="Times New Roman" w:eastAsia="仿宋_GB2312" w:hAnsi="Times New Roman" w:cs="Times New Roman" w:hint="eastAsia"/>
          <w:bCs/>
          <w:sz w:val="32"/>
          <w:szCs w:val="32"/>
        </w:rPr>
        <w:t>4</w:t>
      </w:r>
      <w:r w:rsidRPr="00A718AF">
        <w:rPr>
          <w:rFonts w:ascii="Times New Roman" w:eastAsia="仿宋_GB2312" w:hAnsi="Times New Roman" w:cs="Times New Roman" w:hint="eastAsia"/>
          <w:bCs/>
          <w:sz w:val="32"/>
          <w:szCs w:val="32"/>
        </w:rPr>
        <w:t>个审评要点的通告</w:t>
      </w:r>
      <w:r w:rsidR="0098489E">
        <w:rPr>
          <w:rFonts w:ascii="Times New Roman" w:eastAsia="仿宋_GB2312" w:hAnsi="Times New Roman" w:cs="Times New Roman" w:hint="eastAsia"/>
          <w:bCs/>
          <w:sz w:val="32"/>
          <w:szCs w:val="32"/>
        </w:rPr>
        <w:t>；</w:t>
      </w:r>
      <w:r w:rsidRPr="00A718AF">
        <w:rPr>
          <w:rFonts w:ascii="Times New Roman" w:eastAsia="仿宋_GB2312" w:hAnsi="Times New Roman" w:cs="Times New Roman" w:hint="eastAsia"/>
          <w:bCs/>
          <w:sz w:val="32"/>
          <w:szCs w:val="32"/>
        </w:rPr>
        <w:t>2023</w:t>
      </w:r>
      <w:r w:rsidRPr="00A718AF">
        <w:rPr>
          <w:rFonts w:ascii="Times New Roman" w:eastAsia="仿宋_GB2312" w:hAnsi="Times New Roman" w:cs="Times New Roman" w:hint="eastAsia"/>
          <w:bCs/>
          <w:sz w:val="32"/>
          <w:szCs w:val="32"/>
        </w:rPr>
        <w:t>年第</w:t>
      </w:r>
      <w:r w:rsidRPr="00A718AF">
        <w:rPr>
          <w:rFonts w:ascii="Times New Roman" w:eastAsia="仿宋_GB2312" w:hAnsi="Times New Roman" w:cs="Times New Roman" w:hint="eastAsia"/>
          <w:bCs/>
          <w:sz w:val="32"/>
          <w:szCs w:val="32"/>
        </w:rPr>
        <w:t>23</w:t>
      </w:r>
      <w:r w:rsidRPr="00A718AF">
        <w:rPr>
          <w:rFonts w:ascii="Times New Roman" w:eastAsia="仿宋_GB2312" w:hAnsi="Times New Roman" w:cs="Times New Roman" w:hint="eastAsia"/>
          <w:bCs/>
          <w:sz w:val="32"/>
          <w:szCs w:val="32"/>
        </w:rPr>
        <w:t>号</w:t>
      </w:r>
      <w:r w:rsidR="00331EE6">
        <w:rPr>
          <w:rFonts w:ascii="Times New Roman" w:eastAsia="仿宋_GB2312" w:hAnsi="Times New Roman" w:cs="Times New Roman" w:hint="eastAsia"/>
          <w:bCs/>
          <w:sz w:val="32"/>
          <w:szCs w:val="32"/>
        </w:rPr>
        <w:t>.</w:t>
      </w:r>
    </w:p>
    <w:p w14:paraId="72690A91" w14:textId="77777777" w:rsidR="00774B8A" w:rsidRDefault="00774B8A" w:rsidP="005B3F4E">
      <w:pPr>
        <w:widowControl/>
        <w:spacing w:line="520" w:lineRule="exact"/>
        <w:ind w:firstLineChars="221" w:firstLine="707"/>
        <w:jc w:val="left"/>
        <w:rPr>
          <w:rFonts w:ascii="Times New Roman" w:eastAsia="仿宋_GB2312" w:hAnsi="Times New Roman" w:cs="Times New Roman"/>
          <w:bCs/>
          <w:sz w:val="32"/>
          <w:szCs w:val="32"/>
        </w:rPr>
      </w:pPr>
      <w:r w:rsidRPr="00194ABF">
        <w:rPr>
          <w:rFonts w:ascii="Times New Roman" w:eastAsia="仿宋_GB2312" w:hAnsi="Times New Roman" w:cs="Times New Roman"/>
          <w:bCs/>
          <w:sz w:val="32"/>
          <w:szCs w:val="32"/>
        </w:rPr>
        <w:br w:type="page"/>
      </w:r>
    </w:p>
    <w:p w14:paraId="42C74281" w14:textId="2BB652C7" w:rsidR="000547DE" w:rsidRDefault="0024533F" w:rsidP="000547DE">
      <w:pPr>
        <w:outlineLvl w:val="0"/>
        <w:rPr>
          <w:rFonts w:ascii="黑体" w:eastAsia="黑体" w:hAnsi="黑体" w:cs="Times New Roman"/>
          <w:sz w:val="32"/>
          <w:szCs w:val="32"/>
        </w:rPr>
      </w:pPr>
      <w:r>
        <w:rPr>
          <w:rFonts w:ascii="黑体" w:eastAsia="黑体" w:hAnsi="黑体" w:cs="Times New Roman" w:hint="eastAsia"/>
          <w:sz w:val="32"/>
          <w:szCs w:val="32"/>
        </w:rPr>
        <w:lastRenderedPageBreak/>
        <w:t>附件</w:t>
      </w:r>
      <w:r w:rsidR="001A2280">
        <w:rPr>
          <w:rFonts w:ascii="黑体" w:eastAsia="黑体" w:hAnsi="黑体" w:cs="Times New Roman" w:hint="eastAsia"/>
          <w:sz w:val="32"/>
          <w:szCs w:val="32"/>
        </w:rPr>
        <w:t xml:space="preserve"> </w:t>
      </w:r>
      <w:r w:rsidR="00734AD7">
        <w:rPr>
          <w:rFonts w:ascii="黑体" w:eastAsia="黑体" w:hAnsi="黑体" w:cs="Times New Roman" w:hint="eastAsia"/>
          <w:sz w:val="32"/>
          <w:szCs w:val="32"/>
        </w:rPr>
        <w:t xml:space="preserve"> </w:t>
      </w:r>
      <w:r w:rsidR="0013617D">
        <w:rPr>
          <w:rFonts w:ascii="黑体" w:eastAsia="黑体" w:hAnsi="黑体" w:cs="Times New Roman"/>
          <w:sz w:val="32"/>
          <w:szCs w:val="32"/>
        </w:rPr>
        <w:t>1</w:t>
      </w:r>
      <w:r w:rsidR="00734AD7">
        <w:rPr>
          <w:rFonts w:ascii="黑体" w:eastAsia="黑体" w:hAnsi="黑体" w:cs="Times New Roman"/>
          <w:sz w:val="32"/>
          <w:szCs w:val="32"/>
        </w:rPr>
        <w:t xml:space="preserve"> </w:t>
      </w:r>
    </w:p>
    <w:p w14:paraId="714F2301" w14:textId="77777777" w:rsidR="00734AD7" w:rsidRPr="008A1217" w:rsidRDefault="00734AD7" w:rsidP="00734AD7">
      <w:pPr>
        <w:jc w:val="center"/>
        <w:rPr>
          <w:rFonts w:ascii="黑体" w:eastAsia="黑体" w:hAnsi="黑体" w:cs="Times New Roman"/>
          <w:sz w:val="28"/>
          <w:szCs w:val="28"/>
        </w:rPr>
      </w:pPr>
      <w:r w:rsidRPr="008A1217">
        <w:rPr>
          <w:rFonts w:ascii="黑体" w:eastAsia="黑体" w:hAnsi="黑体" w:cs="Times New Roman" w:hint="eastAsia"/>
          <w:sz w:val="28"/>
          <w:szCs w:val="28"/>
        </w:rPr>
        <w:t>医疗器械安全和性能的基本原则举例</w:t>
      </w:r>
    </w:p>
    <w:tbl>
      <w:tblPr>
        <w:tblW w:w="1017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948"/>
        <w:gridCol w:w="9"/>
        <w:gridCol w:w="8365"/>
        <w:gridCol w:w="851"/>
      </w:tblGrid>
      <w:tr w:rsidR="00734AD7" w:rsidRPr="00300849" w14:paraId="30A1D964" w14:textId="77777777" w:rsidTr="00734AD7">
        <w:trPr>
          <w:trHeight w:val="525"/>
        </w:trPr>
        <w:tc>
          <w:tcPr>
            <w:tcW w:w="957" w:type="dxa"/>
            <w:gridSpan w:val="2"/>
            <w:shd w:val="clear" w:color="auto" w:fill="auto"/>
            <w:vAlign w:val="center"/>
            <w:hideMark/>
          </w:tcPr>
          <w:p w14:paraId="03FEDCE5" w14:textId="77777777" w:rsidR="00734AD7" w:rsidRPr="00300849" w:rsidRDefault="00734AD7" w:rsidP="00CE4556">
            <w:pPr>
              <w:widowControl/>
              <w:jc w:val="center"/>
              <w:rPr>
                <w:rFonts w:ascii="仿宋_GB2312" w:eastAsia="仿宋_GB2312" w:hAnsi="宋体" w:cs="宋体"/>
                <w:color w:val="000000"/>
                <w:kern w:val="0"/>
              </w:rPr>
            </w:pPr>
            <w:r w:rsidRPr="00300849">
              <w:rPr>
                <w:rFonts w:ascii="仿宋_GB2312" w:eastAsia="仿宋_GB2312" w:hAnsi="宋体" w:cs="宋体" w:hint="eastAsia"/>
                <w:color w:val="000000"/>
                <w:kern w:val="0"/>
              </w:rPr>
              <w:t>条款号</w:t>
            </w:r>
          </w:p>
        </w:tc>
        <w:tc>
          <w:tcPr>
            <w:tcW w:w="8365" w:type="dxa"/>
            <w:shd w:val="clear" w:color="auto" w:fill="auto"/>
            <w:vAlign w:val="center"/>
            <w:hideMark/>
          </w:tcPr>
          <w:p w14:paraId="636CF6A9" w14:textId="77777777" w:rsidR="00734AD7" w:rsidRPr="00300849" w:rsidRDefault="00734AD7" w:rsidP="00CE4556">
            <w:pPr>
              <w:widowControl/>
              <w:jc w:val="center"/>
              <w:rPr>
                <w:rFonts w:ascii="仿宋_GB2312" w:eastAsia="仿宋_GB2312" w:hAnsi="宋体" w:cs="宋体"/>
                <w:color w:val="000000"/>
                <w:kern w:val="0"/>
              </w:rPr>
            </w:pPr>
            <w:r w:rsidRPr="00300849">
              <w:rPr>
                <w:rFonts w:ascii="仿宋_GB2312" w:eastAsia="仿宋_GB2312" w:hAnsi="宋体" w:cs="宋体" w:hint="eastAsia"/>
                <w:color w:val="000000"/>
                <w:kern w:val="0"/>
              </w:rPr>
              <w:t>要求</w:t>
            </w:r>
          </w:p>
        </w:tc>
        <w:tc>
          <w:tcPr>
            <w:tcW w:w="851" w:type="dxa"/>
            <w:shd w:val="clear" w:color="auto" w:fill="auto"/>
            <w:vAlign w:val="center"/>
            <w:hideMark/>
          </w:tcPr>
          <w:p w14:paraId="663F9772" w14:textId="77777777" w:rsidR="00734AD7" w:rsidRPr="00300849" w:rsidRDefault="00734AD7" w:rsidP="00CE4556">
            <w:pPr>
              <w:widowControl/>
              <w:jc w:val="center"/>
              <w:rPr>
                <w:rFonts w:ascii="仿宋_GB2312" w:eastAsia="仿宋_GB2312" w:hAnsi="宋体" w:cs="宋体"/>
                <w:color w:val="000000"/>
                <w:kern w:val="0"/>
              </w:rPr>
            </w:pPr>
            <w:r w:rsidRPr="00300849">
              <w:rPr>
                <w:rFonts w:ascii="仿宋_GB2312" w:eastAsia="仿宋_GB2312" w:hAnsi="宋体" w:cs="宋体" w:hint="eastAsia"/>
                <w:color w:val="000000"/>
                <w:kern w:val="0"/>
              </w:rPr>
              <w:t>适用</w:t>
            </w:r>
          </w:p>
        </w:tc>
      </w:tr>
      <w:tr w:rsidR="00734AD7" w:rsidRPr="00300849" w14:paraId="09233FD5" w14:textId="77777777" w:rsidTr="00734AD7">
        <w:trPr>
          <w:trHeight w:val="420"/>
        </w:trPr>
        <w:tc>
          <w:tcPr>
            <w:tcW w:w="957" w:type="dxa"/>
            <w:gridSpan w:val="2"/>
            <w:shd w:val="clear" w:color="auto" w:fill="auto"/>
            <w:vAlign w:val="center"/>
            <w:hideMark/>
          </w:tcPr>
          <w:p w14:paraId="4C1D9729" w14:textId="77777777" w:rsidR="00734AD7" w:rsidRPr="00300849" w:rsidRDefault="00734AD7" w:rsidP="00CE4556">
            <w:pPr>
              <w:widowControl/>
              <w:jc w:val="left"/>
              <w:rPr>
                <w:rFonts w:ascii="仿宋_GB2312" w:eastAsia="仿宋_GB2312" w:hAnsi="宋体" w:cs="宋体"/>
                <w:color w:val="000000"/>
                <w:kern w:val="0"/>
              </w:rPr>
            </w:pPr>
            <w:r w:rsidRPr="00300849">
              <w:rPr>
                <w:rFonts w:ascii="仿宋_GB2312" w:eastAsia="仿宋_GB2312" w:hAnsi="Times New Roman" w:cs="Times New Roman" w:hint="eastAsia"/>
                <w:color w:val="000000"/>
                <w:kern w:val="0"/>
              </w:rPr>
              <w:t>A</w:t>
            </w:r>
          </w:p>
        </w:tc>
        <w:tc>
          <w:tcPr>
            <w:tcW w:w="9216" w:type="dxa"/>
            <w:gridSpan w:val="2"/>
            <w:tcBorders>
              <w:right w:val="single" w:sz="4" w:space="0" w:color="auto"/>
            </w:tcBorders>
            <w:shd w:val="clear" w:color="auto" w:fill="auto"/>
            <w:vAlign w:val="center"/>
          </w:tcPr>
          <w:p w14:paraId="263CE4D3" w14:textId="77777777" w:rsidR="00734AD7" w:rsidRPr="00300849" w:rsidRDefault="00734AD7" w:rsidP="00CE4556">
            <w:pPr>
              <w:jc w:val="left"/>
              <w:rPr>
                <w:rFonts w:ascii="仿宋_GB2312" w:eastAsia="仿宋_GB2312" w:hAnsi="宋体" w:cs="宋体"/>
                <w:color w:val="000000"/>
                <w:kern w:val="0"/>
              </w:rPr>
            </w:pPr>
            <w:r w:rsidRPr="00300849">
              <w:rPr>
                <w:rFonts w:ascii="仿宋_GB2312" w:eastAsia="仿宋_GB2312" w:hAnsi="宋体" w:cs="宋体" w:hint="eastAsia"/>
                <w:color w:val="000000"/>
                <w:kern w:val="0"/>
              </w:rPr>
              <w:t>安全和性能的通用基本原则</w:t>
            </w:r>
          </w:p>
        </w:tc>
      </w:tr>
      <w:tr w:rsidR="00734AD7" w:rsidRPr="00300849" w14:paraId="5E1937CB" w14:textId="77777777" w:rsidTr="00734AD7">
        <w:trPr>
          <w:trHeight w:val="420"/>
        </w:trPr>
        <w:tc>
          <w:tcPr>
            <w:tcW w:w="957" w:type="dxa"/>
            <w:gridSpan w:val="2"/>
            <w:shd w:val="clear" w:color="auto" w:fill="auto"/>
            <w:vAlign w:val="center"/>
            <w:hideMark/>
          </w:tcPr>
          <w:p w14:paraId="2854854E" w14:textId="77777777" w:rsidR="00734AD7" w:rsidRPr="00300849" w:rsidRDefault="00734AD7" w:rsidP="00CE4556">
            <w:pPr>
              <w:widowControl/>
              <w:jc w:val="left"/>
              <w:rPr>
                <w:rFonts w:ascii="仿宋_GB2312" w:eastAsia="仿宋_GB2312" w:hAnsi="宋体" w:cs="宋体"/>
                <w:color w:val="000000"/>
                <w:kern w:val="0"/>
              </w:rPr>
            </w:pPr>
            <w:r w:rsidRPr="00300849">
              <w:rPr>
                <w:rFonts w:ascii="仿宋_GB2312" w:eastAsia="仿宋_GB2312" w:hAnsi="Times New Roman" w:cs="Times New Roman" w:hint="eastAsia"/>
                <w:color w:val="000000"/>
                <w:kern w:val="0"/>
              </w:rPr>
              <w:t>A1</w:t>
            </w:r>
          </w:p>
        </w:tc>
        <w:tc>
          <w:tcPr>
            <w:tcW w:w="9216" w:type="dxa"/>
            <w:gridSpan w:val="2"/>
            <w:tcBorders>
              <w:right w:val="single" w:sz="4" w:space="0" w:color="auto"/>
            </w:tcBorders>
            <w:shd w:val="clear" w:color="auto" w:fill="auto"/>
            <w:vAlign w:val="center"/>
          </w:tcPr>
          <w:p w14:paraId="4D8ABA48" w14:textId="77777777" w:rsidR="00734AD7" w:rsidRPr="00300849" w:rsidRDefault="00734AD7" w:rsidP="00CE4556">
            <w:pPr>
              <w:widowControl/>
              <w:jc w:val="left"/>
              <w:rPr>
                <w:rFonts w:ascii="仿宋_GB2312" w:eastAsia="仿宋_GB2312" w:hAnsi="宋体" w:cs="宋体"/>
                <w:color w:val="000000"/>
                <w:kern w:val="0"/>
              </w:rPr>
            </w:pPr>
            <w:r w:rsidRPr="00300849">
              <w:rPr>
                <w:rFonts w:ascii="仿宋_GB2312" w:eastAsia="仿宋_GB2312" w:hAnsi="宋体" w:cs="宋体" w:hint="eastAsia"/>
                <w:color w:val="000000"/>
                <w:kern w:val="0"/>
              </w:rPr>
              <w:t>一般原则</w:t>
            </w:r>
          </w:p>
        </w:tc>
      </w:tr>
      <w:tr w:rsidR="00734AD7" w:rsidRPr="00300849" w14:paraId="5E172DBC" w14:textId="77777777" w:rsidTr="00734AD7">
        <w:trPr>
          <w:trHeight w:val="1245"/>
        </w:trPr>
        <w:tc>
          <w:tcPr>
            <w:tcW w:w="957" w:type="dxa"/>
            <w:gridSpan w:val="2"/>
            <w:shd w:val="clear" w:color="auto" w:fill="auto"/>
            <w:vAlign w:val="center"/>
            <w:hideMark/>
          </w:tcPr>
          <w:p w14:paraId="087E4635" w14:textId="77777777" w:rsidR="00734AD7" w:rsidRPr="00300849" w:rsidRDefault="00734AD7" w:rsidP="00CE4556">
            <w:pPr>
              <w:widowControl/>
              <w:jc w:val="left"/>
              <w:rPr>
                <w:rFonts w:ascii="Times New Roman" w:eastAsia="宋体" w:hAnsi="Times New Roman" w:cs="Times New Roman"/>
                <w:color w:val="000000"/>
                <w:kern w:val="0"/>
              </w:rPr>
            </w:pPr>
            <w:r w:rsidRPr="00300849">
              <w:rPr>
                <w:rFonts w:ascii="Times New Roman" w:eastAsia="宋体" w:hAnsi="Times New Roman" w:cs="Times New Roman"/>
                <w:color w:val="000000"/>
                <w:kern w:val="0"/>
              </w:rPr>
              <w:t>A1.1</w:t>
            </w:r>
          </w:p>
        </w:tc>
        <w:tc>
          <w:tcPr>
            <w:tcW w:w="8365" w:type="dxa"/>
            <w:shd w:val="clear" w:color="auto" w:fill="auto"/>
            <w:vAlign w:val="center"/>
            <w:hideMark/>
          </w:tcPr>
          <w:p w14:paraId="6F582276"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医疗器械应当实现申请人的预期性能，其设计和生产应当确保器械在预期使用条件下达到预期目的。这些器械应当是安全的并且能够实现其预期性能，与患者受益相比，其风险应当是可接受的，且不会损害医疗环境、患者安全、使用者及他人的安全和健康。</w:t>
            </w:r>
          </w:p>
        </w:tc>
        <w:tc>
          <w:tcPr>
            <w:tcW w:w="851" w:type="dxa"/>
            <w:shd w:val="clear" w:color="auto" w:fill="auto"/>
            <w:vAlign w:val="center"/>
            <w:hideMark/>
          </w:tcPr>
          <w:p w14:paraId="232F0673"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 xml:space="preserve">   是</w:t>
            </w:r>
          </w:p>
        </w:tc>
      </w:tr>
      <w:tr w:rsidR="00734AD7" w:rsidRPr="00300849" w14:paraId="50D16CF1" w14:textId="77777777" w:rsidTr="00734AD7">
        <w:trPr>
          <w:trHeight w:val="3513"/>
        </w:trPr>
        <w:tc>
          <w:tcPr>
            <w:tcW w:w="957" w:type="dxa"/>
            <w:gridSpan w:val="2"/>
            <w:shd w:val="clear" w:color="auto" w:fill="auto"/>
            <w:vAlign w:val="center"/>
            <w:hideMark/>
          </w:tcPr>
          <w:p w14:paraId="3A427BD6"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A1.2</w:t>
            </w:r>
          </w:p>
        </w:tc>
        <w:tc>
          <w:tcPr>
            <w:tcW w:w="8365" w:type="dxa"/>
            <w:shd w:val="clear" w:color="auto" w:fill="auto"/>
            <w:vAlign w:val="center"/>
            <w:hideMark/>
          </w:tcPr>
          <w:p w14:paraId="239581DB"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宋体" w:cs="Times New Roman" w:hint="eastAsia"/>
                <w:color w:val="000000"/>
                <w:kern w:val="0"/>
              </w:rPr>
              <w:t>申请人应当建立、实施、形成文件和维护风险管理体系，确保医疗器械安全、有效且质量可控。在医疗器械全生命周期内，风险管理是一个持续、反复的过程，需要定期进行系统性的改进更新。在开展风险管理时，申请人应当：</w:t>
            </w:r>
            <w:r w:rsidRPr="00300849">
              <w:rPr>
                <w:rFonts w:ascii="仿宋_GB2312" w:eastAsia="仿宋_GB2312" w:hAnsi="Times New Roman" w:cs="Times New Roman" w:hint="eastAsia"/>
                <w:color w:val="000000"/>
                <w:kern w:val="0"/>
              </w:rPr>
              <w:t>a)</w:t>
            </w:r>
            <w:r w:rsidRPr="00300849">
              <w:rPr>
                <w:rFonts w:ascii="仿宋_GB2312" w:eastAsia="仿宋_GB2312" w:hAnsi="宋体" w:cs="Times New Roman" w:hint="eastAsia"/>
                <w:color w:val="000000"/>
                <w:kern w:val="0"/>
              </w:rPr>
              <w:t>建立涵盖所有医疗器械风险管理计划并形成文件；</w:t>
            </w:r>
            <w:r w:rsidRPr="00300849">
              <w:rPr>
                <w:rFonts w:ascii="仿宋_GB2312" w:eastAsia="仿宋_GB2312" w:hAnsi="Times New Roman" w:cs="Times New Roman" w:hint="eastAsia"/>
                <w:color w:val="000000"/>
                <w:kern w:val="0"/>
              </w:rPr>
              <w:t>b)</w:t>
            </w:r>
            <w:r w:rsidRPr="00300849">
              <w:rPr>
                <w:rFonts w:ascii="仿宋_GB2312" w:eastAsia="仿宋_GB2312" w:hAnsi="宋体" w:cs="Times New Roman" w:hint="eastAsia"/>
                <w:color w:val="000000"/>
                <w:kern w:val="0"/>
              </w:rPr>
              <w:t>识别并分析涵盖所有医疗器械的相关的已知和可预见的危险（源）；</w:t>
            </w:r>
            <w:r w:rsidRPr="00300849">
              <w:rPr>
                <w:rFonts w:ascii="仿宋_GB2312" w:eastAsia="仿宋_GB2312" w:hAnsi="Times New Roman" w:cs="Times New Roman" w:hint="eastAsia"/>
                <w:color w:val="000000"/>
                <w:kern w:val="0"/>
              </w:rPr>
              <w:t xml:space="preserve">c) </w:t>
            </w:r>
            <w:r w:rsidRPr="00300849">
              <w:rPr>
                <w:rFonts w:ascii="仿宋_GB2312" w:eastAsia="仿宋_GB2312" w:hAnsi="宋体" w:cs="Times New Roman" w:hint="eastAsia"/>
                <w:color w:val="000000"/>
                <w:kern w:val="0"/>
              </w:rPr>
              <w:t>估计和评价在预期使用和可合理预见的误使用过程中，发生的相关风险；</w:t>
            </w:r>
            <w:r w:rsidRPr="00300849">
              <w:rPr>
                <w:rFonts w:ascii="仿宋_GB2312" w:eastAsia="仿宋_GB2312" w:hAnsi="宋体" w:cs="Times New Roman" w:hint="eastAsia"/>
                <w:color w:val="000000"/>
                <w:kern w:val="0"/>
              </w:rPr>
              <w:br/>
            </w:r>
            <w:r w:rsidRPr="00300849">
              <w:rPr>
                <w:rFonts w:ascii="仿宋_GB2312" w:eastAsia="仿宋_GB2312" w:hAnsi="Times New Roman" w:cs="Times New Roman" w:hint="eastAsia"/>
                <w:color w:val="000000"/>
                <w:kern w:val="0"/>
              </w:rPr>
              <w:t>d)</w:t>
            </w:r>
            <w:r w:rsidRPr="00300849">
              <w:rPr>
                <w:rFonts w:ascii="仿宋_GB2312" w:eastAsia="仿宋_GB2312" w:hAnsi="宋体" w:cs="Times New Roman" w:hint="eastAsia"/>
                <w:color w:val="000000"/>
                <w:kern w:val="0"/>
              </w:rPr>
              <w:t>依据</w:t>
            </w:r>
            <w:r w:rsidRPr="00300849">
              <w:rPr>
                <w:rFonts w:ascii="仿宋_GB2312" w:eastAsia="仿宋_GB2312" w:hAnsi="Times New Roman" w:cs="Times New Roman" w:hint="eastAsia"/>
                <w:color w:val="000000"/>
                <w:kern w:val="0"/>
              </w:rPr>
              <w:t>A1.3</w:t>
            </w:r>
            <w:r w:rsidRPr="00300849">
              <w:rPr>
                <w:rFonts w:ascii="仿宋_GB2312" w:eastAsia="仿宋_GB2312" w:hAnsi="宋体" w:cs="Times New Roman" w:hint="eastAsia"/>
                <w:color w:val="000000"/>
                <w:kern w:val="0"/>
              </w:rPr>
              <w:t>和</w:t>
            </w:r>
            <w:r w:rsidRPr="00300849">
              <w:rPr>
                <w:rFonts w:ascii="仿宋_GB2312" w:eastAsia="仿宋_GB2312" w:hAnsi="Times New Roman" w:cs="Times New Roman" w:hint="eastAsia"/>
                <w:color w:val="000000"/>
                <w:kern w:val="0"/>
              </w:rPr>
              <w:t>A1.4</w:t>
            </w:r>
            <w:r w:rsidRPr="00300849">
              <w:rPr>
                <w:rFonts w:ascii="仿宋_GB2312" w:eastAsia="仿宋_GB2312" w:hAnsi="宋体" w:cs="Times New Roman" w:hint="eastAsia"/>
                <w:color w:val="000000"/>
                <w:kern w:val="0"/>
              </w:rPr>
              <w:t>相关要求，消除或控制</w:t>
            </w:r>
            <w:r w:rsidRPr="00300849">
              <w:rPr>
                <w:rFonts w:ascii="仿宋_GB2312" w:eastAsia="仿宋_GB2312" w:hAnsi="Times New Roman" w:cs="Times New Roman" w:hint="eastAsia"/>
                <w:color w:val="000000"/>
                <w:kern w:val="0"/>
              </w:rPr>
              <w:t>c</w:t>
            </w:r>
            <w:r w:rsidRPr="00300849">
              <w:rPr>
                <w:rFonts w:ascii="仿宋_GB2312" w:eastAsia="仿宋_GB2312" w:hAnsi="宋体" w:cs="Times New Roman" w:hint="eastAsia"/>
                <w:color w:val="000000"/>
                <w:kern w:val="0"/>
              </w:rPr>
              <w:t>）点所述的风险；</w:t>
            </w:r>
            <w:r w:rsidRPr="00300849">
              <w:rPr>
                <w:rFonts w:ascii="仿宋_GB2312" w:eastAsia="仿宋_GB2312" w:hAnsi="Times New Roman" w:cs="Times New Roman" w:hint="eastAsia"/>
                <w:color w:val="000000"/>
                <w:kern w:val="0"/>
              </w:rPr>
              <w:t xml:space="preserve">e) </w:t>
            </w:r>
            <w:r w:rsidRPr="00300849">
              <w:rPr>
                <w:rFonts w:ascii="仿宋_GB2312" w:eastAsia="仿宋_GB2312" w:hAnsi="宋体" w:cs="Times New Roman" w:hint="eastAsia"/>
                <w:color w:val="000000"/>
                <w:kern w:val="0"/>
              </w:rPr>
              <w:t>评价生产和生产后阶段信息对综合风险、风险受益判定和风险可接受性的影响。上述评价应包括先前未识别的危险（源）或危险情况，由危险情况导致的一个或多个风险对可接受性的影响，以及对先进技术水平的改变等；</w:t>
            </w:r>
            <w:r w:rsidRPr="00300849">
              <w:rPr>
                <w:rFonts w:ascii="仿宋_GB2312" w:eastAsia="仿宋_GB2312" w:hAnsi="Times New Roman" w:cs="Times New Roman" w:hint="eastAsia"/>
                <w:color w:val="000000"/>
                <w:kern w:val="0"/>
              </w:rPr>
              <w:t>f)</w:t>
            </w:r>
            <w:r w:rsidRPr="00300849">
              <w:rPr>
                <w:rFonts w:ascii="仿宋_GB2312" w:eastAsia="仿宋_GB2312" w:hAnsi="宋体" w:cs="Times New Roman" w:hint="eastAsia"/>
                <w:color w:val="000000"/>
                <w:kern w:val="0"/>
              </w:rPr>
              <w:t>基于对</w:t>
            </w:r>
            <w:r w:rsidRPr="00300849">
              <w:rPr>
                <w:rFonts w:ascii="仿宋_GB2312" w:eastAsia="仿宋_GB2312" w:hAnsi="Times New Roman" w:cs="Times New Roman" w:hint="eastAsia"/>
                <w:color w:val="000000"/>
                <w:kern w:val="0"/>
              </w:rPr>
              <w:t>e)</w:t>
            </w:r>
            <w:r w:rsidRPr="00300849">
              <w:rPr>
                <w:rFonts w:ascii="仿宋_GB2312" w:eastAsia="仿宋_GB2312" w:hAnsi="宋体" w:cs="Times New Roman" w:hint="eastAsia"/>
                <w:color w:val="000000"/>
                <w:kern w:val="0"/>
              </w:rPr>
              <w:t>点所述信息影响的评价，必要时修改控制措施以符合</w:t>
            </w:r>
            <w:r w:rsidRPr="00300849">
              <w:rPr>
                <w:rFonts w:ascii="仿宋_GB2312" w:eastAsia="仿宋_GB2312" w:hAnsi="Times New Roman" w:cs="Times New Roman" w:hint="eastAsia"/>
                <w:color w:val="000000"/>
                <w:kern w:val="0"/>
              </w:rPr>
              <w:t>A1.3</w:t>
            </w:r>
            <w:r w:rsidRPr="00300849">
              <w:rPr>
                <w:rFonts w:ascii="仿宋_GB2312" w:eastAsia="仿宋_GB2312" w:hAnsi="宋体" w:cs="Times New Roman" w:hint="eastAsia"/>
                <w:color w:val="000000"/>
                <w:kern w:val="0"/>
              </w:rPr>
              <w:t>和</w:t>
            </w:r>
            <w:r w:rsidRPr="00300849">
              <w:rPr>
                <w:rFonts w:ascii="仿宋_GB2312" w:eastAsia="仿宋_GB2312" w:hAnsi="Times New Roman" w:cs="Times New Roman" w:hint="eastAsia"/>
                <w:color w:val="000000"/>
                <w:kern w:val="0"/>
              </w:rPr>
              <w:t>A1.4</w:t>
            </w:r>
            <w:r w:rsidRPr="00300849">
              <w:rPr>
                <w:rFonts w:ascii="仿宋_GB2312" w:eastAsia="仿宋_GB2312" w:hAnsi="宋体" w:cs="Times New Roman" w:hint="eastAsia"/>
                <w:color w:val="000000"/>
                <w:kern w:val="0"/>
              </w:rPr>
              <w:t>相关要求。</w:t>
            </w:r>
          </w:p>
        </w:tc>
        <w:tc>
          <w:tcPr>
            <w:tcW w:w="851" w:type="dxa"/>
            <w:shd w:val="clear" w:color="auto" w:fill="auto"/>
            <w:vAlign w:val="center"/>
            <w:hideMark/>
          </w:tcPr>
          <w:p w14:paraId="39A3827B"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是</w:t>
            </w:r>
          </w:p>
        </w:tc>
      </w:tr>
      <w:tr w:rsidR="00734AD7" w:rsidRPr="00300849" w14:paraId="15B17DD4" w14:textId="77777777" w:rsidTr="00734AD7">
        <w:trPr>
          <w:trHeight w:val="688"/>
        </w:trPr>
        <w:tc>
          <w:tcPr>
            <w:tcW w:w="957" w:type="dxa"/>
            <w:gridSpan w:val="2"/>
            <w:shd w:val="clear" w:color="auto" w:fill="auto"/>
            <w:vAlign w:val="center"/>
            <w:hideMark/>
          </w:tcPr>
          <w:p w14:paraId="0D4D459A"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A1.3</w:t>
            </w:r>
          </w:p>
        </w:tc>
        <w:tc>
          <w:tcPr>
            <w:tcW w:w="8365" w:type="dxa"/>
            <w:shd w:val="clear" w:color="auto" w:fill="auto"/>
            <w:vAlign w:val="center"/>
            <w:hideMark/>
          </w:tcPr>
          <w:p w14:paraId="6873D592"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宋体" w:cs="Times New Roman" w:hint="eastAsia"/>
                <w:color w:val="000000"/>
                <w:kern w:val="0"/>
              </w:rPr>
              <w:t>医疗器械的申请人在设计和生产过程中采取的风险控制措施，应遵循安全原则，采用先进技术。需要降低风险时，申请人应控制风险，确保每个危险（源）相关的剩余风险和总体剩余风险是可接受的。在选择最合适的解决方案时，申请人应按以下优先顺序进行：</w:t>
            </w:r>
            <w:r w:rsidRPr="00300849">
              <w:rPr>
                <w:rFonts w:ascii="仿宋_GB2312" w:eastAsia="仿宋_GB2312" w:hAnsi="Times New Roman" w:cs="Times New Roman" w:hint="eastAsia"/>
                <w:color w:val="000000"/>
                <w:kern w:val="0"/>
              </w:rPr>
              <w:t xml:space="preserve">a) </w:t>
            </w:r>
            <w:r w:rsidRPr="00300849">
              <w:rPr>
                <w:rFonts w:ascii="仿宋_GB2312" w:eastAsia="仿宋_GB2312" w:hAnsi="宋体" w:cs="Times New Roman" w:hint="eastAsia"/>
                <w:color w:val="000000"/>
                <w:kern w:val="0"/>
              </w:rPr>
              <w:t>通过安全设计和生产消除或适当降低风险；</w:t>
            </w:r>
            <w:r w:rsidRPr="00300849">
              <w:rPr>
                <w:rFonts w:ascii="仿宋_GB2312" w:eastAsia="仿宋_GB2312" w:hAnsi="Times New Roman" w:cs="Times New Roman" w:hint="eastAsia"/>
                <w:color w:val="000000"/>
                <w:kern w:val="0"/>
              </w:rPr>
              <w:t xml:space="preserve">b) </w:t>
            </w:r>
            <w:r w:rsidRPr="00300849">
              <w:rPr>
                <w:rFonts w:ascii="仿宋_GB2312" w:eastAsia="仿宋_GB2312" w:hAnsi="宋体" w:cs="Times New Roman" w:hint="eastAsia"/>
                <w:color w:val="000000"/>
                <w:kern w:val="0"/>
              </w:rPr>
              <w:t>适用时，对无法消除的风险采取充分的防护措施，包括必要的警报；</w:t>
            </w:r>
            <w:r w:rsidRPr="00300849">
              <w:rPr>
                <w:rFonts w:ascii="仿宋_GB2312" w:eastAsia="仿宋_GB2312" w:hAnsi="Times New Roman" w:cs="Times New Roman" w:hint="eastAsia"/>
                <w:color w:val="000000"/>
                <w:kern w:val="0"/>
              </w:rPr>
              <w:t xml:space="preserve">c) </w:t>
            </w:r>
            <w:r w:rsidRPr="00300849">
              <w:rPr>
                <w:rFonts w:ascii="仿宋_GB2312" w:eastAsia="仿宋_GB2312" w:hAnsi="宋体" w:cs="Times New Roman" w:hint="eastAsia"/>
                <w:color w:val="000000"/>
                <w:kern w:val="0"/>
              </w:rPr>
              <w:t>提供安全信息（警告</w:t>
            </w:r>
            <w:r w:rsidRPr="00300849">
              <w:rPr>
                <w:rFonts w:ascii="仿宋_GB2312" w:eastAsia="仿宋_GB2312" w:hAnsi="Times New Roman" w:cs="Times New Roman" w:hint="eastAsia"/>
                <w:color w:val="000000"/>
                <w:kern w:val="0"/>
              </w:rPr>
              <w:t>/</w:t>
            </w:r>
            <w:r w:rsidRPr="00300849">
              <w:rPr>
                <w:rFonts w:ascii="仿宋_GB2312" w:eastAsia="仿宋_GB2312" w:hAnsi="宋体" w:cs="Times New Roman" w:hint="eastAsia"/>
                <w:color w:val="000000"/>
                <w:kern w:val="0"/>
              </w:rPr>
              <w:t>预防措施</w:t>
            </w:r>
            <w:r w:rsidRPr="00300849">
              <w:rPr>
                <w:rFonts w:ascii="仿宋_GB2312" w:eastAsia="仿宋_GB2312" w:hAnsi="Times New Roman" w:cs="Times New Roman" w:hint="eastAsia"/>
                <w:color w:val="000000"/>
                <w:kern w:val="0"/>
              </w:rPr>
              <w:t>/</w:t>
            </w:r>
            <w:r w:rsidRPr="00300849">
              <w:rPr>
                <w:rFonts w:ascii="仿宋_GB2312" w:eastAsia="仿宋_GB2312" w:hAnsi="宋体" w:cs="Times New Roman" w:hint="eastAsia"/>
                <w:color w:val="000000"/>
                <w:kern w:val="0"/>
              </w:rPr>
              <w:t>禁忌证），适当时，向使用者提供培训。</w:t>
            </w:r>
          </w:p>
        </w:tc>
        <w:tc>
          <w:tcPr>
            <w:tcW w:w="851" w:type="dxa"/>
            <w:shd w:val="clear" w:color="auto" w:fill="auto"/>
            <w:vAlign w:val="center"/>
            <w:hideMark/>
          </w:tcPr>
          <w:p w14:paraId="3ED53DD2"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是</w:t>
            </w:r>
          </w:p>
        </w:tc>
      </w:tr>
      <w:tr w:rsidR="00734AD7" w:rsidRPr="00300849" w14:paraId="3A0264EC" w14:textId="77777777" w:rsidTr="00734AD7">
        <w:trPr>
          <w:trHeight w:val="825"/>
        </w:trPr>
        <w:tc>
          <w:tcPr>
            <w:tcW w:w="957" w:type="dxa"/>
            <w:gridSpan w:val="2"/>
            <w:shd w:val="clear" w:color="auto" w:fill="auto"/>
            <w:vAlign w:val="center"/>
            <w:hideMark/>
          </w:tcPr>
          <w:p w14:paraId="5534EE01"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A1.4</w:t>
            </w:r>
          </w:p>
        </w:tc>
        <w:tc>
          <w:tcPr>
            <w:tcW w:w="8365" w:type="dxa"/>
            <w:shd w:val="clear" w:color="auto" w:fill="auto"/>
            <w:vAlign w:val="center"/>
            <w:hideMark/>
          </w:tcPr>
          <w:p w14:paraId="6A9B7AD8"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申请人应告知使用者所有相关的剩余风险。</w:t>
            </w:r>
          </w:p>
        </w:tc>
        <w:tc>
          <w:tcPr>
            <w:tcW w:w="851" w:type="dxa"/>
            <w:shd w:val="clear" w:color="auto" w:fill="auto"/>
            <w:vAlign w:val="center"/>
            <w:hideMark/>
          </w:tcPr>
          <w:p w14:paraId="69C4B28B"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是</w:t>
            </w:r>
          </w:p>
        </w:tc>
      </w:tr>
      <w:tr w:rsidR="00734AD7" w:rsidRPr="00300849" w14:paraId="0D165CE7" w14:textId="77777777" w:rsidTr="00734AD7">
        <w:trPr>
          <w:trHeight w:val="2040"/>
        </w:trPr>
        <w:tc>
          <w:tcPr>
            <w:tcW w:w="957" w:type="dxa"/>
            <w:gridSpan w:val="2"/>
            <w:shd w:val="clear" w:color="auto" w:fill="auto"/>
            <w:vAlign w:val="center"/>
            <w:hideMark/>
          </w:tcPr>
          <w:p w14:paraId="08E69731"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A1.5</w:t>
            </w:r>
          </w:p>
        </w:tc>
        <w:tc>
          <w:tcPr>
            <w:tcW w:w="8365" w:type="dxa"/>
            <w:shd w:val="clear" w:color="auto" w:fill="auto"/>
            <w:vAlign w:val="center"/>
            <w:hideMark/>
          </w:tcPr>
          <w:p w14:paraId="1142E408"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宋体" w:cs="Times New Roman" w:hint="eastAsia"/>
                <w:color w:val="000000"/>
                <w:kern w:val="0"/>
              </w:rPr>
              <w:t>在消除或降低与使用有关的风险时，申请人应该：</w:t>
            </w:r>
            <w:r w:rsidRPr="00300849">
              <w:rPr>
                <w:rFonts w:ascii="仿宋_GB2312" w:eastAsia="仿宋_GB2312" w:hAnsi="宋体" w:cs="Times New Roman" w:hint="eastAsia"/>
                <w:color w:val="000000"/>
                <w:kern w:val="0"/>
              </w:rPr>
              <w:br/>
            </w:r>
            <w:r w:rsidRPr="00300849">
              <w:rPr>
                <w:rFonts w:ascii="仿宋_GB2312" w:eastAsia="仿宋_GB2312" w:hAnsi="Times New Roman" w:cs="Times New Roman" w:hint="eastAsia"/>
                <w:color w:val="000000"/>
                <w:kern w:val="0"/>
              </w:rPr>
              <w:t xml:space="preserve">a) </w:t>
            </w:r>
            <w:r w:rsidRPr="00300849">
              <w:rPr>
                <w:rFonts w:ascii="仿宋_GB2312" w:eastAsia="仿宋_GB2312" w:hAnsi="宋体" w:cs="Times New Roman" w:hint="eastAsia"/>
                <w:color w:val="000000"/>
                <w:kern w:val="0"/>
              </w:rPr>
              <w:t>适当降低医疗器械的特性（如人体工程学</w:t>
            </w:r>
            <w:r w:rsidRPr="00300849">
              <w:rPr>
                <w:rFonts w:ascii="仿宋_GB2312" w:eastAsia="仿宋_GB2312" w:hAnsi="Times New Roman" w:cs="Times New Roman" w:hint="eastAsia"/>
                <w:color w:val="000000"/>
                <w:kern w:val="0"/>
              </w:rPr>
              <w:t>/</w:t>
            </w:r>
            <w:r w:rsidRPr="00300849">
              <w:rPr>
                <w:rFonts w:ascii="仿宋_GB2312" w:eastAsia="仿宋_GB2312" w:hAnsi="宋体" w:cs="Times New Roman" w:hint="eastAsia"/>
                <w:color w:val="000000"/>
                <w:kern w:val="0"/>
              </w:rPr>
              <w:t>可用性）和预期使用环境（如灰尘和湿度）可能带来的风险；</w:t>
            </w:r>
            <w:r w:rsidRPr="00300849">
              <w:rPr>
                <w:rFonts w:ascii="仿宋_GB2312" w:eastAsia="仿宋_GB2312" w:hAnsi="宋体" w:cs="Times New Roman" w:hint="eastAsia"/>
                <w:color w:val="000000"/>
                <w:kern w:val="0"/>
              </w:rPr>
              <w:br/>
            </w:r>
            <w:r w:rsidRPr="00300849">
              <w:rPr>
                <w:rFonts w:ascii="仿宋_GB2312" w:eastAsia="仿宋_GB2312" w:hAnsi="Times New Roman" w:cs="Times New Roman" w:hint="eastAsia"/>
                <w:color w:val="000000"/>
                <w:kern w:val="0"/>
              </w:rPr>
              <w:t xml:space="preserve">b) </w:t>
            </w:r>
            <w:r w:rsidRPr="00300849">
              <w:rPr>
                <w:rFonts w:ascii="仿宋_GB2312" w:eastAsia="仿宋_GB2312" w:hAnsi="宋体" w:cs="Times New Roman" w:hint="eastAsia"/>
                <w:color w:val="000000"/>
                <w:kern w:val="0"/>
              </w:rPr>
              <w:t>考虑预期使用者的技术知识、经验、教育背景、培训、身体状况（如适用）以及使用环境。</w:t>
            </w:r>
          </w:p>
        </w:tc>
        <w:tc>
          <w:tcPr>
            <w:tcW w:w="851" w:type="dxa"/>
            <w:shd w:val="clear" w:color="auto" w:fill="auto"/>
            <w:vAlign w:val="center"/>
            <w:hideMark/>
          </w:tcPr>
          <w:p w14:paraId="4E32C758"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是</w:t>
            </w:r>
          </w:p>
        </w:tc>
      </w:tr>
      <w:tr w:rsidR="00734AD7" w:rsidRPr="00300849" w14:paraId="00E9B08D" w14:textId="77777777" w:rsidTr="00734AD7">
        <w:trPr>
          <w:trHeight w:val="825"/>
        </w:trPr>
        <w:tc>
          <w:tcPr>
            <w:tcW w:w="957" w:type="dxa"/>
            <w:gridSpan w:val="2"/>
            <w:shd w:val="clear" w:color="auto" w:fill="auto"/>
            <w:vAlign w:val="center"/>
            <w:hideMark/>
          </w:tcPr>
          <w:p w14:paraId="2DF6CCE8"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A1.6</w:t>
            </w:r>
          </w:p>
        </w:tc>
        <w:tc>
          <w:tcPr>
            <w:tcW w:w="8365" w:type="dxa"/>
            <w:shd w:val="clear" w:color="auto" w:fill="auto"/>
            <w:vAlign w:val="center"/>
            <w:hideMark/>
          </w:tcPr>
          <w:p w14:paraId="701FA297"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在申请人规定的生命周期内，在正常使用、维护和校准（如适用）情况下，外力不应对医疗器械的特性和性能造成不利影响，以致损害患者、使用者及他人的健康和安全。</w:t>
            </w:r>
          </w:p>
        </w:tc>
        <w:tc>
          <w:tcPr>
            <w:tcW w:w="851" w:type="dxa"/>
            <w:shd w:val="clear" w:color="auto" w:fill="auto"/>
            <w:vAlign w:val="center"/>
            <w:hideMark/>
          </w:tcPr>
          <w:p w14:paraId="08AD718C"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是</w:t>
            </w:r>
          </w:p>
        </w:tc>
      </w:tr>
      <w:tr w:rsidR="00734AD7" w:rsidRPr="00300849" w14:paraId="5685F0EC" w14:textId="77777777" w:rsidTr="00734AD7">
        <w:trPr>
          <w:trHeight w:val="1635"/>
        </w:trPr>
        <w:tc>
          <w:tcPr>
            <w:tcW w:w="957" w:type="dxa"/>
            <w:gridSpan w:val="2"/>
            <w:shd w:val="clear" w:color="auto" w:fill="auto"/>
            <w:vAlign w:val="center"/>
            <w:hideMark/>
          </w:tcPr>
          <w:p w14:paraId="2026B68A"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lastRenderedPageBreak/>
              <w:t>A1.7</w:t>
            </w:r>
          </w:p>
        </w:tc>
        <w:tc>
          <w:tcPr>
            <w:tcW w:w="8365" w:type="dxa"/>
            <w:shd w:val="clear" w:color="auto" w:fill="auto"/>
            <w:vAlign w:val="center"/>
            <w:hideMark/>
          </w:tcPr>
          <w:p w14:paraId="08359126"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医疗器械的设计、生产和包装，包括申请人所提供的说明和信息，应确保在按照预期用途使用时，运输和贮存条件（例如：震动、振动、温度和湿度的波动）不会对医疗器械的特性和性能，包括完整性和清洁度，造成不利影响。申请人应能确保有效期内医疗器械的性能、安全和无菌保证水平。</w:t>
            </w:r>
          </w:p>
        </w:tc>
        <w:tc>
          <w:tcPr>
            <w:tcW w:w="851" w:type="dxa"/>
            <w:shd w:val="clear" w:color="auto" w:fill="auto"/>
            <w:vAlign w:val="center"/>
            <w:hideMark/>
          </w:tcPr>
          <w:p w14:paraId="0A0E0296"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是</w:t>
            </w:r>
          </w:p>
        </w:tc>
      </w:tr>
      <w:tr w:rsidR="00734AD7" w:rsidRPr="00300849" w14:paraId="3FECCBD1" w14:textId="77777777" w:rsidTr="00734AD7">
        <w:trPr>
          <w:trHeight w:val="1635"/>
        </w:trPr>
        <w:tc>
          <w:tcPr>
            <w:tcW w:w="957" w:type="dxa"/>
            <w:gridSpan w:val="2"/>
            <w:shd w:val="clear" w:color="auto" w:fill="auto"/>
            <w:vAlign w:val="center"/>
            <w:hideMark/>
          </w:tcPr>
          <w:p w14:paraId="6B78674F"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A1.8</w:t>
            </w:r>
          </w:p>
        </w:tc>
        <w:tc>
          <w:tcPr>
            <w:tcW w:w="8365" w:type="dxa"/>
            <w:shd w:val="clear" w:color="auto" w:fill="auto"/>
            <w:vAlign w:val="center"/>
            <w:hideMark/>
          </w:tcPr>
          <w:p w14:paraId="0520347E"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在货架有效期内、开封后的使用期间，以及运输或送货期间，医疗器械应具有可接受的稳定性。</w:t>
            </w:r>
          </w:p>
        </w:tc>
        <w:tc>
          <w:tcPr>
            <w:tcW w:w="851" w:type="dxa"/>
            <w:shd w:val="clear" w:color="auto" w:fill="auto"/>
            <w:vAlign w:val="center"/>
            <w:hideMark/>
          </w:tcPr>
          <w:p w14:paraId="3F8A83BD"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是</w:t>
            </w:r>
          </w:p>
        </w:tc>
      </w:tr>
      <w:tr w:rsidR="00734AD7" w:rsidRPr="00300849" w14:paraId="2305CC29" w14:textId="77777777" w:rsidTr="00734AD7">
        <w:trPr>
          <w:trHeight w:val="825"/>
        </w:trPr>
        <w:tc>
          <w:tcPr>
            <w:tcW w:w="957" w:type="dxa"/>
            <w:gridSpan w:val="2"/>
            <w:shd w:val="clear" w:color="auto" w:fill="auto"/>
            <w:vAlign w:val="center"/>
            <w:hideMark/>
          </w:tcPr>
          <w:p w14:paraId="7A53E8D0"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A1.9</w:t>
            </w:r>
          </w:p>
        </w:tc>
        <w:tc>
          <w:tcPr>
            <w:tcW w:w="8365" w:type="dxa"/>
            <w:shd w:val="clear" w:color="auto" w:fill="auto"/>
            <w:vAlign w:val="center"/>
            <w:hideMark/>
          </w:tcPr>
          <w:p w14:paraId="0017763E"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在正常使用条件下，基于当前先进技术水平，比较医疗器械性能带来的受益，所有已知的、可预见的风险以及任何不良副作用应最小化且可接受。</w:t>
            </w:r>
          </w:p>
        </w:tc>
        <w:tc>
          <w:tcPr>
            <w:tcW w:w="851" w:type="dxa"/>
            <w:shd w:val="clear" w:color="auto" w:fill="auto"/>
            <w:vAlign w:val="center"/>
            <w:hideMark/>
          </w:tcPr>
          <w:p w14:paraId="1F1FD39C"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是</w:t>
            </w:r>
          </w:p>
        </w:tc>
      </w:tr>
      <w:tr w:rsidR="00734AD7" w:rsidRPr="00300849" w14:paraId="3A54995B" w14:textId="77777777" w:rsidTr="00734AD7">
        <w:trPr>
          <w:gridAfter w:val="2"/>
          <w:wAfter w:w="9216" w:type="dxa"/>
          <w:trHeight w:val="420"/>
        </w:trPr>
        <w:tc>
          <w:tcPr>
            <w:tcW w:w="957" w:type="dxa"/>
            <w:gridSpan w:val="2"/>
            <w:shd w:val="clear" w:color="auto" w:fill="auto"/>
            <w:vAlign w:val="center"/>
            <w:hideMark/>
          </w:tcPr>
          <w:p w14:paraId="307602C2"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A2</w:t>
            </w:r>
          </w:p>
        </w:tc>
      </w:tr>
      <w:tr w:rsidR="00734AD7" w:rsidRPr="00300849" w14:paraId="5E4922FD" w14:textId="77777777" w:rsidTr="00734AD7">
        <w:trPr>
          <w:trHeight w:val="2085"/>
        </w:trPr>
        <w:tc>
          <w:tcPr>
            <w:tcW w:w="957" w:type="dxa"/>
            <w:gridSpan w:val="2"/>
            <w:shd w:val="clear" w:color="auto" w:fill="auto"/>
            <w:vAlign w:val="center"/>
            <w:hideMark/>
          </w:tcPr>
          <w:p w14:paraId="5A8BF978"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A2.1</w:t>
            </w:r>
          </w:p>
        </w:tc>
        <w:tc>
          <w:tcPr>
            <w:tcW w:w="8365" w:type="dxa"/>
            <w:shd w:val="clear" w:color="auto" w:fill="auto"/>
            <w:vAlign w:val="center"/>
            <w:hideMark/>
          </w:tcPr>
          <w:p w14:paraId="46EE6063"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宋体" w:cs="Times New Roman" w:hint="eastAsia"/>
                <w:color w:val="000000"/>
                <w:kern w:val="0"/>
              </w:rPr>
              <w:t>基于监管要求，医疗器械可能需要进行临床评价（如适用）。所谓临床评价，就是对临床数据进行评估，确定医疗器械具有可接受的风险受益比，包括以下几种形式：</w:t>
            </w:r>
            <w:r w:rsidRPr="00300849">
              <w:rPr>
                <w:rFonts w:ascii="仿宋_GB2312" w:eastAsia="仿宋_GB2312" w:hAnsi="宋体" w:cs="Times New Roman" w:hint="eastAsia"/>
                <w:color w:val="000000"/>
                <w:kern w:val="0"/>
              </w:rPr>
              <w:br/>
            </w:r>
            <w:r w:rsidRPr="00300849">
              <w:rPr>
                <w:rFonts w:ascii="仿宋_GB2312" w:eastAsia="仿宋_GB2312" w:hAnsi="Times New Roman" w:cs="Times New Roman" w:hint="eastAsia"/>
                <w:color w:val="000000"/>
                <w:kern w:val="0"/>
              </w:rPr>
              <w:t xml:space="preserve">a) </w:t>
            </w:r>
            <w:r w:rsidRPr="00300849">
              <w:rPr>
                <w:rFonts w:ascii="仿宋_GB2312" w:eastAsia="仿宋_GB2312" w:hAnsi="宋体" w:cs="Times New Roman" w:hint="eastAsia"/>
                <w:color w:val="000000"/>
                <w:kern w:val="0"/>
              </w:rPr>
              <w:t>临床试验报告</w:t>
            </w:r>
            <w:r w:rsidRPr="00300849">
              <w:rPr>
                <w:rFonts w:ascii="仿宋_GB2312" w:eastAsia="仿宋_GB2312" w:hAnsi="宋体" w:cs="Times New Roman" w:hint="eastAsia"/>
                <w:color w:val="000000"/>
                <w:kern w:val="0"/>
              </w:rPr>
              <w:br/>
            </w:r>
            <w:r w:rsidRPr="00300849">
              <w:rPr>
                <w:rFonts w:ascii="仿宋_GB2312" w:eastAsia="仿宋_GB2312" w:hAnsi="Times New Roman" w:cs="Times New Roman" w:hint="eastAsia"/>
                <w:color w:val="000000"/>
                <w:kern w:val="0"/>
              </w:rPr>
              <w:t xml:space="preserve">b) </w:t>
            </w:r>
            <w:r w:rsidRPr="00300849">
              <w:rPr>
                <w:rFonts w:ascii="仿宋_GB2312" w:eastAsia="仿宋_GB2312" w:hAnsi="宋体" w:cs="Times New Roman" w:hint="eastAsia"/>
                <w:color w:val="000000"/>
                <w:kern w:val="0"/>
              </w:rPr>
              <w:t>临床文献资料</w:t>
            </w:r>
            <w:r w:rsidRPr="00300849">
              <w:rPr>
                <w:rFonts w:ascii="仿宋_GB2312" w:eastAsia="仿宋_GB2312" w:hAnsi="宋体" w:cs="Times New Roman" w:hint="eastAsia"/>
                <w:color w:val="000000"/>
                <w:kern w:val="0"/>
              </w:rPr>
              <w:br/>
            </w:r>
            <w:r w:rsidRPr="00300849">
              <w:rPr>
                <w:rFonts w:ascii="仿宋_GB2312" w:eastAsia="仿宋_GB2312" w:hAnsi="Times New Roman" w:cs="Times New Roman" w:hint="eastAsia"/>
                <w:color w:val="000000"/>
                <w:kern w:val="0"/>
              </w:rPr>
              <w:t xml:space="preserve">c) </w:t>
            </w:r>
            <w:r w:rsidRPr="00300849">
              <w:rPr>
                <w:rFonts w:ascii="仿宋_GB2312" w:eastAsia="仿宋_GB2312" w:hAnsi="宋体" w:cs="Times New Roman" w:hint="eastAsia"/>
                <w:color w:val="000000"/>
                <w:kern w:val="0"/>
              </w:rPr>
              <w:t>临床经验数据</w:t>
            </w:r>
          </w:p>
        </w:tc>
        <w:tc>
          <w:tcPr>
            <w:tcW w:w="851" w:type="dxa"/>
            <w:shd w:val="clear" w:color="auto" w:fill="auto"/>
            <w:vAlign w:val="center"/>
            <w:hideMark/>
          </w:tcPr>
          <w:p w14:paraId="41F4901B"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免于临床评价医疗器械目录范围之外的产品适用</w:t>
            </w:r>
          </w:p>
        </w:tc>
      </w:tr>
      <w:tr w:rsidR="00734AD7" w:rsidRPr="00300849" w14:paraId="33FD6A6B" w14:textId="77777777" w:rsidTr="00734AD7">
        <w:trPr>
          <w:trHeight w:val="405"/>
        </w:trPr>
        <w:tc>
          <w:tcPr>
            <w:tcW w:w="957" w:type="dxa"/>
            <w:gridSpan w:val="2"/>
            <w:shd w:val="clear" w:color="auto" w:fill="auto"/>
            <w:vAlign w:val="center"/>
            <w:hideMark/>
          </w:tcPr>
          <w:p w14:paraId="36D0332E"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A2.2</w:t>
            </w:r>
          </w:p>
        </w:tc>
        <w:tc>
          <w:tcPr>
            <w:tcW w:w="8365" w:type="dxa"/>
            <w:shd w:val="clear" w:color="auto" w:fill="auto"/>
            <w:vAlign w:val="center"/>
            <w:hideMark/>
          </w:tcPr>
          <w:p w14:paraId="6C483B6F"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临床试验的实施应符合《赫尔辛基宣言》的伦理原则。保护受试者的权利、安全和健康，作为最重要的考虑因素，其重要性超过科学和社会效益。在临床试验的每个步骤，都应理解、遵守和使用上述原则。另外，临床试验方案审批、患者知情同意等应符合相关法规要求。</w:t>
            </w:r>
          </w:p>
        </w:tc>
        <w:tc>
          <w:tcPr>
            <w:tcW w:w="851" w:type="dxa"/>
            <w:shd w:val="clear" w:color="auto" w:fill="auto"/>
            <w:vAlign w:val="center"/>
            <w:hideMark/>
          </w:tcPr>
          <w:p w14:paraId="2A1CF55B"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如需开展临床试验的适用</w:t>
            </w:r>
          </w:p>
        </w:tc>
      </w:tr>
      <w:tr w:rsidR="00734AD7" w:rsidRPr="00300849" w14:paraId="3AE5A8E3" w14:textId="77777777" w:rsidTr="00734AD7">
        <w:trPr>
          <w:gridAfter w:val="3"/>
          <w:wAfter w:w="9225" w:type="dxa"/>
          <w:trHeight w:val="420"/>
        </w:trPr>
        <w:tc>
          <w:tcPr>
            <w:tcW w:w="948" w:type="dxa"/>
            <w:shd w:val="clear" w:color="auto" w:fill="auto"/>
            <w:vAlign w:val="center"/>
            <w:hideMark/>
          </w:tcPr>
          <w:p w14:paraId="1BE853DB"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A3</w:t>
            </w:r>
          </w:p>
        </w:tc>
      </w:tr>
      <w:tr w:rsidR="00734AD7" w:rsidRPr="00300849" w14:paraId="654A0B8C" w14:textId="77777777" w:rsidTr="00734AD7">
        <w:trPr>
          <w:trHeight w:val="1597"/>
        </w:trPr>
        <w:tc>
          <w:tcPr>
            <w:tcW w:w="957" w:type="dxa"/>
            <w:gridSpan w:val="2"/>
            <w:shd w:val="clear" w:color="auto" w:fill="auto"/>
            <w:vAlign w:val="center"/>
            <w:hideMark/>
          </w:tcPr>
          <w:p w14:paraId="178CEC60"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A3.1</w:t>
            </w:r>
          </w:p>
        </w:tc>
        <w:tc>
          <w:tcPr>
            <w:tcW w:w="8365" w:type="dxa"/>
            <w:shd w:val="clear" w:color="auto" w:fill="auto"/>
            <w:vAlign w:val="center"/>
            <w:hideMark/>
          </w:tcPr>
          <w:p w14:paraId="1454E589"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关于医疗器械的化学、物理和生物学特性，应特别注意以下几点：</w:t>
            </w:r>
            <w:r w:rsidRPr="00300849">
              <w:rPr>
                <w:rFonts w:ascii="仿宋_GB2312" w:eastAsia="仿宋_GB2312" w:hAnsi="Times New Roman" w:cs="Times New Roman" w:hint="eastAsia"/>
                <w:color w:val="000000"/>
                <w:kern w:val="0"/>
              </w:rPr>
              <w:br w:type="page"/>
              <w:t>a) 所用材料和组成成分的选择，需特别考虑：</w:t>
            </w:r>
            <w:r w:rsidRPr="00300849">
              <w:rPr>
                <w:rFonts w:ascii="仿宋_GB2312" w:eastAsia="仿宋_GB2312" w:hAnsi="Times New Roman" w:cs="Times New Roman" w:hint="eastAsia"/>
                <w:color w:val="000000"/>
                <w:kern w:val="0"/>
              </w:rPr>
              <w:br w:type="page"/>
              <w:t>-毒性；</w:t>
            </w:r>
            <w:r w:rsidRPr="00300849">
              <w:rPr>
                <w:rFonts w:ascii="仿宋_GB2312" w:eastAsia="仿宋_GB2312" w:hAnsi="Times New Roman" w:cs="Times New Roman" w:hint="eastAsia"/>
                <w:color w:val="000000"/>
                <w:kern w:val="0"/>
              </w:rPr>
              <w:br w:type="page"/>
              <w:t>-生物相容性；</w:t>
            </w:r>
            <w:r w:rsidRPr="00300849">
              <w:rPr>
                <w:rFonts w:ascii="仿宋_GB2312" w:eastAsia="仿宋_GB2312" w:hAnsi="Times New Roman" w:cs="Times New Roman" w:hint="eastAsia"/>
                <w:color w:val="000000"/>
                <w:kern w:val="0"/>
              </w:rPr>
              <w:br w:type="page"/>
              <w:t>-易燃性；</w:t>
            </w:r>
            <w:r w:rsidRPr="00300849">
              <w:rPr>
                <w:rFonts w:ascii="仿宋_GB2312" w:eastAsia="仿宋_GB2312" w:hAnsi="Times New Roman" w:cs="Times New Roman" w:hint="eastAsia"/>
                <w:color w:val="000000"/>
                <w:kern w:val="0"/>
              </w:rPr>
              <w:br w:type="page"/>
              <w:t>b) 工艺对材料性能的影响；</w:t>
            </w:r>
            <w:r w:rsidRPr="00300849">
              <w:rPr>
                <w:rFonts w:ascii="仿宋_GB2312" w:eastAsia="仿宋_GB2312" w:hAnsi="Times New Roman" w:cs="Times New Roman" w:hint="eastAsia"/>
                <w:color w:val="000000"/>
                <w:kern w:val="0"/>
              </w:rPr>
              <w:br w:type="page"/>
              <w:t>c) 生物物理学或者建模研究结果应事先进行验证（如适用）；</w:t>
            </w:r>
            <w:r w:rsidRPr="00300849">
              <w:rPr>
                <w:rFonts w:ascii="仿宋_GB2312" w:eastAsia="仿宋_GB2312" w:hAnsi="Times New Roman" w:cs="Times New Roman" w:hint="eastAsia"/>
                <w:color w:val="000000"/>
                <w:kern w:val="0"/>
              </w:rPr>
              <w:br w:type="page"/>
              <w:t>d) 所用材料的机械性能，如适用，应考虑强度、延展性、断裂强度、耐磨性和抗疲劳性等属性；</w:t>
            </w:r>
            <w:r w:rsidRPr="00300849">
              <w:rPr>
                <w:rFonts w:ascii="仿宋_GB2312" w:eastAsia="仿宋_GB2312" w:hAnsi="Times New Roman" w:cs="Times New Roman" w:hint="eastAsia"/>
                <w:color w:val="000000"/>
                <w:kern w:val="0"/>
              </w:rPr>
              <w:br w:type="page"/>
              <w:t>e) 表面特性；</w:t>
            </w:r>
            <w:r w:rsidRPr="00300849">
              <w:rPr>
                <w:rFonts w:ascii="仿宋_GB2312" w:eastAsia="仿宋_GB2312" w:hAnsi="Times New Roman" w:cs="Times New Roman" w:hint="eastAsia"/>
                <w:color w:val="000000"/>
                <w:kern w:val="0"/>
              </w:rPr>
              <w:br w:type="page"/>
              <w:t>f) 器械与已规定化学和/或物理性能的符合性</w:t>
            </w:r>
          </w:p>
        </w:tc>
        <w:tc>
          <w:tcPr>
            <w:tcW w:w="851" w:type="dxa"/>
            <w:shd w:val="clear" w:color="auto" w:fill="auto"/>
            <w:vAlign w:val="center"/>
            <w:hideMark/>
          </w:tcPr>
          <w:p w14:paraId="17F67743"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是</w:t>
            </w:r>
          </w:p>
        </w:tc>
      </w:tr>
      <w:tr w:rsidR="00734AD7" w:rsidRPr="00300849" w14:paraId="2886DA94" w14:textId="77777777" w:rsidTr="00734AD7">
        <w:trPr>
          <w:trHeight w:val="1230"/>
        </w:trPr>
        <w:tc>
          <w:tcPr>
            <w:tcW w:w="957" w:type="dxa"/>
            <w:gridSpan w:val="2"/>
            <w:shd w:val="clear" w:color="auto" w:fill="auto"/>
            <w:vAlign w:val="center"/>
            <w:hideMark/>
          </w:tcPr>
          <w:p w14:paraId="64A9DB44"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A3.2</w:t>
            </w:r>
          </w:p>
        </w:tc>
        <w:tc>
          <w:tcPr>
            <w:tcW w:w="8365" w:type="dxa"/>
            <w:shd w:val="clear" w:color="auto" w:fill="auto"/>
            <w:vAlign w:val="center"/>
            <w:hideMark/>
          </w:tcPr>
          <w:p w14:paraId="634D9EA3"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基于医疗器械的预期用途，医疗器械的设计、生产和包装，应尽可能减少污染物和残留物对使用者和患者，以及对从事医疗器械运输、贮存及其他相关人员造成的风险。特别要注意与使用者和患者暴露组织接触的时间和频次。</w:t>
            </w:r>
          </w:p>
        </w:tc>
        <w:tc>
          <w:tcPr>
            <w:tcW w:w="851" w:type="dxa"/>
            <w:shd w:val="clear" w:color="auto" w:fill="auto"/>
            <w:vAlign w:val="center"/>
            <w:hideMark/>
          </w:tcPr>
          <w:p w14:paraId="33CBB260"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是</w:t>
            </w:r>
          </w:p>
        </w:tc>
      </w:tr>
      <w:tr w:rsidR="00734AD7" w:rsidRPr="00300849" w14:paraId="25E20153" w14:textId="77777777" w:rsidTr="00734AD7">
        <w:trPr>
          <w:trHeight w:val="405"/>
        </w:trPr>
        <w:tc>
          <w:tcPr>
            <w:tcW w:w="957" w:type="dxa"/>
            <w:gridSpan w:val="2"/>
            <w:shd w:val="clear" w:color="auto" w:fill="auto"/>
            <w:vAlign w:val="center"/>
            <w:hideMark/>
          </w:tcPr>
          <w:p w14:paraId="587C211A"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A3.3</w:t>
            </w:r>
          </w:p>
        </w:tc>
        <w:tc>
          <w:tcPr>
            <w:tcW w:w="8365" w:type="dxa"/>
            <w:shd w:val="clear" w:color="auto" w:fill="auto"/>
            <w:vAlign w:val="center"/>
            <w:hideMark/>
          </w:tcPr>
          <w:p w14:paraId="2D0ECB45"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医疗器械的设计和生产应适当降低析出物（包括滤沥物和/或蒸发物）、降解产物、加工残留物等造成的风险。应特别注意致癌、致突变或有生殖毒性的泄漏物或滤沥物。</w:t>
            </w:r>
          </w:p>
        </w:tc>
        <w:tc>
          <w:tcPr>
            <w:tcW w:w="851" w:type="dxa"/>
            <w:shd w:val="clear" w:color="auto" w:fill="auto"/>
            <w:vAlign w:val="center"/>
            <w:hideMark/>
          </w:tcPr>
          <w:p w14:paraId="2B98F454"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是</w:t>
            </w:r>
          </w:p>
        </w:tc>
      </w:tr>
      <w:tr w:rsidR="00734AD7" w:rsidRPr="00300849" w14:paraId="3161DA44" w14:textId="77777777" w:rsidTr="00734AD7">
        <w:trPr>
          <w:trHeight w:val="1635"/>
        </w:trPr>
        <w:tc>
          <w:tcPr>
            <w:tcW w:w="957" w:type="dxa"/>
            <w:gridSpan w:val="2"/>
            <w:shd w:val="clear" w:color="auto" w:fill="auto"/>
            <w:vAlign w:val="center"/>
            <w:hideMark/>
          </w:tcPr>
          <w:p w14:paraId="6A599994"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lastRenderedPageBreak/>
              <w:t>A3.4</w:t>
            </w:r>
          </w:p>
        </w:tc>
        <w:tc>
          <w:tcPr>
            <w:tcW w:w="8365" w:type="dxa"/>
            <w:shd w:val="clear" w:color="auto" w:fill="auto"/>
            <w:vAlign w:val="center"/>
            <w:hideMark/>
          </w:tcPr>
          <w:p w14:paraId="0A65A719"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医疗器械的设计和生产应考虑到医疗器械及其预期使用环境的性质，适当降低物质意外进入器械所带来的风险。</w:t>
            </w:r>
          </w:p>
        </w:tc>
        <w:tc>
          <w:tcPr>
            <w:tcW w:w="851" w:type="dxa"/>
            <w:shd w:val="clear" w:color="auto" w:fill="auto"/>
            <w:vAlign w:val="center"/>
            <w:hideMark/>
          </w:tcPr>
          <w:p w14:paraId="78C825DF"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是</w:t>
            </w:r>
          </w:p>
        </w:tc>
      </w:tr>
      <w:tr w:rsidR="00734AD7" w:rsidRPr="00300849" w14:paraId="7229A935" w14:textId="77777777" w:rsidTr="00734AD7">
        <w:trPr>
          <w:trHeight w:val="1681"/>
        </w:trPr>
        <w:tc>
          <w:tcPr>
            <w:tcW w:w="957" w:type="dxa"/>
            <w:gridSpan w:val="2"/>
            <w:shd w:val="clear" w:color="auto" w:fill="auto"/>
            <w:vAlign w:val="center"/>
            <w:hideMark/>
          </w:tcPr>
          <w:p w14:paraId="11FF3F18"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A3.5</w:t>
            </w:r>
          </w:p>
        </w:tc>
        <w:tc>
          <w:tcPr>
            <w:tcW w:w="8365" w:type="dxa"/>
            <w:shd w:val="clear" w:color="auto" w:fill="auto"/>
            <w:vAlign w:val="center"/>
            <w:hideMark/>
          </w:tcPr>
          <w:p w14:paraId="08242DC6"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医疗器械及其生产工艺的设计应能消除或适当降低对使用者和其他可能接触者的感染风险。设计应：</w:t>
            </w:r>
            <w:r w:rsidRPr="00300849">
              <w:rPr>
                <w:rFonts w:ascii="仿宋_GB2312" w:eastAsia="仿宋_GB2312" w:hAnsi="Times New Roman" w:cs="Times New Roman" w:hint="eastAsia"/>
                <w:color w:val="000000"/>
                <w:kern w:val="0"/>
              </w:rPr>
              <w:br w:type="page"/>
              <w:t>a) 操作安全，易于处理；</w:t>
            </w:r>
            <w:r w:rsidRPr="00300849">
              <w:rPr>
                <w:rFonts w:ascii="仿宋_GB2312" w:eastAsia="仿宋_GB2312" w:hAnsi="Times New Roman" w:cs="Times New Roman" w:hint="eastAsia"/>
                <w:color w:val="000000"/>
                <w:kern w:val="0"/>
              </w:rPr>
              <w:br w:type="page"/>
              <w:t>b) 尽量减少医疗器械的微生物泄漏和/或使用过程中的感染风险；</w:t>
            </w:r>
            <w:r w:rsidRPr="00300849">
              <w:rPr>
                <w:rFonts w:ascii="仿宋_GB2312" w:eastAsia="仿宋_GB2312" w:hAnsi="Times New Roman" w:cs="Times New Roman" w:hint="eastAsia"/>
                <w:color w:val="000000"/>
                <w:kern w:val="0"/>
              </w:rPr>
              <w:br w:type="page"/>
              <w:t>c) 防止医疗器械或其内容物（例如：标本）的微生物污染；</w:t>
            </w:r>
            <w:r w:rsidRPr="00300849">
              <w:rPr>
                <w:rFonts w:ascii="仿宋_GB2312" w:eastAsia="仿宋_GB2312" w:hAnsi="Times New Roman" w:cs="Times New Roman" w:hint="eastAsia"/>
                <w:color w:val="000000"/>
                <w:kern w:val="0"/>
              </w:rPr>
              <w:br w:type="page"/>
              <w:t>d) 尽量减少意外风险（例如：割伤和刺伤（如针刺伤）、意外物质溅入眼睛等）</w:t>
            </w:r>
          </w:p>
        </w:tc>
        <w:tc>
          <w:tcPr>
            <w:tcW w:w="851" w:type="dxa"/>
            <w:shd w:val="clear" w:color="auto" w:fill="auto"/>
            <w:vAlign w:val="center"/>
            <w:hideMark/>
          </w:tcPr>
          <w:p w14:paraId="6EFCC54A"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是</w:t>
            </w:r>
          </w:p>
        </w:tc>
      </w:tr>
      <w:tr w:rsidR="00734AD7" w:rsidRPr="00300849" w14:paraId="0631B854" w14:textId="77777777" w:rsidTr="00734AD7">
        <w:trPr>
          <w:gridAfter w:val="2"/>
          <w:wAfter w:w="9216" w:type="dxa"/>
          <w:trHeight w:val="420"/>
        </w:trPr>
        <w:tc>
          <w:tcPr>
            <w:tcW w:w="957" w:type="dxa"/>
            <w:gridSpan w:val="2"/>
            <w:shd w:val="clear" w:color="auto" w:fill="auto"/>
            <w:vAlign w:val="center"/>
            <w:hideMark/>
          </w:tcPr>
          <w:p w14:paraId="434D43E0"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A4</w:t>
            </w:r>
          </w:p>
        </w:tc>
      </w:tr>
      <w:tr w:rsidR="00734AD7" w:rsidRPr="00300849" w14:paraId="5388F1E4" w14:textId="77777777" w:rsidTr="00734AD7">
        <w:trPr>
          <w:trHeight w:val="1230"/>
        </w:trPr>
        <w:tc>
          <w:tcPr>
            <w:tcW w:w="957" w:type="dxa"/>
            <w:gridSpan w:val="2"/>
            <w:shd w:val="clear" w:color="auto" w:fill="auto"/>
            <w:vAlign w:val="center"/>
            <w:hideMark/>
          </w:tcPr>
          <w:p w14:paraId="3C791AB9"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A4.1</w:t>
            </w:r>
          </w:p>
        </w:tc>
        <w:tc>
          <w:tcPr>
            <w:tcW w:w="8365" w:type="dxa"/>
            <w:shd w:val="clear" w:color="auto" w:fill="auto"/>
            <w:vAlign w:val="center"/>
            <w:hideMark/>
          </w:tcPr>
          <w:p w14:paraId="0D030B7E"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医疗器械其设计应方便使用者对其进行安全清洁、消毒、灭菌和/或重复灭菌（必要时）。</w:t>
            </w:r>
          </w:p>
        </w:tc>
        <w:tc>
          <w:tcPr>
            <w:tcW w:w="851" w:type="dxa"/>
            <w:shd w:val="clear" w:color="auto" w:fill="auto"/>
            <w:vAlign w:val="center"/>
            <w:hideMark/>
          </w:tcPr>
          <w:p w14:paraId="48DCA3E9"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是</w:t>
            </w:r>
          </w:p>
        </w:tc>
      </w:tr>
      <w:tr w:rsidR="00734AD7" w:rsidRPr="00300849" w14:paraId="6D6CD3B3" w14:textId="77777777" w:rsidTr="00734AD7">
        <w:trPr>
          <w:trHeight w:val="1230"/>
        </w:trPr>
        <w:tc>
          <w:tcPr>
            <w:tcW w:w="957" w:type="dxa"/>
            <w:gridSpan w:val="2"/>
            <w:shd w:val="clear" w:color="auto" w:fill="auto"/>
            <w:vAlign w:val="center"/>
            <w:hideMark/>
          </w:tcPr>
          <w:p w14:paraId="47B4A646"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A4.2</w:t>
            </w:r>
          </w:p>
        </w:tc>
        <w:tc>
          <w:tcPr>
            <w:tcW w:w="8365" w:type="dxa"/>
            <w:shd w:val="clear" w:color="auto" w:fill="auto"/>
            <w:vAlign w:val="center"/>
            <w:hideMark/>
          </w:tcPr>
          <w:p w14:paraId="785B9B3A"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具有微生物限度要求的医疗器械，其设计、生产和包装应确保在出厂后，按照申请人规定的条件运输和贮存，符合微生物限度要求。</w:t>
            </w:r>
          </w:p>
        </w:tc>
        <w:tc>
          <w:tcPr>
            <w:tcW w:w="851" w:type="dxa"/>
            <w:shd w:val="clear" w:color="auto" w:fill="auto"/>
            <w:vAlign w:val="center"/>
            <w:hideMark/>
          </w:tcPr>
          <w:p w14:paraId="6D5EEB11"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否</w:t>
            </w:r>
          </w:p>
        </w:tc>
      </w:tr>
      <w:tr w:rsidR="00734AD7" w:rsidRPr="00300849" w14:paraId="409D7862" w14:textId="77777777" w:rsidTr="00734AD7">
        <w:trPr>
          <w:trHeight w:val="405"/>
        </w:trPr>
        <w:tc>
          <w:tcPr>
            <w:tcW w:w="957" w:type="dxa"/>
            <w:gridSpan w:val="2"/>
            <w:shd w:val="clear" w:color="auto" w:fill="auto"/>
            <w:vAlign w:val="center"/>
            <w:hideMark/>
          </w:tcPr>
          <w:p w14:paraId="030262DB"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A4.3</w:t>
            </w:r>
          </w:p>
        </w:tc>
        <w:tc>
          <w:tcPr>
            <w:tcW w:w="8365" w:type="dxa"/>
            <w:shd w:val="clear" w:color="auto" w:fill="auto"/>
            <w:vAlign w:val="center"/>
            <w:hideMark/>
          </w:tcPr>
          <w:p w14:paraId="0D972389"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以无菌状态交付的医疗器械，其设计、生产和包装应按照适当的程序进行，以确保在出厂时无菌。在申请人规定的条件下运输和贮存的未破损无菌包装，打开前都应保持无菌状态。应确保最终使用者可清晰地辨识包装的完整性（例如：防篡改包装）。</w:t>
            </w:r>
          </w:p>
        </w:tc>
        <w:tc>
          <w:tcPr>
            <w:tcW w:w="851" w:type="dxa"/>
            <w:shd w:val="clear" w:color="auto" w:fill="auto"/>
            <w:vAlign w:val="center"/>
            <w:hideMark/>
          </w:tcPr>
          <w:p w14:paraId="7A3AE62E"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是</w:t>
            </w:r>
          </w:p>
        </w:tc>
      </w:tr>
      <w:tr w:rsidR="00734AD7" w:rsidRPr="00300849" w14:paraId="603E6F6A" w14:textId="77777777" w:rsidTr="00734AD7">
        <w:trPr>
          <w:trHeight w:val="1635"/>
        </w:trPr>
        <w:tc>
          <w:tcPr>
            <w:tcW w:w="957" w:type="dxa"/>
            <w:gridSpan w:val="2"/>
            <w:shd w:val="clear" w:color="auto" w:fill="auto"/>
            <w:vAlign w:val="center"/>
            <w:hideMark/>
          </w:tcPr>
          <w:p w14:paraId="7420233C"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A4.4</w:t>
            </w:r>
          </w:p>
        </w:tc>
        <w:tc>
          <w:tcPr>
            <w:tcW w:w="8365" w:type="dxa"/>
            <w:shd w:val="clear" w:color="auto" w:fill="auto"/>
            <w:vAlign w:val="center"/>
            <w:hideMark/>
          </w:tcPr>
          <w:p w14:paraId="0FF4BA9F"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无菌医疗器械应按照经验证的方法进行加工、生产、包装和灭菌，其货架有效期应按照经验证的方法确定。</w:t>
            </w:r>
          </w:p>
        </w:tc>
        <w:tc>
          <w:tcPr>
            <w:tcW w:w="851" w:type="dxa"/>
            <w:shd w:val="clear" w:color="auto" w:fill="auto"/>
            <w:vAlign w:val="center"/>
            <w:hideMark/>
          </w:tcPr>
          <w:p w14:paraId="3AA8291F"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是</w:t>
            </w:r>
          </w:p>
        </w:tc>
      </w:tr>
      <w:tr w:rsidR="00734AD7" w:rsidRPr="00300849" w14:paraId="36A986A5" w14:textId="77777777" w:rsidTr="00734AD7">
        <w:trPr>
          <w:trHeight w:val="2445"/>
        </w:trPr>
        <w:tc>
          <w:tcPr>
            <w:tcW w:w="957" w:type="dxa"/>
            <w:gridSpan w:val="2"/>
            <w:shd w:val="clear" w:color="auto" w:fill="auto"/>
            <w:vAlign w:val="center"/>
            <w:hideMark/>
          </w:tcPr>
          <w:p w14:paraId="56451797"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A4.5</w:t>
            </w:r>
          </w:p>
        </w:tc>
        <w:tc>
          <w:tcPr>
            <w:tcW w:w="8365" w:type="dxa"/>
            <w:shd w:val="clear" w:color="auto" w:fill="auto"/>
            <w:vAlign w:val="center"/>
            <w:hideMark/>
          </w:tcPr>
          <w:p w14:paraId="33A6CCC7"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预期无菌使用的医疗器械（申请人灭菌或使用者灭菌），均应在适当且受控的条件和设施下生产和包装。</w:t>
            </w:r>
          </w:p>
        </w:tc>
        <w:tc>
          <w:tcPr>
            <w:tcW w:w="851" w:type="dxa"/>
            <w:shd w:val="clear" w:color="auto" w:fill="auto"/>
            <w:vAlign w:val="center"/>
            <w:hideMark/>
          </w:tcPr>
          <w:p w14:paraId="210ACEBA"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预期需灭菌的的探头、穿刺架等附件适用</w:t>
            </w:r>
          </w:p>
        </w:tc>
      </w:tr>
      <w:tr w:rsidR="00734AD7" w:rsidRPr="00300849" w14:paraId="6B93343F" w14:textId="77777777" w:rsidTr="00734AD7">
        <w:trPr>
          <w:trHeight w:val="1635"/>
        </w:trPr>
        <w:tc>
          <w:tcPr>
            <w:tcW w:w="957" w:type="dxa"/>
            <w:gridSpan w:val="2"/>
            <w:shd w:val="clear" w:color="auto" w:fill="auto"/>
            <w:vAlign w:val="center"/>
            <w:hideMark/>
          </w:tcPr>
          <w:p w14:paraId="209F2FF3"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A4.6</w:t>
            </w:r>
          </w:p>
        </w:tc>
        <w:tc>
          <w:tcPr>
            <w:tcW w:w="8365" w:type="dxa"/>
            <w:shd w:val="clear" w:color="auto" w:fill="auto"/>
            <w:vAlign w:val="center"/>
            <w:hideMark/>
          </w:tcPr>
          <w:p w14:paraId="15FF461C"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以非无菌状态交付，且使用前灭菌的医疗器械：a)包装应当尽量减少产品受到微生物污染的风险，且应适用于申请人规定的灭菌方法。</w:t>
            </w:r>
          </w:p>
        </w:tc>
        <w:tc>
          <w:tcPr>
            <w:tcW w:w="851" w:type="dxa"/>
            <w:shd w:val="clear" w:color="auto" w:fill="auto"/>
            <w:vAlign w:val="center"/>
            <w:hideMark/>
          </w:tcPr>
          <w:p w14:paraId="7D3168ED"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kern w:val="0"/>
              </w:rPr>
              <w:t>非无菌交付的适用</w:t>
            </w:r>
          </w:p>
        </w:tc>
      </w:tr>
      <w:tr w:rsidR="00734AD7" w:rsidRPr="00300849" w14:paraId="44999169" w14:textId="77777777" w:rsidTr="00734AD7">
        <w:trPr>
          <w:trHeight w:val="1635"/>
        </w:trPr>
        <w:tc>
          <w:tcPr>
            <w:tcW w:w="957" w:type="dxa"/>
            <w:gridSpan w:val="2"/>
            <w:shd w:val="clear" w:color="auto" w:fill="auto"/>
            <w:vAlign w:val="center"/>
            <w:hideMark/>
          </w:tcPr>
          <w:p w14:paraId="09484150"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lastRenderedPageBreak/>
              <w:t>A4.7</w:t>
            </w:r>
          </w:p>
        </w:tc>
        <w:tc>
          <w:tcPr>
            <w:tcW w:w="8365" w:type="dxa"/>
            <w:shd w:val="clear" w:color="auto" w:fill="auto"/>
            <w:vAlign w:val="center"/>
            <w:hideMark/>
          </w:tcPr>
          <w:p w14:paraId="33FE473F"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若医疗器械可以无菌和非无菌状态交付使用，应明确标识其交付状态。</w:t>
            </w:r>
          </w:p>
        </w:tc>
        <w:tc>
          <w:tcPr>
            <w:tcW w:w="851" w:type="dxa"/>
            <w:shd w:val="clear" w:color="auto" w:fill="auto"/>
            <w:vAlign w:val="center"/>
            <w:hideMark/>
          </w:tcPr>
          <w:p w14:paraId="3D0003AB"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否</w:t>
            </w:r>
          </w:p>
        </w:tc>
      </w:tr>
      <w:tr w:rsidR="00734AD7" w:rsidRPr="00300849" w14:paraId="1D9D775E" w14:textId="77777777" w:rsidTr="00734AD7">
        <w:trPr>
          <w:gridAfter w:val="2"/>
          <w:wAfter w:w="9216" w:type="dxa"/>
          <w:trHeight w:val="420"/>
        </w:trPr>
        <w:tc>
          <w:tcPr>
            <w:tcW w:w="957" w:type="dxa"/>
            <w:gridSpan w:val="2"/>
            <w:shd w:val="clear" w:color="auto" w:fill="auto"/>
            <w:vAlign w:val="center"/>
            <w:hideMark/>
          </w:tcPr>
          <w:p w14:paraId="526C3E43"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A5</w:t>
            </w:r>
          </w:p>
        </w:tc>
      </w:tr>
      <w:tr w:rsidR="00734AD7" w:rsidRPr="00300849" w14:paraId="5EE49132" w14:textId="77777777" w:rsidTr="00734AD7">
        <w:trPr>
          <w:trHeight w:val="1635"/>
        </w:trPr>
        <w:tc>
          <w:tcPr>
            <w:tcW w:w="957" w:type="dxa"/>
            <w:gridSpan w:val="2"/>
            <w:shd w:val="clear" w:color="auto" w:fill="auto"/>
            <w:vAlign w:val="center"/>
            <w:hideMark/>
          </w:tcPr>
          <w:p w14:paraId="3CF9219F"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A5.1</w:t>
            </w:r>
          </w:p>
        </w:tc>
        <w:tc>
          <w:tcPr>
            <w:tcW w:w="8365" w:type="dxa"/>
            <w:shd w:val="clear" w:color="auto" w:fill="auto"/>
            <w:vAlign w:val="center"/>
            <w:hideMark/>
          </w:tcPr>
          <w:p w14:paraId="3C8BADC0"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如医疗器械预期与其他医疗器械或设备整合使用，应确保整合使用后的系统，包括连接系统，整体的安全性，且不影响器械本身的性能。整合使用上的限制应明确标识和/或在使用说明书中明确。对于需要使用者处理的连接，如液体、气体传输、电耦合或机械耦合等，在设计和生产过程中尽可能消除或降低所有可能的风险，包括错误连接或安全危害。</w:t>
            </w:r>
          </w:p>
        </w:tc>
        <w:tc>
          <w:tcPr>
            <w:tcW w:w="851" w:type="dxa"/>
            <w:shd w:val="clear" w:color="auto" w:fill="auto"/>
            <w:vAlign w:val="center"/>
            <w:hideMark/>
          </w:tcPr>
          <w:p w14:paraId="5595622F"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是</w:t>
            </w:r>
          </w:p>
        </w:tc>
      </w:tr>
      <w:tr w:rsidR="00734AD7" w:rsidRPr="00300849" w14:paraId="66A1E1EC" w14:textId="77777777" w:rsidTr="00734AD7">
        <w:trPr>
          <w:gridAfter w:val="2"/>
          <w:wAfter w:w="9216" w:type="dxa"/>
          <w:trHeight w:val="420"/>
        </w:trPr>
        <w:tc>
          <w:tcPr>
            <w:tcW w:w="957" w:type="dxa"/>
            <w:gridSpan w:val="2"/>
            <w:vMerge w:val="restart"/>
            <w:shd w:val="clear" w:color="auto" w:fill="auto"/>
            <w:vAlign w:val="center"/>
            <w:hideMark/>
          </w:tcPr>
          <w:p w14:paraId="01A30921"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A5.2</w:t>
            </w:r>
          </w:p>
        </w:tc>
      </w:tr>
      <w:tr w:rsidR="00734AD7" w:rsidRPr="00300849" w14:paraId="36AFFC0F" w14:textId="77777777" w:rsidTr="00734AD7">
        <w:trPr>
          <w:trHeight w:val="420"/>
        </w:trPr>
        <w:tc>
          <w:tcPr>
            <w:tcW w:w="957" w:type="dxa"/>
            <w:gridSpan w:val="2"/>
            <w:vMerge/>
            <w:vAlign w:val="center"/>
            <w:hideMark/>
          </w:tcPr>
          <w:p w14:paraId="6B64F7A5" w14:textId="77777777" w:rsidR="00734AD7" w:rsidRPr="00300849" w:rsidRDefault="00734AD7" w:rsidP="00CE4556">
            <w:pPr>
              <w:widowControl/>
              <w:jc w:val="left"/>
              <w:rPr>
                <w:rFonts w:ascii="仿宋_GB2312" w:eastAsia="仿宋_GB2312" w:hAnsi="Times New Roman" w:cs="Times New Roman"/>
                <w:color w:val="000000"/>
                <w:kern w:val="0"/>
              </w:rPr>
            </w:pPr>
          </w:p>
        </w:tc>
        <w:tc>
          <w:tcPr>
            <w:tcW w:w="8365" w:type="dxa"/>
            <w:shd w:val="clear" w:color="auto" w:fill="auto"/>
            <w:vAlign w:val="center"/>
            <w:hideMark/>
          </w:tcPr>
          <w:p w14:paraId="1B7D633D"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 与物理和人体工程学/可用性的特性有关，对使用者或他人造成损伤的风险；</w:t>
            </w:r>
          </w:p>
        </w:tc>
        <w:tc>
          <w:tcPr>
            <w:tcW w:w="851" w:type="dxa"/>
            <w:shd w:val="clear" w:color="auto" w:fill="auto"/>
            <w:vAlign w:val="center"/>
            <w:hideMark/>
          </w:tcPr>
          <w:p w14:paraId="3454DD06"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是</w:t>
            </w:r>
          </w:p>
        </w:tc>
      </w:tr>
      <w:tr w:rsidR="00734AD7" w:rsidRPr="00300849" w14:paraId="3A1B23F2" w14:textId="77777777" w:rsidTr="00734AD7">
        <w:trPr>
          <w:trHeight w:val="420"/>
        </w:trPr>
        <w:tc>
          <w:tcPr>
            <w:tcW w:w="957" w:type="dxa"/>
            <w:gridSpan w:val="2"/>
            <w:vMerge/>
            <w:vAlign w:val="center"/>
            <w:hideMark/>
          </w:tcPr>
          <w:p w14:paraId="18658CDD" w14:textId="77777777" w:rsidR="00734AD7" w:rsidRPr="00300849" w:rsidRDefault="00734AD7" w:rsidP="00CE4556">
            <w:pPr>
              <w:widowControl/>
              <w:jc w:val="left"/>
              <w:rPr>
                <w:rFonts w:ascii="仿宋_GB2312" w:eastAsia="仿宋_GB2312" w:hAnsi="Times New Roman" w:cs="Times New Roman"/>
                <w:color w:val="000000"/>
                <w:kern w:val="0"/>
              </w:rPr>
            </w:pPr>
          </w:p>
        </w:tc>
        <w:tc>
          <w:tcPr>
            <w:tcW w:w="8365" w:type="dxa"/>
            <w:shd w:val="clear" w:color="auto" w:fill="auto"/>
            <w:vAlign w:val="center"/>
            <w:hideMark/>
          </w:tcPr>
          <w:p w14:paraId="0AD9C3B8"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b) 由于用户界面设计、人体工程学/可用性的特性以及预期使用环境导致的错误操作的风险；</w:t>
            </w:r>
          </w:p>
        </w:tc>
        <w:tc>
          <w:tcPr>
            <w:tcW w:w="851" w:type="dxa"/>
            <w:shd w:val="clear" w:color="auto" w:fill="auto"/>
            <w:vAlign w:val="center"/>
            <w:hideMark/>
          </w:tcPr>
          <w:p w14:paraId="5F361D9E"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是</w:t>
            </w:r>
          </w:p>
        </w:tc>
      </w:tr>
      <w:tr w:rsidR="00734AD7" w:rsidRPr="00300849" w14:paraId="21525D8C" w14:textId="77777777" w:rsidTr="00734AD7">
        <w:trPr>
          <w:trHeight w:val="1230"/>
        </w:trPr>
        <w:tc>
          <w:tcPr>
            <w:tcW w:w="957" w:type="dxa"/>
            <w:gridSpan w:val="2"/>
            <w:vMerge/>
            <w:vAlign w:val="center"/>
            <w:hideMark/>
          </w:tcPr>
          <w:p w14:paraId="3E3EC3D2" w14:textId="77777777" w:rsidR="00734AD7" w:rsidRPr="00300849" w:rsidRDefault="00734AD7" w:rsidP="00CE4556">
            <w:pPr>
              <w:widowControl/>
              <w:jc w:val="left"/>
              <w:rPr>
                <w:rFonts w:ascii="仿宋_GB2312" w:eastAsia="仿宋_GB2312" w:hAnsi="Times New Roman" w:cs="Times New Roman"/>
                <w:color w:val="000000"/>
                <w:kern w:val="0"/>
              </w:rPr>
            </w:pPr>
          </w:p>
        </w:tc>
        <w:tc>
          <w:tcPr>
            <w:tcW w:w="8365" w:type="dxa"/>
            <w:shd w:val="clear" w:color="auto" w:fill="auto"/>
            <w:vAlign w:val="center"/>
            <w:hideMark/>
          </w:tcPr>
          <w:p w14:paraId="08EB1F04"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c) 与合理可预期的外部因素或环境条件有关的风险，如磁场、外部电磁效应、静电释放、诊断和治疗带来的辐射、压力、湿度、温度和/或压力和加速度的变化；</w:t>
            </w:r>
          </w:p>
        </w:tc>
        <w:tc>
          <w:tcPr>
            <w:tcW w:w="851" w:type="dxa"/>
            <w:shd w:val="clear" w:color="auto" w:fill="auto"/>
            <w:vAlign w:val="center"/>
            <w:hideMark/>
          </w:tcPr>
          <w:p w14:paraId="3F119A1F"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是</w:t>
            </w:r>
          </w:p>
        </w:tc>
      </w:tr>
      <w:tr w:rsidR="00734AD7" w:rsidRPr="00300849" w14:paraId="5E68879D" w14:textId="77777777" w:rsidTr="00734AD7">
        <w:trPr>
          <w:trHeight w:val="2040"/>
        </w:trPr>
        <w:tc>
          <w:tcPr>
            <w:tcW w:w="957" w:type="dxa"/>
            <w:gridSpan w:val="2"/>
            <w:vMerge/>
            <w:vAlign w:val="center"/>
            <w:hideMark/>
          </w:tcPr>
          <w:p w14:paraId="6FDB85DE" w14:textId="77777777" w:rsidR="00734AD7" w:rsidRPr="00300849" w:rsidRDefault="00734AD7" w:rsidP="00CE4556">
            <w:pPr>
              <w:widowControl/>
              <w:jc w:val="left"/>
              <w:rPr>
                <w:rFonts w:ascii="仿宋_GB2312" w:eastAsia="仿宋_GB2312" w:hAnsi="Times New Roman" w:cs="Times New Roman"/>
                <w:color w:val="000000"/>
                <w:kern w:val="0"/>
              </w:rPr>
            </w:pPr>
          </w:p>
        </w:tc>
        <w:tc>
          <w:tcPr>
            <w:tcW w:w="8365" w:type="dxa"/>
            <w:shd w:val="clear" w:color="auto" w:fill="auto"/>
            <w:vAlign w:val="center"/>
            <w:hideMark/>
          </w:tcPr>
          <w:p w14:paraId="53AB96D3"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d) 正常使用条件下与固体材料、液体和其他物质，包括气体，接触而产生的风险；</w:t>
            </w:r>
          </w:p>
        </w:tc>
        <w:tc>
          <w:tcPr>
            <w:tcW w:w="851" w:type="dxa"/>
            <w:shd w:val="clear" w:color="auto" w:fill="auto"/>
            <w:vAlign w:val="center"/>
            <w:hideMark/>
          </w:tcPr>
          <w:p w14:paraId="78C5FC2F"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是</w:t>
            </w:r>
          </w:p>
        </w:tc>
      </w:tr>
      <w:tr w:rsidR="00734AD7" w:rsidRPr="00300849" w14:paraId="1A43ECB1" w14:textId="77777777" w:rsidTr="00734AD7">
        <w:trPr>
          <w:trHeight w:val="1230"/>
        </w:trPr>
        <w:tc>
          <w:tcPr>
            <w:tcW w:w="957" w:type="dxa"/>
            <w:gridSpan w:val="2"/>
            <w:vMerge/>
            <w:vAlign w:val="center"/>
            <w:hideMark/>
          </w:tcPr>
          <w:p w14:paraId="6B278BA4" w14:textId="77777777" w:rsidR="00734AD7" w:rsidRPr="00300849" w:rsidRDefault="00734AD7" w:rsidP="00CE4556">
            <w:pPr>
              <w:widowControl/>
              <w:jc w:val="left"/>
              <w:rPr>
                <w:rFonts w:ascii="仿宋_GB2312" w:eastAsia="仿宋_GB2312" w:hAnsi="Times New Roman" w:cs="Times New Roman"/>
                <w:color w:val="000000"/>
                <w:kern w:val="0"/>
              </w:rPr>
            </w:pPr>
          </w:p>
        </w:tc>
        <w:tc>
          <w:tcPr>
            <w:tcW w:w="8365" w:type="dxa"/>
            <w:shd w:val="clear" w:color="auto" w:fill="auto"/>
            <w:vAlign w:val="center"/>
            <w:hideMark/>
          </w:tcPr>
          <w:p w14:paraId="67250B36"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e) 软件与信息技术（IT）运行环境的兼容性造成的风险；</w:t>
            </w:r>
          </w:p>
        </w:tc>
        <w:tc>
          <w:tcPr>
            <w:tcW w:w="851" w:type="dxa"/>
            <w:shd w:val="clear" w:color="auto" w:fill="auto"/>
            <w:vAlign w:val="center"/>
            <w:hideMark/>
          </w:tcPr>
          <w:p w14:paraId="132C018B"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是</w:t>
            </w:r>
          </w:p>
        </w:tc>
      </w:tr>
      <w:tr w:rsidR="00734AD7" w:rsidRPr="00300849" w14:paraId="013913FE" w14:textId="77777777" w:rsidTr="00734AD7">
        <w:trPr>
          <w:trHeight w:val="1635"/>
        </w:trPr>
        <w:tc>
          <w:tcPr>
            <w:tcW w:w="957" w:type="dxa"/>
            <w:gridSpan w:val="2"/>
            <w:vMerge/>
            <w:vAlign w:val="center"/>
            <w:hideMark/>
          </w:tcPr>
          <w:p w14:paraId="3ADC08CF" w14:textId="77777777" w:rsidR="00734AD7" w:rsidRPr="00300849" w:rsidRDefault="00734AD7" w:rsidP="00CE4556">
            <w:pPr>
              <w:widowControl/>
              <w:jc w:val="left"/>
              <w:rPr>
                <w:rFonts w:ascii="仿宋_GB2312" w:eastAsia="仿宋_GB2312" w:hAnsi="Times New Roman" w:cs="Times New Roman"/>
                <w:color w:val="000000"/>
                <w:kern w:val="0"/>
              </w:rPr>
            </w:pPr>
          </w:p>
        </w:tc>
        <w:tc>
          <w:tcPr>
            <w:tcW w:w="8365" w:type="dxa"/>
            <w:shd w:val="clear" w:color="auto" w:fill="auto"/>
            <w:vAlign w:val="center"/>
            <w:hideMark/>
          </w:tcPr>
          <w:p w14:paraId="264AC41E"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f) 正常使用过程中，医疗器械非预期析出物导致的环境风险；</w:t>
            </w:r>
          </w:p>
        </w:tc>
        <w:tc>
          <w:tcPr>
            <w:tcW w:w="851" w:type="dxa"/>
            <w:shd w:val="clear" w:color="auto" w:fill="auto"/>
            <w:vAlign w:val="center"/>
            <w:hideMark/>
          </w:tcPr>
          <w:p w14:paraId="1D52815A"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腔内探头、术中探头、进入患者体内的穿刺架适用。探头需配用无菌护套</w:t>
            </w:r>
            <w:r w:rsidRPr="00300849">
              <w:rPr>
                <w:rFonts w:ascii="仿宋_GB2312" w:eastAsia="仿宋_GB2312" w:hAnsi="Times New Roman" w:cs="Times New Roman" w:hint="eastAsia"/>
                <w:color w:val="000000"/>
                <w:kern w:val="0"/>
              </w:rPr>
              <w:lastRenderedPageBreak/>
              <w:t>可不考虑。</w:t>
            </w:r>
          </w:p>
        </w:tc>
      </w:tr>
      <w:tr w:rsidR="00734AD7" w:rsidRPr="00300849" w14:paraId="4C9A6061" w14:textId="77777777" w:rsidTr="00734AD7">
        <w:trPr>
          <w:trHeight w:val="1230"/>
        </w:trPr>
        <w:tc>
          <w:tcPr>
            <w:tcW w:w="957" w:type="dxa"/>
            <w:gridSpan w:val="2"/>
            <w:vMerge/>
            <w:vAlign w:val="center"/>
            <w:hideMark/>
          </w:tcPr>
          <w:p w14:paraId="05C0B6E4" w14:textId="77777777" w:rsidR="00734AD7" w:rsidRPr="00300849" w:rsidRDefault="00734AD7" w:rsidP="00CE4556">
            <w:pPr>
              <w:widowControl/>
              <w:jc w:val="left"/>
              <w:rPr>
                <w:rFonts w:ascii="仿宋_GB2312" w:eastAsia="仿宋_GB2312" w:hAnsi="Times New Roman" w:cs="Times New Roman"/>
                <w:color w:val="000000"/>
                <w:kern w:val="0"/>
              </w:rPr>
            </w:pPr>
          </w:p>
        </w:tc>
        <w:tc>
          <w:tcPr>
            <w:tcW w:w="8365" w:type="dxa"/>
            <w:shd w:val="clear" w:color="auto" w:fill="auto"/>
            <w:vAlign w:val="center"/>
            <w:hideMark/>
          </w:tcPr>
          <w:p w14:paraId="4D350479"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g) 样本/样品/数据不正确识别和错误结果导致的风险，比如用于分析、测试或检测的样本容器、可拆卸部件和/或附件，其颜色和/或数字编码混淆；</w:t>
            </w:r>
          </w:p>
        </w:tc>
        <w:tc>
          <w:tcPr>
            <w:tcW w:w="851" w:type="dxa"/>
            <w:shd w:val="clear" w:color="auto" w:fill="auto"/>
            <w:vAlign w:val="center"/>
            <w:hideMark/>
          </w:tcPr>
          <w:p w14:paraId="05F96B69"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是</w:t>
            </w:r>
          </w:p>
        </w:tc>
      </w:tr>
      <w:tr w:rsidR="00734AD7" w:rsidRPr="00300849" w14:paraId="6E37D9F5" w14:textId="77777777" w:rsidTr="00734AD7">
        <w:trPr>
          <w:trHeight w:val="1230"/>
        </w:trPr>
        <w:tc>
          <w:tcPr>
            <w:tcW w:w="957" w:type="dxa"/>
            <w:gridSpan w:val="2"/>
            <w:vMerge/>
            <w:vAlign w:val="center"/>
            <w:hideMark/>
          </w:tcPr>
          <w:p w14:paraId="59703CC8" w14:textId="77777777" w:rsidR="00734AD7" w:rsidRPr="00300849" w:rsidRDefault="00734AD7" w:rsidP="00CE4556">
            <w:pPr>
              <w:widowControl/>
              <w:jc w:val="left"/>
              <w:rPr>
                <w:rFonts w:ascii="仿宋_GB2312" w:eastAsia="仿宋_GB2312" w:hAnsi="Times New Roman" w:cs="Times New Roman"/>
                <w:color w:val="000000"/>
                <w:kern w:val="0"/>
              </w:rPr>
            </w:pPr>
          </w:p>
        </w:tc>
        <w:tc>
          <w:tcPr>
            <w:tcW w:w="8365" w:type="dxa"/>
            <w:shd w:val="clear" w:color="auto" w:fill="auto"/>
            <w:vAlign w:val="center"/>
            <w:hideMark/>
          </w:tcPr>
          <w:p w14:paraId="41D8B2CD"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h) 与其他用于诊断、监测或治疗的医疗器械互相干扰导致的风险。</w:t>
            </w:r>
          </w:p>
        </w:tc>
        <w:tc>
          <w:tcPr>
            <w:tcW w:w="851" w:type="dxa"/>
            <w:shd w:val="clear" w:color="auto" w:fill="auto"/>
            <w:vAlign w:val="center"/>
            <w:hideMark/>
          </w:tcPr>
          <w:p w14:paraId="31503CC3"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是</w:t>
            </w:r>
          </w:p>
        </w:tc>
      </w:tr>
      <w:tr w:rsidR="00734AD7" w:rsidRPr="00300849" w14:paraId="5FFD6644" w14:textId="77777777" w:rsidTr="00734AD7">
        <w:trPr>
          <w:trHeight w:val="825"/>
        </w:trPr>
        <w:tc>
          <w:tcPr>
            <w:tcW w:w="957" w:type="dxa"/>
            <w:gridSpan w:val="2"/>
            <w:shd w:val="clear" w:color="auto" w:fill="auto"/>
            <w:vAlign w:val="center"/>
            <w:hideMark/>
          </w:tcPr>
          <w:p w14:paraId="6FB17307"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A5.3</w:t>
            </w:r>
          </w:p>
        </w:tc>
        <w:tc>
          <w:tcPr>
            <w:tcW w:w="8365" w:type="dxa"/>
            <w:shd w:val="clear" w:color="auto" w:fill="auto"/>
            <w:vAlign w:val="center"/>
            <w:hideMark/>
          </w:tcPr>
          <w:p w14:paraId="0596CA75"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医疗器械的设计和生产应消除或降低在正常状态及单一故障状态下燃烧和爆炸的风险，尤其是预期用途包括暴露于易燃、易爆物质或其他可致燃物相关的器械联用。</w:t>
            </w:r>
          </w:p>
        </w:tc>
        <w:tc>
          <w:tcPr>
            <w:tcW w:w="851" w:type="dxa"/>
            <w:shd w:val="clear" w:color="auto" w:fill="auto"/>
            <w:vAlign w:val="center"/>
            <w:hideMark/>
          </w:tcPr>
          <w:p w14:paraId="04E1A82C" w14:textId="77777777" w:rsidR="00734AD7" w:rsidRPr="00300849" w:rsidRDefault="00734AD7" w:rsidP="00CE4556">
            <w:pPr>
              <w:widowControl/>
              <w:jc w:val="left"/>
              <w:rPr>
                <w:rFonts w:ascii="仿宋_GB2312" w:eastAsia="仿宋_GB2312" w:hAnsi="Times New Roman" w:cs="Times New Roman"/>
                <w:kern w:val="0"/>
              </w:rPr>
            </w:pPr>
            <w:r w:rsidRPr="00300849">
              <w:rPr>
                <w:rFonts w:ascii="仿宋_GB2312" w:eastAsia="仿宋_GB2312" w:hAnsi="Times New Roman" w:cs="Times New Roman" w:hint="eastAsia"/>
                <w:kern w:val="0"/>
              </w:rPr>
              <w:t>是</w:t>
            </w:r>
          </w:p>
        </w:tc>
      </w:tr>
      <w:tr w:rsidR="00734AD7" w:rsidRPr="00300849" w14:paraId="242D15BB" w14:textId="77777777" w:rsidTr="00734AD7">
        <w:trPr>
          <w:trHeight w:val="420"/>
        </w:trPr>
        <w:tc>
          <w:tcPr>
            <w:tcW w:w="957" w:type="dxa"/>
            <w:gridSpan w:val="2"/>
            <w:vMerge w:val="restart"/>
            <w:shd w:val="clear" w:color="auto" w:fill="auto"/>
            <w:vAlign w:val="center"/>
            <w:hideMark/>
          </w:tcPr>
          <w:p w14:paraId="17492715"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A5.4</w:t>
            </w:r>
          </w:p>
        </w:tc>
        <w:tc>
          <w:tcPr>
            <w:tcW w:w="8365" w:type="dxa"/>
            <w:shd w:val="clear" w:color="auto" w:fill="auto"/>
            <w:vAlign w:val="center"/>
            <w:hideMark/>
          </w:tcPr>
          <w:p w14:paraId="6C6D0514"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医疗器械的设计和生产应能确保调整、校准和维护过程能够安全有效的完成。</w:t>
            </w:r>
          </w:p>
        </w:tc>
        <w:tc>
          <w:tcPr>
            <w:tcW w:w="851" w:type="dxa"/>
            <w:shd w:val="clear" w:color="auto" w:fill="auto"/>
            <w:vAlign w:val="center"/>
            <w:hideMark/>
          </w:tcPr>
          <w:p w14:paraId="2D68AFCD"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是</w:t>
            </w:r>
          </w:p>
        </w:tc>
      </w:tr>
      <w:tr w:rsidR="00734AD7" w:rsidRPr="00300849" w14:paraId="4286D821" w14:textId="77777777" w:rsidTr="00734AD7">
        <w:trPr>
          <w:trHeight w:val="825"/>
        </w:trPr>
        <w:tc>
          <w:tcPr>
            <w:tcW w:w="957" w:type="dxa"/>
            <w:gridSpan w:val="2"/>
            <w:vMerge/>
            <w:vAlign w:val="center"/>
            <w:hideMark/>
          </w:tcPr>
          <w:p w14:paraId="70A75AA2" w14:textId="77777777" w:rsidR="00734AD7" w:rsidRPr="00300849" w:rsidRDefault="00734AD7" w:rsidP="00CE4556">
            <w:pPr>
              <w:widowControl/>
              <w:jc w:val="left"/>
              <w:rPr>
                <w:rFonts w:ascii="仿宋_GB2312" w:eastAsia="仿宋_GB2312" w:hAnsi="Times New Roman" w:cs="Times New Roman"/>
                <w:color w:val="000000"/>
                <w:kern w:val="0"/>
              </w:rPr>
            </w:pPr>
          </w:p>
        </w:tc>
        <w:tc>
          <w:tcPr>
            <w:tcW w:w="8365" w:type="dxa"/>
            <w:shd w:val="clear" w:color="auto" w:fill="auto"/>
            <w:vAlign w:val="center"/>
            <w:hideMark/>
          </w:tcPr>
          <w:p w14:paraId="5F4CDF6D"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 对无法进行维护的医疗器械，如植入物，应尽量降低材料老化等风险；</w:t>
            </w:r>
          </w:p>
        </w:tc>
        <w:tc>
          <w:tcPr>
            <w:tcW w:w="851" w:type="dxa"/>
            <w:shd w:val="clear" w:color="auto" w:fill="auto"/>
            <w:vAlign w:val="center"/>
            <w:hideMark/>
          </w:tcPr>
          <w:p w14:paraId="23244C10"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否</w:t>
            </w:r>
          </w:p>
        </w:tc>
      </w:tr>
      <w:tr w:rsidR="00734AD7" w:rsidRPr="00300849" w14:paraId="6BA648B1" w14:textId="77777777" w:rsidTr="00734AD7">
        <w:trPr>
          <w:trHeight w:val="1230"/>
        </w:trPr>
        <w:tc>
          <w:tcPr>
            <w:tcW w:w="957" w:type="dxa"/>
            <w:gridSpan w:val="2"/>
            <w:vMerge/>
            <w:vAlign w:val="center"/>
            <w:hideMark/>
          </w:tcPr>
          <w:p w14:paraId="4A1E4D6B" w14:textId="77777777" w:rsidR="00734AD7" w:rsidRPr="00300849" w:rsidRDefault="00734AD7" w:rsidP="00CE4556">
            <w:pPr>
              <w:widowControl/>
              <w:jc w:val="left"/>
              <w:rPr>
                <w:rFonts w:ascii="仿宋_GB2312" w:eastAsia="仿宋_GB2312" w:hAnsi="Times New Roman" w:cs="Times New Roman"/>
                <w:color w:val="000000"/>
                <w:kern w:val="0"/>
              </w:rPr>
            </w:pPr>
          </w:p>
        </w:tc>
        <w:tc>
          <w:tcPr>
            <w:tcW w:w="8365" w:type="dxa"/>
            <w:shd w:val="clear" w:color="auto" w:fill="auto"/>
            <w:vAlign w:val="center"/>
            <w:hideMark/>
          </w:tcPr>
          <w:p w14:paraId="078CDD23"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b) 对无法进行调整和校准的医疗器械，如某些类型的温度计，应尽量降低测量或控制机制精度的损失风险。</w:t>
            </w:r>
          </w:p>
        </w:tc>
        <w:tc>
          <w:tcPr>
            <w:tcW w:w="851" w:type="dxa"/>
            <w:shd w:val="clear" w:color="auto" w:fill="auto"/>
            <w:vAlign w:val="center"/>
            <w:hideMark/>
          </w:tcPr>
          <w:p w14:paraId="420C4455"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否</w:t>
            </w:r>
          </w:p>
        </w:tc>
      </w:tr>
      <w:tr w:rsidR="00734AD7" w:rsidRPr="00300849" w14:paraId="197709D9" w14:textId="77777777" w:rsidTr="00734AD7">
        <w:trPr>
          <w:trHeight w:val="1635"/>
        </w:trPr>
        <w:tc>
          <w:tcPr>
            <w:tcW w:w="957" w:type="dxa"/>
            <w:gridSpan w:val="2"/>
            <w:shd w:val="clear" w:color="auto" w:fill="auto"/>
            <w:vAlign w:val="center"/>
            <w:hideMark/>
          </w:tcPr>
          <w:p w14:paraId="653FAA01"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A5.5</w:t>
            </w:r>
          </w:p>
        </w:tc>
        <w:tc>
          <w:tcPr>
            <w:tcW w:w="8365" w:type="dxa"/>
            <w:shd w:val="clear" w:color="auto" w:fill="auto"/>
            <w:vAlign w:val="center"/>
            <w:hideMark/>
          </w:tcPr>
          <w:p w14:paraId="5669E45E"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与其他医疗器械或产品联合使用的医疗器械，其设计和生产应能保证互操作性和兼容性可靠且安全。</w:t>
            </w:r>
          </w:p>
        </w:tc>
        <w:tc>
          <w:tcPr>
            <w:tcW w:w="851" w:type="dxa"/>
            <w:shd w:val="clear" w:color="auto" w:fill="auto"/>
            <w:vAlign w:val="center"/>
            <w:hideMark/>
          </w:tcPr>
          <w:p w14:paraId="376ADB97"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如与其他移动终端、PACS、图像导航/融合、其他厂家生产的超声探头/超声导管或软件等联合使用时适用</w:t>
            </w:r>
          </w:p>
        </w:tc>
      </w:tr>
      <w:tr w:rsidR="00734AD7" w:rsidRPr="00300849" w14:paraId="1BEB85C2" w14:textId="77777777" w:rsidTr="00734AD7">
        <w:trPr>
          <w:trHeight w:val="1230"/>
        </w:trPr>
        <w:tc>
          <w:tcPr>
            <w:tcW w:w="957" w:type="dxa"/>
            <w:gridSpan w:val="2"/>
            <w:shd w:val="clear" w:color="auto" w:fill="auto"/>
            <w:vAlign w:val="center"/>
            <w:hideMark/>
          </w:tcPr>
          <w:p w14:paraId="06C18315"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lastRenderedPageBreak/>
              <w:t>A5.6</w:t>
            </w:r>
          </w:p>
        </w:tc>
        <w:tc>
          <w:tcPr>
            <w:tcW w:w="8365" w:type="dxa"/>
            <w:shd w:val="clear" w:color="auto" w:fill="auto"/>
            <w:vAlign w:val="center"/>
            <w:hideMark/>
          </w:tcPr>
          <w:p w14:paraId="48CE676A"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医疗器械的设计和生产应能降低未经授权的访问风险，这种访问可能会妨碍器械正常运行，或造成安全隐患。</w:t>
            </w:r>
          </w:p>
        </w:tc>
        <w:tc>
          <w:tcPr>
            <w:tcW w:w="851" w:type="dxa"/>
            <w:shd w:val="clear" w:color="auto" w:fill="auto"/>
            <w:vAlign w:val="center"/>
            <w:hideMark/>
          </w:tcPr>
          <w:p w14:paraId="31621C7C"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是</w:t>
            </w:r>
          </w:p>
        </w:tc>
      </w:tr>
      <w:tr w:rsidR="00734AD7" w:rsidRPr="00300849" w14:paraId="7FB1D8F6" w14:textId="77777777" w:rsidTr="00734AD7">
        <w:trPr>
          <w:trHeight w:val="1635"/>
        </w:trPr>
        <w:tc>
          <w:tcPr>
            <w:tcW w:w="957" w:type="dxa"/>
            <w:gridSpan w:val="2"/>
            <w:shd w:val="clear" w:color="auto" w:fill="auto"/>
            <w:vAlign w:val="center"/>
            <w:hideMark/>
          </w:tcPr>
          <w:p w14:paraId="35772C9C"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A5.7</w:t>
            </w:r>
          </w:p>
        </w:tc>
        <w:tc>
          <w:tcPr>
            <w:tcW w:w="8365" w:type="dxa"/>
            <w:shd w:val="clear" w:color="auto" w:fill="auto"/>
            <w:vAlign w:val="center"/>
            <w:hideMark/>
          </w:tcPr>
          <w:p w14:paraId="37F71AF0"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具有测量、监视或有数值显示功能的医疗器械，其设计和生产应符合人体工程学/可用性原则，并应顾及器械预期用途、预期使用者、使用环境。</w:t>
            </w:r>
          </w:p>
        </w:tc>
        <w:tc>
          <w:tcPr>
            <w:tcW w:w="851" w:type="dxa"/>
            <w:shd w:val="clear" w:color="auto" w:fill="auto"/>
            <w:vAlign w:val="center"/>
            <w:hideMark/>
          </w:tcPr>
          <w:p w14:paraId="1DD140DB"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是</w:t>
            </w:r>
          </w:p>
        </w:tc>
      </w:tr>
      <w:tr w:rsidR="00734AD7" w:rsidRPr="00300849" w14:paraId="477C9233" w14:textId="77777777" w:rsidTr="00734AD7">
        <w:trPr>
          <w:trHeight w:val="825"/>
        </w:trPr>
        <w:tc>
          <w:tcPr>
            <w:tcW w:w="957" w:type="dxa"/>
            <w:gridSpan w:val="2"/>
            <w:shd w:val="clear" w:color="auto" w:fill="auto"/>
            <w:vAlign w:val="center"/>
            <w:hideMark/>
          </w:tcPr>
          <w:p w14:paraId="64DD598A"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A5.8</w:t>
            </w:r>
          </w:p>
        </w:tc>
        <w:tc>
          <w:tcPr>
            <w:tcW w:w="8365" w:type="dxa"/>
            <w:shd w:val="clear" w:color="auto" w:fill="auto"/>
            <w:vAlign w:val="center"/>
            <w:hideMark/>
          </w:tcPr>
          <w:p w14:paraId="1AC0ECDC"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医疗器械的设计和生产应便于使用者、患者或其他人员对其以及相关废弃物的安全处置或再利用。使用说明书应明确安全处置或回收的程序和方法。</w:t>
            </w:r>
          </w:p>
        </w:tc>
        <w:tc>
          <w:tcPr>
            <w:tcW w:w="851" w:type="dxa"/>
            <w:shd w:val="clear" w:color="auto" w:fill="auto"/>
            <w:vAlign w:val="center"/>
            <w:hideMark/>
          </w:tcPr>
          <w:p w14:paraId="764B72B5"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是</w:t>
            </w:r>
          </w:p>
        </w:tc>
      </w:tr>
      <w:tr w:rsidR="00734AD7" w:rsidRPr="00300849" w14:paraId="01861F16" w14:textId="77777777" w:rsidTr="00734AD7">
        <w:trPr>
          <w:gridAfter w:val="2"/>
          <w:wAfter w:w="9216" w:type="dxa"/>
          <w:trHeight w:val="420"/>
        </w:trPr>
        <w:tc>
          <w:tcPr>
            <w:tcW w:w="957" w:type="dxa"/>
            <w:gridSpan w:val="2"/>
            <w:shd w:val="clear" w:color="auto" w:fill="auto"/>
            <w:vAlign w:val="center"/>
            <w:hideMark/>
          </w:tcPr>
          <w:p w14:paraId="11017F87"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A6</w:t>
            </w:r>
          </w:p>
        </w:tc>
      </w:tr>
      <w:tr w:rsidR="00734AD7" w:rsidRPr="00300849" w14:paraId="6C66A137" w14:textId="77777777" w:rsidTr="00734AD7">
        <w:trPr>
          <w:trHeight w:val="825"/>
        </w:trPr>
        <w:tc>
          <w:tcPr>
            <w:tcW w:w="957" w:type="dxa"/>
            <w:gridSpan w:val="2"/>
            <w:shd w:val="clear" w:color="auto" w:fill="auto"/>
            <w:vAlign w:val="center"/>
            <w:hideMark/>
          </w:tcPr>
          <w:p w14:paraId="11633595"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A6.1</w:t>
            </w:r>
          </w:p>
        </w:tc>
        <w:tc>
          <w:tcPr>
            <w:tcW w:w="8365" w:type="dxa"/>
            <w:shd w:val="clear" w:color="auto" w:fill="auto"/>
            <w:vAlign w:val="center"/>
            <w:hideMark/>
          </w:tcPr>
          <w:p w14:paraId="260B5D83"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医疗器械的设计和生产应具有机械相关的防护，保护使用者免于承受由诸如运动阻力、不稳定性和活动部件等引起的机械风险。</w:t>
            </w:r>
          </w:p>
        </w:tc>
        <w:tc>
          <w:tcPr>
            <w:tcW w:w="851" w:type="dxa"/>
            <w:shd w:val="clear" w:color="auto" w:fill="auto"/>
            <w:vAlign w:val="center"/>
            <w:hideMark/>
          </w:tcPr>
          <w:p w14:paraId="1D0F3B67" w14:textId="77777777" w:rsidR="00734AD7" w:rsidRPr="00300849" w:rsidRDefault="00734AD7" w:rsidP="00CE4556">
            <w:pPr>
              <w:widowControl/>
              <w:jc w:val="left"/>
              <w:rPr>
                <w:rFonts w:ascii="仿宋_GB2312" w:eastAsia="仿宋_GB2312" w:hAnsi="Times New Roman" w:cs="Times New Roman"/>
                <w:kern w:val="0"/>
              </w:rPr>
            </w:pPr>
            <w:r w:rsidRPr="00300849">
              <w:rPr>
                <w:rFonts w:ascii="仿宋_GB2312" w:eastAsia="仿宋_GB2312" w:hAnsi="Times New Roman" w:cs="Times New Roman" w:hint="eastAsia"/>
                <w:kern w:val="0"/>
              </w:rPr>
              <w:t>是</w:t>
            </w:r>
          </w:p>
        </w:tc>
      </w:tr>
      <w:tr w:rsidR="00734AD7" w:rsidRPr="00300849" w14:paraId="7CCA3772" w14:textId="77777777" w:rsidTr="00734AD7">
        <w:trPr>
          <w:trHeight w:val="825"/>
        </w:trPr>
        <w:tc>
          <w:tcPr>
            <w:tcW w:w="957" w:type="dxa"/>
            <w:gridSpan w:val="2"/>
            <w:shd w:val="clear" w:color="auto" w:fill="auto"/>
            <w:vAlign w:val="center"/>
            <w:hideMark/>
          </w:tcPr>
          <w:p w14:paraId="3843A56B"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A6.2</w:t>
            </w:r>
          </w:p>
        </w:tc>
        <w:tc>
          <w:tcPr>
            <w:tcW w:w="8365" w:type="dxa"/>
            <w:shd w:val="clear" w:color="auto" w:fill="auto"/>
            <w:vAlign w:val="center"/>
            <w:hideMark/>
          </w:tcPr>
          <w:p w14:paraId="162DC16E"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除非振动是器械特定性能的一部分，否则医疗器械的设计和生产应将产品振动导致的风险降到最低，应尽量采用限制振动（特别是振动源）的方法。</w:t>
            </w:r>
          </w:p>
        </w:tc>
        <w:tc>
          <w:tcPr>
            <w:tcW w:w="851" w:type="dxa"/>
            <w:shd w:val="clear" w:color="auto" w:fill="auto"/>
            <w:vAlign w:val="center"/>
            <w:hideMark/>
          </w:tcPr>
          <w:p w14:paraId="74625E57"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否</w:t>
            </w:r>
          </w:p>
        </w:tc>
      </w:tr>
      <w:tr w:rsidR="00734AD7" w:rsidRPr="00300849" w14:paraId="39AD094C" w14:textId="77777777" w:rsidTr="00734AD7">
        <w:trPr>
          <w:trHeight w:val="825"/>
        </w:trPr>
        <w:tc>
          <w:tcPr>
            <w:tcW w:w="957" w:type="dxa"/>
            <w:gridSpan w:val="2"/>
            <w:shd w:val="clear" w:color="auto" w:fill="auto"/>
            <w:vAlign w:val="center"/>
            <w:hideMark/>
          </w:tcPr>
          <w:p w14:paraId="74BE1CC0"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A6.3</w:t>
            </w:r>
          </w:p>
        </w:tc>
        <w:tc>
          <w:tcPr>
            <w:tcW w:w="8365" w:type="dxa"/>
            <w:shd w:val="clear" w:color="auto" w:fill="auto"/>
            <w:vAlign w:val="center"/>
            <w:hideMark/>
          </w:tcPr>
          <w:p w14:paraId="3C61FA32"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除非噪声是器械特定性能的一部分，否则医疗器械设计和生产应将产品噪声导致的风险降到最低，应尽量采用限制噪声（特别是噪声源）的方法。</w:t>
            </w:r>
          </w:p>
        </w:tc>
        <w:tc>
          <w:tcPr>
            <w:tcW w:w="851" w:type="dxa"/>
            <w:shd w:val="clear" w:color="auto" w:fill="auto"/>
            <w:vAlign w:val="center"/>
            <w:hideMark/>
          </w:tcPr>
          <w:p w14:paraId="15C8212A"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是</w:t>
            </w:r>
          </w:p>
        </w:tc>
      </w:tr>
      <w:tr w:rsidR="00734AD7" w:rsidRPr="00300849" w14:paraId="750EBCF8" w14:textId="77777777" w:rsidTr="00734AD7">
        <w:trPr>
          <w:trHeight w:val="2040"/>
        </w:trPr>
        <w:tc>
          <w:tcPr>
            <w:tcW w:w="957" w:type="dxa"/>
            <w:gridSpan w:val="2"/>
            <w:shd w:val="clear" w:color="auto" w:fill="auto"/>
            <w:vAlign w:val="center"/>
            <w:hideMark/>
          </w:tcPr>
          <w:p w14:paraId="3E4A7590"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A6.4</w:t>
            </w:r>
          </w:p>
        </w:tc>
        <w:tc>
          <w:tcPr>
            <w:tcW w:w="8365" w:type="dxa"/>
            <w:shd w:val="clear" w:color="auto" w:fill="auto"/>
            <w:vAlign w:val="center"/>
            <w:hideMark/>
          </w:tcPr>
          <w:p w14:paraId="498CDDB1"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如果医疗器械的部件在使用前或使用中需要进行连接或重新连接，其设计和生产应降低这些部件间的连接故障风险。</w:t>
            </w:r>
          </w:p>
        </w:tc>
        <w:tc>
          <w:tcPr>
            <w:tcW w:w="851" w:type="dxa"/>
            <w:shd w:val="clear" w:color="auto" w:fill="auto"/>
            <w:vAlign w:val="center"/>
            <w:hideMark/>
          </w:tcPr>
          <w:p w14:paraId="3C21BAF9"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是</w:t>
            </w:r>
          </w:p>
        </w:tc>
      </w:tr>
      <w:tr w:rsidR="00734AD7" w:rsidRPr="00300849" w14:paraId="188C991C" w14:textId="77777777" w:rsidTr="00734AD7">
        <w:trPr>
          <w:trHeight w:val="825"/>
        </w:trPr>
        <w:tc>
          <w:tcPr>
            <w:tcW w:w="957" w:type="dxa"/>
            <w:gridSpan w:val="2"/>
            <w:shd w:val="clear" w:color="auto" w:fill="auto"/>
            <w:vAlign w:val="center"/>
            <w:hideMark/>
          </w:tcPr>
          <w:p w14:paraId="5174601E"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A6.5</w:t>
            </w:r>
          </w:p>
        </w:tc>
        <w:tc>
          <w:tcPr>
            <w:tcW w:w="8365" w:type="dxa"/>
            <w:shd w:val="clear" w:color="auto" w:fill="auto"/>
            <w:vAlign w:val="center"/>
            <w:hideMark/>
          </w:tcPr>
          <w:p w14:paraId="789839A2"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医疗器械的可接触部件（不包括用于供热或既定温度设置部位）及其周围环境，在正常使用时不应存在过热风险。</w:t>
            </w:r>
          </w:p>
        </w:tc>
        <w:tc>
          <w:tcPr>
            <w:tcW w:w="851" w:type="dxa"/>
            <w:shd w:val="clear" w:color="auto" w:fill="auto"/>
            <w:vAlign w:val="center"/>
            <w:hideMark/>
          </w:tcPr>
          <w:p w14:paraId="02E7FAC9"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是</w:t>
            </w:r>
          </w:p>
        </w:tc>
      </w:tr>
      <w:tr w:rsidR="00734AD7" w:rsidRPr="00300849" w14:paraId="2DA5AF36" w14:textId="77777777" w:rsidTr="00734AD7">
        <w:trPr>
          <w:gridAfter w:val="3"/>
          <w:wAfter w:w="9225" w:type="dxa"/>
          <w:trHeight w:val="420"/>
        </w:trPr>
        <w:tc>
          <w:tcPr>
            <w:tcW w:w="948" w:type="dxa"/>
            <w:shd w:val="clear" w:color="auto" w:fill="auto"/>
            <w:vAlign w:val="center"/>
            <w:hideMark/>
          </w:tcPr>
          <w:p w14:paraId="64DA8177"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A7</w:t>
            </w:r>
          </w:p>
        </w:tc>
      </w:tr>
      <w:tr w:rsidR="00734AD7" w:rsidRPr="00300849" w14:paraId="5FC17773" w14:textId="77777777" w:rsidTr="00734AD7">
        <w:trPr>
          <w:trHeight w:val="825"/>
        </w:trPr>
        <w:tc>
          <w:tcPr>
            <w:tcW w:w="957" w:type="dxa"/>
            <w:gridSpan w:val="2"/>
            <w:shd w:val="clear" w:color="auto" w:fill="auto"/>
            <w:vAlign w:val="center"/>
            <w:hideMark/>
          </w:tcPr>
          <w:p w14:paraId="483F838F"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A7.1</w:t>
            </w:r>
          </w:p>
        </w:tc>
        <w:tc>
          <w:tcPr>
            <w:tcW w:w="8365" w:type="dxa"/>
            <w:shd w:val="clear" w:color="auto" w:fill="auto"/>
            <w:vAlign w:val="center"/>
            <w:hideMark/>
          </w:tcPr>
          <w:p w14:paraId="47A6CFBA"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当有源医疗器械发生单一故障时，应采取适当的措施消除或降低因此而产生的风险</w:t>
            </w:r>
          </w:p>
        </w:tc>
        <w:tc>
          <w:tcPr>
            <w:tcW w:w="851" w:type="dxa"/>
            <w:shd w:val="clear" w:color="auto" w:fill="auto"/>
            <w:vAlign w:val="center"/>
            <w:hideMark/>
          </w:tcPr>
          <w:p w14:paraId="657BF70C"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是</w:t>
            </w:r>
          </w:p>
        </w:tc>
      </w:tr>
      <w:tr w:rsidR="00734AD7" w:rsidRPr="00300849" w14:paraId="53CA0AED" w14:textId="77777777" w:rsidTr="00734AD7">
        <w:trPr>
          <w:trHeight w:val="825"/>
        </w:trPr>
        <w:tc>
          <w:tcPr>
            <w:tcW w:w="957" w:type="dxa"/>
            <w:gridSpan w:val="2"/>
            <w:shd w:val="clear" w:color="auto" w:fill="auto"/>
            <w:vAlign w:val="center"/>
            <w:hideMark/>
          </w:tcPr>
          <w:p w14:paraId="1C106CCB"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A7.2</w:t>
            </w:r>
          </w:p>
        </w:tc>
        <w:tc>
          <w:tcPr>
            <w:tcW w:w="8365" w:type="dxa"/>
            <w:shd w:val="clear" w:color="auto" w:fill="auto"/>
            <w:vAlign w:val="center"/>
            <w:hideMark/>
          </w:tcPr>
          <w:p w14:paraId="3D2A5E72"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患者的安全依赖于内部电源供电的医疗器械，应具有检测供电状态的功能，并在电源容量不足时提供适当的提示或警告。</w:t>
            </w:r>
          </w:p>
        </w:tc>
        <w:tc>
          <w:tcPr>
            <w:tcW w:w="851" w:type="dxa"/>
            <w:shd w:val="clear" w:color="auto" w:fill="auto"/>
            <w:vAlign w:val="center"/>
            <w:hideMark/>
          </w:tcPr>
          <w:p w14:paraId="1D7605D2"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否</w:t>
            </w:r>
          </w:p>
        </w:tc>
      </w:tr>
      <w:tr w:rsidR="00734AD7" w:rsidRPr="00300849" w14:paraId="0C2D8775" w14:textId="77777777" w:rsidTr="00734AD7">
        <w:trPr>
          <w:trHeight w:val="840"/>
        </w:trPr>
        <w:tc>
          <w:tcPr>
            <w:tcW w:w="957" w:type="dxa"/>
            <w:gridSpan w:val="2"/>
            <w:shd w:val="clear" w:color="auto" w:fill="auto"/>
            <w:vAlign w:val="center"/>
            <w:hideMark/>
          </w:tcPr>
          <w:p w14:paraId="09120470"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A7.3</w:t>
            </w:r>
          </w:p>
        </w:tc>
        <w:tc>
          <w:tcPr>
            <w:tcW w:w="8365" w:type="dxa"/>
            <w:shd w:val="clear" w:color="auto" w:fill="auto"/>
            <w:vAlign w:val="center"/>
            <w:hideMark/>
          </w:tcPr>
          <w:p w14:paraId="1340E41A"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患者的安全取决于外部电源供电状态的医疗器械，应包括可显示任何电源故障的报警系统。</w:t>
            </w:r>
          </w:p>
        </w:tc>
        <w:tc>
          <w:tcPr>
            <w:tcW w:w="851" w:type="dxa"/>
            <w:shd w:val="clear" w:color="auto" w:fill="auto"/>
            <w:vAlign w:val="center"/>
            <w:hideMark/>
          </w:tcPr>
          <w:p w14:paraId="3B7B81C0"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否</w:t>
            </w:r>
          </w:p>
        </w:tc>
      </w:tr>
      <w:tr w:rsidR="00734AD7" w:rsidRPr="00300849" w14:paraId="2611C37B" w14:textId="77777777" w:rsidTr="00734AD7">
        <w:trPr>
          <w:trHeight w:val="1635"/>
        </w:trPr>
        <w:tc>
          <w:tcPr>
            <w:tcW w:w="957" w:type="dxa"/>
            <w:gridSpan w:val="2"/>
            <w:shd w:val="clear" w:color="auto" w:fill="auto"/>
            <w:vAlign w:val="center"/>
            <w:hideMark/>
          </w:tcPr>
          <w:p w14:paraId="49B24BC6"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lastRenderedPageBreak/>
              <w:t>A7.4</w:t>
            </w:r>
          </w:p>
        </w:tc>
        <w:tc>
          <w:tcPr>
            <w:tcW w:w="8365" w:type="dxa"/>
            <w:shd w:val="clear" w:color="auto" w:fill="auto"/>
            <w:vAlign w:val="center"/>
            <w:hideMark/>
          </w:tcPr>
          <w:p w14:paraId="5811D494"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用于监视患者一个或多个临床指标的医疗器械，必须配备适当报警系统，在患者健康状况恶化或危及生命时，向使用者发出警报。</w:t>
            </w:r>
          </w:p>
        </w:tc>
        <w:tc>
          <w:tcPr>
            <w:tcW w:w="851" w:type="dxa"/>
            <w:shd w:val="clear" w:color="auto" w:fill="auto"/>
            <w:vAlign w:val="center"/>
            <w:hideMark/>
          </w:tcPr>
          <w:p w14:paraId="3F150FF3"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否</w:t>
            </w:r>
          </w:p>
        </w:tc>
      </w:tr>
      <w:tr w:rsidR="00734AD7" w:rsidRPr="00300849" w14:paraId="5DE2B013" w14:textId="77777777" w:rsidTr="00734AD7">
        <w:trPr>
          <w:trHeight w:val="825"/>
        </w:trPr>
        <w:tc>
          <w:tcPr>
            <w:tcW w:w="957" w:type="dxa"/>
            <w:gridSpan w:val="2"/>
            <w:shd w:val="clear" w:color="auto" w:fill="auto"/>
            <w:vAlign w:val="center"/>
            <w:hideMark/>
          </w:tcPr>
          <w:p w14:paraId="1285163C"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color w:val="000000"/>
                <w:kern w:val="0"/>
              </w:rPr>
              <w:t>A7.5</w:t>
            </w:r>
          </w:p>
        </w:tc>
        <w:tc>
          <w:tcPr>
            <w:tcW w:w="8365" w:type="dxa"/>
            <w:shd w:val="clear" w:color="auto" w:fill="auto"/>
            <w:vAlign w:val="center"/>
            <w:hideMark/>
          </w:tcPr>
          <w:p w14:paraId="16B2B964"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鉴于电磁干扰可能会损害正常运行的装置或设备，医疗器械的设计和生产应降低产生电磁干扰的风险。</w:t>
            </w:r>
          </w:p>
        </w:tc>
        <w:tc>
          <w:tcPr>
            <w:tcW w:w="851" w:type="dxa"/>
            <w:shd w:val="clear" w:color="auto" w:fill="auto"/>
            <w:vAlign w:val="center"/>
            <w:hideMark/>
          </w:tcPr>
          <w:p w14:paraId="617EF0A4"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是</w:t>
            </w:r>
          </w:p>
        </w:tc>
      </w:tr>
      <w:tr w:rsidR="00734AD7" w:rsidRPr="00300849" w14:paraId="50FE5AEF" w14:textId="77777777" w:rsidTr="00734AD7">
        <w:trPr>
          <w:trHeight w:val="825"/>
        </w:trPr>
        <w:tc>
          <w:tcPr>
            <w:tcW w:w="957" w:type="dxa"/>
            <w:gridSpan w:val="2"/>
            <w:shd w:val="clear" w:color="auto" w:fill="auto"/>
            <w:vAlign w:val="center"/>
            <w:hideMark/>
          </w:tcPr>
          <w:p w14:paraId="5C89A357"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color w:val="000000"/>
                <w:kern w:val="0"/>
              </w:rPr>
              <w:t>A7.6</w:t>
            </w:r>
          </w:p>
        </w:tc>
        <w:tc>
          <w:tcPr>
            <w:tcW w:w="8365" w:type="dxa"/>
            <w:shd w:val="clear" w:color="auto" w:fill="auto"/>
            <w:vAlign w:val="center"/>
            <w:hideMark/>
          </w:tcPr>
          <w:p w14:paraId="274C23AA"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医疗器械的设计和生产，应确保产品具有足够的抗电磁干扰能力，以确保产品的正常运行。</w:t>
            </w:r>
          </w:p>
        </w:tc>
        <w:tc>
          <w:tcPr>
            <w:tcW w:w="851" w:type="dxa"/>
            <w:shd w:val="clear" w:color="auto" w:fill="auto"/>
            <w:vAlign w:val="center"/>
            <w:hideMark/>
          </w:tcPr>
          <w:p w14:paraId="2F00E92E"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是</w:t>
            </w:r>
          </w:p>
        </w:tc>
      </w:tr>
      <w:tr w:rsidR="00734AD7" w:rsidRPr="00300849" w14:paraId="0FF09061" w14:textId="77777777" w:rsidTr="00734AD7">
        <w:trPr>
          <w:trHeight w:val="825"/>
        </w:trPr>
        <w:tc>
          <w:tcPr>
            <w:tcW w:w="957" w:type="dxa"/>
            <w:gridSpan w:val="2"/>
            <w:shd w:val="clear" w:color="auto" w:fill="auto"/>
            <w:vAlign w:val="center"/>
            <w:hideMark/>
          </w:tcPr>
          <w:p w14:paraId="48F358C4"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A7.7</w:t>
            </w:r>
          </w:p>
        </w:tc>
        <w:tc>
          <w:tcPr>
            <w:tcW w:w="8365" w:type="dxa"/>
            <w:shd w:val="clear" w:color="auto" w:fill="auto"/>
            <w:vAlign w:val="center"/>
            <w:hideMark/>
          </w:tcPr>
          <w:p w14:paraId="3AA13E28"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当产品按申请人的说明进行安装和维护，在正常状态和单一故障状态时，医疗器械的设计和生产应减少使用者和他人免于遭受意外电击的风险</w:t>
            </w:r>
          </w:p>
        </w:tc>
        <w:tc>
          <w:tcPr>
            <w:tcW w:w="851" w:type="dxa"/>
            <w:shd w:val="clear" w:color="auto" w:fill="auto"/>
            <w:vAlign w:val="center"/>
            <w:hideMark/>
          </w:tcPr>
          <w:p w14:paraId="56DA4E09"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是</w:t>
            </w:r>
          </w:p>
        </w:tc>
      </w:tr>
      <w:tr w:rsidR="00734AD7" w:rsidRPr="00300849" w14:paraId="0F7BFF41" w14:textId="77777777" w:rsidTr="00734AD7">
        <w:trPr>
          <w:gridAfter w:val="2"/>
          <w:wAfter w:w="9216" w:type="dxa"/>
          <w:trHeight w:val="420"/>
        </w:trPr>
        <w:tc>
          <w:tcPr>
            <w:tcW w:w="957" w:type="dxa"/>
            <w:gridSpan w:val="2"/>
            <w:shd w:val="clear" w:color="auto" w:fill="auto"/>
            <w:vAlign w:val="center"/>
            <w:hideMark/>
          </w:tcPr>
          <w:p w14:paraId="1ADF9C4D"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A8</w:t>
            </w:r>
          </w:p>
        </w:tc>
      </w:tr>
      <w:tr w:rsidR="00734AD7" w:rsidRPr="00300849" w14:paraId="581FFAF6" w14:textId="77777777" w:rsidTr="00734AD7">
        <w:trPr>
          <w:trHeight w:val="1230"/>
        </w:trPr>
        <w:tc>
          <w:tcPr>
            <w:tcW w:w="957" w:type="dxa"/>
            <w:gridSpan w:val="2"/>
            <w:shd w:val="clear" w:color="auto" w:fill="auto"/>
            <w:vAlign w:val="center"/>
            <w:hideMark/>
          </w:tcPr>
          <w:p w14:paraId="22FC2CD1"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A8.1</w:t>
            </w:r>
          </w:p>
        </w:tc>
        <w:tc>
          <w:tcPr>
            <w:tcW w:w="8365" w:type="dxa"/>
            <w:shd w:val="clear" w:color="auto" w:fill="auto"/>
            <w:vAlign w:val="center"/>
            <w:hideMark/>
          </w:tcPr>
          <w:p w14:paraId="3F501D5A"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含有电子可编程系统（内含软件组件）的医疗器械或独立软件的设计，应确保准确度、可靠性、精确度、安全和性能符合其预期用途。应采取适当措施，消除或减少单一故障导致的风险或性能降低。</w:t>
            </w:r>
          </w:p>
        </w:tc>
        <w:tc>
          <w:tcPr>
            <w:tcW w:w="851" w:type="dxa"/>
            <w:shd w:val="clear" w:color="auto" w:fill="auto"/>
            <w:vAlign w:val="center"/>
            <w:hideMark/>
          </w:tcPr>
          <w:p w14:paraId="7F82CDD9"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是</w:t>
            </w:r>
          </w:p>
        </w:tc>
      </w:tr>
      <w:tr w:rsidR="00734AD7" w:rsidRPr="00300849" w14:paraId="061E7553" w14:textId="77777777" w:rsidTr="00734AD7">
        <w:trPr>
          <w:trHeight w:val="547"/>
        </w:trPr>
        <w:tc>
          <w:tcPr>
            <w:tcW w:w="957" w:type="dxa"/>
            <w:gridSpan w:val="2"/>
            <w:shd w:val="clear" w:color="auto" w:fill="auto"/>
            <w:vAlign w:val="center"/>
            <w:hideMark/>
          </w:tcPr>
          <w:p w14:paraId="5DEB9664"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A8.2</w:t>
            </w:r>
          </w:p>
        </w:tc>
        <w:tc>
          <w:tcPr>
            <w:tcW w:w="8365" w:type="dxa"/>
            <w:shd w:val="clear" w:color="auto" w:fill="auto"/>
            <w:vAlign w:val="center"/>
            <w:hideMark/>
          </w:tcPr>
          <w:p w14:paraId="31F5712A"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含有软件组件的医疗器械或独立软件，应根据先进技术进行开发、生产和维护，同时应考虑开发生存周期（如快速迭代开发、频繁更新、更新的累积效应）、风险管理（如系统、环境和数据的变化）等原则</w:t>
            </w:r>
            <w:r w:rsidRPr="00300849">
              <w:rPr>
                <w:rFonts w:ascii="仿宋_GB2312" w:eastAsia="仿宋_GB2312" w:hAnsi="宋体" w:cs="Times New Roman" w:hint="eastAsia"/>
                <w:color w:val="FF0000"/>
                <w:kern w:val="0"/>
              </w:rPr>
              <w:t>，</w:t>
            </w:r>
            <w:r w:rsidRPr="00300849">
              <w:rPr>
                <w:rFonts w:ascii="仿宋_GB2312" w:eastAsia="仿宋_GB2312" w:hAnsi="宋体" w:cs="Times New Roman" w:hint="eastAsia"/>
                <w:color w:val="000000"/>
                <w:kern w:val="0"/>
              </w:rPr>
              <w:t>包括信息安全（如安全地进行更新）、验证和确认（如更新管理过程）的要求。</w:t>
            </w:r>
          </w:p>
        </w:tc>
        <w:tc>
          <w:tcPr>
            <w:tcW w:w="851" w:type="dxa"/>
            <w:shd w:val="clear" w:color="auto" w:fill="auto"/>
            <w:vAlign w:val="center"/>
            <w:hideMark/>
          </w:tcPr>
          <w:p w14:paraId="3003353F"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是</w:t>
            </w:r>
          </w:p>
        </w:tc>
      </w:tr>
      <w:tr w:rsidR="00734AD7" w:rsidRPr="00300849" w14:paraId="6FE0AC38" w14:textId="77777777" w:rsidTr="00734AD7">
        <w:trPr>
          <w:trHeight w:val="1230"/>
        </w:trPr>
        <w:tc>
          <w:tcPr>
            <w:tcW w:w="957" w:type="dxa"/>
            <w:gridSpan w:val="2"/>
            <w:shd w:val="clear" w:color="auto" w:fill="auto"/>
            <w:vAlign w:val="center"/>
            <w:hideMark/>
          </w:tcPr>
          <w:p w14:paraId="5987B6E9"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A8.3</w:t>
            </w:r>
          </w:p>
        </w:tc>
        <w:tc>
          <w:tcPr>
            <w:tcW w:w="8365" w:type="dxa"/>
            <w:shd w:val="clear" w:color="auto" w:fill="auto"/>
            <w:vAlign w:val="center"/>
            <w:hideMark/>
          </w:tcPr>
          <w:p w14:paraId="4680E69B"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预期与移动计算平台整合使用的软件，其设计和开发，应考虑平台本身（如屏幕尺寸和对比度、联通性、内存等）以及与其使用相关的外部因素（不同环境下的照明或噪声水平）。</w:t>
            </w:r>
          </w:p>
        </w:tc>
        <w:tc>
          <w:tcPr>
            <w:tcW w:w="851" w:type="dxa"/>
            <w:shd w:val="clear" w:color="auto" w:fill="auto"/>
            <w:vAlign w:val="center"/>
            <w:hideMark/>
          </w:tcPr>
          <w:p w14:paraId="5A1B999B"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移动平台产品适用</w:t>
            </w:r>
          </w:p>
        </w:tc>
      </w:tr>
      <w:tr w:rsidR="00734AD7" w:rsidRPr="00300849" w14:paraId="209598BE" w14:textId="77777777" w:rsidTr="00734AD7">
        <w:trPr>
          <w:trHeight w:val="1230"/>
        </w:trPr>
        <w:tc>
          <w:tcPr>
            <w:tcW w:w="957" w:type="dxa"/>
            <w:gridSpan w:val="2"/>
            <w:shd w:val="clear" w:color="auto" w:fill="auto"/>
            <w:vAlign w:val="center"/>
            <w:hideMark/>
          </w:tcPr>
          <w:p w14:paraId="193BC32D"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A8.4</w:t>
            </w:r>
          </w:p>
        </w:tc>
        <w:tc>
          <w:tcPr>
            <w:tcW w:w="8365" w:type="dxa"/>
            <w:shd w:val="clear" w:color="auto" w:fill="auto"/>
            <w:vAlign w:val="center"/>
            <w:hideMark/>
          </w:tcPr>
          <w:p w14:paraId="24BB5F4E"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申请人应规定软件按照预期正常运行所必须的最低要求，如硬件、IT网络特性和IT网络安全措施，包括未经授权的访问。</w:t>
            </w:r>
          </w:p>
        </w:tc>
        <w:tc>
          <w:tcPr>
            <w:tcW w:w="851" w:type="dxa"/>
            <w:shd w:val="clear" w:color="auto" w:fill="auto"/>
            <w:vAlign w:val="center"/>
            <w:hideMark/>
          </w:tcPr>
          <w:p w14:paraId="4343F187"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是</w:t>
            </w:r>
          </w:p>
        </w:tc>
      </w:tr>
      <w:tr w:rsidR="00734AD7" w:rsidRPr="00300849" w14:paraId="2338C331" w14:textId="77777777" w:rsidTr="00734AD7">
        <w:trPr>
          <w:trHeight w:val="1230"/>
        </w:trPr>
        <w:tc>
          <w:tcPr>
            <w:tcW w:w="957" w:type="dxa"/>
            <w:gridSpan w:val="2"/>
            <w:shd w:val="clear" w:color="auto" w:fill="auto"/>
            <w:vAlign w:val="center"/>
            <w:hideMark/>
          </w:tcPr>
          <w:p w14:paraId="26117C8E"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A8.5</w:t>
            </w:r>
          </w:p>
        </w:tc>
        <w:tc>
          <w:tcPr>
            <w:tcW w:w="8365" w:type="dxa"/>
            <w:shd w:val="clear" w:color="auto" w:fill="auto"/>
            <w:vAlign w:val="center"/>
            <w:hideMark/>
          </w:tcPr>
          <w:p w14:paraId="07E40AA9"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医疗器械的设计、生产和维护应能提供足够的网络安全水平，以防止未经授权的访问</w:t>
            </w:r>
          </w:p>
        </w:tc>
        <w:tc>
          <w:tcPr>
            <w:tcW w:w="851" w:type="dxa"/>
            <w:shd w:val="clear" w:color="auto" w:fill="auto"/>
            <w:vAlign w:val="center"/>
            <w:hideMark/>
          </w:tcPr>
          <w:p w14:paraId="5279BC47"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是</w:t>
            </w:r>
          </w:p>
        </w:tc>
      </w:tr>
      <w:tr w:rsidR="00734AD7" w:rsidRPr="00300849" w14:paraId="787DE478" w14:textId="77777777" w:rsidTr="00734AD7">
        <w:trPr>
          <w:gridAfter w:val="2"/>
          <w:wAfter w:w="9216" w:type="dxa"/>
          <w:trHeight w:val="420"/>
        </w:trPr>
        <w:tc>
          <w:tcPr>
            <w:tcW w:w="957" w:type="dxa"/>
            <w:gridSpan w:val="2"/>
            <w:shd w:val="clear" w:color="auto" w:fill="auto"/>
            <w:vAlign w:val="center"/>
            <w:hideMark/>
          </w:tcPr>
          <w:p w14:paraId="53A4E8A5"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A9</w:t>
            </w:r>
          </w:p>
        </w:tc>
      </w:tr>
      <w:tr w:rsidR="00734AD7" w:rsidRPr="00300849" w14:paraId="1CF09F91" w14:textId="77777777" w:rsidTr="00734AD7">
        <w:trPr>
          <w:trHeight w:val="1635"/>
        </w:trPr>
        <w:tc>
          <w:tcPr>
            <w:tcW w:w="957" w:type="dxa"/>
            <w:gridSpan w:val="2"/>
            <w:vMerge w:val="restart"/>
            <w:shd w:val="clear" w:color="auto" w:fill="auto"/>
            <w:vAlign w:val="center"/>
            <w:hideMark/>
          </w:tcPr>
          <w:p w14:paraId="10B2CA54" w14:textId="77777777" w:rsidR="00734AD7" w:rsidRPr="00300849" w:rsidRDefault="00734AD7" w:rsidP="00CE4556">
            <w:pPr>
              <w:widowControl/>
              <w:jc w:val="center"/>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A9.1</w:t>
            </w:r>
          </w:p>
        </w:tc>
        <w:tc>
          <w:tcPr>
            <w:tcW w:w="8365" w:type="dxa"/>
            <w:shd w:val="clear" w:color="auto" w:fill="auto"/>
            <w:vAlign w:val="center"/>
            <w:hideMark/>
          </w:tcPr>
          <w:p w14:paraId="3608C05F"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具有诊断或测量（包括监测）功能的医疗器械的设计和生产，应基于适当的科技方法，除其他性能外，还应确保相应的准确度、精密度和稳定性，以实现其预期目的。</w:t>
            </w:r>
          </w:p>
        </w:tc>
        <w:tc>
          <w:tcPr>
            <w:tcW w:w="851" w:type="dxa"/>
            <w:shd w:val="clear" w:color="auto" w:fill="auto"/>
            <w:vAlign w:val="center"/>
            <w:hideMark/>
          </w:tcPr>
          <w:p w14:paraId="08C8DDC6"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如有测量功能适用</w:t>
            </w:r>
          </w:p>
        </w:tc>
      </w:tr>
      <w:tr w:rsidR="00734AD7" w:rsidRPr="00300849" w14:paraId="076C5E11" w14:textId="77777777" w:rsidTr="00734AD7">
        <w:trPr>
          <w:trHeight w:val="1114"/>
        </w:trPr>
        <w:tc>
          <w:tcPr>
            <w:tcW w:w="957" w:type="dxa"/>
            <w:gridSpan w:val="2"/>
            <w:vMerge/>
            <w:vAlign w:val="center"/>
            <w:hideMark/>
          </w:tcPr>
          <w:p w14:paraId="56263EB6" w14:textId="77777777" w:rsidR="00734AD7" w:rsidRPr="00300849" w:rsidRDefault="00734AD7" w:rsidP="00CE4556">
            <w:pPr>
              <w:widowControl/>
              <w:jc w:val="left"/>
              <w:rPr>
                <w:rFonts w:ascii="仿宋_GB2312" w:eastAsia="仿宋_GB2312" w:hAnsi="Times New Roman" w:cs="Times New Roman"/>
                <w:color w:val="000000"/>
                <w:kern w:val="0"/>
              </w:rPr>
            </w:pPr>
          </w:p>
        </w:tc>
        <w:tc>
          <w:tcPr>
            <w:tcW w:w="8365" w:type="dxa"/>
            <w:shd w:val="clear" w:color="auto" w:fill="auto"/>
            <w:vAlign w:val="center"/>
            <w:hideMark/>
          </w:tcPr>
          <w:p w14:paraId="1440BF6F"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 申请人应规定准确度限值（如适用）。</w:t>
            </w:r>
          </w:p>
        </w:tc>
        <w:tc>
          <w:tcPr>
            <w:tcW w:w="851" w:type="dxa"/>
            <w:shd w:val="clear" w:color="auto" w:fill="auto"/>
            <w:vAlign w:val="center"/>
            <w:hideMark/>
          </w:tcPr>
          <w:p w14:paraId="12FCCDB5"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如有测量功能适用</w:t>
            </w:r>
          </w:p>
        </w:tc>
      </w:tr>
      <w:tr w:rsidR="00734AD7" w:rsidRPr="00300849" w14:paraId="18D281B1" w14:textId="77777777" w:rsidTr="00734AD7">
        <w:trPr>
          <w:trHeight w:val="1635"/>
        </w:trPr>
        <w:tc>
          <w:tcPr>
            <w:tcW w:w="957" w:type="dxa"/>
            <w:gridSpan w:val="2"/>
            <w:vMerge/>
            <w:vAlign w:val="center"/>
            <w:hideMark/>
          </w:tcPr>
          <w:p w14:paraId="63616653" w14:textId="77777777" w:rsidR="00734AD7" w:rsidRPr="00300849" w:rsidRDefault="00734AD7" w:rsidP="00CE4556">
            <w:pPr>
              <w:widowControl/>
              <w:jc w:val="left"/>
              <w:rPr>
                <w:rFonts w:ascii="仿宋_GB2312" w:eastAsia="仿宋_GB2312" w:hAnsi="Times New Roman" w:cs="Times New Roman"/>
                <w:color w:val="000000"/>
                <w:kern w:val="0"/>
              </w:rPr>
            </w:pPr>
          </w:p>
        </w:tc>
        <w:tc>
          <w:tcPr>
            <w:tcW w:w="8365" w:type="dxa"/>
            <w:shd w:val="clear" w:color="auto" w:fill="auto"/>
            <w:vAlign w:val="center"/>
            <w:hideMark/>
          </w:tcPr>
          <w:p w14:paraId="2A9F682D"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b) 为便于使用者理解和接受，数字化测量值应以标准化单位表示（如可能），推荐使用国际通用的标准计量单位，考虑到安全、使用者的熟悉程度和既往的临床实践，也可使用其他公认的计量单位。</w:t>
            </w:r>
          </w:p>
        </w:tc>
        <w:tc>
          <w:tcPr>
            <w:tcW w:w="851" w:type="dxa"/>
            <w:shd w:val="clear" w:color="auto" w:fill="auto"/>
            <w:vAlign w:val="center"/>
            <w:hideMark/>
          </w:tcPr>
          <w:p w14:paraId="406C6103"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是</w:t>
            </w:r>
          </w:p>
        </w:tc>
      </w:tr>
      <w:tr w:rsidR="00734AD7" w:rsidRPr="00300849" w14:paraId="45592190" w14:textId="77777777" w:rsidTr="00734AD7">
        <w:trPr>
          <w:trHeight w:val="1230"/>
        </w:trPr>
        <w:tc>
          <w:tcPr>
            <w:tcW w:w="957" w:type="dxa"/>
            <w:gridSpan w:val="2"/>
            <w:vMerge/>
            <w:vAlign w:val="center"/>
            <w:hideMark/>
          </w:tcPr>
          <w:p w14:paraId="5EC60F5B" w14:textId="77777777" w:rsidR="00734AD7" w:rsidRPr="00300849" w:rsidRDefault="00734AD7" w:rsidP="00CE4556">
            <w:pPr>
              <w:widowControl/>
              <w:jc w:val="left"/>
              <w:rPr>
                <w:rFonts w:ascii="仿宋_GB2312" w:eastAsia="仿宋_GB2312" w:hAnsi="Times New Roman" w:cs="Times New Roman"/>
                <w:color w:val="000000"/>
                <w:kern w:val="0"/>
              </w:rPr>
            </w:pPr>
          </w:p>
        </w:tc>
        <w:tc>
          <w:tcPr>
            <w:tcW w:w="8365" w:type="dxa"/>
            <w:shd w:val="clear" w:color="auto" w:fill="auto"/>
            <w:vAlign w:val="center"/>
            <w:hideMark/>
          </w:tcPr>
          <w:p w14:paraId="6F480EC4"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c) 医疗器械导示器和控制器的功能应有详细的说明，若器械通过可视化系统提供与操作、操作指示或调整参数有关的说明，该类信息应能够被使用者和患者（适用时）理解。</w:t>
            </w:r>
          </w:p>
        </w:tc>
        <w:tc>
          <w:tcPr>
            <w:tcW w:w="851" w:type="dxa"/>
            <w:shd w:val="clear" w:color="auto" w:fill="auto"/>
            <w:vAlign w:val="center"/>
            <w:hideMark/>
          </w:tcPr>
          <w:p w14:paraId="3A6B66F2"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是</w:t>
            </w:r>
          </w:p>
        </w:tc>
      </w:tr>
      <w:tr w:rsidR="00734AD7" w:rsidRPr="00300849" w14:paraId="72BC2347" w14:textId="77777777" w:rsidTr="00734AD7">
        <w:trPr>
          <w:gridAfter w:val="2"/>
          <w:wAfter w:w="9216" w:type="dxa"/>
          <w:trHeight w:val="420"/>
        </w:trPr>
        <w:tc>
          <w:tcPr>
            <w:tcW w:w="957" w:type="dxa"/>
            <w:gridSpan w:val="2"/>
            <w:shd w:val="clear" w:color="auto" w:fill="auto"/>
            <w:vAlign w:val="center"/>
            <w:hideMark/>
          </w:tcPr>
          <w:p w14:paraId="07696E61"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A10</w:t>
            </w:r>
          </w:p>
        </w:tc>
      </w:tr>
      <w:tr w:rsidR="00734AD7" w:rsidRPr="00300849" w14:paraId="09540917" w14:textId="77777777" w:rsidTr="00734AD7">
        <w:trPr>
          <w:trHeight w:val="1230"/>
        </w:trPr>
        <w:tc>
          <w:tcPr>
            <w:tcW w:w="957" w:type="dxa"/>
            <w:gridSpan w:val="2"/>
            <w:shd w:val="clear" w:color="auto" w:fill="auto"/>
            <w:vAlign w:val="center"/>
            <w:hideMark/>
          </w:tcPr>
          <w:p w14:paraId="36A242CB"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A10.1</w:t>
            </w:r>
          </w:p>
        </w:tc>
        <w:tc>
          <w:tcPr>
            <w:tcW w:w="8365" w:type="dxa"/>
            <w:shd w:val="clear" w:color="auto" w:fill="auto"/>
            <w:vAlign w:val="center"/>
            <w:hideMark/>
          </w:tcPr>
          <w:p w14:paraId="09E94416"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医疗器械应附有识别该器械及其申请人所需的信息。每个医疗器械还应附有相关安全和性能信息或相关指示。这些信息可出现在器械本身、包装上或使用说明书中，或者可以通过电子手段（如网站）便捷访问，易于被预期使用者理解。</w:t>
            </w:r>
          </w:p>
        </w:tc>
        <w:tc>
          <w:tcPr>
            <w:tcW w:w="851" w:type="dxa"/>
            <w:shd w:val="clear" w:color="auto" w:fill="auto"/>
            <w:vAlign w:val="center"/>
            <w:hideMark/>
          </w:tcPr>
          <w:p w14:paraId="54E5A767"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是</w:t>
            </w:r>
          </w:p>
        </w:tc>
      </w:tr>
      <w:tr w:rsidR="00734AD7" w:rsidRPr="00300849" w14:paraId="6BC90C4C" w14:textId="77777777" w:rsidTr="00734AD7">
        <w:trPr>
          <w:gridAfter w:val="2"/>
          <w:wAfter w:w="9216" w:type="dxa"/>
          <w:trHeight w:val="420"/>
        </w:trPr>
        <w:tc>
          <w:tcPr>
            <w:tcW w:w="957" w:type="dxa"/>
            <w:gridSpan w:val="2"/>
            <w:shd w:val="clear" w:color="auto" w:fill="auto"/>
            <w:vAlign w:val="center"/>
            <w:hideMark/>
          </w:tcPr>
          <w:p w14:paraId="77ED75B1"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A11</w:t>
            </w:r>
          </w:p>
        </w:tc>
      </w:tr>
      <w:tr w:rsidR="00734AD7" w:rsidRPr="00300849" w14:paraId="63E0E7B9" w14:textId="77777777" w:rsidTr="00734AD7">
        <w:trPr>
          <w:trHeight w:val="1230"/>
        </w:trPr>
        <w:tc>
          <w:tcPr>
            <w:tcW w:w="957" w:type="dxa"/>
            <w:gridSpan w:val="2"/>
            <w:shd w:val="clear" w:color="auto" w:fill="auto"/>
            <w:vAlign w:val="center"/>
            <w:hideMark/>
          </w:tcPr>
          <w:p w14:paraId="1AE9A956"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A11.1</w:t>
            </w:r>
          </w:p>
        </w:tc>
        <w:tc>
          <w:tcPr>
            <w:tcW w:w="8365" w:type="dxa"/>
            <w:shd w:val="clear" w:color="auto" w:fill="auto"/>
            <w:vAlign w:val="center"/>
            <w:hideMark/>
          </w:tcPr>
          <w:p w14:paraId="1112071C"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医疗器械的设计、生产和包装应当考虑尽量减少使用者、他人和患者（如适用）的辐射吸收剂量，同时不影响其诊断或治疗功能。</w:t>
            </w:r>
          </w:p>
        </w:tc>
        <w:tc>
          <w:tcPr>
            <w:tcW w:w="851" w:type="dxa"/>
            <w:shd w:val="clear" w:color="auto" w:fill="auto"/>
            <w:vAlign w:val="center"/>
            <w:hideMark/>
          </w:tcPr>
          <w:p w14:paraId="7BA77FDB"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是</w:t>
            </w:r>
          </w:p>
        </w:tc>
      </w:tr>
      <w:tr w:rsidR="00734AD7" w:rsidRPr="00300849" w14:paraId="715084E4" w14:textId="77777777" w:rsidTr="00734AD7">
        <w:trPr>
          <w:trHeight w:val="1230"/>
        </w:trPr>
        <w:tc>
          <w:tcPr>
            <w:tcW w:w="957" w:type="dxa"/>
            <w:gridSpan w:val="2"/>
            <w:shd w:val="clear" w:color="auto" w:fill="auto"/>
            <w:vAlign w:val="center"/>
            <w:hideMark/>
          </w:tcPr>
          <w:p w14:paraId="46268517"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A11.2</w:t>
            </w:r>
          </w:p>
        </w:tc>
        <w:tc>
          <w:tcPr>
            <w:tcW w:w="8365" w:type="dxa"/>
            <w:shd w:val="clear" w:color="auto" w:fill="auto"/>
            <w:vAlign w:val="center"/>
            <w:hideMark/>
          </w:tcPr>
          <w:p w14:paraId="4ECC97E0"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具有辐射或潜在辐射危害的医疗器械，其操作说明应详细说明辐射的性质，对使用者、他人或患者（若适用）的防护措施，避免误用的方法，降低运输、贮存和安装的风险。</w:t>
            </w:r>
          </w:p>
        </w:tc>
        <w:tc>
          <w:tcPr>
            <w:tcW w:w="851" w:type="dxa"/>
            <w:shd w:val="clear" w:color="auto" w:fill="auto"/>
            <w:vAlign w:val="center"/>
            <w:hideMark/>
          </w:tcPr>
          <w:p w14:paraId="19EB4205"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是</w:t>
            </w:r>
          </w:p>
        </w:tc>
      </w:tr>
      <w:tr w:rsidR="00734AD7" w:rsidRPr="00300849" w14:paraId="6C06210D" w14:textId="77777777" w:rsidTr="00734AD7">
        <w:trPr>
          <w:trHeight w:val="1230"/>
        </w:trPr>
        <w:tc>
          <w:tcPr>
            <w:tcW w:w="957" w:type="dxa"/>
            <w:gridSpan w:val="2"/>
            <w:shd w:val="clear" w:color="auto" w:fill="auto"/>
            <w:vAlign w:val="center"/>
            <w:hideMark/>
          </w:tcPr>
          <w:p w14:paraId="39071F2E"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A11.3</w:t>
            </w:r>
          </w:p>
        </w:tc>
        <w:tc>
          <w:tcPr>
            <w:tcW w:w="8365" w:type="dxa"/>
            <w:shd w:val="clear" w:color="auto" w:fill="auto"/>
            <w:vAlign w:val="center"/>
            <w:hideMark/>
          </w:tcPr>
          <w:p w14:paraId="61440765"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若医疗器械有辐射或有潜在辐射危害，应具备辐射泄漏声光报警功能（如可行）。</w:t>
            </w:r>
          </w:p>
        </w:tc>
        <w:tc>
          <w:tcPr>
            <w:tcW w:w="851" w:type="dxa"/>
            <w:shd w:val="clear" w:color="auto" w:fill="auto"/>
            <w:vAlign w:val="center"/>
            <w:hideMark/>
          </w:tcPr>
          <w:p w14:paraId="09DC85D0"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否</w:t>
            </w:r>
          </w:p>
        </w:tc>
      </w:tr>
      <w:tr w:rsidR="00734AD7" w:rsidRPr="00300849" w14:paraId="73DA1ED7" w14:textId="77777777" w:rsidTr="00734AD7">
        <w:trPr>
          <w:trHeight w:val="1230"/>
        </w:trPr>
        <w:tc>
          <w:tcPr>
            <w:tcW w:w="957" w:type="dxa"/>
            <w:gridSpan w:val="2"/>
            <w:shd w:val="clear" w:color="auto" w:fill="auto"/>
            <w:vAlign w:val="center"/>
            <w:hideMark/>
          </w:tcPr>
          <w:p w14:paraId="422EDB2C"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A11.4</w:t>
            </w:r>
          </w:p>
        </w:tc>
        <w:tc>
          <w:tcPr>
            <w:tcW w:w="8365" w:type="dxa"/>
            <w:shd w:val="clear" w:color="auto" w:fill="auto"/>
            <w:vAlign w:val="center"/>
            <w:hideMark/>
          </w:tcPr>
          <w:p w14:paraId="1A9AECBF"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医疗器械的设计和生产应降低使用者、其他人员或患者（若适用）暴露于非预期、偏离或散射辐射的风险。在可能和适当的情况下，应采取措施减少使用者、其他人员或患者（若适用）等可能受影响的人在辐射中的暴露。</w:t>
            </w:r>
          </w:p>
        </w:tc>
        <w:tc>
          <w:tcPr>
            <w:tcW w:w="851" w:type="dxa"/>
            <w:shd w:val="clear" w:color="auto" w:fill="auto"/>
            <w:vAlign w:val="center"/>
            <w:hideMark/>
          </w:tcPr>
          <w:p w14:paraId="447912FC"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否</w:t>
            </w:r>
          </w:p>
        </w:tc>
      </w:tr>
      <w:tr w:rsidR="00734AD7" w:rsidRPr="00300849" w14:paraId="6D876374" w14:textId="77777777" w:rsidTr="00734AD7">
        <w:trPr>
          <w:trHeight w:val="1635"/>
        </w:trPr>
        <w:tc>
          <w:tcPr>
            <w:tcW w:w="957" w:type="dxa"/>
            <w:gridSpan w:val="2"/>
            <w:shd w:val="clear" w:color="auto" w:fill="auto"/>
            <w:vAlign w:val="center"/>
            <w:hideMark/>
          </w:tcPr>
          <w:p w14:paraId="11DE2162"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A11.5</w:t>
            </w:r>
          </w:p>
        </w:tc>
        <w:tc>
          <w:tcPr>
            <w:tcW w:w="8365" w:type="dxa"/>
            <w:shd w:val="clear" w:color="auto" w:fill="auto"/>
            <w:vAlign w:val="center"/>
            <w:hideMark/>
          </w:tcPr>
          <w:p w14:paraId="11B36912"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具有辐射或潜在辐射危害且需要安装的医疗器械，应在操作说明中明确有关验收和性能测试、验收标准及维护程序的信息。</w:t>
            </w:r>
          </w:p>
        </w:tc>
        <w:tc>
          <w:tcPr>
            <w:tcW w:w="851" w:type="dxa"/>
            <w:shd w:val="clear" w:color="auto" w:fill="auto"/>
            <w:vAlign w:val="center"/>
            <w:hideMark/>
          </w:tcPr>
          <w:p w14:paraId="2AD2A16C"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否</w:t>
            </w:r>
          </w:p>
        </w:tc>
      </w:tr>
      <w:tr w:rsidR="00734AD7" w:rsidRPr="00300849" w14:paraId="30889C9B" w14:textId="77777777" w:rsidTr="00734AD7">
        <w:trPr>
          <w:trHeight w:val="1635"/>
        </w:trPr>
        <w:tc>
          <w:tcPr>
            <w:tcW w:w="957" w:type="dxa"/>
            <w:gridSpan w:val="2"/>
            <w:shd w:val="clear" w:color="auto" w:fill="auto"/>
            <w:vAlign w:val="center"/>
            <w:hideMark/>
          </w:tcPr>
          <w:p w14:paraId="7DFF5452"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lastRenderedPageBreak/>
              <w:t>A11.6</w:t>
            </w:r>
          </w:p>
        </w:tc>
        <w:tc>
          <w:tcPr>
            <w:tcW w:w="8365" w:type="dxa"/>
            <w:shd w:val="clear" w:color="auto" w:fill="auto"/>
            <w:vAlign w:val="center"/>
            <w:hideMark/>
          </w:tcPr>
          <w:p w14:paraId="4752BF4E"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若医疗器械对使用者有辐射或潜在辐射危害，其设计和生产应确保辐射剂量、几何分布、能量分布（或质量）以及其他辐射关键特性能够得到合理的控制和调整，并可在使用过程中进行监控（如适用）。上述医疗器械的设计和生产，应确保相关可变参数的重复性在可接受范围内。</w:t>
            </w:r>
          </w:p>
        </w:tc>
        <w:tc>
          <w:tcPr>
            <w:tcW w:w="851" w:type="dxa"/>
            <w:shd w:val="clear" w:color="auto" w:fill="auto"/>
            <w:vAlign w:val="center"/>
            <w:hideMark/>
          </w:tcPr>
          <w:p w14:paraId="4C81F45E"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是</w:t>
            </w:r>
          </w:p>
        </w:tc>
      </w:tr>
      <w:tr w:rsidR="00734AD7" w:rsidRPr="00300849" w14:paraId="2AB718F2" w14:textId="77777777" w:rsidTr="00734AD7">
        <w:trPr>
          <w:gridAfter w:val="2"/>
          <w:wAfter w:w="9216" w:type="dxa"/>
          <w:trHeight w:val="420"/>
        </w:trPr>
        <w:tc>
          <w:tcPr>
            <w:tcW w:w="957" w:type="dxa"/>
            <w:gridSpan w:val="2"/>
            <w:shd w:val="clear" w:color="auto" w:fill="auto"/>
            <w:vAlign w:val="center"/>
            <w:hideMark/>
          </w:tcPr>
          <w:p w14:paraId="03ECB3B7"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A12</w:t>
            </w:r>
          </w:p>
        </w:tc>
      </w:tr>
      <w:tr w:rsidR="00734AD7" w:rsidRPr="00300849" w14:paraId="2A2A5DB8" w14:textId="77777777" w:rsidTr="00734AD7">
        <w:trPr>
          <w:trHeight w:val="1103"/>
        </w:trPr>
        <w:tc>
          <w:tcPr>
            <w:tcW w:w="957" w:type="dxa"/>
            <w:gridSpan w:val="2"/>
            <w:shd w:val="clear" w:color="auto" w:fill="auto"/>
            <w:vAlign w:val="center"/>
            <w:hideMark/>
          </w:tcPr>
          <w:p w14:paraId="4D44CEDC"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A12.1</w:t>
            </w:r>
          </w:p>
        </w:tc>
        <w:tc>
          <w:tcPr>
            <w:tcW w:w="8365" w:type="dxa"/>
            <w:shd w:val="clear" w:color="auto" w:fill="auto"/>
            <w:vAlign w:val="center"/>
            <w:hideMark/>
          </w:tcPr>
          <w:p w14:paraId="63C0AAAE"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对于非专业用户使用的医疗器械（如自测或近患者检测），为保证医疗器械的正常使用，其设计和生产应考虑非专业用户的操作技能，以及因非专业用户技术和使用环境的不同对结果的影响。申请人提供的信息和说明应易于理解和使用，并可对结果做出解释。</w:t>
            </w:r>
          </w:p>
        </w:tc>
        <w:tc>
          <w:tcPr>
            <w:tcW w:w="851" w:type="dxa"/>
            <w:shd w:val="clear" w:color="auto" w:fill="auto"/>
            <w:vAlign w:val="center"/>
            <w:hideMark/>
          </w:tcPr>
          <w:p w14:paraId="7160D077"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否</w:t>
            </w:r>
          </w:p>
        </w:tc>
      </w:tr>
      <w:tr w:rsidR="00734AD7" w:rsidRPr="00300849" w14:paraId="387D894A" w14:textId="77777777" w:rsidTr="00734AD7">
        <w:trPr>
          <w:gridAfter w:val="2"/>
          <w:wAfter w:w="9216" w:type="dxa"/>
          <w:trHeight w:val="435"/>
        </w:trPr>
        <w:tc>
          <w:tcPr>
            <w:tcW w:w="957" w:type="dxa"/>
            <w:gridSpan w:val="2"/>
            <w:vMerge w:val="restart"/>
            <w:shd w:val="clear" w:color="auto" w:fill="auto"/>
            <w:vAlign w:val="center"/>
            <w:hideMark/>
          </w:tcPr>
          <w:p w14:paraId="365A1251" w14:textId="77777777" w:rsidR="00734AD7" w:rsidRPr="00300849" w:rsidRDefault="00734AD7" w:rsidP="00CE4556">
            <w:pPr>
              <w:widowControl/>
              <w:jc w:val="center"/>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A12.2</w:t>
            </w:r>
          </w:p>
        </w:tc>
      </w:tr>
      <w:tr w:rsidR="00734AD7" w:rsidRPr="00300849" w14:paraId="5DB2D02D" w14:textId="77777777" w:rsidTr="00734AD7">
        <w:trPr>
          <w:trHeight w:val="840"/>
        </w:trPr>
        <w:tc>
          <w:tcPr>
            <w:tcW w:w="957" w:type="dxa"/>
            <w:gridSpan w:val="2"/>
            <w:vMerge/>
            <w:vAlign w:val="center"/>
            <w:hideMark/>
          </w:tcPr>
          <w:p w14:paraId="4308A9E2" w14:textId="77777777" w:rsidR="00734AD7" w:rsidRPr="00300849" w:rsidRDefault="00734AD7" w:rsidP="00CE4556">
            <w:pPr>
              <w:widowControl/>
              <w:jc w:val="left"/>
              <w:rPr>
                <w:rFonts w:ascii="仿宋_GB2312" w:eastAsia="仿宋_GB2312" w:hAnsi="Times New Roman" w:cs="Times New Roman"/>
                <w:color w:val="000000"/>
                <w:kern w:val="0"/>
              </w:rPr>
            </w:pPr>
          </w:p>
        </w:tc>
        <w:tc>
          <w:tcPr>
            <w:tcW w:w="8365" w:type="dxa"/>
            <w:shd w:val="clear" w:color="auto" w:fill="auto"/>
            <w:vAlign w:val="center"/>
            <w:hideMark/>
          </w:tcPr>
          <w:p w14:paraId="3E6A2050"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 xml:space="preserve">a) </w:t>
            </w:r>
            <w:r w:rsidRPr="00300849">
              <w:rPr>
                <w:rFonts w:ascii="仿宋_GB2312" w:eastAsia="仿宋_GB2312" w:hAnsi="宋体" w:cs="Times New Roman" w:hint="eastAsia"/>
                <w:color w:val="000000"/>
                <w:kern w:val="0"/>
              </w:rPr>
              <w:t>确保使用者可以按照使用说明书的规定安全准确的使用。当无法将与说明书相关的风险降低到适当水平时，可以通过培训来降低此类风险；</w:t>
            </w:r>
          </w:p>
        </w:tc>
        <w:tc>
          <w:tcPr>
            <w:tcW w:w="851" w:type="dxa"/>
            <w:vMerge w:val="restart"/>
            <w:shd w:val="clear" w:color="auto" w:fill="auto"/>
            <w:vAlign w:val="center"/>
            <w:hideMark/>
          </w:tcPr>
          <w:p w14:paraId="08667568" w14:textId="77777777" w:rsidR="00734AD7" w:rsidRPr="00300849" w:rsidRDefault="00734AD7" w:rsidP="00CE4556">
            <w:pPr>
              <w:widowControl/>
              <w:jc w:val="center"/>
              <w:rPr>
                <w:rFonts w:ascii="仿宋_GB2312" w:eastAsia="仿宋_GB2312" w:hAnsi="宋体" w:cs="宋体"/>
                <w:color w:val="000000"/>
                <w:kern w:val="0"/>
              </w:rPr>
            </w:pPr>
            <w:r w:rsidRPr="00300849">
              <w:rPr>
                <w:rFonts w:ascii="仿宋_GB2312" w:eastAsia="仿宋_GB2312" w:hAnsi="宋体" w:cs="宋体" w:hint="eastAsia"/>
                <w:color w:val="000000"/>
                <w:kern w:val="0"/>
              </w:rPr>
              <w:t>否</w:t>
            </w:r>
          </w:p>
        </w:tc>
      </w:tr>
      <w:tr w:rsidR="00734AD7" w:rsidRPr="00300849" w14:paraId="338E72BB" w14:textId="77777777" w:rsidTr="00734AD7">
        <w:trPr>
          <w:trHeight w:val="420"/>
        </w:trPr>
        <w:tc>
          <w:tcPr>
            <w:tcW w:w="957" w:type="dxa"/>
            <w:gridSpan w:val="2"/>
            <w:vMerge/>
            <w:vAlign w:val="center"/>
            <w:hideMark/>
          </w:tcPr>
          <w:p w14:paraId="2FE92D6F" w14:textId="77777777" w:rsidR="00734AD7" w:rsidRPr="00300849" w:rsidRDefault="00734AD7" w:rsidP="00CE4556">
            <w:pPr>
              <w:widowControl/>
              <w:jc w:val="left"/>
              <w:rPr>
                <w:rFonts w:ascii="仿宋_GB2312" w:eastAsia="仿宋_GB2312" w:hAnsi="Times New Roman" w:cs="Times New Roman"/>
                <w:color w:val="000000"/>
                <w:kern w:val="0"/>
              </w:rPr>
            </w:pPr>
          </w:p>
        </w:tc>
        <w:tc>
          <w:tcPr>
            <w:tcW w:w="8365" w:type="dxa"/>
            <w:shd w:val="clear" w:color="auto" w:fill="auto"/>
            <w:vAlign w:val="center"/>
            <w:hideMark/>
          </w:tcPr>
          <w:p w14:paraId="1F80C20F"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b)尽可能减少非专业用户因错误操作和错误解释结果导致的风险。</w:t>
            </w:r>
          </w:p>
        </w:tc>
        <w:tc>
          <w:tcPr>
            <w:tcW w:w="851" w:type="dxa"/>
            <w:vMerge/>
            <w:vAlign w:val="center"/>
            <w:hideMark/>
          </w:tcPr>
          <w:p w14:paraId="29A17EE9" w14:textId="77777777" w:rsidR="00734AD7" w:rsidRPr="00300849" w:rsidRDefault="00734AD7" w:rsidP="00CE4556">
            <w:pPr>
              <w:widowControl/>
              <w:jc w:val="left"/>
              <w:rPr>
                <w:rFonts w:ascii="仿宋_GB2312" w:eastAsia="仿宋_GB2312" w:hAnsi="宋体" w:cs="宋体"/>
                <w:color w:val="000000"/>
                <w:kern w:val="0"/>
              </w:rPr>
            </w:pPr>
          </w:p>
        </w:tc>
      </w:tr>
      <w:tr w:rsidR="00734AD7" w:rsidRPr="00300849" w14:paraId="09C091F7" w14:textId="77777777" w:rsidTr="00734AD7">
        <w:trPr>
          <w:trHeight w:val="420"/>
        </w:trPr>
        <w:tc>
          <w:tcPr>
            <w:tcW w:w="957" w:type="dxa"/>
            <w:gridSpan w:val="2"/>
            <w:vMerge w:val="restart"/>
            <w:shd w:val="clear" w:color="auto" w:fill="auto"/>
            <w:vAlign w:val="center"/>
            <w:hideMark/>
          </w:tcPr>
          <w:p w14:paraId="7AD451B6" w14:textId="77777777" w:rsidR="00734AD7" w:rsidRPr="00300849" w:rsidRDefault="00734AD7" w:rsidP="00CE4556">
            <w:pPr>
              <w:widowControl/>
              <w:jc w:val="center"/>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A12.3</w:t>
            </w:r>
          </w:p>
        </w:tc>
        <w:tc>
          <w:tcPr>
            <w:tcW w:w="8365" w:type="dxa"/>
            <w:shd w:val="clear" w:color="auto" w:fill="auto"/>
            <w:vAlign w:val="center"/>
            <w:hideMark/>
          </w:tcPr>
          <w:p w14:paraId="3E4FB4E5" w14:textId="77777777" w:rsidR="00734AD7" w:rsidRPr="00300849" w:rsidRDefault="00734AD7" w:rsidP="00CE4556">
            <w:pPr>
              <w:widowControl/>
              <w:jc w:val="left"/>
              <w:rPr>
                <w:rFonts w:ascii="仿宋_GB2312" w:eastAsia="仿宋_GB2312" w:hAnsi="宋体" w:cs="宋体"/>
                <w:color w:val="000000"/>
                <w:kern w:val="0"/>
              </w:rPr>
            </w:pPr>
            <w:r w:rsidRPr="00300849">
              <w:rPr>
                <w:rFonts w:ascii="仿宋_GB2312" w:eastAsia="仿宋_GB2312" w:hAnsi="宋体" w:cs="宋体" w:hint="eastAsia"/>
                <w:color w:val="000000"/>
                <w:kern w:val="0"/>
              </w:rPr>
              <w:t>供非专业用户使用的医疗器械可通过以下措施方便用户：</w:t>
            </w:r>
          </w:p>
        </w:tc>
        <w:tc>
          <w:tcPr>
            <w:tcW w:w="851" w:type="dxa"/>
            <w:vMerge/>
            <w:vAlign w:val="center"/>
            <w:hideMark/>
          </w:tcPr>
          <w:p w14:paraId="12DB7FC0" w14:textId="77777777" w:rsidR="00734AD7" w:rsidRPr="00300849" w:rsidRDefault="00734AD7" w:rsidP="00CE4556">
            <w:pPr>
              <w:widowControl/>
              <w:jc w:val="left"/>
              <w:rPr>
                <w:rFonts w:ascii="仿宋_GB2312" w:eastAsia="仿宋_GB2312" w:hAnsi="宋体" w:cs="宋体"/>
                <w:color w:val="000000"/>
                <w:kern w:val="0"/>
              </w:rPr>
            </w:pPr>
          </w:p>
        </w:tc>
      </w:tr>
      <w:tr w:rsidR="00734AD7" w:rsidRPr="00300849" w14:paraId="1D9BEE80" w14:textId="77777777" w:rsidTr="00734AD7">
        <w:trPr>
          <w:trHeight w:val="435"/>
        </w:trPr>
        <w:tc>
          <w:tcPr>
            <w:tcW w:w="957" w:type="dxa"/>
            <w:gridSpan w:val="2"/>
            <w:vMerge/>
            <w:vAlign w:val="center"/>
            <w:hideMark/>
          </w:tcPr>
          <w:p w14:paraId="3BAC6076" w14:textId="77777777" w:rsidR="00734AD7" w:rsidRPr="00300849" w:rsidRDefault="00734AD7" w:rsidP="00CE4556">
            <w:pPr>
              <w:widowControl/>
              <w:jc w:val="left"/>
              <w:rPr>
                <w:rFonts w:ascii="仿宋_GB2312" w:eastAsia="仿宋_GB2312" w:hAnsi="Times New Roman" w:cs="Times New Roman"/>
                <w:color w:val="000000"/>
                <w:kern w:val="0"/>
              </w:rPr>
            </w:pPr>
          </w:p>
        </w:tc>
        <w:tc>
          <w:tcPr>
            <w:tcW w:w="8365" w:type="dxa"/>
            <w:shd w:val="clear" w:color="auto" w:fill="auto"/>
            <w:vAlign w:val="center"/>
            <w:hideMark/>
          </w:tcPr>
          <w:p w14:paraId="5EFD5D64"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 xml:space="preserve">a) </w:t>
            </w:r>
            <w:r w:rsidRPr="00300849">
              <w:rPr>
                <w:rFonts w:ascii="仿宋_GB2312" w:eastAsia="仿宋_GB2312" w:hAnsi="宋体" w:cs="Times New Roman" w:hint="eastAsia"/>
                <w:color w:val="000000"/>
                <w:kern w:val="0"/>
              </w:rPr>
              <w:t>在使用时，可以验证器械的正常运行；</w:t>
            </w:r>
          </w:p>
        </w:tc>
        <w:tc>
          <w:tcPr>
            <w:tcW w:w="851" w:type="dxa"/>
            <w:vMerge/>
            <w:vAlign w:val="center"/>
            <w:hideMark/>
          </w:tcPr>
          <w:p w14:paraId="38F4ACF4" w14:textId="77777777" w:rsidR="00734AD7" w:rsidRPr="00300849" w:rsidRDefault="00734AD7" w:rsidP="00CE4556">
            <w:pPr>
              <w:widowControl/>
              <w:jc w:val="left"/>
              <w:rPr>
                <w:rFonts w:ascii="仿宋_GB2312" w:eastAsia="仿宋_GB2312" w:hAnsi="宋体" w:cs="宋体"/>
                <w:color w:val="000000"/>
                <w:kern w:val="0"/>
              </w:rPr>
            </w:pPr>
          </w:p>
        </w:tc>
      </w:tr>
      <w:tr w:rsidR="00734AD7" w:rsidRPr="00300849" w14:paraId="6071119A" w14:textId="77777777" w:rsidTr="00734AD7">
        <w:trPr>
          <w:trHeight w:val="420"/>
        </w:trPr>
        <w:tc>
          <w:tcPr>
            <w:tcW w:w="957" w:type="dxa"/>
            <w:gridSpan w:val="2"/>
            <w:vMerge/>
            <w:vAlign w:val="center"/>
            <w:hideMark/>
          </w:tcPr>
          <w:p w14:paraId="02196086" w14:textId="77777777" w:rsidR="00734AD7" w:rsidRPr="00300849" w:rsidRDefault="00734AD7" w:rsidP="00CE4556">
            <w:pPr>
              <w:widowControl/>
              <w:jc w:val="left"/>
              <w:rPr>
                <w:rFonts w:ascii="仿宋_GB2312" w:eastAsia="仿宋_GB2312" w:hAnsi="Times New Roman" w:cs="Times New Roman"/>
                <w:color w:val="000000"/>
                <w:kern w:val="0"/>
              </w:rPr>
            </w:pPr>
          </w:p>
        </w:tc>
        <w:tc>
          <w:tcPr>
            <w:tcW w:w="8365" w:type="dxa"/>
            <w:shd w:val="clear" w:color="auto" w:fill="auto"/>
            <w:vAlign w:val="center"/>
            <w:hideMark/>
          </w:tcPr>
          <w:p w14:paraId="229894C0"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b)当器械不能正常运行或提供无效结果时，会发出警告。</w:t>
            </w:r>
          </w:p>
        </w:tc>
        <w:tc>
          <w:tcPr>
            <w:tcW w:w="851" w:type="dxa"/>
            <w:vMerge/>
            <w:vAlign w:val="center"/>
            <w:hideMark/>
          </w:tcPr>
          <w:p w14:paraId="528F59B3" w14:textId="77777777" w:rsidR="00734AD7" w:rsidRPr="00300849" w:rsidRDefault="00734AD7" w:rsidP="00CE4556">
            <w:pPr>
              <w:widowControl/>
              <w:jc w:val="left"/>
              <w:rPr>
                <w:rFonts w:ascii="仿宋_GB2312" w:eastAsia="仿宋_GB2312" w:hAnsi="宋体" w:cs="宋体"/>
                <w:color w:val="000000"/>
                <w:kern w:val="0"/>
              </w:rPr>
            </w:pPr>
          </w:p>
        </w:tc>
      </w:tr>
      <w:tr w:rsidR="00734AD7" w:rsidRPr="00300849" w14:paraId="2D54C738" w14:textId="77777777" w:rsidTr="00734AD7">
        <w:trPr>
          <w:gridAfter w:val="2"/>
          <w:wAfter w:w="9216" w:type="dxa"/>
          <w:trHeight w:val="420"/>
        </w:trPr>
        <w:tc>
          <w:tcPr>
            <w:tcW w:w="957" w:type="dxa"/>
            <w:gridSpan w:val="2"/>
            <w:shd w:val="clear" w:color="auto" w:fill="auto"/>
            <w:vAlign w:val="center"/>
            <w:hideMark/>
          </w:tcPr>
          <w:p w14:paraId="6CBD1829"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A13</w:t>
            </w:r>
          </w:p>
        </w:tc>
      </w:tr>
      <w:tr w:rsidR="00734AD7" w:rsidRPr="00300849" w14:paraId="3F0AB24D" w14:textId="77777777" w:rsidTr="00734AD7">
        <w:trPr>
          <w:gridAfter w:val="2"/>
          <w:wAfter w:w="9216" w:type="dxa"/>
          <w:trHeight w:val="825"/>
        </w:trPr>
        <w:tc>
          <w:tcPr>
            <w:tcW w:w="957" w:type="dxa"/>
            <w:gridSpan w:val="2"/>
            <w:vMerge w:val="restart"/>
            <w:shd w:val="clear" w:color="auto" w:fill="auto"/>
            <w:vAlign w:val="center"/>
            <w:hideMark/>
          </w:tcPr>
          <w:p w14:paraId="286B7F98" w14:textId="77777777" w:rsidR="00734AD7" w:rsidRPr="00300849" w:rsidRDefault="00734AD7" w:rsidP="00CE4556">
            <w:pPr>
              <w:widowControl/>
              <w:jc w:val="center"/>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A13.1</w:t>
            </w:r>
          </w:p>
        </w:tc>
      </w:tr>
      <w:tr w:rsidR="00734AD7" w:rsidRPr="00300849" w14:paraId="3B79057E" w14:textId="77777777" w:rsidTr="00734AD7">
        <w:trPr>
          <w:trHeight w:val="1230"/>
        </w:trPr>
        <w:tc>
          <w:tcPr>
            <w:tcW w:w="957" w:type="dxa"/>
            <w:gridSpan w:val="2"/>
            <w:vMerge/>
            <w:vAlign w:val="center"/>
            <w:hideMark/>
          </w:tcPr>
          <w:p w14:paraId="186703C6" w14:textId="77777777" w:rsidR="00734AD7" w:rsidRPr="00300849" w:rsidRDefault="00734AD7" w:rsidP="00CE4556">
            <w:pPr>
              <w:widowControl/>
              <w:jc w:val="left"/>
              <w:rPr>
                <w:rFonts w:ascii="仿宋_GB2312" w:eastAsia="仿宋_GB2312" w:hAnsi="Times New Roman" w:cs="Times New Roman"/>
                <w:color w:val="000000"/>
                <w:kern w:val="0"/>
              </w:rPr>
            </w:pPr>
          </w:p>
        </w:tc>
        <w:tc>
          <w:tcPr>
            <w:tcW w:w="8365" w:type="dxa"/>
            <w:shd w:val="clear" w:color="auto" w:fill="auto"/>
            <w:vAlign w:val="center"/>
            <w:hideMark/>
          </w:tcPr>
          <w:p w14:paraId="43088790"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 组织、细胞及其衍生物应来源于已受控且符合预期用途的动物种属。动物的地理来源信息应根据相关法规要求予以保留。</w:t>
            </w:r>
          </w:p>
        </w:tc>
        <w:tc>
          <w:tcPr>
            <w:tcW w:w="851" w:type="dxa"/>
            <w:vMerge w:val="restart"/>
            <w:shd w:val="clear" w:color="auto" w:fill="auto"/>
            <w:vAlign w:val="center"/>
            <w:hideMark/>
          </w:tcPr>
          <w:p w14:paraId="394587D7" w14:textId="77777777" w:rsidR="00734AD7" w:rsidRPr="00300849" w:rsidRDefault="00734AD7" w:rsidP="00CE4556">
            <w:pPr>
              <w:widowControl/>
              <w:jc w:val="center"/>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否</w:t>
            </w:r>
          </w:p>
        </w:tc>
      </w:tr>
      <w:tr w:rsidR="00734AD7" w:rsidRPr="00300849" w14:paraId="1572FBDA" w14:textId="77777777" w:rsidTr="00734AD7">
        <w:trPr>
          <w:trHeight w:val="1230"/>
        </w:trPr>
        <w:tc>
          <w:tcPr>
            <w:tcW w:w="957" w:type="dxa"/>
            <w:gridSpan w:val="2"/>
            <w:vMerge/>
            <w:vAlign w:val="center"/>
            <w:hideMark/>
          </w:tcPr>
          <w:p w14:paraId="2CD48A11" w14:textId="77777777" w:rsidR="00734AD7" w:rsidRPr="00300849" w:rsidRDefault="00734AD7" w:rsidP="00CE4556">
            <w:pPr>
              <w:widowControl/>
              <w:jc w:val="left"/>
              <w:rPr>
                <w:rFonts w:ascii="仿宋_GB2312" w:eastAsia="仿宋_GB2312" w:hAnsi="Times New Roman" w:cs="Times New Roman"/>
                <w:color w:val="000000"/>
                <w:kern w:val="0"/>
              </w:rPr>
            </w:pPr>
          </w:p>
        </w:tc>
        <w:tc>
          <w:tcPr>
            <w:tcW w:w="8365" w:type="dxa"/>
            <w:shd w:val="clear" w:color="auto" w:fill="auto"/>
            <w:vAlign w:val="center"/>
            <w:hideMark/>
          </w:tcPr>
          <w:p w14:paraId="70C1791A"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b) 动物源的组织、细胞、物质或其衍生物的采集、加工、保存、检测和处理过程，应确保患者、使用者以及其他人员（如适用）的安全。特别是病毒和其他传染性病原体，应通过经验证的先进技术消除或灭活，影响医疗器械性能的情况除外。</w:t>
            </w:r>
          </w:p>
        </w:tc>
        <w:tc>
          <w:tcPr>
            <w:tcW w:w="851" w:type="dxa"/>
            <w:vMerge/>
            <w:vAlign w:val="center"/>
            <w:hideMark/>
          </w:tcPr>
          <w:p w14:paraId="494FCCDC" w14:textId="77777777" w:rsidR="00734AD7" w:rsidRPr="00300849" w:rsidRDefault="00734AD7" w:rsidP="00CE4556">
            <w:pPr>
              <w:widowControl/>
              <w:jc w:val="left"/>
              <w:rPr>
                <w:rFonts w:ascii="仿宋_GB2312" w:eastAsia="仿宋_GB2312" w:hAnsi="Times New Roman" w:cs="Times New Roman"/>
                <w:color w:val="000000"/>
                <w:kern w:val="0"/>
              </w:rPr>
            </w:pPr>
          </w:p>
        </w:tc>
      </w:tr>
      <w:tr w:rsidR="00734AD7" w:rsidRPr="00300849" w14:paraId="20D2E924" w14:textId="77777777" w:rsidTr="00734AD7">
        <w:trPr>
          <w:trHeight w:val="825"/>
        </w:trPr>
        <w:tc>
          <w:tcPr>
            <w:tcW w:w="957" w:type="dxa"/>
            <w:gridSpan w:val="2"/>
            <w:vMerge w:val="restart"/>
            <w:shd w:val="clear" w:color="auto" w:fill="auto"/>
            <w:vAlign w:val="center"/>
            <w:hideMark/>
          </w:tcPr>
          <w:p w14:paraId="77348B32" w14:textId="77777777" w:rsidR="00734AD7" w:rsidRPr="00300849" w:rsidRDefault="00734AD7" w:rsidP="00CE4556">
            <w:pPr>
              <w:widowControl/>
              <w:jc w:val="center"/>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A13.2</w:t>
            </w:r>
          </w:p>
        </w:tc>
        <w:tc>
          <w:tcPr>
            <w:tcW w:w="8365" w:type="dxa"/>
            <w:shd w:val="clear" w:color="auto" w:fill="auto"/>
            <w:vAlign w:val="center"/>
            <w:hideMark/>
          </w:tcPr>
          <w:p w14:paraId="35CCF56D"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2.13.2对于监管部门而言，当医疗器械由人体来源的组织、细胞、物质或其衍生物生产时，应采取以下措施：</w:t>
            </w:r>
          </w:p>
        </w:tc>
        <w:tc>
          <w:tcPr>
            <w:tcW w:w="851" w:type="dxa"/>
            <w:vMerge/>
            <w:vAlign w:val="center"/>
            <w:hideMark/>
          </w:tcPr>
          <w:p w14:paraId="12F01E9B" w14:textId="77777777" w:rsidR="00734AD7" w:rsidRPr="00300849" w:rsidRDefault="00734AD7" w:rsidP="00CE4556">
            <w:pPr>
              <w:widowControl/>
              <w:jc w:val="left"/>
              <w:rPr>
                <w:rFonts w:ascii="仿宋_GB2312" w:eastAsia="仿宋_GB2312" w:hAnsi="Times New Roman" w:cs="Times New Roman"/>
                <w:color w:val="000000"/>
                <w:kern w:val="0"/>
              </w:rPr>
            </w:pPr>
          </w:p>
        </w:tc>
      </w:tr>
      <w:tr w:rsidR="00734AD7" w:rsidRPr="00300849" w14:paraId="5658D908" w14:textId="77777777" w:rsidTr="00734AD7">
        <w:trPr>
          <w:trHeight w:val="420"/>
        </w:trPr>
        <w:tc>
          <w:tcPr>
            <w:tcW w:w="957" w:type="dxa"/>
            <w:gridSpan w:val="2"/>
            <w:vMerge/>
            <w:vAlign w:val="center"/>
            <w:hideMark/>
          </w:tcPr>
          <w:p w14:paraId="5646D2D5" w14:textId="77777777" w:rsidR="00734AD7" w:rsidRPr="00300849" w:rsidRDefault="00734AD7" w:rsidP="00CE4556">
            <w:pPr>
              <w:widowControl/>
              <w:jc w:val="left"/>
              <w:rPr>
                <w:rFonts w:ascii="仿宋_GB2312" w:eastAsia="仿宋_GB2312" w:hAnsi="Times New Roman" w:cs="Times New Roman"/>
                <w:color w:val="000000"/>
                <w:kern w:val="0"/>
              </w:rPr>
            </w:pPr>
          </w:p>
        </w:tc>
        <w:tc>
          <w:tcPr>
            <w:tcW w:w="8365" w:type="dxa"/>
            <w:shd w:val="clear" w:color="auto" w:fill="auto"/>
            <w:vAlign w:val="center"/>
            <w:hideMark/>
          </w:tcPr>
          <w:p w14:paraId="76131D87"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 组织、细胞的捐赠、获取和检测应依据相关法规的要求进行；</w:t>
            </w:r>
          </w:p>
        </w:tc>
        <w:tc>
          <w:tcPr>
            <w:tcW w:w="851" w:type="dxa"/>
            <w:vMerge/>
            <w:vAlign w:val="center"/>
            <w:hideMark/>
          </w:tcPr>
          <w:p w14:paraId="5660B050" w14:textId="77777777" w:rsidR="00734AD7" w:rsidRPr="00300849" w:rsidRDefault="00734AD7" w:rsidP="00CE4556">
            <w:pPr>
              <w:widowControl/>
              <w:jc w:val="left"/>
              <w:rPr>
                <w:rFonts w:ascii="仿宋_GB2312" w:eastAsia="仿宋_GB2312" w:hAnsi="Times New Roman" w:cs="Times New Roman"/>
                <w:color w:val="000000"/>
                <w:kern w:val="0"/>
              </w:rPr>
            </w:pPr>
          </w:p>
        </w:tc>
      </w:tr>
      <w:tr w:rsidR="00734AD7" w:rsidRPr="00300849" w14:paraId="13413996" w14:textId="77777777" w:rsidTr="00734AD7">
        <w:trPr>
          <w:trHeight w:val="825"/>
        </w:trPr>
        <w:tc>
          <w:tcPr>
            <w:tcW w:w="957" w:type="dxa"/>
            <w:gridSpan w:val="2"/>
            <w:vMerge/>
            <w:vAlign w:val="center"/>
            <w:hideMark/>
          </w:tcPr>
          <w:p w14:paraId="298AFE4B" w14:textId="77777777" w:rsidR="00734AD7" w:rsidRPr="00300849" w:rsidRDefault="00734AD7" w:rsidP="00CE4556">
            <w:pPr>
              <w:widowControl/>
              <w:jc w:val="left"/>
              <w:rPr>
                <w:rFonts w:ascii="仿宋_GB2312" w:eastAsia="仿宋_GB2312" w:hAnsi="Times New Roman" w:cs="Times New Roman"/>
                <w:color w:val="000000"/>
                <w:kern w:val="0"/>
              </w:rPr>
            </w:pPr>
          </w:p>
        </w:tc>
        <w:tc>
          <w:tcPr>
            <w:tcW w:w="8365" w:type="dxa"/>
            <w:shd w:val="clear" w:color="auto" w:fill="auto"/>
            <w:vAlign w:val="center"/>
            <w:hideMark/>
          </w:tcPr>
          <w:p w14:paraId="544A5CC9"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b) 为确保患者、使用者或他人的安全，应对组织、细胞或其衍生物进行加工、保存或其他处理。对于病毒和其他传染源，应通过源头控制，或在生产过程中通过经验证的先进技术消除或灭活。</w:t>
            </w:r>
          </w:p>
        </w:tc>
        <w:tc>
          <w:tcPr>
            <w:tcW w:w="851" w:type="dxa"/>
            <w:vMerge/>
            <w:vAlign w:val="center"/>
            <w:hideMark/>
          </w:tcPr>
          <w:p w14:paraId="43D6672E" w14:textId="77777777" w:rsidR="00734AD7" w:rsidRPr="00300849" w:rsidRDefault="00734AD7" w:rsidP="00CE4556">
            <w:pPr>
              <w:widowControl/>
              <w:jc w:val="left"/>
              <w:rPr>
                <w:rFonts w:ascii="仿宋_GB2312" w:eastAsia="仿宋_GB2312" w:hAnsi="Times New Roman" w:cs="Times New Roman"/>
                <w:color w:val="000000"/>
                <w:kern w:val="0"/>
              </w:rPr>
            </w:pPr>
          </w:p>
        </w:tc>
      </w:tr>
      <w:tr w:rsidR="00734AD7" w:rsidRPr="00300849" w14:paraId="4AD2FEED" w14:textId="77777777" w:rsidTr="00734AD7">
        <w:trPr>
          <w:trHeight w:val="546"/>
        </w:trPr>
        <w:tc>
          <w:tcPr>
            <w:tcW w:w="957" w:type="dxa"/>
            <w:gridSpan w:val="2"/>
            <w:shd w:val="clear" w:color="auto" w:fill="auto"/>
            <w:vAlign w:val="center"/>
            <w:hideMark/>
          </w:tcPr>
          <w:p w14:paraId="484AFC38"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A13.3</w:t>
            </w:r>
          </w:p>
        </w:tc>
        <w:tc>
          <w:tcPr>
            <w:tcW w:w="8365" w:type="dxa"/>
            <w:shd w:val="clear" w:color="auto" w:fill="auto"/>
            <w:vAlign w:val="center"/>
            <w:hideMark/>
          </w:tcPr>
          <w:p w14:paraId="7FBACA2E"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当医疗器械使用A13.1、A13.2以外的生物物质（例如植物或细菌来源的材料）生产时时，其加工、保存、检测和处理应确保患者、用户以及其他人员（如废弃物处置人员等）的安全。对于病毒和其他传染源，为确保安全，应通过源头控制，或在生产过程中通过经验证</w:t>
            </w:r>
            <w:r w:rsidRPr="00300849">
              <w:rPr>
                <w:rFonts w:ascii="仿宋_GB2312" w:eastAsia="仿宋_GB2312" w:hAnsi="Times New Roman" w:cs="Times New Roman" w:hint="eastAsia"/>
                <w:color w:val="000000"/>
                <w:kern w:val="0"/>
              </w:rPr>
              <w:lastRenderedPageBreak/>
              <w:t>的先进技术消除或灭活。</w:t>
            </w:r>
          </w:p>
        </w:tc>
        <w:tc>
          <w:tcPr>
            <w:tcW w:w="851" w:type="dxa"/>
            <w:vMerge/>
            <w:vAlign w:val="center"/>
            <w:hideMark/>
          </w:tcPr>
          <w:p w14:paraId="3BEB3EBF" w14:textId="77777777" w:rsidR="00734AD7" w:rsidRPr="00300849" w:rsidRDefault="00734AD7" w:rsidP="00CE4556">
            <w:pPr>
              <w:widowControl/>
              <w:jc w:val="left"/>
              <w:rPr>
                <w:rFonts w:ascii="仿宋_GB2312" w:eastAsia="仿宋_GB2312" w:hAnsi="Times New Roman" w:cs="Times New Roman"/>
                <w:color w:val="000000"/>
                <w:kern w:val="0"/>
              </w:rPr>
            </w:pPr>
          </w:p>
        </w:tc>
      </w:tr>
      <w:tr w:rsidR="00734AD7" w:rsidRPr="00300849" w14:paraId="31191BDA" w14:textId="77777777" w:rsidTr="00734AD7">
        <w:trPr>
          <w:gridAfter w:val="2"/>
          <w:wAfter w:w="9216" w:type="dxa"/>
          <w:trHeight w:val="420"/>
        </w:trPr>
        <w:tc>
          <w:tcPr>
            <w:tcW w:w="957" w:type="dxa"/>
            <w:gridSpan w:val="2"/>
            <w:shd w:val="clear" w:color="auto" w:fill="auto"/>
            <w:vAlign w:val="center"/>
            <w:hideMark/>
          </w:tcPr>
          <w:p w14:paraId="1B8AA643"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B</w:t>
            </w:r>
          </w:p>
        </w:tc>
      </w:tr>
      <w:tr w:rsidR="00734AD7" w:rsidRPr="00300849" w14:paraId="7503A592" w14:textId="77777777" w:rsidTr="00734AD7">
        <w:trPr>
          <w:gridAfter w:val="2"/>
          <w:wAfter w:w="9216" w:type="dxa"/>
          <w:trHeight w:val="420"/>
        </w:trPr>
        <w:tc>
          <w:tcPr>
            <w:tcW w:w="957" w:type="dxa"/>
            <w:gridSpan w:val="2"/>
            <w:shd w:val="clear" w:color="auto" w:fill="auto"/>
            <w:vAlign w:val="center"/>
            <w:hideMark/>
          </w:tcPr>
          <w:p w14:paraId="2B4E46EC"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B1</w:t>
            </w:r>
          </w:p>
        </w:tc>
      </w:tr>
      <w:tr w:rsidR="00734AD7" w:rsidRPr="00300849" w14:paraId="4059747E" w14:textId="77777777" w:rsidTr="00734AD7">
        <w:trPr>
          <w:trHeight w:val="1635"/>
        </w:trPr>
        <w:tc>
          <w:tcPr>
            <w:tcW w:w="957" w:type="dxa"/>
            <w:gridSpan w:val="2"/>
            <w:shd w:val="clear" w:color="auto" w:fill="auto"/>
            <w:vAlign w:val="center"/>
            <w:hideMark/>
          </w:tcPr>
          <w:p w14:paraId="27F3CA13"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B1.1</w:t>
            </w:r>
          </w:p>
        </w:tc>
        <w:tc>
          <w:tcPr>
            <w:tcW w:w="8365" w:type="dxa"/>
            <w:shd w:val="clear" w:color="auto" w:fill="auto"/>
            <w:vAlign w:val="center"/>
            <w:hideMark/>
          </w:tcPr>
          <w:p w14:paraId="4E9C1471"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根据医疗器械的预期用途，以及产品（例如某些可吸收产品）在人体的吸收、分布、代谢和排泄情况，对于医疗器械的化学、物理和生物学特性，应特别注意所用材料/物质与人体组织、细胞和体液之间的相容性</w:t>
            </w:r>
          </w:p>
        </w:tc>
        <w:tc>
          <w:tcPr>
            <w:tcW w:w="851" w:type="dxa"/>
            <w:shd w:val="clear" w:color="auto" w:fill="auto"/>
            <w:vAlign w:val="center"/>
            <w:hideMark/>
          </w:tcPr>
          <w:p w14:paraId="54C90F36"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否</w:t>
            </w:r>
          </w:p>
        </w:tc>
      </w:tr>
      <w:tr w:rsidR="00734AD7" w:rsidRPr="00300849" w14:paraId="6C4E6E2E" w14:textId="77777777" w:rsidTr="00734AD7">
        <w:trPr>
          <w:trHeight w:val="1635"/>
        </w:trPr>
        <w:tc>
          <w:tcPr>
            <w:tcW w:w="957" w:type="dxa"/>
            <w:gridSpan w:val="2"/>
            <w:shd w:val="clear" w:color="auto" w:fill="auto"/>
            <w:vAlign w:val="center"/>
            <w:hideMark/>
          </w:tcPr>
          <w:p w14:paraId="42D6D280"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B1.2</w:t>
            </w:r>
          </w:p>
        </w:tc>
        <w:tc>
          <w:tcPr>
            <w:tcW w:w="8365" w:type="dxa"/>
            <w:shd w:val="clear" w:color="auto" w:fill="auto"/>
            <w:vAlign w:val="center"/>
            <w:hideMark/>
          </w:tcPr>
          <w:p w14:paraId="46565257"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医疗器械的设计和生产，应当能够保证产品在预期使用中接触到其他的材料、物质和气体时，仍然能够安全使用。如果医疗器械用于配合药物使用，则该产品的设计和生产需要符合药品管理的有关规定，且具有药物相容性，同时药品和器械的性能符合其适应证和预期用途。</w:t>
            </w:r>
          </w:p>
        </w:tc>
        <w:tc>
          <w:tcPr>
            <w:tcW w:w="851" w:type="dxa"/>
            <w:shd w:val="clear" w:color="auto" w:fill="auto"/>
            <w:vAlign w:val="center"/>
            <w:hideMark/>
          </w:tcPr>
          <w:p w14:paraId="78A1A546"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kern w:val="0"/>
              </w:rPr>
              <w:t>否</w:t>
            </w:r>
          </w:p>
        </w:tc>
      </w:tr>
      <w:tr w:rsidR="00734AD7" w:rsidRPr="00300849" w14:paraId="39ED7CD6" w14:textId="77777777" w:rsidTr="00734AD7">
        <w:trPr>
          <w:trHeight w:val="1635"/>
        </w:trPr>
        <w:tc>
          <w:tcPr>
            <w:tcW w:w="957" w:type="dxa"/>
            <w:gridSpan w:val="2"/>
            <w:shd w:val="clear" w:color="auto" w:fill="auto"/>
            <w:vAlign w:val="center"/>
            <w:hideMark/>
          </w:tcPr>
          <w:p w14:paraId="17E5CF61"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B1.3</w:t>
            </w:r>
          </w:p>
        </w:tc>
        <w:tc>
          <w:tcPr>
            <w:tcW w:w="8365" w:type="dxa"/>
            <w:shd w:val="clear" w:color="auto" w:fill="auto"/>
            <w:vAlign w:val="center"/>
            <w:hideMark/>
          </w:tcPr>
          <w:p w14:paraId="665168AB"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医疗器械的设计和生产，除接触完整皮肤的产品外，应适当降低释放进入患者或使用者体内的颗粒，产生与颗粒尺寸和性质相关的风险。对纳米材料应给予重点关注。</w:t>
            </w:r>
          </w:p>
        </w:tc>
        <w:tc>
          <w:tcPr>
            <w:tcW w:w="851" w:type="dxa"/>
            <w:shd w:val="clear" w:color="auto" w:fill="auto"/>
            <w:vAlign w:val="center"/>
            <w:hideMark/>
          </w:tcPr>
          <w:p w14:paraId="5C295D4F"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腔内探头、术中探头、进入患者体内的穿刺架适用。探头需配用无菌护套可不考虑。</w:t>
            </w:r>
          </w:p>
        </w:tc>
      </w:tr>
      <w:tr w:rsidR="00734AD7" w:rsidRPr="00300849" w14:paraId="0100129A" w14:textId="77777777" w:rsidTr="00734AD7">
        <w:trPr>
          <w:trHeight w:val="1230"/>
        </w:trPr>
        <w:tc>
          <w:tcPr>
            <w:tcW w:w="957" w:type="dxa"/>
            <w:gridSpan w:val="2"/>
            <w:shd w:val="clear" w:color="auto" w:fill="auto"/>
            <w:vAlign w:val="center"/>
            <w:hideMark/>
          </w:tcPr>
          <w:p w14:paraId="66DAEF1D"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B2.1</w:t>
            </w:r>
          </w:p>
        </w:tc>
        <w:tc>
          <w:tcPr>
            <w:tcW w:w="8365" w:type="dxa"/>
            <w:shd w:val="clear" w:color="auto" w:fill="auto"/>
            <w:vAlign w:val="center"/>
            <w:hideMark/>
          </w:tcPr>
          <w:p w14:paraId="78140F69"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用于医学影像的医疗器械具有电离辐射时，其设计和生产，在保障图像和/或输出质量的同时，应尽可能降低患者、使用者和其他人员的辐射吸收剂量。</w:t>
            </w:r>
          </w:p>
        </w:tc>
        <w:tc>
          <w:tcPr>
            <w:tcW w:w="851" w:type="dxa"/>
            <w:shd w:val="clear" w:color="auto" w:fill="auto"/>
            <w:vAlign w:val="center"/>
            <w:hideMark/>
          </w:tcPr>
          <w:p w14:paraId="34A03438"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否</w:t>
            </w:r>
          </w:p>
        </w:tc>
      </w:tr>
      <w:tr w:rsidR="00734AD7" w:rsidRPr="00300849" w14:paraId="639FAF45" w14:textId="77777777" w:rsidTr="00734AD7">
        <w:trPr>
          <w:trHeight w:val="1230"/>
        </w:trPr>
        <w:tc>
          <w:tcPr>
            <w:tcW w:w="957" w:type="dxa"/>
            <w:gridSpan w:val="2"/>
            <w:shd w:val="clear" w:color="auto" w:fill="auto"/>
            <w:vAlign w:val="center"/>
            <w:hideMark/>
          </w:tcPr>
          <w:p w14:paraId="7AD651A4"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B2.2</w:t>
            </w:r>
          </w:p>
        </w:tc>
        <w:tc>
          <w:tcPr>
            <w:tcW w:w="8365" w:type="dxa"/>
            <w:shd w:val="clear" w:color="auto" w:fill="auto"/>
            <w:vAlign w:val="center"/>
            <w:hideMark/>
          </w:tcPr>
          <w:p w14:paraId="0B070D86"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具有电离辐射的医疗器械应能够精确预估（或监测）、显示、报告和记录治疗过程中的辐射剂量。</w:t>
            </w:r>
          </w:p>
        </w:tc>
        <w:tc>
          <w:tcPr>
            <w:tcW w:w="851" w:type="dxa"/>
            <w:shd w:val="clear" w:color="auto" w:fill="auto"/>
            <w:vAlign w:val="center"/>
            <w:hideMark/>
          </w:tcPr>
          <w:p w14:paraId="289E7FF5"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否</w:t>
            </w:r>
          </w:p>
        </w:tc>
      </w:tr>
      <w:tr w:rsidR="00734AD7" w:rsidRPr="00300849" w14:paraId="155FFE24" w14:textId="77777777" w:rsidTr="00734AD7">
        <w:trPr>
          <w:gridAfter w:val="2"/>
          <w:wAfter w:w="9216" w:type="dxa"/>
          <w:trHeight w:val="420"/>
        </w:trPr>
        <w:tc>
          <w:tcPr>
            <w:tcW w:w="957" w:type="dxa"/>
            <w:gridSpan w:val="2"/>
            <w:shd w:val="clear" w:color="auto" w:fill="auto"/>
            <w:vAlign w:val="center"/>
            <w:hideMark/>
          </w:tcPr>
          <w:p w14:paraId="0013DF09"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B3</w:t>
            </w:r>
          </w:p>
        </w:tc>
      </w:tr>
      <w:tr w:rsidR="00734AD7" w:rsidRPr="00300849" w14:paraId="4D4FE04C" w14:textId="77777777" w:rsidTr="00734AD7">
        <w:trPr>
          <w:trHeight w:val="825"/>
        </w:trPr>
        <w:tc>
          <w:tcPr>
            <w:tcW w:w="957" w:type="dxa"/>
            <w:gridSpan w:val="2"/>
            <w:shd w:val="clear" w:color="auto" w:fill="auto"/>
            <w:vAlign w:val="center"/>
            <w:hideMark/>
          </w:tcPr>
          <w:p w14:paraId="1EA56274"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B3.1</w:t>
            </w:r>
          </w:p>
        </w:tc>
        <w:tc>
          <w:tcPr>
            <w:tcW w:w="8365" w:type="dxa"/>
            <w:shd w:val="clear" w:color="auto" w:fill="auto"/>
            <w:vAlign w:val="center"/>
            <w:hideMark/>
          </w:tcPr>
          <w:p w14:paraId="49BEC630"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植入医疗器械的设计和生产，应能消除或降低相关治疗风险，例如除颤器、高频手术设备的使用</w:t>
            </w:r>
          </w:p>
        </w:tc>
        <w:tc>
          <w:tcPr>
            <w:tcW w:w="851" w:type="dxa"/>
            <w:vMerge w:val="restart"/>
            <w:shd w:val="clear" w:color="auto" w:fill="auto"/>
            <w:vAlign w:val="center"/>
            <w:hideMark/>
          </w:tcPr>
          <w:p w14:paraId="36C60318"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否</w:t>
            </w:r>
          </w:p>
          <w:p w14:paraId="65717985" w14:textId="77777777" w:rsidR="00734AD7" w:rsidRPr="00300849" w:rsidRDefault="00734AD7" w:rsidP="00CE4556">
            <w:pPr>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 xml:space="preserve">　</w:t>
            </w:r>
          </w:p>
        </w:tc>
      </w:tr>
      <w:tr w:rsidR="00734AD7" w:rsidRPr="00300849" w14:paraId="71336469" w14:textId="77777777" w:rsidTr="00734AD7">
        <w:trPr>
          <w:trHeight w:val="420"/>
        </w:trPr>
        <w:tc>
          <w:tcPr>
            <w:tcW w:w="957" w:type="dxa"/>
            <w:gridSpan w:val="2"/>
            <w:shd w:val="clear" w:color="auto" w:fill="auto"/>
            <w:vAlign w:val="center"/>
            <w:hideMark/>
          </w:tcPr>
          <w:p w14:paraId="0C5C9C8E"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B3.2</w:t>
            </w:r>
          </w:p>
        </w:tc>
        <w:tc>
          <w:tcPr>
            <w:tcW w:w="8365" w:type="dxa"/>
            <w:shd w:val="clear" w:color="auto" w:fill="auto"/>
            <w:vAlign w:val="center"/>
            <w:hideMark/>
          </w:tcPr>
          <w:p w14:paraId="57EE9800"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可编程有源植入式医疗器械的设计和生产，应保证产品在无需手术时即可准确识别。</w:t>
            </w:r>
          </w:p>
        </w:tc>
        <w:tc>
          <w:tcPr>
            <w:tcW w:w="851" w:type="dxa"/>
            <w:vMerge/>
            <w:shd w:val="clear" w:color="auto" w:fill="auto"/>
            <w:vAlign w:val="center"/>
            <w:hideMark/>
          </w:tcPr>
          <w:p w14:paraId="774A1C7A" w14:textId="77777777" w:rsidR="00734AD7" w:rsidRPr="00300849" w:rsidRDefault="00734AD7" w:rsidP="00CE4556">
            <w:pPr>
              <w:widowControl/>
              <w:jc w:val="left"/>
              <w:rPr>
                <w:rFonts w:ascii="仿宋_GB2312" w:eastAsia="仿宋_GB2312" w:hAnsi="Times New Roman" w:cs="Times New Roman"/>
                <w:color w:val="000000"/>
                <w:kern w:val="0"/>
              </w:rPr>
            </w:pPr>
          </w:p>
        </w:tc>
      </w:tr>
      <w:tr w:rsidR="00734AD7" w:rsidRPr="00300849" w14:paraId="251909AB" w14:textId="77777777" w:rsidTr="00734AD7">
        <w:trPr>
          <w:gridAfter w:val="2"/>
          <w:wAfter w:w="9216" w:type="dxa"/>
          <w:trHeight w:val="420"/>
        </w:trPr>
        <w:tc>
          <w:tcPr>
            <w:tcW w:w="957" w:type="dxa"/>
            <w:gridSpan w:val="2"/>
            <w:shd w:val="clear" w:color="auto" w:fill="auto"/>
            <w:vAlign w:val="center"/>
            <w:hideMark/>
          </w:tcPr>
          <w:p w14:paraId="5BA00628"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lastRenderedPageBreak/>
              <w:t>B4</w:t>
            </w:r>
          </w:p>
        </w:tc>
      </w:tr>
      <w:tr w:rsidR="00734AD7" w:rsidRPr="00300849" w14:paraId="0257BF7F" w14:textId="77777777" w:rsidTr="00734AD7">
        <w:trPr>
          <w:trHeight w:val="1230"/>
        </w:trPr>
        <w:tc>
          <w:tcPr>
            <w:tcW w:w="957" w:type="dxa"/>
            <w:gridSpan w:val="2"/>
            <w:shd w:val="clear" w:color="auto" w:fill="auto"/>
            <w:vAlign w:val="center"/>
            <w:hideMark/>
          </w:tcPr>
          <w:p w14:paraId="4C94B67E"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B4.1</w:t>
            </w:r>
          </w:p>
        </w:tc>
        <w:tc>
          <w:tcPr>
            <w:tcW w:w="8365" w:type="dxa"/>
            <w:shd w:val="clear" w:color="auto" w:fill="auto"/>
            <w:vAlign w:val="center"/>
            <w:hideMark/>
          </w:tcPr>
          <w:p w14:paraId="0029E3A8"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用于给患者提供能量或物质的医疗器械，其设计和生产应能精确地设定和维持输出量，以保证患者、使用者和其他人的安全。</w:t>
            </w:r>
          </w:p>
        </w:tc>
        <w:tc>
          <w:tcPr>
            <w:tcW w:w="851" w:type="dxa"/>
            <w:shd w:val="clear" w:color="auto" w:fill="auto"/>
            <w:vAlign w:val="center"/>
            <w:hideMark/>
          </w:tcPr>
          <w:p w14:paraId="620F5C60"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否</w:t>
            </w:r>
          </w:p>
        </w:tc>
      </w:tr>
      <w:tr w:rsidR="00734AD7" w:rsidRPr="00300849" w14:paraId="44D50C81" w14:textId="77777777" w:rsidTr="00734AD7">
        <w:trPr>
          <w:trHeight w:val="1260"/>
        </w:trPr>
        <w:tc>
          <w:tcPr>
            <w:tcW w:w="957" w:type="dxa"/>
            <w:gridSpan w:val="2"/>
            <w:shd w:val="clear" w:color="auto" w:fill="auto"/>
            <w:vAlign w:val="center"/>
            <w:hideMark/>
          </w:tcPr>
          <w:p w14:paraId="7B5A2D38"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B4.2</w:t>
            </w:r>
          </w:p>
        </w:tc>
        <w:tc>
          <w:tcPr>
            <w:tcW w:w="8365" w:type="dxa"/>
            <w:shd w:val="clear" w:color="auto" w:fill="auto"/>
            <w:vAlign w:val="center"/>
            <w:hideMark/>
          </w:tcPr>
          <w:p w14:paraId="4D85C57E"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若输出量不足可能导致危险，医疗器械应当具有防止和/或指示“输出量不足”的功能。意外输出危险等级量的能量或物质作为较大风险，应采取适当的措施予以降低。</w:t>
            </w:r>
          </w:p>
        </w:tc>
        <w:tc>
          <w:tcPr>
            <w:tcW w:w="851" w:type="dxa"/>
            <w:shd w:val="clear" w:color="auto" w:fill="auto"/>
            <w:vAlign w:val="center"/>
            <w:hideMark/>
          </w:tcPr>
          <w:p w14:paraId="1FF63ED4"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否</w:t>
            </w:r>
          </w:p>
        </w:tc>
      </w:tr>
      <w:tr w:rsidR="00734AD7" w:rsidRPr="00300849" w14:paraId="0464BD5D" w14:textId="77777777" w:rsidTr="00734AD7">
        <w:trPr>
          <w:gridAfter w:val="2"/>
          <w:wAfter w:w="9216" w:type="dxa"/>
          <w:trHeight w:val="420"/>
        </w:trPr>
        <w:tc>
          <w:tcPr>
            <w:tcW w:w="957" w:type="dxa"/>
            <w:gridSpan w:val="2"/>
            <w:shd w:val="clear" w:color="auto" w:fill="auto"/>
            <w:vAlign w:val="center"/>
            <w:hideMark/>
          </w:tcPr>
          <w:p w14:paraId="3C4D8143"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B5</w:t>
            </w:r>
          </w:p>
        </w:tc>
      </w:tr>
      <w:tr w:rsidR="00734AD7" w:rsidRPr="003F4ECB" w14:paraId="7B049F6E" w14:textId="77777777" w:rsidTr="00734AD7">
        <w:trPr>
          <w:trHeight w:val="1245"/>
        </w:trPr>
        <w:tc>
          <w:tcPr>
            <w:tcW w:w="957" w:type="dxa"/>
            <w:gridSpan w:val="2"/>
            <w:shd w:val="clear" w:color="auto" w:fill="auto"/>
            <w:vAlign w:val="center"/>
            <w:hideMark/>
          </w:tcPr>
          <w:p w14:paraId="27C139FB"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B5.1</w:t>
            </w:r>
          </w:p>
        </w:tc>
        <w:tc>
          <w:tcPr>
            <w:tcW w:w="8365" w:type="dxa"/>
            <w:shd w:val="clear" w:color="auto" w:fill="auto"/>
            <w:vAlign w:val="center"/>
            <w:hideMark/>
          </w:tcPr>
          <w:p w14:paraId="3ADA1791"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宋体" w:cs="Times New Roman" w:hint="eastAsia"/>
                <w:color w:val="000000"/>
                <w:kern w:val="0"/>
              </w:rPr>
              <w:t>当医疗器械组成成分中含有某种物质，依据监管法规，该物质作为药用产品</w:t>
            </w:r>
            <w:r w:rsidRPr="00300849">
              <w:rPr>
                <w:rFonts w:ascii="仿宋_GB2312" w:eastAsia="仿宋_GB2312" w:hAnsi="Times New Roman" w:cs="Times New Roman" w:hint="eastAsia"/>
                <w:color w:val="000000"/>
                <w:kern w:val="0"/>
              </w:rPr>
              <w:t>/</w:t>
            </w:r>
            <w:r w:rsidRPr="00300849">
              <w:rPr>
                <w:rFonts w:ascii="仿宋_GB2312" w:eastAsia="仿宋_GB2312" w:hAnsi="宋体" w:cs="Times New Roman" w:hint="eastAsia"/>
                <w:color w:val="000000"/>
                <w:kern w:val="0"/>
              </w:rPr>
              <w:t>药物进行管理，且该物质在体内为医疗器械提供辅助作用时，应将医疗器械和此物质作为一个整体，对其安全和性能进行验证，同时应验证该物质的特征、安全、质量和有效性。</w:t>
            </w:r>
          </w:p>
        </w:tc>
        <w:tc>
          <w:tcPr>
            <w:tcW w:w="851" w:type="dxa"/>
            <w:shd w:val="clear" w:color="auto" w:fill="auto"/>
            <w:vAlign w:val="center"/>
            <w:hideMark/>
          </w:tcPr>
          <w:p w14:paraId="5BC6F728" w14:textId="77777777" w:rsidR="00734AD7" w:rsidRPr="00300849" w:rsidRDefault="00734AD7" w:rsidP="00CE4556">
            <w:pPr>
              <w:widowControl/>
              <w:jc w:val="left"/>
              <w:rPr>
                <w:rFonts w:ascii="仿宋_GB2312" w:eastAsia="仿宋_GB2312" w:hAnsi="Times New Roman" w:cs="Times New Roman"/>
                <w:color w:val="000000"/>
                <w:kern w:val="0"/>
              </w:rPr>
            </w:pPr>
            <w:r w:rsidRPr="00300849">
              <w:rPr>
                <w:rFonts w:ascii="仿宋_GB2312" w:eastAsia="仿宋_GB2312" w:hAnsi="Times New Roman" w:cs="Times New Roman" w:hint="eastAsia"/>
                <w:color w:val="000000"/>
                <w:kern w:val="0"/>
              </w:rPr>
              <w:t>/</w:t>
            </w:r>
          </w:p>
        </w:tc>
      </w:tr>
    </w:tbl>
    <w:p w14:paraId="7B65405C" w14:textId="77777777" w:rsidR="00734AD7" w:rsidRDefault="00734AD7" w:rsidP="00734AD7">
      <w:pPr>
        <w:rPr>
          <w:rFonts w:ascii="黑体" w:eastAsia="黑体" w:hAnsi="黑体" w:cs="Times New Roman"/>
          <w:sz w:val="32"/>
          <w:szCs w:val="32"/>
        </w:rPr>
      </w:pPr>
    </w:p>
    <w:p w14:paraId="7662FDEF" w14:textId="77777777" w:rsidR="000547DE" w:rsidRPr="000547DE" w:rsidRDefault="00734AD7" w:rsidP="00734AD7">
      <w:pPr>
        <w:widowControl/>
        <w:jc w:val="left"/>
        <w:rPr>
          <w:rFonts w:ascii="黑体" w:eastAsia="黑体" w:hAnsi="黑体" w:cs="Times New Roman"/>
          <w:sz w:val="32"/>
          <w:szCs w:val="32"/>
        </w:rPr>
      </w:pPr>
      <w:r>
        <w:rPr>
          <w:rFonts w:ascii="黑体" w:eastAsia="黑体" w:hAnsi="黑体" w:cs="Times New Roman"/>
          <w:sz w:val="32"/>
          <w:szCs w:val="32"/>
        </w:rPr>
        <w:br w:type="page"/>
      </w:r>
    </w:p>
    <w:p w14:paraId="4EB4A50C" w14:textId="0AA75140" w:rsidR="003F60B9" w:rsidRDefault="0024533F" w:rsidP="00A15430">
      <w:pPr>
        <w:outlineLvl w:val="0"/>
        <w:rPr>
          <w:rFonts w:ascii="黑体" w:eastAsia="黑体" w:hAnsi="黑体" w:cs="Times New Roman"/>
          <w:sz w:val="32"/>
          <w:szCs w:val="32"/>
        </w:rPr>
      </w:pPr>
      <w:r>
        <w:rPr>
          <w:rFonts w:ascii="黑体" w:eastAsia="黑体" w:hAnsi="黑体" w:cs="Times New Roman" w:hint="eastAsia"/>
          <w:sz w:val="32"/>
          <w:szCs w:val="32"/>
        </w:rPr>
        <w:lastRenderedPageBreak/>
        <w:t>附件</w:t>
      </w:r>
      <w:r w:rsidR="00995B39">
        <w:rPr>
          <w:rFonts w:ascii="黑体" w:eastAsia="黑体" w:hAnsi="黑体" w:cs="Times New Roman" w:hint="eastAsia"/>
          <w:sz w:val="32"/>
          <w:szCs w:val="32"/>
        </w:rPr>
        <w:t xml:space="preserve"> </w:t>
      </w:r>
      <w:r w:rsidR="0013617D">
        <w:rPr>
          <w:rFonts w:ascii="黑体" w:eastAsia="黑体" w:hAnsi="黑体" w:cs="Times New Roman"/>
          <w:sz w:val="32"/>
          <w:szCs w:val="32"/>
        </w:rPr>
        <w:t>2</w:t>
      </w:r>
      <w:r w:rsidR="00774B8A" w:rsidRPr="00194ABF">
        <w:rPr>
          <w:rFonts w:ascii="黑体" w:eastAsia="黑体" w:hAnsi="黑体" w:cs="Times New Roman"/>
          <w:sz w:val="32"/>
          <w:szCs w:val="32"/>
        </w:rPr>
        <w:t xml:space="preserve"> </w:t>
      </w:r>
      <w:r w:rsidR="00AE0E78" w:rsidRPr="00194ABF">
        <w:rPr>
          <w:rFonts w:ascii="黑体" w:eastAsia="黑体" w:hAnsi="黑体" w:cs="Times New Roman"/>
          <w:sz w:val="32"/>
          <w:szCs w:val="32"/>
        </w:rPr>
        <w:t xml:space="preserve"> </w:t>
      </w:r>
    </w:p>
    <w:p w14:paraId="032C9481" w14:textId="77777777" w:rsidR="003F60B9" w:rsidRPr="00194ABF" w:rsidRDefault="003F60B9" w:rsidP="00194ABF">
      <w:pPr>
        <w:rPr>
          <w:rFonts w:ascii="黑体" w:eastAsia="黑体" w:hAnsi="黑体" w:cs="Times New Roman"/>
          <w:sz w:val="32"/>
          <w:szCs w:val="32"/>
        </w:rPr>
      </w:pPr>
    </w:p>
    <w:p w14:paraId="6049D5DA" w14:textId="77777777" w:rsidR="00774B8A" w:rsidRPr="00194ABF" w:rsidRDefault="00774B8A">
      <w:pPr>
        <w:jc w:val="center"/>
        <w:rPr>
          <w:rFonts w:ascii="Times New Roman" w:eastAsia="方正小标宋简体" w:hAnsi="Times New Roman" w:cs="Times New Roman"/>
          <w:sz w:val="44"/>
          <w:szCs w:val="44"/>
        </w:rPr>
      </w:pPr>
      <w:r w:rsidRPr="00194ABF">
        <w:rPr>
          <w:rFonts w:ascii="Times New Roman" w:eastAsia="方正小标宋简体" w:hAnsi="Times New Roman" w:cs="Times New Roman" w:hint="eastAsia"/>
          <w:sz w:val="44"/>
          <w:szCs w:val="44"/>
        </w:rPr>
        <w:t>临床适用范围表格</w:t>
      </w:r>
    </w:p>
    <w:p w14:paraId="0B9E06DC" w14:textId="77777777" w:rsidR="00774B8A" w:rsidRPr="00194ABF" w:rsidRDefault="00774B8A" w:rsidP="006668DF">
      <w:pPr>
        <w:spacing w:line="520" w:lineRule="exact"/>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系统：</w:t>
      </w:r>
      <w:r w:rsidRPr="00194ABF">
        <w:rPr>
          <w:rFonts w:ascii="Times New Roman" w:eastAsia="仿宋_GB2312" w:hAnsi="Times New Roman" w:cs="Times New Roman"/>
          <w:sz w:val="32"/>
          <w:szCs w:val="32"/>
        </w:rPr>
        <w:t>______________________________</w:t>
      </w:r>
    </w:p>
    <w:p w14:paraId="4879D74D" w14:textId="77777777" w:rsidR="00774B8A" w:rsidRPr="00194ABF" w:rsidRDefault="00774B8A" w:rsidP="006668DF">
      <w:pPr>
        <w:spacing w:line="520" w:lineRule="exact"/>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探头：</w:t>
      </w:r>
      <w:r w:rsidRPr="00194ABF">
        <w:rPr>
          <w:rFonts w:ascii="Times New Roman" w:eastAsia="仿宋_GB2312" w:hAnsi="Times New Roman" w:cs="Times New Roman"/>
          <w:sz w:val="32"/>
          <w:szCs w:val="32"/>
        </w:rPr>
        <w:t>______________________________</w:t>
      </w:r>
    </w:p>
    <w:p w14:paraId="0545735A" w14:textId="77777777" w:rsidR="00774B8A" w:rsidRPr="00194ABF" w:rsidRDefault="00774B8A" w:rsidP="006668DF">
      <w:pPr>
        <w:spacing w:line="520" w:lineRule="exact"/>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预期用途：超声诊断成像或人体血流分析</w:t>
      </w:r>
    </w:p>
    <w:tbl>
      <w:tblPr>
        <w:tblW w:w="98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0"/>
        <w:gridCol w:w="1859"/>
        <w:gridCol w:w="848"/>
        <w:gridCol w:w="848"/>
        <w:gridCol w:w="849"/>
        <w:gridCol w:w="848"/>
        <w:gridCol w:w="849"/>
        <w:gridCol w:w="1049"/>
        <w:gridCol w:w="1056"/>
      </w:tblGrid>
      <w:tr w:rsidR="00774B8A" w:rsidRPr="00C90594" w14:paraId="2FF5CF0E" w14:textId="77777777" w:rsidTr="00C15C5B">
        <w:trPr>
          <w:cantSplit/>
          <w:jc w:val="center"/>
        </w:trPr>
        <w:tc>
          <w:tcPr>
            <w:tcW w:w="1600" w:type="dxa"/>
          </w:tcPr>
          <w:p w14:paraId="5466F705" w14:textId="77777777" w:rsidR="00774B8A" w:rsidRPr="00194ABF" w:rsidRDefault="00774B8A" w:rsidP="00774B8A">
            <w:pPr>
              <w:ind w:rightChars="-33" w:right="-69"/>
              <w:jc w:val="center"/>
              <w:rPr>
                <w:rFonts w:ascii="Times New Roman" w:eastAsia="仿宋_GB2312" w:hAnsi="Times New Roman" w:cs="Times New Roman"/>
                <w:sz w:val="24"/>
                <w:szCs w:val="24"/>
              </w:rPr>
            </w:pPr>
          </w:p>
        </w:tc>
        <w:tc>
          <w:tcPr>
            <w:tcW w:w="1859" w:type="dxa"/>
          </w:tcPr>
          <w:p w14:paraId="0D1F64EB" w14:textId="77777777" w:rsidR="00774B8A" w:rsidRPr="00194ABF" w:rsidRDefault="00774B8A" w:rsidP="00774B8A">
            <w:pPr>
              <w:ind w:rightChars="-33" w:right="-69"/>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临床应用</w:t>
            </w:r>
          </w:p>
        </w:tc>
        <w:tc>
          <w:tcPr>
            <w:tcW w:w="6347" w:type="dxa"/>
            <w:gridSpan w:val="7"/>
          </w:tcPr>
          <w:p w14:paraId="086F46A5" w14:textId="77777777" w:rsidR="00774B8A" w:rsidRPr="00194ABF" w:rsidRDefault="00000081" w:rsidP="00774B8A">
            <w:pPr>
              <w:ind w:leftChars="-33" w:left="-69" w:rightChars="-33" w:right="-69"/>
              <w:jc w:val="center"/>
              <w:rPr>
                <w:rFonts w:ascii="Times New Roman" w:eastAsia="仿宋_GB2312" w:hAnsi="Times New Roman" w:cs="Times New Roman"/>
                <w:sz w:val="24"/>
                <w:szCs w:val="24"/>
              </w:rPr>
            </w:pPr>
            <w:r>
              <w:rPr>
                <w:rFonts w:ascii="Times New Roman" w:eastAsia="仿宋_GB2312" w:hAnsi="Times New Roman" w:cs="Times New Roman" w:hint="eastAsia"/>
                <w:sz w:val="24"/>
                <w:szCs w:val="24"/>
              </w:rPr>
              <w:t>成像模式</w:t>
            </w:r>
            <w:r>
              <w:rPr>
                <w:rFonts w:ascii="Times New Roman" w:eastAsia="仿宋_GB2312" w:hAnsi="Times New Roman" w:cs="Times New Roman" w:hint="eastAsia"/>
                <w:sz w:val="24"/>
                <w:szCs w:val="24"/>
              </w:rPr>
              <w:t>/</w:t>
            </w:r>
            <w:r w:rsidR="00774B8A" w:rsidRPr="00194ABF">
              <w:rPr>
                <w:rFonts w:ascii="Times New Roman" w:eastAsia="仿宋_GB2312" w:hAnsi="Times New Roman" w:cs="Times New Roman" w:hint="eastAsia"/>
                <w:sz w:val="24"/>
                <w:szCs w:val="24"/>
              </w:rPr>
              <w:t>工作模式、功能</w:t>
            </w:r>
          </w:p>
        </w:tc>
      </w:tr>
      <w:tr w:rsidR="00774B8A" w:rsidRPr="00C90594" w14:paraId="3809088C" w14:textId="77777777" w:rsidTr="00C15C5B">
        <w:trPr>
          <w:cantSplit/>
          <w:jc w:val="center"/>
        </w:trPr>
        <w:tc>
          <w:tcPr>
            <w:tcW w:w="1600" w:type="dxa"/>
          </w:tcPr>
          <w:p w14:paraId="04151EE3" w14:textId="77777777" w:rsidR="00774B8A" w:rsidRPr="00194ABF" w:rsidRDefault="00774B8A" w:rsidP="00774B8A">
            <w:pPr>
              <w:ind w:leftChars="-33" w:left="-69" w:rightChars="-33" w:right="-69"/>
              <w:jc w:val="center"/>
              <w:rPr>
                <w:rFonts w:ascii="Times New Roman" w:eastAsia="仿宋_GB2312" w:hAnsi="Times New Roman" w:cs="Times New Roman"/>
                <w:sz w:val="24"/>
                <w:szCs w:val="24"/>
              </w:rPr>
            </w:pPr>
          </w:p>
        </w:tc>
        <w:tc>
          <w:tcPr>
            <w:tcW w:w="1859" w:type="dxa"/>
            <w:vAlign w:val="center"/>
          </w:tcPr>
          <w:p w14:paraId="394E92ED" w14:textId="77777777" w:rsidR="00774B8A" w:rsidRPr="00194ABF" w:rsidRDefault="00774B8A" w:rsidP="00774B8A">
            <w:pPr>
              <w:ind w:leftChars="-33" w:left="-69" w:rightChars="-33" w:right="-69"/>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特定应用</w:t>
            </w:r>
          </w:p>
        </w:tc>
        <w:tc>
          <w:tcPr>
            <w:tcW w:w="848" w:type="dxa"/>
            <w:vAlign w:val="center"/>
          </w:tcPr>
          <w:p w14:paraId="16676B3D" w14:textId="77777777" w:rsidR="00774B8A" w:rsidRPr="00194ABF" w:rsidRDefault="00774B8A" w:rsidP="00774B8A">
            <w:pPr>
              <w:ind w:leftChars="-33" w:left="-69" w:rightChars="-33" w:right="-69"/>
              <w:jc w:val="cente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B</w:t>
            </w:r>
          </w:p>
        </w:tc>
        <w:tc>
          <w:tcPr>
            <w:tcW w:w="848" w:type="dxa"/>
            <w:vAlign w:val="center"/>
          </w:tcPr>
          <w:p w14:paraId="1889AE2C" w14:textId="77777777" w:rsidR="00774B8A" w:rsidRPr="00194ABF" w:rsidRDefault="00774B8A" w:rsidP="00774B8A">
            <w:pPr>
              <w:ind w:leftChars="-33" w:left="-69" w:rightChars="-33" w:right="-69"/>
              <w:jc w:val="cente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M</w:t>
            </w:r>
          </w:p>
        </w:tc>
        <w:tc>
          <w:tcPr>
            <w:tcW w:w="849" w:type="dxa"/>
            <w:vAlign w:val="center"/>
          </w:tcPr>
          <w:p w14:paraId="74EB8B7F" w14:textId="77777777" w:rsidR="00774B8A" w:rsidRPr="00194ABF" w:rsidRDefault="00774B8A" w:rsidP="00774B8A">
            <w:pPr>
              <w:ind w:leftChars="-33" w:left="-69" w:rightChars="-33" w:right="-69"/>
              <w:jc w:val="cente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PWD</w:t>
            </w:r>
          </w:p>
        </w:tc>
        <w:tc>
          <w:tcPr>
            <w:tcW w:w="848" w:type="dxa"/>
            <w:vAlign w:val="center"/>
          </w:tcPr>
          <w:p w14:paraId="0B538C37" w14:textId="77777777" w:rsidR="00774B8A" w:rsidRPr="00194ABF" w:rsidRDefault="00774B8A" w:rsidP="00774B8A">
            <w:pPr>
              <w:ind w:leftChars="-33" w:left="-69" w:rightChars="-33" w:right="-69"/>
              <w:jc w:val="cente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CWD</w:t>
            </w:r>
          </w:p>
        </w:tc>
        <w:tc>
          <w:tcPr>
            <w:tcW w:w="849" w:type="dxa"/>
            <w:vAlign w:val="center"/>
          </w:tcPr>
          <w:p w14:paraId="1F36BDE0" w14:textId="77777777" w:rsidR="00774B8A" w:rsidRPr="00194ABF" w:rsidRDefault="00774B8A" w:rsidP="00774B8A">
            <w:pPr>
              <w:ind w:leftChars="-33" w:left="-69" w:rightChars="-33" w:right="-69"/>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彩色</w:t>
            </w:r>
          </w:p>
          <w:p w14:paraId="121EEE14" w14:textId="77777777" w:rsidR="00774B8A" w:rsidRPr="00194ABF" w:rsidRDefault="00774B8A" w:rsidP="00774B8A">
            <w:pPr>
              <w:ind w:leftChars="-33" w:left="-69" w:rightChars="-33" w:right="-69"/>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多普勒</w:t>
            </w:r>
          </w:p>
        </w:tc>
        <w:tc>
          <w:tcPr>
            <w:tcW w:w="1049" w:type="dxa"/>
            <w:vAlign w:val="center"/>
          </w:tcPr>
          <w:p w14:paraId="47A0357B" w14:textId="77777777" w:rsidR="00774B8A" w:rsidRPr="00194ABF" w:rsidRDefault="00774B8A" w:rsidP="00774B8A">
            <w:pPr>
              <w:ind w:leftChars="-33" w:left="-69" w:rightChars="-33" w:right="-69"/>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组合式</w:t>
            </w:r>
          </w:p>
          <w:p w14:paraId="68307CB5" w14:textId="77777777" w:rsidR="00774B8A" w:rsidRPr="00194ABF" w:rsidRDefault="00774B8A" w:rsidP="00774B8A">
            <w:pPr>
              <w:ind w:leftChars="-33" w:left="-69" w:rightChars="-33" w:right="-69"/>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（指明）</w:t>
            </w:r>
          </w:p>
        </w:tc>
        <w:tc>
          <w:tcPr>
            <w:tcW w:w="1056" w:type="dxa"/>
            <w:vAlign w:val="center"/>
          </w:tcPr>
          <w:p w14:paraId="272D2178" w14:textId="77777777" w:rsidR="00774B8A" w:rsidRPr="00194ABF" w:rsidRDefault="00774B8A" w:rsidP="00774B8A">
            <w:pPr>
              <w:ind w:leftChars="-33" w:left="-69" w:rightChars="-33" w:right="-69"/>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其他</w:t>
            </w:r>
          </w:p>
          <w:p w14:paraId="0969B9C9" w14:textId="77777777" w:rsidR="00774B8A" w:rsidRPr="00194ABF" w:rsidRDefault="00774B8A" w:rsidP="00774B8A">
            <w:pPr>
              <w:ind w:leftChars="-33" w:left="-69" w:rightChars="-33" w:right="-69"/>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（指明）</w:t>
            </w:r>
          </w:p>
        </w:tc>
      </w:tr>
      <w:tr w:rsidR="00774B8A" w:rsidRPr="00C90594" w14:paraId="0691C20B" w14:textId="77777777" w:rsidTr="00C15C5B">
        <w:trPr>
          <w:cantSplit/>
          <w:jc w:val="center"/>
        </w:trPr>
        <w:tc>
          <w:tcPr>
            <w:tcW w:w="1600" w:type="dxa"/>
            <w:vMerge w:val="restart"/>
            <w:vAlign w:val="center"/>
          </w:tcPr>
          <w:p w14:paraId="4D99A2FF" w14:textId="77777777"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胎儿成像</w:t>
            </w:r>
          </w:p>
          <w:p w14:paraId="1A0EFD10" w14:textId="77777777"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及其</w:t>
            </w:r>
            <w:r w:rsidR="00AE0E78" w:rsidRPr="00194ABF">
              <w:rPr>
                <w:rFonts w:ascii="Times New Roman" w:eastAsia="仿宋_GB2312" w:hAnsi="Times New Roman" w:cs="Times New Roman" w:hint="eastAsia"/>
                <w:sz w:val="24"/>
                <w:szCs w:val="24"/>
              </w:rPr>
              <w:t>他</w:t>
            </w:r>
          </w:p>
        </w:tc>
        <w:tc>
          <w:tcPr>
            <w:tcW w:w="1859" w:type="dxa"/>
          </w:tcPr>
          <w:p w14:paraId="4C0EFBEB"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胎儿</w:t>
            </w:r>
          </w:p>
        </w:tc>
        <w:tc>
          <w:tcPr>
            <w:tcW w:w="848" w:type="dxa"/>
            <w:vAlign w:val="center"/>
          </w:tcPr>
          <w:p w14:paraId="75E34D8B"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2C22D245"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4EE975CF"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6D5970BF"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1B473478" w14:textId="77777777"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14:paraId="15B4946C" w14:textId="77777777"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14:paraId="4BAEA8E2" w14:textId="77777777" w:rsidR="00774B8A" w:rsidRPr="00194ABF" w:rsidRDefault="00774B8A" w:rsidP="00774B8A">
            <w:pPr>
              <w:jc w:val="center"/>
              <w:rPr>
                <w:rFonts w:ascii="Times New Roman" w:eastAsia="仿宋_GB2312" w:hAnsi="Times New Roman" w:cs="Times New Roman"/>
                <w:sz w:val="24"/>
                <w:szCs w:val="24"/>
              </w:rPr>
            </w:pPr>
          </w:p>
        </w:tc>
      </w:tr>
      <w:tr w:rsidR="00774B8A" w:rsidRPr="00C90594" w14:paraId="6F5283DB" w14:textId="77777777" w:rsidTr="00C15C5B">
        <w:trPr>
          <w:cantSplit/>
          <w:jc w:val="center"/>
        </w:trPr>
        <w:tc>
          <w:tcPr>
            <w:tcW w:w="1600" w:type="dxa"/>
            <w:vMerge/>
            <w:vAlign w:val="center"/>
          </w:tcPr>
          <w:p w14:paraId="20CDCE9B" w14:textId="77777777" w:rsidR="00774B8A" w:rsidRPr="00194ABF" w:rsidRDefault="00774B8A" w:rsidP="00774B8A">
            <w:pPr>
              <w:jc w:val="center"/>
              <w:rPr>
                <w:rFonts w:ascii="Times New Roman" w:eastAsia="仿宋_GB2312" w:hAnsi="Times New Roman" w:cs="Times New Roman"/>
                <w:sz w:val="24"/>
                <w:szCs w:val="24"/>
              </w:rPr>
            </w:pPr>
          </w:p>
        </w:tc>
        <w:tc>
          <w:tcPr>
            <w:tcW w:w="1859" w:type="dxa"/>
          </w:tcPr>
          <w:p w14:paraId="127BC30A"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腹部</w:t>
            </w:r>
          </w:p>
        </w:tc>
        <w:tc>
          <w:tcPr>
            <w:tcW w:w="848" w:type="dxa"/>
            <w:vAlign w:val="center"/>
          </w:tcPr>
          <w:p w14:paraId="30F608FC"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69C387C8"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0D3CF480"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767C9B1A"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25573506" w14:textId="77777777"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14:paraId="1D99F555" w14:textId="77777777"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14:paraId="366582AA" w14:textId="77777777" w:rsidR="00774B8A" w:rsidRPr="00194ABF" w:rsidRDefault="00774B8A" w:rsidP="00774B8A">
            <w:pPr>
              <w:jc w:val="center"/>
              <w:rPr>
                <w:rFonts w:ascii="Times New Roman" w:eastAsia="仿宋_GB2312" w:hAnsi="Times New Roman" w:cs="Times New Roman"/>
                <w:sz w:val="24"/>
                <w:szCs w:val="24"/>
              </w:rPr>
            </w:pPr>
          </w:p>
        </w:tc>
      </w:tr>
      <w:tr w:rsidR="00774B8A" w:rsidRPr="00C90594" w14:paraId="6BAC66CA" w14:textId="77777777" w:rsidTr="00C15C5B">
        <w:trPr>
          <w:cantSplit/>
          <w:jc w:val="center"/>
        </w:trPr>
        <w:tc>
          <w:tcPr>
            <w:tcW w:w="1600" w:type="dxa"/>
            <w:vMerge/>
            <w:vAlign w:val="center"/>
          </w:tcPr>
          <w:p w14:paraId="4B994911" w14:textId="77777777" w:rsidR="00774B8A" w:rsidRPr="00194ABF" w:rsidRDefault="00774B8A" w:rsidP="00774B8A">
            <w:pPr>
              <w:jc w:val="center"/>
              <w:rPr>
                <w:rFonts w:ascii="Times New Roman" w:eastAsia="仿宋_GB2312" w:hAnsi="Times New Roman" w:cs="Times New Roman"/>
                <w:sz w:val="24"/>
                <w:szCs w:val="24"/>
              </w:rPr>
            </w:pPr>
          </w:p>
        </w:tc>
        <w:tc>
          <w:tcPr>
            <w:tcW w:w="1859" w:type="dxa"/>
          </w:tcPr>
          <w:p w14:paraId="5294E937"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术中（指明）</w:t>
            </w:r>
          </w:p>
        </w:tc>
        <w:tc>
          <w:tcPr>
            <w:tcW w:w="848" w:type="dxa"/>
            <w:vAlign w:val="center"/>
          </w:tcPr>
          <w:p w14:paraId="35C3CD3B"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33A519A4"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5FD56DCF"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19E2981C"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24F231F5" w14:textId="77777777"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14:paraId="7A7337ED" w14:textId="77777777"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14:paraId="31357A95" w14:textId="77777777" w:rsidR="00774B8A" w:rsidRPr="00194ABF" w:rsidRDefault="00774B8A" w:rsidP="00774B8A">
            <w:pPr>
              <w:jc w:val="center"/>
              <w:rPr>
                <w:rFonts w:ascii="Times New Roman" w:eastAsia="仿宋_GB2312" w:hAnsi="Times New Roman" w:cs="Times New Roman"/>
                <w:sz w:val="24"/>
                <w:szCs w:val="24"/>
              </w:rPr>
            </w:pPr>
          </w:p>
        </w:tc>
      </w:tr>
      <w:tr w:rsidR="00774B8A" w:rsidRPr="00C90594" w14:paraId="7B1DD5E2" w14:textId="77777777" w:rsidTr="00C15C5B">
        <w:trPr>
          <w:cantSplit/>
          <w:jc w:val="center"/>
        </w:trPr>
        <w:tc>
          <w:tcPr>
            <w:tcW w:w="1600" w:type="dxa"/>
            <w:vMerge/>
            <w:vAlign w:val="center"/>
          </w:tcPr>
          <w:p w14:paraId="4FF04A38" w14:textId="77777777" w:rsidR="00774B8A" w:rsidRPr="00194ABF" w:rsidRDefault="00774B8A" w:rsidP="00774B8A">
            <w:pPr>
              <w:jc w:val="center"/>
              <w:rPr>
                <w:rFonts w:ascii="Times New Roman" w:eastAsia="仿宋_GB2312" w:hAnsi="Times New Roman" w:cs="Times New Roman"/>
                <w:sz w:val="24"/>
                <w:szCs w:val="24"/>
              </w:rPr>
            </w:pPr>
          </w:p>
        </w:tc>
        <w:tc>
          <w:tcPr>
            <w:tcW w:w="1859" w:type="dxa"/>
          </w:tcPr>
          <w:p w14:paraId="505C237B"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术中（神经）</w:t>
            </w:r>
          </w:p>
        </w:tc>
        <w:tc>
          <w:tcPr>
            <w:tcW w:w="848" w:type="dxa"/>
            <w:vAlign w:val="center"/>
          </w:tcPr>
          <w:p w14:paraId="79C9F70D"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5417B7F7"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2CF95D84"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7585622C"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19142E4B" w14:textId="77777777"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14:paraId="3640B3E9" w14:textId="77777777"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14:paraId="6B42C21D" w14:textId="77777777" w:rsidR="00774B8A" w:rsidRPr="00194ABF" w:rsidRDefault="00774B8A" w:rsidP="00774B8A">
            <w:pPr>
              <w:jc w:val="center"/>
              <w:rPr>
                <w:rFonts w:ascii="Times New Roman" w:eastAsia="仿宋_GB2312" w:hAnsi="Times New Roman" w:cs="Times New Roman"/>
                <w:sz w:val="24"/>
                <w:szCs w:val="24"/>
              </w:rPr>
            </w:pPr>
          </w:p>
        </w:tc>
      </w:tr>
      <w:tr w:rsidR="00774B8A" w:rsidRPr="00C90594" w14:paraId="10C56E0A" w14:textId="77777777" w:rsidTr="00C15C5B">
        <w:trPr>
          <w:cantSplit/>
          <w:jc w:val="center"/>
        </w:trPr>
        <w:tc>
          <w:tcPr>
            <w:tcW w:w="1600" w:type="dxa"/>
            <w:vMerge/>
            <w:vAlign w:val="center"/>
          </w:tcPr>
          <w:p w14:paraId="42A328FA" w14:textId="77777777" w:rsidR="00774B8A" w:rsidRPr="00194ABF" w:rsidRDefault="00774B8A" w:rsidP="00774B8A">
            <w:pPr>
              <w:jc w:val="center"/>
              <w:rPr>
                <w:rFonts w:ascii="Times New Roman" w:eastAsia="仿宋_GB2312" w:hAnsi="Times New Roman" w:cs="Times New Roman"/>
                <w:sz w:val="24"/>
                <w:szCs w:val="24"/>
              </w:rPr>
            </w:pPr>
          </w:p>
        </w:tc>
        <w:tc>
          <w:tcPr>
            <w:tcW w:w="1859" w:type="dxa"/>
          </w:tcPr>
          <w:p w14:paraId="0867CBA0"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腹腔镜</w:t>
            </w:r>
          </w:p>
        </w:tc>
        <w:tc>
          <w:tcPr>
            <w:tcW w:w="848" w:type="dxa"/>
            <w:vAlign w:val="center"/>
          </w:tcPr>
          <w:p w14:paraId="10FB7393"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198D7598"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62E4FB9E"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0595CD78"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5EF82BBD" w14:textId="77777777"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14:paraId="71B2E5DF" w14:textId="77777777"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14:paraId="772991A5" w14:textId="77777777" w:rsidR="00774B8A" w:rsidRPr="00194ABF" w:rsidRDefault="00774B8A" w:rsidP="00774B8A">
            <w:pPr>
              <w:jc w:val="center"/>
              <w:rPr>
                <w:rFonts w:ascii="Times New Roman" w:eastAsia="仿宋_GB2312" w:hAnsi="Times New Roman" w:cs="Times New Roman"/>
                <w:sz w:val="24"/>
                <w:szCs w:val="24"/>
              </w:rPr>
            </w:pPr>
          </w:p>
        </w:tc>
      </w:tr>
      <w:tr w:rsidR="00774B8A" w:rsidRPr="00C90594" w14:paraId="3288974F" w14:textId="77777777" w:rsidTr="00C15C5B">
        <w:trPr>
          <w:cantSplit/>
          <w:jc w:val="center"/>
        </w:trPr>
        <w:tc>
          <w:tcPr>
            <w:tcW w:w="1600" w:type="dxa"/>
            <w:vMerge/>
            <w:vAlign w:val="center"/>
          </w:tcPr>
          <w:p w14:paraId="011B3C4B" w14:textId="77777777" w:rsidR="00774B8A" w:rsidRPr="00194ABF" w:rsidRDefault="00774B8A" w:rsidP="00774B8A">
            <w:pPr>
              <w:jc w:val="center"/>
              <w:rPr>
                <w:rFonts w:ascii="Times New Roman" w:eastAsia="仿宋_GB2312" w:hAnsi="Times New Roman" w:cs="Times New Roman"/>
                <w:sz w:val="24"/>
                <w:szCs w:val="24"/>
              </w:rPr>
            </w:pPr>
          </w:p>
        </w:tc>
        <w:tc>
          <w:tcPr>
            <w:tcW w:w="1859" w:type="dxa"/>
          </w:tcPr>
          <w:p w14:paraId="0CE4C7BD"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儿科</w:t>
            </w:r>
          </w:p>
        </w:tc>
        <w:tc>
          <w:tcPr>
            <w:tcW w:w="848" w:type="dxa"/>
            <w:vAlign w:val="center"/>
          </w:tcPr>
          <w:p w14:paraId="3FCF63DF"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1237288F"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691BBD21"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68338A41"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1C4BD5B4" w14:textId="77777777"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14:paraId="2452180F" w14:textId="77777777"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14:paraId="7C71BDBB" w14:textId="77777777" w:rsidR="00774B8A" w:rsidRPr="00194ABF" w:rsidRDefault="00774B8A" w:rsidP="00774B8A">
            <w:pPr>
              <w:jc w:val="center"/>
              <w:rPr>
                <w:rFonts w:ascii="Times New Roman" w:eastAsia="仿宋_GB2312" w:hAnsi="Times New Roman" w:cs="Times New Roman"/>
                <w:sz w:val="24"/>
                <w:szCs w:val="24"/>
              </w:rPr>
            </w:pPr>
          </w:p>
        </w:tc>
      </w:tr>
      <w:tr w:rsidR="00774B8A" w:rsidRPr="00C90594" w14:paraId="47E2654A" w14:textId="77777777" w:rsidTr="00C15C5B">
        <w:trPr>
          <w:cantSplit/>
          <w:jc w:val="center"/>
        </w:trPr>
        <w:tc>
          <w:tcPr>
            <w:tcW w:w="1600" w:type="dxa"/>
            <w:vMerge/>
            <w:vAlign w:val="center"/>
          </w:tcPr>
          <w:p w14:paraId="3D218C96" w14:textId="77777777" w:rsidR="00774B8A" w:rsidRPr="00194ABF" w:rsidRDefault="00774B8A" w:rsidP="00774B8A">
            <w:pPr>
              <w:jc w:val="center"/>
              <w:rPr>
                <w:rFonts w:ascii="Times New Roman" w:eastAsia="仿宋_GB2312" w:hAnsi="Times New Roman" w:cs="Times New Roman"/>
                <w:sz w:val="24"/>
                <w:szCs w:val="24"/>
              </w:rPr>
            </w:pPr>
          </w:p>
        </w:tc>
        <w:tc>
          <w:tcPr>
            <w:tcW w:w="1859" w:type="dxa"/>
          </w:tcPr>
          <w:p w14:paraId="4B1B3CFE"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小器官（指明）</w:t>
            </w:r>
          </w:p>
        </w:tc>
        <w:tc>
          <w:tcPr>
            <w:tcW w:w="848" w:type="dxa"/>
            <w:vAlign w:val="center"/>
          </w:tcPr>
          <w:p w14:paraId="6EFFC8B1"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65C32822"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0AE787AE"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6F4CE431"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73DB1EAA" w14:textId="77777777"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14:paraId="38344B22" w14:textId="77777777"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14:paraId="49331611" w14:textId="77777777" w:rsidR="00774B8A" w:rsidRPr="00194ABF" w:rsidRDefault="00774B8A" w:rsidP="00774B8A">
            <w:pPr>
              <w:jc w:val="center"/>
              <w:rPr>
                <w:rFonts w:ascii="Times New Roman" w:eastAsia="仿宋_GB2312" w:hAnsi="Times New Roman" w:cs="Times New Roman"/>
                <w:sz w:val="24"/>
                <w:szCs w:val="24"/>
              </w:rPr>
            </w:pPr>
          </w:p>
        </w:tc>
      </w:tr>
      <w:tr w:rsidR="00774B8A" w:rsidRPr="00C90594" w14:paraId="59B208A4" w14:textId="77777777" w:rsidTr="00C15C5B">
        <w:trPr>
          <w:cantSplit/>
          <w:jc w:val="center"/>
        </w:trPr>
        <w:tc>
          <w:tcPr>
            <w:tcW w:w="1600" w:type="dxa"/>
            <w:vMerge/>
            <w:vAlign w:val="center"/>
          </w:tcPr>
          <w:p w14:paraId="53549CED" w14:textId="77777777" w:rsidR="00774B8A" w:rsidRPr="00194ABF" w:rsidRDefault="00774B8A" w:rsidP="00774B8A">
            <w:pPr>
              <w:jc w:val="center"/>
              <w:rPr>
                <w:rFonts w:ascii="Times New Roman" w:eastAsia="仿宋_GB2312" w:hAnsi="Times New Roman" w:cs="Times New Roman"/>
                <w:sz w:val="24"/>
                <w:szCs w:val="24"/>
              </w:rPr>
            </w:pPr>
          </w:p>
        </w:tc>
        <w:tc>
          <w:tcPr>
            <w:tcW w:w="1859" w:type="dxa"/>
          </w:tcPr>
          <w:p w14:paraId="70151027"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新生儿头部</w:t>
            </w:r>
          </w:p>
        </w:tc>
        <w:tc>
          <w:tcPr>
            <w:tcW w:w="848" w:type="dxa"/>
            <w:vAlign w:val="center"/>
          </w:tcPr>
          <w:p w14:paraId="7319A31F"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3993DF50"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78EACE0F"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62F01906"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2FFCD385" w14:textId="77777777"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14:paraId="114B7514" w14:textId="77777777"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14:paraId="16D738FD" w14:textId="77777777" w:rsidR="00774B8A" w:rsidRPr="00194ABF" w:rsidRDefault="00774B8A" w:rsidP="00774B8A">
            <w:pPr>
              <w:jc w:val="center"/>
              <w:rPr>
                <w:rFonts w:ascii="Times New Roman" w:eastAsia="仿宋_GB2312" w:hAnsi="Times New Roman" w:cs="Times New Roman"/>
                <w:sz w:val="24"/>
                <w:szCs w:val="24"/>
              </w:rPr>
            </w:pPr>
          </w:p>
        </w:tc>
      </w:tr>
      <w:tr w:rsidR="00774B8A" w:rsidRPr="00C90594" w14:paraId="5328ADE9" w14:textId="77777777" w:rsidTr="00C15C5B">
        <w:trPr>
          <w:cantSplit/>
          <w:jc w:val="center"/>
        </w:trPr>
        <w:tc>
          <w:tcPr>
            <w:tcW w:w="1600" w:type="dxa"/>
            <w:vMerge/>
            <w:vAlign w:val="center"/>
          </w:tcPr>
          <w:p w14:paraId="1E026767" w14:textId="77777777" w:rsidR="00774B8A" w:rsidRPr="00194ABF" w:rsidRDefault="00774B8A" w:rsidP="00774B8A">
            <w:pPr>
              <w:jc w:val="center"/>
              <w:rPr>
                <w:rFonts w:ascii="Times New Roman" w:eastAsia="仿宋_GB2312" w:hAnsi="Times New Roman" w:cs="Times New Roman"/>
                <w:sz w:val="24"/>
                <w:szCs w:val="24"/>
              </w:rPr>
            </w:pPr>
          </w:p>
        </w:tc>
        <w:tc>
          <w:tcPr>
            <w:tcW w:w="1859" w:type="dxa"/>
          </w:tcPr>
          <w:p w14:paraId="5D459C81"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成人头部</w:t>
            </w:r>
          </w:p>
        </w:tc>
        <w:tc>
          <w:tcPr>
            <w:tcW w:w="848" w:type="dxa"/>
            <w:vAlign w:val="center"/>
          </w:tcPr>
          <w:p w14:paraId="5291E2A5"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41B0AF5B"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3244009D"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75D8569B"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077F74C5" w14:textId="77777777"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14:paraId="3FAF51CE" w14:textId="77777777"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14:paraId="43E21411" w14:textId="77777777" w:rsidR="00774B8A" w:rsidRPr="00194ABF" w:rsidRDefault="00774B8A" w:rsidP="00774B8A">
            <w:pPr>
              <w:jc w:val="center"/>
              <w:rPr>
                <w:rFonts w:ascii="Times New Roman" w:eastAsia="仿宋_GB2312" w:hAnsi="Times New Roman" w:cs="Times New Roman"/>
                <w:sz w:val="24"/>
                <w:szCs w:val="24"/>
              </w:rPr>
            </w:pPr>
          </w:p>
        </w:tc>
      </w:tr>
      <w:tr w:rsidR="00774B8A" w:rsidRPr="00C90594" w14:paraId="59CD36FF" w14:textId="77777777" w:rsidTr="00C15C5B">
        <w:trPr>
          <w:cantSplit/>
          <w:jc w:val="center"/>
        </w:trPr>
        <w:tc>
          <w:tcPr>
            <w:tcW w:w="1600" w:type="dxa"/>
            <w:vMerge/>
            <w:vAlign w:val="center"/>
          </w:tcPr>
          <w:p w14:paraId="5AA4A666" w14:textId="77777777" w:rsidR="00774B8A" w:rsidRPr="00194ABF" w:rsidRDefault="00774B8A" w:rsidP="00774B8A">
            <w:pPr>
              <w:jc w:val="center"/>
              <w:rPr>
                <w:rFonts w:ascii="Times New Roman" w:eastAsia="仿宋_GB2312" w:hAnsi="Times New Roman" w:cs="Times New Roman"/>
                <w:sz w:val="24"/>
                <w:szCs w:val="24"/>
              </w:rPr>
            </w:pPr>
          </w:p>
        </w:tc>
        <w:tc>
          <w:tcPr>
            <w:tcW w:w="1859" w:type="dxa"/>
          </w:tcPr>
          <w:p w14:paraId="79908053"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经直肠</w:t>
            </w:r>
          </w:p>
        </w:tc>
        <w:tc>
          <w:tcPr>
            <w:tcW w:w="848" w:type="dxa"/>
            <w:vAlign w:val="center"/>
          </w:tcPr>
          <w:p w14:paraId="3797F839"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5C1A7726"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7E59E1D7"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5939EAAB"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1DEC7BD0" w14:textId="77777777"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14:paraId="14569E4D" w14:textId="77777777"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14:paraId="5A03AB3D" w14:textId="77777777" w:rsidR="00774B8A" w:rsidRPr="00194ABF" w:rsidRDefault="00774B8A" w:rsidP="00774B8A">
            <w:pPr>
              <w:jc w:val="center"/>
              <w:rPr>
                <w:rFonts w:ascii="Times New Roman" w:eastAsia="仿宋_GB2312" w:hAnsi="Times New Roman" w:cs="Times New Roman"/>
                <w:sz w:val="24"/>
                <w:szCs w:val="24"/>
              </w:rPr>
            </w:pPr>
          </w:p>
        </w:tc>
      </w:tr>
      <w:tr w:rsidR="00774B8A" w:rsidRPr="00C90594" w14:paraId="2D2B3EDC" w14:textId="77777777" w:rsidTr="00C15C5B">
        <w:trPr>
          <w:cantSplit/>
          <w:jc w:val="center"/>
        </w:trPr>
        <w:tc>
          <w:tcPr>
            <w:tcW w:w="1600" w:type="dxa"/>
            <w:vMerge/>
            <w:vAlign w:val="center"/>
          </w:tcPr>
          <w:p w14:paraId="30C3CDCC" w14:textId="77777777" w:rsidR="00774B8A" w:rsidRPr="00194ABF" w:rsidRDefault="00774B8A" w:rsidP="00774B8A">
            <w:pPr>
              <w:jc w:val="center"/>
              <w:rPr>
                <w:rFonts w:ascii="Times New Roman" w:eastAsia="仿宋_GB2312" w:hAnsi="Times New Roman" w:cs="Times New Roman"/>
                <w:sz w:val="24"/>
                <w:szCs w:val="24"/>
              </w:rPr>
            </w:pPr>
          </w:p>
        </w:tc>
        <w:tc>
          <w:tcPr>
            <w:tcW w:w="1859" w:type="dxa"/>
          </w:tcPr>
          <w:p w14:paraId="62BAD9EF"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经阴道</w:t>
            </w:r>
          </w:p>
        </w:tc>
        <w:tc>
          <w:tcPr>
            <w:tcW w:w="848" w:type="dxa"/>
            <w:vAlign w:val="center"/>
          </w:tcPr>
          <w:p w14:paraId="354782F6"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1377E8BE"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7A287E89"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7E8B52D7"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41F5F2B9" w14:textId="77777777"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14:paraId="136D7D59" w14:textId="77777777"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14:paraId="6A6E8683" w14:textId="77777777" w:rsidR="00774B8A" w:rsidRPr="00194ABF" w:rsidRDefault="00774B8A" w:rsidP="00774B8A">
            <w:pPr>
              <w:jc w:val="center"/>
              <w:rPr>
                <w:rFonts w:ascii="Times New Roman" w:eastAsia="仿宋_GB2312" w:hAnsi="Times New Roman" w:cs="Times New Roman"/>
                <w:sz w:val="24"/>
                <w:szCs w:val="24"/>
              </w:rPr>
            </w:pPr>
          </w:p>
        </w:tc>
      </w:tr>
      <w:tr w:rsidR="00774B8A" w:rsidRPr="00C90594" w14:paraId="7783AA0F" w14:textId="77777777" w:rsidTr="00C15C5B">
        <w:trPr>
          <w:cantSplit/>
          <w:jc w:val="center"/>
        </w:trPr>
        <w:tc>
          <w:tcPr>
            <w:tcW w:w="1600" w:type="dxa"/>
            <w:vMerge/>
            <w:vAlign w:val="center"/>
          </w:tcPr>
          <w:p w14:paraId="6F174DA5" w14:textId="77777777" w:rsidR="00774B8A" w:rsidRPr="00194ABF" w:rsidRDefault="00774B8A" w:rsidP="00774B8A">
            <w:pPr>
              <w:jc w:val="center"/>
              <w:rPr>
                <w:rFonts w:ascii="Times New Roman" w:eastAsia="仿宋_GB2312" w:hAnsi="Times New Roman" w:cs="Times New Roman"/>
                <w:sz w:val="24"/>
                <w:szCs w:val="24"/>
              </w:rPr>
            </w:pPr>
          </w:p>
        </w:tc>
        <w:tc>
          <w:tcPr>
            <w:tcW w:w="1859" w:type="dxa"/>
          </w:tcPr>
          <w:p w14:paraId="6C0A96F8"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经尿道</w:t>
            </w:r>
          </w:p>
        </w:tc>
        <w:tc>
          <w:tcPr>
            <w:tcW w:w="848" w:type="dxa"/>
            <w:vAlign w:val="center"/>
          </w:tcPr>
          <w:p w14:paraId="6D4E94D0"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7AAFDEFA"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480A20EB"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479DBA34"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08FD26C6" w14:textId="77777777"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14:paraId="72C53126" w14:textId="77777777"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14:paraId="11FB79FD" w14:textId="77777777" w:rsidR="00774B8A" w:rsidRPr="00194ABF" w:rsidRDefault="00774B8A" w:rsidP="00774B8A">
            <w:pPr>
              <w:jc w:val="center"/>
              <w:rPr>
                <w:rFonts w:ascii="Times New Roman" w:eastAsia="仿宋_GB2312" w:hAnsi="Times New Roman" w:cs="Times New Roman"/>
                <w:sz w:val="24"/>
                <w:szCs w:val="24"/>
              </w:rPr>
            </w:pPr>
          </w:p>
        </w:tc>
      </w:tr>
      <w:tr w:rsidR="00774B8A" w:rsidRPr="00C90594" w14:paraId="0971F7FB" w14:textId="77777777" w:rsidTr="00C15C5B">
        <w:trPr>
          <w:cantSplit/>
          <w:jc w:val="center"/>
        </w:trPr>
        <w:tc>
          <w:tcPr>
            <w:tcW w:w="1600" w:type="dxa"/>
            <w:vMerge/>
            <w:vAlign w:val="center"/>
          </w:tcPr>
          <w:p w14:paraId="112008C6" w14:textId="77777777" w:rsidR="00774B8A" w:rsidRPr="00194ABF" w:rsidRDefault="00774B8A" w:rsidP="00774B8A">
            <w:pPr>
              <w:jc w:val="center"/>
              <w:rPr>
                <w:rFonts w:ascii="Times New Roman" w:eastAsia="仿宋_GB2312" w:hAnsi="Times New Roman" w:cs="Times New Roman"/>
                <w:sz w:val="24"/>
                <w:szCs w:val="24"/>
              </w:rPr>
            </w:pPr>
          </w:p>
        </w:tc>
        <w:tc>
          <w:tcPr>
            <w:tcW w:w="1859" w:type="dxa"/>
          </w:tcPr>
          <w:p w14:paraId="14FD4935"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经食道（非心脏）</w:t>
            </w:r>
          </w:p>
        </w:tc>
        <w:tc>
          <w:tcPr>
            <w:tcW w:w="848" w:type="dxa"/>
            <w:vAlign w:val="center"/>
          </w:tcPr>
          <w:p w14:paraId="53EE2F59"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739B52E7"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28C86580"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2AEAA376"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068DB60B" w14:textId="77777777"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14:paraId="058D851D" w14:textId="77777777"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14:paraId="21385718" w14:textId="77777777" w:rsidR="00774B8A" w:rsidRPr="00194ABF" w:rsidRDefault="00774B8A" w:rsidP="00774B8A">
            <w:pPr>
              <w:jc w:val="center"/>
              <w:rPr>
                <w:rFonts w:ascii="Times New Roman" w:eastAsia="仿宋_GB2312" w:hAnsi="Times New Roman" w:cs="Times New Roman"/>
                <w:sz w:val="24"/>
                <w:szCs w:val="24"/>
              </w:rPr>
            </w:pPr>
          </w:p>
        </w:tc>
      </w:tr>
      <w:tr w:rsidR="00774B8A" w:rsidRPr="00C90594" w14:paraId="767D22A4" w14:textId="77777777" w:rsidTr="00C15C5B">
        <w:trPr>
          <w:cantSplit/>
          <w:jc w:val="center"/>
        </w:trPr>
        <w:tc>
          <w:tcPr>
            <w:tcW w:w="1600" w:type="dxa"/>
            <w:vMerge/>
            <w:vAlign w:val="center"/>
          </w:tcPr>
          <w:p w14:paraId="74431DDD" w14:textId="77777777" w:rsidR="00774B8A" w:rsidRPr="00194ABF" w:rsidRDefault="00774B8A" w:rsidP="00774B8A">
            <w:pPr>
              <w:jc w:val="center"/>
              <w:rPr>
                <w:rFonts w:ascii="Times New Roman" w:eastAsia="仿宋_GB2312" w:hAnsi="Times New Roman" w:cs="Times New Roman"/>
                <w:sz w:val="24"/>
                <w:szCs w:val="24"/>
              </w:rPr>
            </w:pPr>
          </w:p>
        </w:tc>
        <w:tc>
          <w:tcPr>
            <w:tcW w:w="1859" w:type="dxa"/>
          </w:tcPr>
          <w:p w14:paraId="4DDDA4A4"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肌肉</w:t>
            </w:r>
            <w:r w:rsidRPr="00194ABF">
              <w:rPr>
                <w:rFonts w:ascii="Times New Roman" w:eastAsia="仿宋_GB2312" w:hAnsi="Times New Roman" w:cs="Times New Roman"/>
                <w:sz w:val="24"/>
                <w:szCs w:val="24"/>
              </w:rPr>
              <w:t>-</w:t>
            </w:r>
            <w:r w:rsidRPr="00194ABF">
              <w:rPr>
                <w:rFonts w:ascii="Times New Roman" w:eastAsia="仿宋_GB2312" w:hAnsi="Times New Roman" w:cs="Times New Roman" w:hint="eastAsia"/>
                <w:sz w:val="24"/>
                <w:szCs w:val="24"/>
              </w:rPr>
              <w:t>骨骼（传统的）</w:t>
            </w:r>
          </w:p>
        </w:tc>
        <w:tc>
          <w:tcPr>
            <w:tcW w:w="848" w:type="dxa"/>
            <w:vAlign w:val="center"/>
          </w:tcPr>
          <w:p w14:paraId="4B01FD12"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26567F0C"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5F54AB3A"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4E39AEEE"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15F8B8A8" w14:textId="77777777"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14:paraId="01D0B07E" w14:textId="77777777"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14:paraId="3E0F92BD" w14:textId="77777777" w:rsidR="00774B8A" w:rsidRPr="00194ABF" w:rsidRDefault="00774B8A" w:rsidP="00774B8A">
            <w:pPr>
              <w:jc w:val="center"/>
              <w:rPr>
                <w:rFonts w:ascii="Times New Roman" w:eastAsia="仿宋_GB2312" w:hAnsi="Times New Roman" w:cs="Times New Roman"/>
                <w:sz w:val="24"/>
                <w:szCs w:val="24"/>
              </w:rPr>
            </w:pPr>
          </w:p>
        </w:tc>
      </w:tr>
      <w:tr w:rsidR="00774B8A" w:rsidRPr="00C90594" w14:paraId="192938AA" w14:textId="77777777" w:rsidTr="00C15C5B">
        <w:trPr>
          <w:cantSplit/>
          <w:jc w:val="center"/>
        </w:trPr>
        <w:tc>
          <w:tcPr>
            <w:tcW w:w="1600" w:type="dxa"/>
            <w:vMerge/>
            <w:vAlign w:val="center"/>
          </w:tcPr>
          <w:p w14:paraId="39A6F772" w14:textId="77777777" w:rsidR="00774B8A" w:rsidRPr="00194ABF" w:rsidRDefault="00774B8A" w:rsidP="00774B8A">
            <w:pPr>
              <w:jc w:val="center"/>
              <w:rPr>
                <w:rFonts w:ascii="Times New Roman" w:eastAsia="仿宋_GB2312" w:hAnsi="Times New Roman" w:cs="Times New Roman"/>
                <w:sz w:val="24"/>
                <w:szCs w:val="24"/>
              </w:rPr>
            </w:pPr>
          </w:p>
        </w:tc>
        <w:tc>
          <w:tcPr>
            <w:tcW w:w="1859" w:type="dxa"/>
          </w:tcPr>
          <w:p w14:paraId="556FB2A5"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肌肉</w:t>
            </w:r>
            <w:r w:rsidRPr="00194ABF">
              <w:rPr>
                <w:rFonts w:ascii="Times New Roman" w:eastAsia="仿宋_GB2312" w:hAnsi="Times New Roman" w:cs="Times New Roman"/>
                <w:sz w:val="24"/>
                <w:szCs w:val="24"/>
              </w:rPr>
              <w:t>-</w:t>
            </w:r>
            <w:r w:rsidRPr="00194ABF">
              <w:rPr>
                <w:rFonts w:ascii="Times New Roman" w:eastAsia="仿宋_GB2312" w:hAnsi="Times New Roman" w:cs="Times New Roman" w:hint="eastAsia"/>
                <w:sz w:val="24"/>
                <w:szCs w:val="24"/>
              </w:rPr>
              <w:t>骨骼（表皮上）</w:t>
            </w:r>
          </w:p>
        </w:tc>
        <w:tc>
          <w:tcPr>
            <w:tcW w:w="848" w:type="dxa"/>
            <w:vAlign w:val="center"/>
          </w:tcPr>
          <w:p w14:paraId="392542CD"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65808AA9"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0F546D95"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34FCAE18"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5CAF94B3" w14:textId="77777777"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14:paraId="56E889E4" w14:textId="77777777"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14:paraId="31FEDB20" w14:textId="77777777" w:rsidR="00774B8A" w:rsidRPr="00194ABF" w:rsidRDefault="00774B8A" w:rsidP="00774B8A">
            <w:pPr>
              <w:jc w:val="center"/>
              <w:rPr>
                <w:rFonts w:ascii="Times New Roman" w:eastAsia="仿宋_GB2312" w:hAnsi="Times New Roman" w:cs="Times New Roman"/>
                <w:sz w:val="24"/>
                <w:szCs w:val="24"/>
              </w:rPr>
            </w:pPr>
          </w:p>
        </w:tc>
      </w:tr>
      <w:tr w:rsidR="00774B8A" w:rsidRPr="00C90594" w14:paraId="163A3D24" w14:textId="77777777" w:rsidTr="00C15C5B">
        <w:trPr>
          <w:cantSplit/>
          <w:jc w:val="center"/>
        </w:trPr>
        <w:tc>
          <w:tcPr>
            <w:tcW w:w="1600" w:type="dxa"/>
            <w:vMerge/>
            <w:vAlign w:val="center"/>
          </w:tcPr>
          <w:p w14:paraId="5D6F83A9" w14:textId="77777777" w:rsidR="00774B8A" w:rsidRPr="00194ABF" w:rsidRDefault="00774B8A" w:rsidP="00774B8A">
            <w:pPr>
              <w:jc w:val="center"/>
              <w:rPr>
                <w:rFonts w:ascii="Times New Roman" w:eastAsia="仿宋_GB2312" w:hAnsi="Times New Roman" w:cs="Times New Roman"/>
                <w:sz w:val="24"/>
                <w:szCs w:val="24"/>
              </w:rPr>
            </w:pPr>
          </w:p>
        </w:tc>
        <w:tc>
          <w:tcPr>
            <w:tcW w:w="1859" w:type="dxa"/>
          </w:tcPr>
          <w:p w14:paraId="1A1AC330"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血管内</w:t>
            </w:r>
          </w:p>
        </w:tc>
        <w:tc>
          <w:tcPr>
            <w:tcW w:w="848" w:type="dxa"/>
            <w:vAlign w:val="center"/>
          </w:tcPr>
          <w:p w14:paraId="0FBEC548"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24A32184"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21498DEF"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1DD6E085"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577007DC" w14:textId="77777777"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14:paraId="7FEA6FF0" w14:textId="77777777"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14:paraId="5FD55567" w14:textId="77777777" w:rsidR="00774B8A" w:rsidRPr="00194ABF" w:rsidRDefault="00774B8A" w:rsidP="00774B8A">
            <w:pPr>
              <w:jc w:val="center"/>
              <w:rPr>
                <w:rFonts w:ascii="Times New Roman" w:eastAsia="仿宋_GB2312" w:hAnsi="Times New Roman" w:cs="Times New Roman"/>
                <w:sz w:val="24"/>
                <w:szCs w:val="24"/>
              </w:rPr>
            </w:pPr>
          </w:p>
        </w:tc>
      </w:tr>
      <w:tr w:rsidR="00774B8A" w:rsidRPr="00C90594" w14:paraId="0C56E375" w14:textId="77777777" w:rsidTr="00C15C5B">
        <w:trPr>
          <w:cantSplit/>
          <w:jc w:val="center"/>
        </w:trPr>
        <w:tc>
          <w:tcPr>
            <w:tcW w:w="1600" w:type="dxa"/>
            <w:vMerge/>
            <w:vAlign w:val="center"/>
          </w:tcPr>
          <w:p w14:paraId="5348570F" w14:textId="77777777" w:rsidR="00774B8A" w:rsidRPr="00194ABF" w:rsidRDefault="00774B8A" w:rsidP="00774B8A">
            <w:pPr>
              <w:jc w:val="center"/>
              <w:rPr>
                <w:rFonts w:ascii="Times New Roman" w:eastAsia="仿宋_GB2312" w:hAnsi="Times New Roman" w:cs="Times New Roman"/>
                <w:sz w:val="24"/>
                <w:szCs w:val="24"/>
              </w:rPr>
            </w:pPr>
          </w:p>
        </w:tc>
        <w:tc>
          <w:tcPr>
            <w:tcW w:w="1859" w:type="dxa"/>
          </w:tcPr>
          <w:p w14:paraId="1940B125"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其他（指明）</w:t>
            </w:r>
          </w:p>
        </w:tc>
        <w:tc>
          <w:tcPr>
            <w:tcW w:w="848" w:type="dxa"/>
            <w:vAlign w:val="center"/>
          </w:tcPr>
          <w:p w14:paraId="61D891FC"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4C655D91"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67C36887"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4E8DEF9D"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362E3B71" w14:textId="77777777"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14:paraId="26AB3CFD" w14:textId="77777777"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14:paraId="124F6EB5" w14:textId="77777777" w:rsidR="00774B8A" w:rsidRPr="00194ABF" w:rsidRDefault="00774B8A" w:rsidP="00774B8A">
            <w:pPr>
              <w:jc w:val="center"/>
              <w:rPr>
                <w:rFonts w:ascii="Times New Roman" w:eastAsia="仿宋_GB2312" w:hAnsi="Times New Roman" w:cs="Times New Roman"/>
                <w:sz w:val="24"/>
                <w:szCs w:val="24"/>
              </w:rPr>
            </w:pPr>
          </w:p>
        </w:tc>
      </w:tr>
      <w:tr w:rsidR="00774B8A" w:rsidRPr="00C90594" w14:paraId="4B6C7864" w14:textId="77777777" w:rsidTr="00C15C5B">
        <w:trPr>
          <w:cantSplit/>
          <w:jc w:val="center"/>
        </w:trPr>
        <w:tc>
          <w:tcPr>
            <w:tcW w:w="1600" w:type="dxa"/>
            <w:vMerge w:val="restart"/>
            <w:vAlign w:val="center"/>
          </w:tcPr>
          <w:p w14:paraId="7C60C0D7" w14:textId="77777777"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心脏</w:t>
            </w:r>
          </w:p>
        </w:tc>
        <w:tc>
          <w:tcPr>
            <w:tcW w:w="1859" w:type="dxa"/>
          </w:tcPr>
          <w:p w14:paraId="26D2E0EF"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成人心脏</w:t>
            </w:r>
          </w:p>
        </w:tc>
        <w:tc>
          <w:tcPr>
            <w:tcW w:w="848" w:type="dxa"/>
            <w:vAlign w:val="center"/>
          </w:tcPr>
          <w:p w14:paraId="030BE8CD"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7AEEA7E2"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30AB77C6"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3D1EBC46"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5F299EFF" w14:textId="77777777"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14:paraId="5AC5871C" w14:textId="77777777"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14:paraId="66DD1B48" w14:textId="77777777" w:rsidR="00774B8A" w:rsidRPr="00194ABF" w:rsidRDefault="00774B8A" w:rsidP="00774B8A">
            <w:pPr>
              <w:jc w:val="center"/>
              <w:rPr>
                <w:rFonts w:ascii="Times New Roman" w:eastAsia="仿宋_GB2312" w:hAnsi="Times New Roman" w:cs="Times New Roman"/>
                <w:sz w:val="24"/>
                <w:szCs w:val="24"/>
              </w:rPr>
            </w:pPr>
          </w:p>
        </w:tc>
      </w:tr>
      <w:tr w:rsidR="00774B8A" w:rsidRPr="00C90594" w14:paraId="6164198D" w14:textId="77777777" w:rsidTr="00C15C5B">
        <w:trPr>
          <w:cantSplit/>
          <w:jc w:val="center"/>
        </w:trPr>
        <w:tc>
          <w:tcPr>
            <w:tcW w:w="1600" w:type="dxa"/>
            <w:vMerge/>
            <w:vAlign w:val="center"/>
          </w:tcPr>
          <w:p w14:paraId="1B536900" w14:textId="77777777" w:rsidR="00774B8A" w:rsidRPr="00194ABF" w:rsidRDefault="00774B8A" w:rsidP="00774B8A">
            <w:pPr>
              <w:jc w:val="center"/>
              <w:rPr>
                <w:rFonts w:ascii="Times New Roman" w:eastAsia="仿宋_GB2312" w:hAnsi="Times New Roman" w:cs="Times New Roman"/>
                <w:sz w:val="24"/>
                <w:szCs w:val="24"/>
              </w:rPr>
            </w:pPr>
          </w:p>
        </w:tc>
        <w:tc>
          <w:tcPr>
            <w:tcW w:w="1859" w:type="dxa"/>
          </w:tcPr>
          <w:p w14:paraId="69EFE237"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小儿心脏</w:t>
            </w:r>
          </w:p>
        </w:tc>
        <w:tc>
          <w:tcPr>
            <w:tcW w:w="848" w:type="dxa"/>
            <w:vAlign w:val="center"/>
          </w:tcPr>
          <w:p w14:paraId="32C6412E"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7ABF5C72"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1A4A8058"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372A7E6B"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7440AF87" w14:textId="77777777"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14:paraId="709AB405" w14:textId="77777777"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14:paraId="79F905E5" w14:textId="77777777" w:rsidR="00774B8A" w:rsidRPr="00194ABF" w:rsidRDefault="00774B8A" w:rsidP="00774B8A">
            <w:pPr>
              <w:jc w:val="center"/>
              <w:rPr>
                <w:rFonts w:ascii="Times New Roman" w:eastAsia="仿宋_GB2312" w:hAnsi="Times New Roman" w:cs="Times New Roman"/>
                <w:sz w:val="24"/>
                <w:szCs w:val="24"/>
              </w:rPr>
            </w:pPr>
          </w:p>
        </w:tc>
      </w:tr>
      <w:tr w:rsidR="00774B8A" w:rsidRPr="00C90594" w14:paraId="0B96FAB8" w14:textId="77777777" w:rsidTr="00C15C5B">
        <w:trPr>
          <w:cantSplit/>
          <w:jc w:val="center"/>
        </w:trPr>
        <w:tc>
          <w:tcPr>
            <w:tcW w:w="1600" w:type="dxa"/>
            <w:vMerge/>
            <w:vAlign w:val="center"/>
          </w:tcPr>
          <w:p w14:paraId="58351DB3" w14:textId="77777777" w:rsidR="00774B8A" w:rsidRPr="00194ABF" w:rsidRDefault="00774B8A" w:rsidP="00774B8A">
            <w:pPr>
              <w:jc w:val="center"/>
              <w:rPr>
                <w:rFonts w:ascii="Times New Roman" w:eastAsia="仿宋_GB2312" w:hAnsi="Times New Roman" w:cs="Times New Roman"/>
                <w:sz w:val="24"/>
                <w:szCs w:val="24"/>
              </w:rPr>
            </w:pPr>
          </w:p>
        </w:tc>
        <w:tc>
          <w:tcPr>
            <w:tcW w:w="1859" w:type="dxa"/>
          </w:tcPr>
          <w:p w14:paraId="08C12FF3"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血管内（心脏）</w:t>
            </w:r>
          </w:p>
        </w:tc>
        <w:tc>
          <w:tcPr>
            <w:tcW w:w="848" w:type="dxa"/>
            <w:vAlign w:val="center"/>
          </w:tcPr>
          <w:p w14:paraId="76594189"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593410D1"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3D75F911"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71E0E487"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5BAC09B3" w14:textId="77777777"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14:paraId="71FCFF33" w14:textId="77777777"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14:paraId="11D74C4E" w14:textId="77777777" w:rsidR="00774B8A" w:rsidRPr="00194ABF" w:rsidRDefault="00774B8A" w:rsidP="00774B8A">
            <w:pPr>
              <w:jc w:val="center"/>
              <w:rPr>
                <w:rFonts w:ascii="Times New Roman" w:eastAsia="仿宋_GB2312" w:hAnsi="Times New Roman" w:cs="Times New Roman"/>
                <w:sz w:val="24"/>
                <w:szCs w:val="24"/>
              </w:rPr>
            </w:pPr>
          </w:p>
        </w:tc>
      </w:tr>
      <w:tr w:rsidR="00774B8A" w:rsidRPr="00C90594" w14:paraId="1B156B91" w14:textId="77777777" w:rsidTr="00C15C5B">
        <w:trPr>
          <w:cantSplit/>
          <w:jc w:val="center"/>
        </w:trPr>
        <w:tc>
          <w:tcPr>
            <w:tcW w:w="1600" w:type="dxa"/>
            <w:vMerge/>
            <w:vAlign w:val="center"/>
          </w:tcPr>
          <w:p w14:paraId="3A1D2907" w14:textId="77777777" w:rsidR="00774B8A" w:rsidRPr="00194ABF" w:rsidRDefault="00774B8A" w:rsidP="00774B8A">
            <w:pPr>
              <w:jc w:val="center"/>
              <w:rPr>
                <w:rFonts w:ascii="Times New Roman" w:eastAsia="仿宋_GB2312" w:hAnsi="Times New Roman" w:cs="Times New Roman"/>
                <w:sz w:val="24"/>
                <w:szCs w:val="24"/>
              </w:rPr>
            </w:pPr>
          </w:p>
        </w:tc>
        <w:tc>
          <w:tcPr>
            <w:tcW w:w="1859" w:type="dxa"/>
          </w:tcPr>
          <w:p w14:paraId="0BBBD6A0"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经食道（心脏）</w:t>
            </w:r>
          </w:p>
        </w:tc>
        <w:tc>
          <w:tcPr>
            <w:tcW w:w="848" w:type="dxa"/>
            <w:vAlign w:val="center"/>
          </w:tcPr>
          <w:p w14:paraId="40256CE0"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76CEA26A"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7039C2ED"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72F7F934"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2E202A84" w14:textId="77777777"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14:paraId="230BCFB7" w14:textId="77777777"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14:paraId="172C5715" w14:textId="77777777" w:rsidR="00774B8A" w:rsidRPr="00194ABF" w:rsidRDefault="00774B8A" w:rsidP="00774B8A">
            <w:pPr>
              <w:jc w:val="center"/>
              <w:rPr>
                <w:rFonts w:ascii="Times New Roman" w:eastAsia="仿宋_GB2312" w:hAnsi="Times New Roman" w:cs="Times New Roman"/>
                <w:sz w:val="24"/>
                <w:szCs w:val="24"/>
              </w:rPr>
            </w:pPr>
          </w:p>
        </w:tc>
      </w:tr>
      <w:tr w:rsidR="00774B8A" w:rsidRPr="00C90594" w14:paraId="13F96886" w14:textId="77777777" w:rsidTr="00C15C5B">
        <w:trPr>
          <w:cantSplit/>
          <w:jc w:val="center"/>
        </w:trPr>
        <w:tc>
          <w:tcPr>
            <w:tcW w:w="1600" w:type="dxa"/>
            <w:vMerge/>
            <w:vAlign w:val="center"/>
          </w:tcPr>
          <w:p w14:paraId="1FCC503A" w14:textId="77777777" w:rsidR="00774B8A" w:rsidRPr="00194ABF" w:rsidRDefault="00774B8A" w:rsidP="00774B8A">
            <w:pPr>
              <w:jc w:val="center"/>
              <w:rPr>
                <w:rFonts w:ascii="Times New Roman" w:eastAsia="仿宋_GB2312" w:hAnsi="Times New Roman" w:cs="Times New Roman"/>
                <w:sz w:val="24"/>
                <w:szCs w:val="24"/>
              </w:rPr>
            </w:pPr>
          </w:p>
        </w:tc>
        <w:tc>
          <w:tcPr>
            <w:tcW w:w="1859" w:type="dxa"/>
          </w:tcPr>
          <w:p w14:paraId="7C2E7D89"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心脏内</w:t>
            </w:r>
          </w:p>
        </w:tc>
        <w:tc>
          <w:tcPr>
            <w:tcW w:w="848" w:type="dxa"/>
            <w:vAlign w:val="center"/>
          </w:tcPr>
          <w:p w14:paraId="1E92E104"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03CF0DD4"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39523A69"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2297910F"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2BA4A7CB" w14:textId="77777777"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14:paraId="66C5EB30" w14:textId="77777777"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14:paraId="51DC857A" w14:textId="77777777" w:rsidR="00774B8A" w:rsidRPr="00194ABF" w:rsidRDefault="00774B8A" w:rsidP="00774B8A">
            <w:pPr>
              <w:jc w:val="center"/>
              <w:rPr>
                <w:rFonts w:ascii="Times New Roman" w:eastAsia="仿宋_GB2312" w:hAnsi="Times New Roman" w:cs="Times New Roman"/>
                <w:sz w:val="24"/>
                <w:szCs w:val="24"/>
              </w:rPr>
            </w:pPr>
          </w:p>
        </w:tc>
      </w:tr>
      <w:tr w:rsidR="00774B8A" w:rsidRPr="00C90594" w14:paraId="4722F2BA" w14:textId="77777777" w:rsidTr="00C15C5B">
        <w:trPr>
          <w:cantSplit/>
          <w:jc w:val="center"/>
        </w:trPr>
        <w:tc>
          <w:tcPr>
            <w:tcW w:w="1600" w:type="dxa"/>
            <w:vMerge/>
            <w:vAlign w:val="center"/>
          </w:tcPr>
          <w:p w14:paraId="622B8FEE" w14:textId="77777777" w:rsidR="00774B8A" w:rsidRPr="00194ABF" w:rsidRDefault="00774B8A" w:rsidP="00774B8A">
            <w:pPr>
              <w:jc w:val="center"/>
              <w:rPr>
                <w:rFonts w:ascii="Times New Roman" w:eastAsia="仿宋_GB2312" w:hAnsi="Times New Roman" w:cs="Times New Roman"/>
                <w:sz w:val="24"/>
                <w:szCs w:val="24"/>
              </w:rPr>
            </w:pPr>
          </w:p>
        </w:tc>
        <w:tc>
          <w:tcPr>
            <w:tcW w:w="1859" w:type="dxa"/>
          </w:tcPr>
          <w:p w14:paraId="3C3D8097"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其他（指明）</w:t>
            </w:r>
          </w:p>
        </w:tc>
        <w:tc>
          <w:tcPr>
            <w:tcW w:w="848" w:type="dxa"/>
            <w:vAlign w:val="center"/>
          </w:tcPr>
          <w:p w14:paraId="1E7B069C"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70B95BC5"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12029140"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078B0152"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7ABE5BAF" w14:textId="77777777"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14:paraId="73D051EA" w14:textId="77777777"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14:paraId="19E37C44" w14:textId="77777777" w:rsidR="00774B8A" w:rsidRPr="00194ABF" w:rsidRDefault="00774B8A" w:rsidP="00774B8A">
            <w:pPr>
              <w:jc w:val="center"/>
              <w:rPr>
                <w:rFonts w:ascii="Times New Roman" w:eastAsia="仿宋_GB2312" w:hAnsi="Times New Roman" w:cs="Times New Roman"/>
                <w:sz w:val="24"/>
                <w:szCs w:val="24"/>
              </w:rPr>
            </w:pPr>
          </w:p>
        </w:tc>
      </w:tr>
      <w:tr w:rsidR="00774B8A" w:rsidRPr="00C90594" w14:paraId="69619A30" w14:textId="77777777" w:rsidTr="00C15C5B">
        <w:trPr>
          <w:cantSplit/>
          <w:jc w:val="center"/>
        </w:trPr>
        <w:tc>
          <w:tcPr>
            <w:tcW w:w="1600" w:type="dxa"/>
            <w:vMerge w:val="restart"/>
            <w:vAlign w:val="center"/>
          </w:tcPr>
          <w:p w14:paraId="22C6A1FD" w14:textId="77777777"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血管</w:t>
            </w:r>
          </w:p>
        </w:tc>
        <w:tc>
          <w:tcPr>
            <w:tcW w:w="1859" w:type="dxa"/>
          </w:tcPr>
          <w:p w14:paraId="39412746"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经颅</w:t>
            </w:r>
          </w:p>
        </w:tc>
        <w:tc>
          <w:tcPr>
            <w:tcW w:w="848" w:type="dxa"/>
            <w:vAlign w:val="center"/>
          </w:tcPr>
          <w:p w14:paraId="138C8365"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109980CD"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6BEEFA68"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4A0961FD"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65010AA3" w14:textId="77777777"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14:paraId="74020659" w14:textId="77777777"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14:paraId="0CBA7D32" w14:textId="77777777" w:rsidR="00774B8A" w:rsidRPr="00194ABF" w:rsidRDefault="00774B8A" w:rsidP="00774B8A">
            <w:pPr>
              <w:jc w:val="center"/>
              <w:rPr>
                <w:rFonts w:ascii="Times New Roman" w:eastAsia="仿宋_GB2312" w:hAnsi="Times New Roman" w:cs="Times New Roman"/>
                <w:sz w:val="24"/>
                <w:szCs w:val="24"/>
              </w:rPr>
            </w:pPr>
          </w:p>
        </w:tc>
      </w:tr>
      <w:tr w:rsidR="00774B8A" w:rsidRPr="00C90594" w14:paraId="5DA42DEF" w14:textId="77777777" w:rsidTr="00C15C5B">
        <w:trPr>
          <w:cantSplit/>
          <w:jc w:val="center"/>
        </w:trPr>
        <w:tc>
          <w:tcPr>
            <w:tcW w:w="1600" w:type="dxa"/>
            <w:vMerge/>
          </w:tcPr>
          <w:p w14:paraId="60651806" w14:textId="77777777" w:rsidR="00774B8A" w:rsidRPr="00194ABF" w:rsidRDefault="00774B8A" w:rsidP="00774B8A">
            <w:pPr>
              <w:rPr>
                <w:rFonts w:ascii="Times New Roman" w:eastAsia="仿宋_GB2312" w:hAnsi="Times New Roman" w:cs="Times New Roman"/>
                <w:sz w:val="24"/>
                <w:szCs w:val="24"/>
              </w:rPr>
            </w:pPr>
          </w:p>
        </w:tc>
        <w:tc>
          <w:tcPr>
            <w:tcW w:w="1859" w:type="dxa"/>
          </w:tcPr>
          <w:p w14:paraId="2157904C"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外围血管</w:t>
            </w:r>
          </w:p>
        </w:tc>
        <w:tc>
          <w:tcPr>
            <w:tcW w:w="848" w:type="dxa"/>
            <w:vAlign w:val="center"/>
          </w:tcPr>
          <w:p w14:paraId="37477F96"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4CF67E60"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275AFD65"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68B7E155"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714C6B51" w14:textId="77777777"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14:paraId="1BBE02C8" w14:textId="77777777"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14:paraId="637D6BF9" w14:textId="77777777" w:rsidR="00774B8A" w:rsidRPr="00194ABF" w:rsidRDefault="00774B8A" w:rsidP="00774B8A">
            <w:pPr>
              <w:jc w:val="center"/>
              <w:rPr>
                <w:rFonts w:ascii="Times New Roman" w:eastAsia="仿宋_GB2312" w:hAnsi="Times New Roman" w:cs="Times New Roman"/>
                <w:sz w:val="24"/>
                <w:szCs w:val="24"/>
              </w:rPr>
            </w:pPr>
          </w:p>
        </w:tc>
      </w:tr>
      <w:tr w:rsidR="00774B8A" w:rsidRPr="00C90594" w14:paraId="4A129CDC" w14:textId="77777777" w:rsidTr="00C15C5B">
        <w:trPr>
          <w:cantSplit/>
          <w:jc w:val="center"/>
        </w:trPr>
        <w:tc>
          <w:tcPr>
            <w:tcW w:w="1600" w:type="dxa"/>
            <w:vMerge/>
          </w:tcPr>
          <w:p w14:paraId="7E831B0A" w14:textId="77777777" w:rsidR="00774B8A" w:rsidRPr="00194ABF" w:rsidRDefault="00774B8A" w:rsidP="00774B8A">
            <w:pPr>
              <w:rPr>
                <w:rFonts w:ascii="Times New Roman" w:eastAsia="仿宋_GB2312" w:hAnsi="Times New Roman" w:cs="Times New Roman"/>
                <w:sz w:val="24"/>
                <w:szCs w:val="24"/>
              </w:rPr>
            </w:pPr>
          </w:p>
        </w:tc>
        <w:tc>
          <w:tcPr>
            <w:tcW w:w="1859" w:type="dxa"/>
          </w:tcPr>
          <w:p w14:paraId="06B13A15"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其他（指明）</w:t>
            </w:r>
          </w:p>
        </w:tc>
        <w:tc>
          <w:tcPr>
            <w:tcW w:w="848" w:type="dxa"/>
            <w:vAlign w:val="center"/>
          </w:tcPr>
          <w:p w14:paraId="580DFD63"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2BBE9CED"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4A970165" w14:textId="77777777" w:rsidR="00774B8A" w:rsidRPr="00194ABF" w:rsidRDefault="00774B8A" w:rsidP="00774B8A">
            <w:pPr>
              <w:jc w:val="center"/>
              <w:rPr>
                <w:rFonts w:ascii="Times New Roman" w:eastAsia="仿宋_GB2312" w:hAnsi="Times New Roman" w:cs="Times New Roman"/>
                <w:sz w:val="24"/>
                <w:szCs w:val="24"/>
              </w:rPr>
            </w:pPr>
          </w:p>
        </w:tc>
        <w:tc>
          <w:tcPr>
            <w:tcW w:w="848" w:type="dxa"/>
            <w:vAlign w:val="center"/>
          </w:tcPr>
          <w:p w14:paraId="1E1D5C9B" w14:textId="77777777" w:rsidR="00774B8A" w:rsidRPr="00194ABF" w:rsidRDefault="00774B8A" w:rsidP="00774B8A">
            <w:pPr>
              <w:jc w:val="center"/>
              <w:rPr>
                <w:rFonts w:ascii="Times New Roman" w:eastAsia="仿宋_GB2312" w:hAnsi="Times New Roman" w:cs="Times New Roman"/>
                <w:sz w:val="24"/>
                <w:szCs w:val="24"/>
              </w:rPr>
            </w:pPr>
          </w:p>
        </w:tc>
        <w:tc>
          <w:tcPr>
            <w:tcW w:w="849" w:type="dxa"/>
            <w:vAlign w:val="center"/>
          </w:tcPr>
          <w:p w14:paraId="677662C6" w14:textId="77777777" w:rsidR="00774B8A" w:rsidRPr="00194ABF" w:rsidRDefault="00774B8A" w:rsidP="00774B8A">
            <w:pPr>
              <w:jc w:val="center"/>
              <w:rPr>
                <w:rFonts w:ascii="Times New Roman" w:eastAsia="仿宋_GB2312" w:hAnsi="Times New Roman" w:cs="Times New Roman"/>
                <w:sz w:val="24"/>
                <w:szCs w:val="24"/>
              </w:rPr>
            </w:pPr>
          </w:p>
        </w:tc>
        <w:tc>
          <w:tcPr>
            <w:tcW w:w="1049" w:type="dxa"/>
            <w:vAlign w:val="center"/>
          </w:tcPr>
          <w:p w14:paraId="43B8362C" w14:textId="77777777" w:rsidR="00774B8A" w:rsidRPr="00194ABF" w:rsidRDefault="00774B8A" w:rsidP="00774B8A">
            <w:pPr>
              <w:jc w:val="center"/>
              <w:rPr>
                <w:rFonts w:ascii="Times New Roman" w:eastAsia="仿宋_GB2312" w:hAnsi="Times New Roman" w:cs="Times New Roman"/>
                <w:sz w:val="24"/>
                <w:szCs w:val="24"/>
              </w:rPr>
            </w:pPr>
          </w:p>
        </w:tc>
        <w:tc>
          <w:tcPr>
            <w:tcW w:w="1056" w:type="dxa"/>
            <w:vAlign w:val="center"/>
          </w:tcPr>
          <w:p w14:paraId="0D031393" w14:textId="77777777" w:rsidR="00774B8A" w:rsidRPr="00194ABF" w:rsidRDefault="00774B8A" w:rsidP="00774B8A">
            <w:pPr>
              <w:jc w:val="center"/>
              <w:rPr>
                <w:rFonts w:ascii="Times New Roman" w:eastAsia="仿宋_GB2312" w:hAnsi="Times New Roman" w:cs="Times New Roman"/>
                <w:sz w:val="24"/>
                <w:szCs w:val="24"/>
              </w:rPr>
            </w:pPr>
          </w:p>
        </w:tc>
      </w:tr>
    </w:tbl>
    <w:p w14:paraId="47186F13" w14:textId="77777777" w:rsidR="00774B8A" w:rsidRPr="00194ABF" w:rsidRDefault="00774B8A" w:rsidP="006668DF">
      <w:pPr>
        <w:spacing w:line="520" w:lineRule="exact"/>
        <w:rPr>
          <w:rFonts w:ascii="Times New Roman" w:eastAsia="仿宋_GB2312" w:hAnsi="Times New Roman" w:cs="Times New Roman"/>
          <w:sz w:val="32"/>
          <w:szCs w:val="32"/>
        </w:rPr>
      </w:pPr>
      <w:r w:rsidRPr="00194ABF">
        <w:rPr>
          <w:rFonts w:ascii="Times New Roman" w:eastAsia="仿宋_GB2312" w:hAnsi="Times New Roman" w:cs="Times New Roman"/>
          <w:sz w:val="32"/>
          <w:szCs w:val="32"/>
        </w:rPr>
        <w:t>*</w:t>
      </w:r>
      <w:r w:rsidRPr="00194ABF">
        <w:rPr>
          <w:rFonts w:ascii="Times New Roman" w:eastAsia="仿宋_GB2312" w:hAnsi="Times New Roman" w:cs="Times New Roman" w:hint="eastAsia"/>
          <w:sz w:val="32"/>
          <w:szCs w:val="32"/>
        </w:rPr>
        <w:t>其他</w:t>
      </w:r>
      <w:r w:rsidR="0046558D">
        <w:rPr>
          <w:rFonts w:ascii="Times New Roman" w:eastAsia="仿宋_GB2312" w:hAnsi="Times New Roman" w:cs="Times New Roman" w:hint="eastAsia"/>
          <w:sz w:val="32"/>
          <w:szCs w:val="32"/>
        </w:rPr>
        <w:t>成像模式</w:t>
      </w:r>
      <w:r w:rsidR="0046558D">
        <w:rPr>
          <w:rFonts w:ascii="Times New Roman" w:eastAsia="仿宋_GB2312" w:hAnsi="Times New Roman" w:cs="Times New Roman" w:hint="eastAsia"/>
          <w:sz w:val="32"/>
          <w:szCs w:val="32"/>
        </w:rPr>
        <w:t>/</w:t>
      </w:r>
      <w:r w:rsidRPr="00194ABF">
        <w:rPr>
          <w:rFonts w:ascii="Times New Roman" w:eastAsia="仿宋_GB2312" w:hAnsi="Times New Roman" w:cs="Times New Roman" w:hint="eastAsia"/>
          <w:sz w:val="32"/>
          <w:szCs w:val="32"/>
        </w:rPr>
        <w:t>工作模式、功能实例可能包括：</w:t>
      </w:r>
      <w:r w:rsidRPr="00194ABF">
        <w:rPr>
          <w:rFonts w:ascii="Times New Roman" w:eastAsia="仿宋_GB2312" w:hAnsi="Times New Roman" w:cs="Times New Roman"/>
          <w:sz w:val="32"/>
          <w:szCs w:val="32"/>
        </w:rPr>
        <w:t>A</w:t>
      </w:r>
      <w:r w:rsidRPr="00194ABF">
        <w:rPr>
          <w:rFonts w:ascii="Times New Roman" w:eastAsia="仿宋_GB2312" w:hAnsi="Times New Roman" w:cs="Times New Roman" w:hint="eastAsia"/>
          <w:sz w:val="32"/>
          <w:szCs w:val="32"/>
        </w:rPr>
        <w:t>模式、振幅多普勒、</w:t>
      </w:r>
      <w:r w:rsidRPr="00194ABF">
        <w:rPr>
          <w:rFonts w:ascii="Times New Roman" w:eastAsia="仿宋_GB2312" w:hAnsi="Times New Roman" w:cs="Times New Roman"/>
          <w:sz w:val="32"/>
          <w:szCs w:val="32"/>
        </w:rPr>
        <w:t>3D</w:t>
      </w:r>
      <w:r w:rsidRPr="00194ABF">
        <w:rPr>
          <w:rFonts w:ascii="Times New Roman" w:eastAsia="仿宋_GB2312" w:hAnsi="Times New Roman" w:cs="Times New Roman" w:hint="eastAsia"/>
          <w:sz w:val="32"/>
          <w:szCs w:val="32"/>
        </w:rPr>
        <w:t>成像、谐波成像、组织运动多普勒、彩色速度成像、复合成像、静态</w:t>
      </w:r>
      <w:r w:rsidRPr="00194ABF">
        <w:rPr>
          <w:rFonts w:ascii="Times New Roman" w:eastAsia="仿宋_GB2312" w:hAnsi="Times New Roman" w:cs="Times New Roman"/>
          <w:sz w:val="32"/>
          <w:szCs w:val="32"/>
        </w:rPr>
        <w:t>/</w:t>
      </w:r>
      <w:r w:rsidRPr="00194ABF">
        <w:rPr>
          <w:rFonts w:ascii="Times New Roman" w:eastAsia="仿宋_GB2312" w:hAnsi="Times New Roman" w:cs="Times New Roman" w:hint="eastAsia"/>
          <w:sz w:val="32"/>
          <w:szCs w:val="32"/>
        </w:rPr>
        <w:t>准静态弹性成像、剪切波弹性成像、造影成像、图像融合</w:t>
      </w:r>
      <w:r w:rsidRPr="00194ABF">
        <w:rPr>
          <w:rFonts w:ascii="Times New Roman" w:eastAsia="仿宋_GB2312" w:hAnsi="Times New Roman" w:cs="Times New Roman"/>
          <w:sz w:val="32"/>
          <w:szCs w:val="32"/>
        </w:rPr>
        <w:t>/</w:t>
      </w:r>
      <w:r w:rsidRPr="00194ABF">
        <w:rPr>
          <w:rFonts w:ascii="Times New Roman" w:eastAsia="仿宋_GB2312" w:hAnsi="Times New Roman" w:cs="Times New Roman" w:hint="eastAsia"/>
          <w:sz w:val="32"/>
          <w:szCs w:val="32"/>
        </w:rPr>
        <w:t>导航功能等。</w:t>
      </w:r>
    </w:p>
    <w:p w14:paraId="0F6A0CDD" w14:textId="77777777" w:rsidR="00774B8A" w:rsidRPr="00194ABF" w:rsidRDefault="00774B8A" w:rsidP="006668DF">
      <w:pPr>
        <w:spacing w:line="520" w:lineRule="exact"/>
        <w:rPr>
          <w:rFonts w:ascii="Times New Roman" w:eastAsia="仿宋_GB2312" w:hAnsi="Times New Roman" w:cs="Times New Roman"/>
          <w:bCs/>
          <w:sz w:val="32"/>
          <w:szCs w:val="32"/>
        </w:rPr>
      </w:pPr>
      <w:r w:rsidRPr="00194ABF">
        <w:rPr>
          <w:rFonts w:ascii="Times New Roman" w:eastAsia="仿宋_GB2312" w:hAnsi="Times New Roman" w:cs="Times New Roman" w:hint="eastAsia"/>
          <w:sz w:val="32"/>
          <w:szCs w:val="32"/>
        </w:rPr>
        <w:t>注：本表格仅为参考，申请者可根据自己产品特性，参照该表格的格式，编写适用于所申报产品的表格。</w:t>
      </w:r>
      <w:r w:rsidRPr="00194ABF">
        <w:rPr>
          <w:rFonts w:ascii="Times New Roman" w:eastAsia="仿宋_GB2312" w:hAnsi="Times New Roman" w:cs="Times New Roman"/>
          <w:bCs/>
          <w:sz w:val="32"/>
          <w:szCs w:val="32"/>
        </w:rPr>
        <w:br w:type="page"/>
      </w:r>
    </w:p>
    <w:p w14:paraId="727C2F68" w14:textId="6B5C473A" w:rsidR="003F60B9" w:rsidRPr="00194ABF" w:rsidRDefault="0024533F" w:rsidP="00A15430">
      <w:pPr>
        <w:outlineLvl w:val="0"/>
        <w:rPr>
          <w:rFonts w:ascii="黑体" w:eastAsia="黑体" w:hAnsi="黑体" w:cs="Times New Roman"/>
          <w:sz w:val="32"/>
          <w:szCs w:val="32"/>
        </w:rPr>
      </w:pPr>
      <w:r>
        <w:rPr>
          <w:rFonts w:ascii="黑体" w:eastAsia="黑体" w:hAnsi="黑体" w:cs="Times New Roman" w:hint="eastAsia"/>
          <w:sz w:val="32"/>
          <w:szCs w:val="32"/>
        </w:rPr>
        <w:lastRenderedPageBreak/>
        <w:t>附件</w:t>
      </w:r>
      <w:r w:rsidR="00450EB7">
        <w:rPr>
          <w:rFonts w:ascii="黑体" w:eastAsia="黑体" w:hAnsi="黑体" w:cs="Times New Roman" w:hint="eastAsia"/>
          <w:sz w:val="32"/>
          <w:szCs w:val="32"/>
        </w:rPr>
        <w:t xml:space="preserve"> </w:t>
      </w:r>
      <w:r w:rsidR="0013617D">
        <w:rPr>
          <w:rFonts w:ascii="黑体" w:eastAsia="黑体" w:hAnsi="黑体" w:cs="Times New Roman"/>
          <w:sz w:val="32"/>
          <w:szCs w:val="32"/>
        </w:rPr>
        <w:t>3</w:t>
      </w:r>
      <w:r w:rsidR="00774B8A" w:rsidRPr="00194ABF">
        <w:rPr>
          <w:rFonts w:ascii="黑体" w:eastAsia="黑体" w:hAnsi="黑体" w:cs="Times New Roman"/>
          <w:sz w:val="32"/>
          <w:szCs w:val="32"/>
        </w:rPr>
        <w:t xml:space="preserve"> </w:t>
      </w:r>
    </w:p>
    <w:p w14:paraId="2133A0AB" w14:textId="77777777" w:rsidR="003F60B9" w:rsidRDefault="003F60B9" w:rsidP="00194ABF">
      <w:pPr>
        <w:rPr>
          <w:rFonts w:ascii="Times New Roman" w:eastAsia="方正小标宋简体" w:hAnsi="Times New Roman" w:cs="Times New Roman"/>
          <w:sz w:val="44"/>
          <w:szCs w:val="44"/>
        </w:rPr>
      </w:pPr>
    </w:p>
    <w:p w14:paraId="54A78B93" w14:textId="77777777" w:rsidR="00774B8A" w:rsidRPr="00194ABF" w:rsidRDefault="00774B8A">
      <w:pPr>
        <w:jc w:val="center"/>
        <w:rPr>
          <w:rFonts w:ascii="Times New Roman" w:eastAsia="方正小标宋简体" w:hAnsi="Times New Roman" w:cs="Times New Roman"/>
          <w:sz w:val="44"/>
          <w:szCs w:val="44"/>
        </w:rPr>
      </w:pPr>
      <w:r w:rsidRPr="00194ABF">
        <w:rPr>
          <w:rFonts w:ascii="Times New Roman" w:eastAsia="方正小标宋简体" w:hAnsi="Times New Roman" w:cs="Times New Roman"/>
          <w:sz w:val="44"/>
          <w:szCs w:val="44"/>
        </w:rPr>
        <w:t>产品风险管理要求</w:t>
      </w:r>
    </w:p>
    <w:p w14:paraId="3AA25CDF" w14:textId="77777777" w:rsidR="00774B8A" w:rsidRPr="00194ABF" w:rsidRDefault="00774B8A" w:rsidP="006668DF">
      <w:pPr>
        <w:spacing w:line="520" w:lineRule="exact"/>
        <w:rPr>
          <w:rFonts w:ascii="Times New Roman" w:eastAsia="黑体" w:hAnsi="Times New Roman" w:cs="Times New Roman"/>
          <w:sz w:val="32"/>
          <w:szCs w:val="32"/>
        </w:rPr>
      </w:pPr>
    </w:p>
    <w:p w14:paraId="01D1A205" w14:textId="77777777" w:rsidR="00774B8A" w:rsidRPr="00194ABF" w:rsidRDefault="00774B8A" w:rsidP="006668DF">
      <w:pPr>
        <w:spacing w:line="520" w:lineRule="exact"/>
        <w:ind w:firstLineChars="200" w:firstLine="640"/>
        <w:rPr>
          <w:rFonts w:ascii="Times New Roman" w:eastAsia="黑体" w:hAnsi="Times New Roman" w:cs="Times New Roman"/>
          <w:sz w:val="32"/>
          <w:szCs w:val="32"/>
        </w:rPr>
      </w:pPr>
      <w:r w:rsidRPr="00194ABF">
        <w:rPr>
          <w:rFonts w:ascii="Times New Roman" w:eastAsia="黑体" w:hAnsi="Times New Roman" w:cs="Times New Roman" w:hint="eastAsia"/>
          <w:sz w:val="32"/>
          <w:szCs w:val="32"/>
        </w:rPr>
        <w:t>一、要求</w:t>
      </w:r>
    </w:p>
    <w:p w14:paraId="62414679" w14:textId="77777777" w:rsidR="00774B8A" w:rsidRPr="00194ABF" w:rsidRDefault="0008099E" w:rsidP="006668D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注册</w:t>
      </w:r>
      <w:r w:rsidR="00774B8A" w:rsidRPr="00194ABF">
        <w:rPr>
          <w:rFonts w:ascii="Times New Roman" w:eastAsia="仿宋_GB2312" w:hAnsi="Times New Roman" w:cs="Times New Roman" w:hint="eastAsia"/>
          <w:sz w:val="32"/>
          <w:szCs w:val="32"/>
        </w:rPr>
        <w:t>申请人应提供拟注册产品的风险管理报告。报告应扼要说明：</w:t>
      </w:r>
    </w:p>
    <w:p w14:paraId="7D3973AF" w14:textId="77777777" w:rsidR="00774B8A" w:rsidRPr="00194ABF" w:rsidRDefault="00774B8A" w:rsidP="006668DF">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（一）在拟注册产品的研制阶段，已对其有关可能的危害及产生的风险进行了估计和评价，并有针对性地实施了降低风险的技术和管理方面的措施；</w:t>
      </w:r>
    </w:p>
    <w:p w14:paraId="20180EB7" w14:textId="77777777" w:rsidR="00774B8A" w:rsidRPr="00194ABF" w:rsidRDefault="00774B8A" w:rsidP="006668DF">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（二）在产品过程测试中部分验证了这些措施的有效性，达到了通用和相应专用标准的要求；</w:t>
      </w:r>
    </w:p>
    <w:p w14:paraId="55F94BFC" w14:textId="77777777" w:rsidR="00774B8A" w:rsidRPr="00194ABF" w:rsidRDefault="00774B8A" w:rsidP="006668DF">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（三）综合剩余风险是可接受的；</w:t>
      </w:r>
    </w:p>
    <w:p w14:paraId="57E4E3A7" w14:textId="77777777" w:rsidR="00774B8A" w:rsidRPr="00194ABF" w:rsidRDefault="00774B8A" w:rsidP="006668DF">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（四）已有适当方法获得相关生产和生产后信息。</w:t>
      </w:r>
    </w:p>
    <w:p w14:paraId="02FE6719" w14:textId="77777777" w:rsidR="00774B8A" w:rsidRPr="00194ABF" w:rsidRDefault="00774B8A" w:rsidP="006668DF">
      <w:pPr>
        <w:spacing w:line="520" w:lineRule="exact"/>
        <w:ind w:firstLineChars="200" w:firstLine="640"/>
        <w:rPr>
          <w:rFonts w:ascii="Times New Roman" w:eastAsia="黑体" w:hAnsi="Times New Roman" w:cs="Times New Roman"/>
          <w:sz w:val="32"/>
          <w:szCs w:val="32"/>
        </w:rPr>
      </w:pPr>
      <w:r w:rsidRPr="00194ABF">
        <w:rPr>
          <w:rFonts w:ascii="Times New Roman" w:eastAsia="黑体" w:hAnsi="Times New Roman" w:cs="Times New Roman" w:hint="eastAsia"/>
          <w:sz w:val="32"/>
          <w:szCs w:val="32"/>
        </w:rPr>
        <w:t>二、风险管理报告的内容</w:t>
      </w:r>
    </w:p>
    <w:p w14:paraId="74C5CCFF" w14:textId="77777777" w:rsidR="00774B8A" w:rsidRPr="00194ABF" w:rsidRDefault="00774B8A" w:rsidP="006668DF">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（一）拟注册产品的风险管理组织、人员资格及职责；</w:t>
      </w:r>
    </w:p>
    <w:p w14:paraId="63564534" w14:textId="77777777" w:rsidR="00774B8A" w:rsidRPr="00194ABF" w:rsidRDefault="00774B8A" w:rsidP="006668DF">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（二）拟注册产品的组成及预期用途；</w:t>
      </w:r>
    </w:p>
    <w:p w14:paraId="7FA9C250" w14:textId="77777777" w:rsidR="00774B8A" w:rsidRPr="00194ABF" w:rsidRDefault="00774B8A" w:rsidP="006668DF">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（三）拟注册产品与安全性有关的特征的判定</w:t>
      </w:r>
    </w:p>
    <w:p w14:paraId="2E9082E1" w14:textId="77777777" w:rsidR="00A377F3" w:rsidRPr="00A377F3" w:rsidRDefault="00A377F3" w:rsidP="006668DF">
      <w:pPr>
        <w:spacing w:line="520" w:lineRule="exact"/>
        <w:ind w:firstLineChars="200" w:firstLine="640"/>
        <w:rPr>
          <w:rFonts w:ascii="Times New Roman" w:eastAsia="仿宋_GB2312" w:hAnsi="Times New Roman" w:cs="Times New Roman"/>
          <w:sz w:val="32"/>
          <w:szCs w:val="32"/>
        </w:rPr>
      </w:pPr>
      <w:r w:rsidRPr="00A377F3">
        <w:rPr>
          <w:rFonts w:ascii="Times New Roman" w:eastAsia="仿宋_GB2312" w:hAnsi="Times New Roman" w:cs="Times New Roman" w:hint="eastAsia"/>
          <w:sz w:val="32"/>
          <w:szCs w:val="32"/>
        </w:rPr>
        <w:t>申请人应按照</w:t>
      </w:r>
      <w:r w:rsidRPr="00A377F3">
        <w:rPr>
          <w:rFonts w:ascii="Times New Roman" w:eastAsia="仿宋_GB2312" w:hAnsi="Times New Roman" w:cs="Times New Roman" w:hint="eastAsia"/>
          <w:sz w:val="32"/>
          <w:szCs w:val="32"/>
        </w:rPr>
        <w:t>YY/T 1437</w:t>
      </w:r>
      <w:r w:rsidRPr="00A377F3">
        <w:rPr>
          <w:rFonts w:ascii="Times New Roman" w:eastAsia="仿宋_GB2312" w:hAnsi="Times New Roman" w:cs="Times New Roman" w:hint="eastAsia"/>
          <w:sz w:val="32"/>
          <w:szCs w:val="32"/>
        </w:rPr>
        <w:t>《医疗器械</w:t>
      </w:r>
      <w:r w:rsidRPr="00A377F3">
        <w:rPr>
          <w:rFonts w:ascii="Times New Roman" w:eastAsia="仿宋_GB2312" w:hAnsi="Times New Roman" w:cs="Times New Roman" w:hint="eastAsia"/>
          <w:sz w:val="32"/>
          <w:szCs w:val="32"/>
        </w:rPr>
        <w:t xml:space="preserve"> </w:t>
      </w:r>
      <w:r w:rsidRPr="00A377F3">
        <w:rPr>
          <w:rFonts w:ascii="Times New Roman" w:eastAsia="仿宋_GB2312" w:hAnsi="Times New Roman" w:cs="Times New Roman" w:hint="eastAsia"/>
          <w:sz w:val="32"/>
          <w:szCs w:val="32"/>
        </w:rPr>
        <w:t>风险管理对医疗器械的应用指南》附录</w:t>
      </w:r>
      <w:r w:rsidRPr="00A377F3">
        <w:rPr>
          <w:rFonts w:ascii="Times New Roman" w:eastAsia="仿宋_GB2312" w:hAnsi="Times New Roman" w:cs="Times New Roman" w:hint="eastAsia"/>
          <w:sz w:val="32"/>
          <w:szCs w:val="32"/>
        </w:rPr>
        <w:t>A</w:t>
      </w:r>
      <w:r w:rsidRPr="00A377F3">
        <w:rPr>
          <w:rFonts w:ascii="Times New Roman" w:eastAsia="仿宋_GB2312" w:hAnsi="Times New Roman" w:cs="Times New Roman" w:hint="eastAsia"/>
          <w:sz w:val="32"/>
          <w:szCs w:val="32"/>
        </w:rPr>
        <w:t>的提示，对照拟注册产品的实际情况做针对性的简明描述。</w:t>
      </w:r>
    </w:p>
    <w:p w14:paraId="78F9C97A" w14:textId="77777777" w:rsidR="00A377F3" w:rsidRPr="00194ABF" w:rsidRDefault="00A377F3" w:rsidP="006668DF">
      <w:pPr>
        <w:spacing w:line="520" w:lineRule="exact"/>
        <w:ind w:firstLineChars="200" w:firstLine="640"/>
        <w:rPr>
          <w:rFonts w:ascii="Times New Roman" w:eastAsia="仿宋_GB2312" w:hAnsi="Times New Roman" w:cs="Times New Roman"/>
          <w:sz w:val="32"/>
          <w:szCs w:val="32"/>
        </w:rPr>
      </w:pPr>
      <w:r w:rsidRPr="00A377F3">
        <w:rPr>
          <w:rFonts w:ascii="Times New Roman" w:eastAsia="仿宋_GB2312" w:hAnsi="Times New Roman" w:cs="Times New Roman" w:hint="eastAsia"/>
          <w:sz w:val="32"/>
          <w:szCs w:val="32"/>
        </w:rPr>
        <w:t>注意：拟注册产品如存在附录</w:t>
      </w:r>
      <w:r w:rsidRPr="00A377F3">
        <w:rPr>
          <w:rFonts w:ascii="Times New Roman" w:eastAsia="仿宋_GB2312" w:hAnsi="Times New Roman" w:cs="Times New Roman" w:hint="eastAsia"/>
          <w:sz w:val="32"/>
          <w:szCs w:val="32"/>
        </w:rPr>
        <w:t>A</w:t>
      </w:r>
      <w:r w:rsidRPr="00A377F3">
        <w:rPr>
          <w:rFonts w:ascii="Times New Roman" w:eastAsia="仿宋_GB2312" w:hAnsi="Times New Roman" w:cs="Times New Roman" w:hint="eastAsia"/>
          <w:sz w:val="32"/>
          <w:szCs w:val="32"/>
        </w:rPr>
        <w:t>提示以外的可能影响安全性的特征，也应做出说明。</w:t>
      </w:r>
    </w:p>
    <w:p w14:paraId="21B34210" w14:textId="77777777" w:rsidR="00774B8A" w:rsidRPr="00194ABF" w:rsidRDefault="00774B8A" w:rsidP="006668DF">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（四）对拟注册产品的可能危害、可预见事件序列和</w:t>
      </w:r>
      <w:r w:rsidR="00117EF6">
        <w:rPr>
          <w:rFonts w:ascii="Times New Roman" w:eastAsia="仿宋_GB2312" w:hAnsi="Times New Roman" w:cs="Times New Roman" w:hint="eastAsia"/>
          <w:sz w:val="32"/>
          <w:szCs w:val="32"/>
        </w:rPr>
        <w:t>危险情</w:t>
      </w:r>
      <w:r w:rsidR="00117EF6">
        <w:rPr>
          <w:rFonts w:ascii="Times New Roman" w:eastAsia="仿宋_GB2312" w:hAnsi="Times New Roman" w:cs="Times New Roman" w:hint="eastAsia"/>
          <w:sz w:val="32"/>
          <w:szCs w:val="32"/>
        </w:rPr>
        <w:lastRenderedPageBreak/>
        <w:t>况</w:t>
      </w:r>
      <w:r w:rsidRPr="00194ABF">
        <w:rPr>
          <w:rFonts w:ascii="Times New Roman" w:eastAsia="仿宋_GB2312" w:hAnsi="Times New Roman" w:cs="Times New Roman" w:hint="eastAsia"/>
          <w:sz w:val="32"/>
          <w:szCs w:val="32"/>
        </w:rPr>
        <w:t>的判定</w:t>
      </w:r>
    </w:p>
    <w:p w14:paraId="74FA1349" w14:textId="77777777" w:rsidR="00774B8A" w:rsidRDefault="00AC2051" w:rsidP="006668D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注册</w:t>
      </w:r>
      <w:r w:rsidR="00774B8A" w:rsidRPr="00194ABF">
        <w:rPr>
          <w:rFonts w:ascii="Times New Roman" w:eastAsia="仿宋_GB2312" w:hAnsi="Times New Roman" w:cs="Times New Roman" w:hint="eastAsia"/>
          <w:sz w:val="32"/>
          <w:szCs w:val="32"/>
        </w:rPr>
        <w:t>申请人应根据自身产品特点，根据标准附录</w:t>
      </w:r>
      <w:r>
        <w:rPr>
          <w:rFonts w:ascii="Times New Roman" w:eastAsia="仿宋_GB2312" w:hAnsi="Times New Roman" w:cs="Times New Roman" w:hint="eastAsia"/>
          <w:sz w:val="32"/>
          <w:szCs w:val="32"/>
        </w:rPr>
        <w:t>C</w:t>
      </w:r>
      <w:r w:rsidR="00774B8A" w:rsidRPr="00194ABF">
        <w:rPr>
          <w:rFonts w:ascii="Times New Roman" w:eastAsia="仿宋_GB2312" w:hAnsi="Times New Roman" w:cs="Times New Roman" w:hint="eastAsia"/>
          <w:sz w:val="32"/>
          <w:szCs w:val="32"/>
        </w:rPr>
        <w:t>的提示，对危害、可预见事件序列、危害处境及可导致的损害做出判定。下表举例列出影像型超声诊断设备常见危害，用以生产企业进行风险管理时作为参考</w:t>
      </w:r>
      <w:r>
        <w:rPr>
          <w:rFonts w:ascii="Times New Roman" w:eastAsia="仿宋_GB2312" w:hAnsi="Times New Roman" w:cs="Times New Roman" w:hint="eastAsia"/>
          <w:sz w:val="32"/>
          <w:szCs w:val="32"/>
        </w:rPr>
        <w:t>（表</w:t>
      </w:r>
      <w:r w:rsidR="00450EB7">
        <w:rPr>
          <w:rFonts w:ascii="Times New Roman" w:eastAsia="仿宋_GB2312" w:hAnsi="Times New Roman" w:cs="Times New Roman"/>
          <w:sz w:val="32"/>
          <w:szCs w:val="32"/>
        </w:rPr>
        <w:t>3</w:t>
      </w:r>
      <w:r>
        <w:rPr>
          <w:rFonts w:ascii="Times New Roman" w:eastAsia="仿宋_GB2312" w:hAnsi="Times New Roman" w:cs="Times New Roman"/>
          <w:sz w:val="32"/>
          <w:szCs w:val="32"/>
        </w:rPr>
        <w:t>.1</w:t>
      </w:r>
      <w:r>
        <w:rPr>
          <w:rFonts w:ascii="Times New Roman" w:eastAsia="仿宋_GB2312" w:hAnsi="Times New Roman" w:cs="Times New Roman" w:hint="eastAsia"/>
          <w:sz w:val="32"/>
          <w:szCs w:val="32"/>
        </w:rPr>
        <w:t>）</w:t>
      </w:r>
      <w:r w:rsidR="00774B8A" w:rsidRPr="00194ABF">
        <w:rPr>
          <w:rFonts w:ascii="Times New Roman" w:eastAsia="仿宋_GB2312" w:hAnsi="Times New Roman" w:cs="Times New Roman"/>
          <w:sz w:val="32"/>
          <w:szCs w:val="32"/>
        </w:rPr>
        <w:t xml:space="preserve"> </w:t>
      </w:r>
    </w:p>
    <w:p w14:paraId="38C2CF8E" w14:textId="77777777" w:rsidR="00AC2051" w:rsidRPr="00DF684B" w:rsidRDefault="00AC2051" w:rsidP="00DF684B">
      <w:pPr>
        <w:spacing w:line="620" w:lineRule="exact"/>
        <w:ind w:firstLineChars="200" w:firstLine="560"/>
        <w:jc w:val="center"/>
        <w:rPr>
          <w:rFonts w:ascii="黑体" w:eastAsia="黑体" w:hAnsi="黑体" w:cs="Times New Roman"/>
          <w:sz w:val="32"/>
          <w:szCs w:val="32"/>
        </w:rPr>
      </w:pPr>
      <w:r w:rsidRPr="00DF684B">
        <w:rPr>
          <w:rFonts w:ascii="黑体" w:eastAsia="黑体" w:hAnsi="黑体" w:cs="Times New Roman" w:hint="eastAsia"/>
          <w:sz w:val="28"/>
          <w:szCs w:val="28"/>
        </w:rPr>
        <w:t>表</w:t>
      </w:r>
      <w:r w:rsidR="00450EB7" w:rsidRPr="00DF684B">
        <w:rPr>
          <w:rFonts w:ascii="黑体" w:eastAsia="黑体" w:hAnsi="黑体" w:cs="Times New Roman"/>
          <w:sz w:val="28"/>
          <w:szCs w:val="28"/>
        </w:rPr>
        <w:t>3</w:t>
      </w:r>
      <w:r w:rsidRPr="00DF684B">
        <w:rPr>
          <w:rFonts w:ascii="黑体" w:eastAsia="黑体" w:hAnsi="黑体" w:cs="Times New Roman"/>
          <w:sz w:val="28"/>
          <w:szCs w:val="28"/>
        </w:rPr>
        <w:t xml:space="preserve">.1 </w:t>
      </w:r>
      <w:r w:rsidRPr="00DF684B">
        <w:rPr>
          <w:rFonts w:ascii="黑体" w:eastAsia="黑体" w:hAnsi="黑体" w:cs="Times New Roman" w:hint="eastAsia"/>
          <w:sz w:val="28"/>
          <w:szCs w:val="28"/>
        </w:rPr>
        <w:t>可能危害、可预见事件序列和危险情况示例</w:t>
      </w:r>
    </w:p>
    <w:tbl>
      <w:tblPr>
        <w:tblW w:w="8522"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30"/>
        <w:gridCol w:w="1405"/>
        <w:gridCol w:w="1552"/>
        <w:gridCol w:w="2486"/>
        <w:gridCol w:w="2249"/>
      </w:tblGrid>
      <w:tr w:rsidR="00774B8A" w:rsidRPr="00C90594" w14:paraId="2E341E4A" w14:textId="77777777" w:rsidTr="00194ABF">
        <w:trPr>
          <w:trHeight w:val="454"/>
          <w:tblHeader/>
          <w:jc w:val="center"/>
        </w:trPr>
        <w:tc>
          <w:tcPr>
            <w:tcW w:w="830" w:type="dxa"/>
            <w:tcBorders>
              <w:top w:val="single" w:sz="4" w:space="0" w:color="auto"/>
              <w:left w:val="single" w:sz="4" w:space="0" w:color="auto"/>
              <w:bottom w:val="single" w:sz="4" w:space="0" w:color="auto"/>
              <w:right w:val="single" w:sz="4" w:space="0" w:color="auto"/>
            </w:tcBorders>
            <w:vAlign w:val="center"/>
          </w:tcPr>
          <w:p w14:paraId="24A15421" w14:textId="77777777"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编号</w:t>
            </w:r>
          </w:p>
        </w:tc>
        <w:tc>
          <w:tcPr>
            <w:tcW w:w="1405" w:type="dxa"/>
            <w:tcBorders>
              <w:top w:val="single" w:sz="4" w:space="0" w:color="auto"/>
              <w:left w:val="single" w:sz="4" w:space="0" w:color="auto"/>
              <w:bottom w:val="single" w:sz="4" w:space="0" w:color="auto"/>
              <w:right w:val="single" w:sz="4" w:space="0" w:color="auto"/>
            </w:tcBorders>
            <w:vAlign w:val="center"/>
          </w:tcPr>
          <w:p w14:paraId="5C252BC9" w14:textId="77777777"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危害</w:t>
            </w:r>
          </w:p>
        </w:tc>
        <w:tc>
          <w:tcPr>
            <w:tcW w:w="1552" w:type="dxa"/>
            <w:tcBorders>
              <w:top w:val="single" w:sz="4" w:space="0" w:color="auto"/>
              <w:left w:val="single" w:sz="4" w:space="0" w:color="auto"/>
              <w:bottom w:val="single" w:sz="4" w:space="0" w:color="auto"/>
              <w:right w:val="single" w:sz="4" w:space="0" w:color="auto"/>
            </w:tcBorders>
            <w:vAlign w:val="center"/>
          </w:tcPr>
          <w:p w14:paraId="190DA7E5" w14:textId="77777777"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可预见事件序列</w:t>
            </w:r>
          </w:p>
        </w:tc>
        <w:tc>
          <w:tcPr>
            <w:tcW w:w="2486" w:type="dxa"/>
            <w:tcBorders>
              <w:top w:val="single" w:sz="4" w:space="0" w:color="auto"/>
              <w:left w:val="single" w:sz="4" w:space="0" w:color="auto"/>
              <w:bottom w:val="single" w:sz="4" w:space="0" w:color="auto"/>
              <w:right w:val="single" w:sz="4" w:space="0" w:color="auto"/>
            </w:tcBorders>
            <w:vAlign w:val="center"/>
          </w:tcPr>
          <w:p w14:paraId="3BEEC8EB" w14:textId="77777777" w:rsidR="00774B8A" w:rsidRPr="00194ABF" w:rsidRDefault="00117EF6" w:rsidP="00774B8A">
            <w:pPr>
              <w:jc w:val="center"/>
              <w:rPr>
                <w:rFonts w:ascii="Times New Roman" w:eastAsia="仿宋_GB2312" w:hAnsi="Times New Roman" w:cs="Times New Roman"/>
                <w:sz w:val="24"/>
                <w:szCs w:val="24"/>
              </w:rPr>
            </w:pPr>
            <w:r>
              <w:rPr>
                <w:rFonts w:ascii="Times New Roman" w:eastAsia="仿宋_GB2312" w:hAnsi="Times New Roman" w:cs="Times New Roman" w:hint="eastAsia"/>
                <w:sz w:val="24"/>
                <w:szCs w:val="24"/>
              </w:rPr>
              <w:t>危险情况</w:t>
            </w:r>
          </w:p>
        </w:tc>
        <w:tc>
          <w:tcPr>
            <w:tcW w:w="2249" w:type="dxa"/>
            <w:tcBorders>
              <w:top w:val="single" w:sz="4" w:space="0" w:color="auto"/>
              <w:left w:val="single" w:sz="4" w:space="0" w:color="auto"/>
              <w:bottom w:val="single" w:sz="4" w:space="0" w:color="auto"/>
              <w:right w:val="single" w:sz="4" w:space="0" w:color="auto"/>
            </w:tcBorders>
            <w:vAlign w:val="center"/>
          </w:tcPr>
          <w:p w14:paraId="529EB936" w14:textId="77777777"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损害</w:t>
            </w:r>
          </w:p>
        </w:tc>
      </w:tr>
      <w:tr w:rsidR="00774B8A" w:rsidRPr="00C90594" w14:paraId="422E3DC9" w14:textId="77777777" w:rsidTr="00194ABF">
        <w:trPr>
          <w:trHeight w:val="567"/>
          <w:jc w:val="center"/>
        </w:trPr>
        <w:tc>
          <w:tcPr>
            <w:tcW w:w="830" w:type="dxa"/>
            <w:tcBorders>
              <w:top w:val="single" w:sz="4" w:space="0" w:color="auto"/>
              <w:left w:val="single" w:sz="4" w:space="0" w:color="auto"/>
              <w:bottom w:val="single" w:sz="4" w:space="0" w:color="auto"/>
              <w:right w:val="single" w:sz="4" w:space="0" w:color="auto"/>
            </w:tcBorders>
            <w:vAlign w:val="center"/>
          </w:tcPr>
          <w:p w14:paraId="207AD646"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1</w:t>
            </w:r>
          </w:p>
        </w:tc>
        <w:tc>
          <w:tcPr>
            <w:tcW w:w="7692" w:type="dxa"/>
            <w:gridSpan w:val="4"/>
            <w:tcBorders>
              <w:top w:val="single" w:sz="4" w:space="0" w:color="auto"/>
              <w:left w:val="single" w:sz="4" w:space="0" w:color="auto"/>
              <w:bottom w:val="single" w:sz="4" w:space="0" w:color="auto"/>
              <w:right w:val="single" w:sz="4" w:space="0" w:color="auto"/>
            </w:tcBorders>
            <w:vAlign w:val="center"/>
          </w:tcPr>
          <w:p w14:paraId="237B09A8"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能量的危害</w:t>
            </w:r>
          </w:p>
        </w:tc>
      </w:tr>
      <w:tr w:rsidR="00774B8A" w:rsidRPr="00C90594" w14:paraId="5D1D08D6" w14:textId="77777777" w:rsidTr="00194ABF">
        <w:trPr>
          <w:trHeight w:val="567"/>
          <w:jc w:val="center"/>
        </w:trPr>
        <w:tc>
          <w:tcPr>
            <w:tcW w:w="830" w:type="dxa"/>
            <w:tcBorders>
              <w:top w:val="single" w:sz="4" w:space="0" w:color="auto"/>
              <w:left w:val="single" w:sz="4" w:space="0" w:color="auto"/>
              <w:bottom w:val="single" w:sz="4" w:space="0" w:color="auto"/>
              <w:right w:val="single" w:sz="4" w:space="0" w:color="auto"/>
            </w:tcBorders>
            <w:vAlign w:val="center"/>
          </w:tcPr>
          <w:p w14:paraId="03051400"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w:t>
            </w:r>
            <w:r w:rsidRPr="00194ABF">
              <w:rPr>
                <w:rFonts w:ascii="Times New Roman" w:eastAsia="仿宋_GB2312" w:hAnsi="Times New Roman" w:cs="Times New Roman"/>
                <w:sz w:val="24"/>
                <w:szCs w:val="24"/>
              </w:rPr>
              <w:t>1</w:t>
            </w:r>
            <w:r w:rsidRPr="00194ABF">
              <w:rPr>
                <w:rFonts w:ascii="Times New Roman" w:eastAsia="仿宋_GB2312" w:hAnsi="Times New Roman" w:cs="Times New Roman" w:hint="eastAsia"/>
                <w:sz w:val="24"/>
                <w:szCs w:val="24"/>
              </w:rPr>
              <w:t>）</w:t>
            </w:r>
          </w:p>
        </w:tc>
        <w:tc>
          <w:tcPr>
            <w:tcW w:w="7692" w:type="dxa"/>
            <w:gridSpan w:val="4"/>
            <w:tcBorders>
              <w:top w:val="single" w:sz="4" w:space="0" w:color="auto"/>
              <w:left w:val="single" w:sz="4" w:space="0" w:color="auto"/>
              <w:bottom w:val="single" w:sz="4" w:space="0" w:color="auto"/>
              <w:right w:val="single" w:sz="4" w:space="0" w:color="auto"/>
            </w:tcBorders>
            <w:vAlign w:val="center"/>
          </w:tcPr>
          <w:p w14:paraId="74DCFE84"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电能</w:t>
            </w:r>
          </w:p>
        </w:tc>
      </w:tr>
      <w:tr w:rsidR="00774B8A" w:rsidRPr="00C90594" w14:paraId="12391E5F" w14:textId="77777777" w:rsidTr="00194ABF">
        <w:trPr>
          <w:cantSplit/>
          <w:trHeight w:val="1654"/>
          <w:jc w:val="center"/>
        </w:trPr>
        <w:tc>
          <w:tcPr>
            <w:tcW w:w="830" w:type="dxa"/>
            <w:tcBorders>
              <w:top w:val="single" w:sz="4" w:space="0" w:color="auto"/>
              <w:left w:val="single" w:sz="4" w:space="0" w:color="auto"/>
              <w:bottom w:val="single" w:sz="4" w:space="0" w:color="auto"/>
              <w:right w:val="single" w:sz="4" w:space="0" w:color="auto"/>
            </w:tcBorders>
            <w:vAlign w:val="center"/>
          </w:tcPr>
          <w:p w14:paraId="3DE8E677" w14:textId="77777777" w:rsidR="00774B8A" w:rsidRPr="00194ABF" w:rsidRDefault="00774B8A" w:rsidP="00774B8A">
            <w:pPr>
              <w:rPr>
                <w:rFonts w:ascii="Times New Roman" w:eastAsia="仿宋_GB2312" w:hAnsi="Times New Roman" w:cs="Times New Roman"/>
                <w:sz w:val="24"/>
                <w:szCs w:val="24"/>
              </w:rPr>
            </w:pPr>
            <w:r w:rsidRPr="00194ABF">
              <w:rPr>
                <w:rFonts w:ascii="宋体" w:eastAsia="宋体" w:hAnsi="宋体" w:cs="宋体" w:hint="eastAsia"/>
                <w:sz w:val="24"/>
                <w:szCs w:val="24"/>
              </w:rPr>
              <w:t>①</w:t>
            </w:r>
          </w:p>
        </w:tc>
        <w:tc>
          <w:tcPr>
            <w:tcW w:w="1405" w:type="dxa"/>
            <w:vMerge w:val="restart"/>
            <w:tcBorders>
              <w:top w:val="single" w:sz="4" w:space="0" w:color="auto"/>
              <w:left w:val="single" w:sz="4" w:space="0" w:color="auto"/>
              <w:bottom w:val="single" w:sz="4" w:space="0" w:color="auto"/>
              <w:right w:val="single" w:sz="4" w:space="0" w:color="auto"/>
            </w:tcBorders>
          </w:tcPr>
          <w:p w14:paraId="2ADE2C36" w14:textId="77777777" w:rsidR="00774B8A" w:rsidRPr="00194ABF" w:rsidRDefault="00774B8A" w:rsidP="00774B8A">
            <w:pPr>
              <w:rPr>
                <w:rFonts w:ascii="Times New Roman" w:eastAsia="仿宋_GB2312" w:hAnsi="Times New Roman" w:cs="Times New Roman"/>
                <w:sz w:val="24"/>
                <w:szCs w:val="24"/>
              </w:rPr>
            </w:pPr>
          </w:p>
        </w:tc>
        <w:tc>
          <w:tcPr>
            <w:tcW w:w="1552" w:type="dxa"/>
            <w:tcBorders>
              <w:top w:val="single" w:sz="4" w:space="0" w:color="auto"/>
              <w:left w:val="single" w:sz="4" w:space="0" w:color="auto"/>
              <w:bottom w:val="single" w:sz="4" w:space="0" w:color="auto"/>
              <w:right w:val="single" w:sz="4" w:space="0" w:color="auto"/>
            </w:tcBorders>
            <w:vAlign w:val="center"/>
          </w:tcPr>
          <w:p w14:paraId="2852EA50"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电源输入插口剩余电压</w:t>
            </w:r>
          </w:p>
        </w:tc>
        <w:tc>
          <w:tcPr>
            <w:tcW w:w="2486" w:type="dxa"/>
            <w:tcBorders>
              <w:top w:val="single" w:sz="4" w:space="0" w:color="auto"/>
              <w:left w:val="single" w:sz="4" w:space="0" w:color="auto"/>
              <w:bottom w:val="single" w:sz="4" w:space="0" w:color="auto"/>
              <w:right w:val="single" w:sz="4" w:space="0" w:color="auto"/>
            </w:tcBorders>
            <w:vAlign w:val="center"/>
          </w:tcPr>
          <w:p w14:paraId="0FF3B89C"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滤波器剩余电压断开电源后不能快速泄放。</w:t>
            </w:r>
          </w:p>
        </w:tc>
        <w:tc>
          <w:tcPr>
            <w:tcW w:w="2249" w:type="dxa"/>
            <w:vMerge w:val="restart"/>
            <w:tcBorders>
              <w:top w:val="single" w:sz="4" w:space="0" w:color="auto"/>
              <w:left w:val="single" w:sz="4" w:space="0" w:color="auto"/>
              <w:bottom w:val="single" w:sz="4" w:space="0" w:color="auto"/>
              <w:right w:val="single" w:sz="4" w:space="0" w:color="auto"/>
            </w:tcBorders>
            <w:vAlign w:val="center"/>
          </w:tcPr>
          <w:p w14:paraId="13FDFF55" w14:textId="77777777"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导致对人身电击伤害</w:t>
            </w:r>
          </w:p>
        </w:tc>
      </w:tr>
      <w:tr w:rsidR="00774B8A" w:rsidRPr="00C90594" w14:paraId="125132D7" w14:textId="77777777" w:rsidTr="00194ABF">
        <w:trPr>
          <w:cantSplit/>
          <w:trHeight w:val="1237"/>
          <w:jc w:val="center"/>
        </w:trPr>
        <w:tc>
          <w:tcPr>
            <w:tcW w:w="830" w:type="dxa"/>
            <w:tcBorders>
              <w:top w:val="single" w:sz="4" w:space="0" w:color="auto"/>
              <w:left w:val="single" w:sz="4" w:space="0" w:color="auto"/>
              <w:bottom w:val="single" w:sz="4" w:space="0" w:color="auto"/>
              <w:right w:val="single" w:sz="4" w:space="0" w:color="auto"/>
            </w:tcBorders>
            <w:vAlign w:val="center"/>
          </w:tcPr>
          <w:p w14:paraId="344EE8B8" w14:textId="77777777" w:rsidR="00774B8A" w:rsidRPr="00194ABF" w:rsidRDefault="00774B8A" w:rsidP="00774B8A">
            <w:pPr>
              <w:rPr>
                <w:rFonts w:ascii="Times New Roman" w:eastAsia="仿宋_GB2312" w:hAnsi="Times New Roman" w:cs="Times New Roman"/>
                <w:sz w:val="24"/>
                <w:szCs w:val="24"/>
              </w:rPr>
            </w:pPr>
            <w:r w:rsidRPr="00194ABF">
              <w:rPr>
                <w:rFonts w:ascii="宋体" w:eastAsia="宋体" w:hAnsi="宋体" w:cs="宋体" w:hint="eastAsia"/>
                <w:sz w:val="24"/>
                <w:szCs w:val="24"/>
              </w:rPr>
              <w:t>②</w:t>
            </w:r>
          </w:p>
        </w:tc>
        <w:tc>
          <w:tcPr>
            <w:tcW w:w="1405" w:type="dxa"/>
            <w:vMerge/>
            <w:tcBorders>
              <w:top w:val="single" w:sz="4" w:space="0" w:color="auto"/>
              <w:left w:val="single" w:sz="4" w:space="0" w:color="auto"/>
              <w:bottom w:val="single" w:sz="4" w:space="0" w:color="auto"/>
              <w:right w:val="single" w:sz="4" w:space="0" w:color="auto"/>
            </w:tcBorders>
            <w:vAlign w:val="center"/>
          </w:tcPr>
          <w:p w14:paraId="5242BC40" w14:textId="77777777" w:rsidR="00774B8A" w:rsidRPr="00194ABF" w:rsidRDefault="00774B8A" w:rsidP="00774B8A">
            <w:pPr>
              <w:widowControl/>
              <w:jc w:val="left"/>
              <w:rPr>
                <w:rFonts w:ascii="Times New Roman" w:eastAsia="仿宋_GB2312" w:hAnsi="Times New Roman" w:cs="Times New Roman"/>
                <w:sz w:val="24"/>
                <w:szCs w:val="24"/>
              </w:rPr>
            </w:pPr>
          </w:p>
        </w:tc>
        <w:tc>
          <w:tcPr>
            <w:tcW w:w="1552" w:type="dxa"/>
            <w:tcBorders>
              <w:top w:val="single" w:sz="4" w:space="0" w:color="auto"/>
              <w:left w:val="single" w:sz="4" w:space="0" w:color="auto"/>
              <w:bottom w:val="single" w:sz="4" w:space="0" w:color="auto"/>
              <w:right w:val="single" w:sz="4" w:space="0" w:color="auto"/>
            </w:tcBorders>
            <w:vAlign w:val="center"/>
          </w:tcPr>
          <w:p w14:paraId="653CC22F"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过量的漏电流</w:t>
            </w:r>
          </w:p>
        </w:tc>
        <w:tc>
          <w:tcPr>
            <w:tcW w:w="2486" w:type="dxa"/>
            <w:tcBorders>
              <w:top w:val="single" w:sz="4" w:space="0" w:color="auto"/>
              <w:left w:val="single" w:sz="4" w:space="0" w:color="auto"/>
              <w:bottom w:val="single" w:sz="4" w:space="0" w:color="auto"/>
              <w:right w:val="single" w:sz="4" w:space="0" w:color="auto"/>
            </w:tcBorders>
            <w:vAlign w:val="center"/>
          </w:tcPr>
          <w:p w14:paraId="66F2643B"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绝缘</w:t>
            </w:r>
            <w:r w:rsidRPr="00194ABF">
              <w:rPr>
                <w:rFonts w:ascii="Times New Roman" w:eastAsia="仿宋_GB2312" w:hAnsi="Times New Roman" w:cs="Times New Roman"/>
                <w:sz w:val="24"/>
                <w:szCs w:val="24"/>
              </w:rPr>
              <w:t>/</w:t>
            </w:r>
            <w:r w:rsidRPr="00194ABF">
              <w:rPr>
                <w:rFonts w:ascii="Times New Roman" w:eastAsia="仿宋_GB2312" w:hAnsi="Times New Roman" w:cs="Times New Roman" w:hint="eastAsia"/>
                <w:sz w:val="24"/>
                <w:szCs w:val="24"/>
              </w:rPr>
              <w:t>隔离效果不符合要求。</w:t>
            </w:r>
          </w:p>
        </w:tc>
        <w:tc>
          <w:tcPr>
            <w:tcW w:w="2249" w:type="dxa"/>
            <w:vMerge/>
            <w:tcBorders>
              <w:top w:val="single" w:sz="4" w:space="0" w:color="auto"/>
              <w:left w:val="single" w:sz="4" w:space="0" w:color="auto"/>
              <w:bottom w:val="single" w:sz="4" w:space="0" w:color="auto"/>
              <w:right w:val="single" w:sz="4" w:space="0" w:color="auto"/>
            </w:tcBorders>
            <w:vAlign w:val="center"/>
          </w:tcPr>
          <w:p w14:paraId="7BFC1F7F" w14:textId="77777777" w:rsidR="00774B8A" w:rsidRPr="00194ABF" w:rsidRDefault="00774B8A" w:rsidP="00774B8A">
            <w:pPr>
              <w:widowControl/>
              <w:jc w:val="left"/>
              <w:rPr>
                <w:rFonts w:ascii="Times New Roman" w:eastAsia="仿宋_GB2312" w:hAnsi="Times New Roman" w:cs="Times New Roman"/>
                <w:sz w:val="24"/>
                <w:szCs w:val="24"/>
              </w:rPr>
            </w:pPr>
          </w:p>
        </w:tc>
      </w:tr>
      <w:tr w:rsidR="00774B8A" w:rsidRPr="00C90594" w14:paraId="26520640" w14:textId="77777777" w:rsidTr="00194ABF">
        <w:trPr>
          <w:cantSplit/>
          <w:trHeight w:val="1997"/>
          <w:jc w:val="center"/>
        </w:trPr>
        <w:tc>
          <w:tcPr>
            <w:tcW w:w="830" w:type="dxa"/>
            <w:tcBorders>
              <w:top w:val="single" w:sz="4" w:space="0" w:color="auto"/>
              <w:left w:val="single" w:sz="4" w:space="0" w:color="auto"/>
              <w:bottom w:val="single" w:sz="4" w:space="0" w:color="auto"/>
              <w:right w:val="single" w:sz="4" w:space="0" w:color="auto"/>
            </w:tcBorders>
            <w:vAlign w:val="center"/>
          </w:tcPr>
          <w:p w14:paraId="50182491" w14:textId="77777777" w:rsidR="00774B8A" w:rsidRPr="00194ABF" w:rsidRDefault="00774B8A" w:rsidP="00774B8A">
            <w:pPr>
              <w:rPr>
                <w:rFonts w:ascii="Times New Roman" w:eastAsia="仿宋_GB2312" w:hAnsi="Times New Roman" w:cs="Times New Roman"/>
                <w:sz w:val="24"/>
                <w:szCs w:val="24"/>
              </w:rPr>
            </w:pPr>
            <w:r w:rsidRPr="00194ABF">
              <w:rPr>
                <w:rFonts w:ascii="宋体" w:eastAsia="宋体" w:hAnsi="宋体" w:cs="宋体" w:hint="eastAsia"/>
                <w:sz w:val="24"/>
                <w:szCs w:val="24"/>
              </w:rPr>
              <w:t>③</w:t>
            </w:r>
          </w:p>
        </w:tc>
        <w:tc>
          <w:tcPr>
            <w:tcW w:w="1405" w:type="dxa"/>
            <w:vMerge/>
            <w:tcBorders>
              <w:top w:val="single" w:sz="4" w:space="0" w:color="auto"/>
              <w:left w:val="single" w:sz="4" w:space="0" w:color="auto"/>
              <w:bottom w:val="single" w:sz="4" w:space="0" w:color="auto"/>
              <w:right w:val="single" w:sz="4" w:space="0" w:color="auto"/>
            </w:tcBorders>
            <w:vAlign w:val="center"/>
          </w:tcPr>
          <w:p w14:paraId="493FACEF" w14:textId="77777777" w:rsidR="00774B8A" w:rsidRPr="00194ABF" w:rsidRDefault="00774B8A" w:rsidP="00774B8A">
            <w:pPr>
              <w:widowControl/>
              <w:jc w:val="left"/>
              <w:rPr>
                <w:rFonts w:ascii="Times New Roman" w:eastAsia="仿宋_GB2312" w:hAnsi="Times New Roman" w:cs="Times New Roman"/>
                <w:sz w:val="24"/>
                <w:szCs w:val="24"/>
              </w:rPr>
            </w:pPr>
          </w:p>
        </w:tc>
        <w:tc>
          <w:tcPr>
            <w:tcW w:w="1552" w:type="dxa"/>
            <w:tcBorders>
              <w:top w:val="single" w:sz="4" w:space="0" w:color="auto"/>
              <w:left w:val="single" w:sz="4" w:space="0" w:color="auto"/>
              <w:bottom w:val="single" w:sz="4" w:space="0" w:color="auto"/>
              <w:right w:val="single" w:sz="4" w:space="0" w:color="auto"/>
            </w:tcBorders>
            <w:vAlign w:val="center"/>
          </w:tcPr>
          <w:p w14:paraId="2ADA39FF"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通过应用部分（如：探头）引起被检查者触电</w:t>
            </w:r>
          </w:p>
        </w:tc>
        <w:tc>
          <w:tcPr>
            <w:tcW w:w="2486" w:type="dxa"/>
            <w:tcBorders>
              <w:top w:val="single" w:sz="4" w:space="0" w:color="auto"/>
              <w:left w:val="single" w:sz="4" w:space="0" w:color="auto"/>
              <w:bottom w:val="single" w:sz="4" w:space="0" w:color="auto"/>
              <w:right w:val="single" w:sz="4" w:space="0" w:color="auto"/>
            </w:tcBorders>
            <w:vAlign w:val="center"/>
          </w:tcPr>
          <w:p w14:paraId="10EFB811"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1.</w:t>
            </w:r>
            <w:r w:rsidRPr="00194ABF">
              <w:rPr>
                <w:rFonts w:ascii="Times New Roman" w:eastAsia="仿宋_GB2312" w:hAnsi="Times New Roman" w:cs="Times New Roman" w:hint="eastAsia"/>
                <w:sz w:val="24"/>
                <w:szCs w:val="24"/>
              </w:rPr>
              <w:t>隔离措施不足；</w:t>
            </w:r>
          </w:p>
          <w:p w14:paraId="57752224"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2.</w:t>
            </w:r>
            <w:r w:rsidRPr="00194ABF">
              <w:rPr>
                <w:rFonts w:ascii="Times New Roman" w:eastAsia="仿宋_GB2312" w:hAnsi="Times New Roman" w:cs="Times New Roman" w:hint="eastAsia"/>
                <w:sz w:val="24"/>
                <w:szCs w:val="24"/>
              </w:rPr>
              <w:t>电介质强度达不到要求；</w:t>
            </w:r>
          </w:p>
          <w:p w14:paraId="43ABA13C"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3</w:t>
            </w:r>
            <w:r w:rsidRPr="00194ABF">
              <w:rPr>
                <w:rFonts w:ascii="Times New Roman" w:eastAsia="仿宋_GB2312" w:hAnsi="Times New Roman" w:cs="Times New Roman" w:hint="eastAsia"/>
                <w:sz w:val="24"/>
                <w:szCs w:val="24"/>
              </w:rPr>
              <w:t>．声透镜材料磨损、老化龟裂甚至脱落。</w:t>
            </w:r>
          </w:p>
        </w:tc>
        <w:tc>
          <w:tcPr>
            <w:tcW w:w="2249" w:type="dxa"/>
            <w:vMerge/>
            <w:tcBorders>
              <w:top w:val="single" w:sz="4" w:space="0" w:color="auto"/>
              <w:left w:val="single" w:sz="4" w:space="0" w:color="auto"/>
              <w:bottom w:val="single" w:sz="4" w:space="0" w:color="auto"/>
              <w:right w:val="single" w:sz="4" w:space="0" w:color="auto"/>
            </w:tcBorders>
            <w:vAlign w:val="center"/>
          </w:tcPr>
          <w:p w14:paraId="2A5552B0" w14:textId="77777777" w:rsidR="00774B8A" w:rsidRPr="00194ABF" w:rsidRDefault="00774B8A" w:rsidP="00774B8A">
            <w:pPr>
              <w:widowControl/>
              <w:jc w:val="left"/>
              <w:rPr>
                <w:rFonts w:ascii="Times New Roman" w:eastAsia="仿宋_GB2312" w:hAnsi="Times New Roman" w:cs="Times New Roman"/>
                <w:sz w:val="24"/>
                <w:szCs w:val="24"/>
              </w:rPr>
            </w:pPr>
          </w:p>
        </w:tc>
      </w:tr>
      <w:tr w:rsidR="00774B8A" w:rsidRPr="00C90594" w14:paraId="3D5A3058" w14:textId="77777777" w:rsidTr="00194ABF">
        <w:trPr>
          <w:cantSplit/>
          <w:trHeight w:val="1981"/>
          <w:jc w:val="center"/>
        </w:trPr>
        <w:tc>
          <w:tcPr>
            <w:tcW w:w="830" w:type="dxa"/>
            <w:tcBorders>
              <w:top w:val="single" w:sz="4" w:space="0" w:color="auto"/>
              <w:left w:val="single" w:sz="4" w:space="0" w:color="auto"/>
              <w:bottom w:val="single" w:sz="4" w:space="0" w:color="auto"/>
              <w:right w:val="single" w:sz="4" w:space="0" w:color="auto"/>
            </w:tcBorders>
            <w:vAlign w:val="center"/>
          </w:tcPr>
          <w:p w14:paraId="33C696B3" w14:textId="77777777" w:rsidR="00774B8A" w:rsidRPr="00194ABF" w:rsidRDefault="00774B8A" w:rsidP="00774B8A">
            <w:pPr>
              <w:rPr>
                <w:rFonts w:ascii="Times New Roman" w:eastAsia="仿宋_GB2312" w:hAnsi="Times New Roman" w:cs="Times New Roman"/>
                <w:sz w:val="24"/>
                <w:szCs w:val="24"/>
              </w:rPr>
            </w:pPr>
            <w:r w:rsidRPr="00194ABF">
              <w:rPr>
                <w:rFonts w:ascii="宋体" w:eastAsia="宋体" w:hAnsi="宋体" w:cs="宋体" w:hint="eastAsia"/>
                <w:sz w:val="24"/>
                <w:szCs w:val="24"/>
              </w:rPr>
              <w:t>④</w:t>
            </w:r>
          </w:p>
        </w:tc>
        <w:tc>
          <w:tcPr>
            <w:tcW w:w="1405" w:type="dxa"/>
            <w:vMerge/>
            <w:tcBorders>
              <w:top w:val="single" w:sz="4" w:space="0" w:color="auto"/>
              <w:left w:val="single" w:sz="4" w:space="0" w:color="auto"/>
              <w:bottom w:val="single" w:sz="4" w:space="0" w:color="auto"/>
              <w:right w:val="single" w:sz="4" w:space="0" w:color="auto"/>
            </w:tcBorders>
            <w:vAlign w:val="center"/>
          </w:tcPr>
          <w:p w14:paraId="64901583" w14:textId="77777777" w:rsidR="00774B8A" w:rsidRPr="00194ABF" w:rsidRDefault="00774B8A" w:rsidP="00774B8A">
            <w:pPr>
              <w:widowControl/>
              <w:jc w:val="left"/>
              <w:rPr>
                <w:rFonts w:ascii="Times New Roman" w:eastAsia="仿宋_GB2312" w:hAnsi="Times New Roman" w:cs="Times New Roman"/>
                <w:sz w:val="24"/>
                <w:szCs w:val="24"/>
              </w:rPr>
            </w:pPr>
          </w:p>
        </w:tc>
        <w:tc>
          <w:tcPr>
            <w:tcW w:w="1552" w:type="dxa"/>
            <w:tcBorders>
              <w:top w:val="single" w:sz="4" w:space="0" w:color="auto"/>
              <w:left w:val="single" w:sz="4" w:space="0" w:color="auto"/>
              <w:bottom w:val="single" w:sz="4" w:space="0" w:color="auto"/>
              <w:right w:val="single" w:sz="4" w:space="0" w:color="auto"/>
            </w:tcBorders>
            <w:vAlign w:val="center"/>
          </w:tcPr>
          <w:p w14:paraId="06961D2F"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误接触高压部分</w:t>
            </w:r>
          </w:p>
        </w:tc>
        <w:tc>
          <w:tcPr>
            <w:tcW w:w="2486" w:type="dxa"/>
            <w:tcBorders>
              <w:top w:val="single" w:sz="4" w:space="0" w:color="auto"/>
              <w:left w:val="single" w:sz="4" w:space="0" w:color="auto"/>
              <w:bottom w:val="single" w:sz="4" w:space="0" w:color="auto"/>
              <w:right w:val="single" w:sz="4" w:space="0" w:color="auto"/>
            </w:tcBorders>
            <w:vAlign w:val="center"/>
          </w:tcPr>
          <w:p w14:paraId="47EA3857" w14:textId="77777777" w:rsidR="00774B8A" w:rsidRPr="00194ABF" w:rsidRDefault="00774B8A" w:rsidP="00774B8A">
            <w:pPr>
              <w:jc w:val="left"/>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1.</w:t>
            </w:r>
            <w:r w:rsidRPr="00194ABF">
              <w:rPr>
                <w:rFonts w:ascii="Times New Roman" w:eastAsia="仿宋_GB2312" w:hAnsi="Times New Roman" w:cs="Times New Roman" w:hint="eastAsia"/>
                <w:sz w:val="24"/>
                <w:szCs w:val="24"/>
              </w:rPr>
              <w:t>保护接地没有或失效；</w:t>
            </w:r>
          </w:p>
          <w:p w14:paraId="7F803825" w14:textId="77777777" w:rsidR="00774B8A" w:rsidRPr="00194ABF" w:rsidRDefault="00774B8A" w:rsidP="00774B8A">
            <w:pPr>
              <w:jc w:val="left"/>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2.</w:t>
            </w:r>
            <w:r w:rsidRPr="00194ABF">
              <w:rPr>
                <w:rFonts w:ascii="Times New Roman" w:eastAsia="仿宋_GB2312" w:hAnsi="Times New Roman" w:cs="Times New Roman" w:hint="eastAsia"/>
                <w:sz w:val="24"/>
                <w:szCs w:val="24"/>
              </w:rPr>
              <w:t>高压绝缘介质年久老化，绝缘性能下降，导致高压击穿。</w:t>
            </w:r>
          </w:p>
        </w:tc>
        <w:tc>
          <w:tcPr>
            <w:tcW w:w="2249" w:type="dxa"/>
            <w:vMerge/>
            <w:tcBorders>
              <w:top w:val="single" w:sz="4" w:space="0" w:color="auto"/>
              <w:left w:val="single" w:sz="4" w:space="0" w:color="auto"/>
              <w:bottom w:val="single" w:sz="4" w:space="0" w:color="auto"/>
              <w:right w:val="single" w:sz="4" w:space="0" w:color="auto"/>
            </w:tcBorders>
            <w:vAlign w:val="center"/>
          </w:tcPr>
          <w:p w14:paraId="74F6DBC6" w14:textId="77777777" w:rsidR="00774B8A" w:rsidRPr="00194ABF" w:rsidRDefault="00774B8A" w:rsidP="00774B8A">
            <w:pPr>
              <w:widowControl/>
              <w:jc w:val="left"/>
              <w:rPr>
                <w:rFonts w:ascii="Times New Roman" w:eastAsia="仿宋_GB2312" w:hAnsi="Times New Roman" w:cs="Times New Roman"/>
                <w:sz w:val="24"/>
                <w:szCs w:val="24"/>
              </w:rPr>
            </w:pPr>
          </w:p>
        </w:tc>
      </w:tr>
      <w:tr w:rsidR="00774B8A" w:rsidRPr="00C90594" w14:paraId="6F823FF4" w14:textId="77777777" w:rsidTr="00194ABF">
        <w:trPr>
          <w:trHeight w:val="692"/>
          <w:jc w:val="center"/>
        </w:trPr>
        <w:tc>
          <w:tcPr>
            <w:tcW w:w="830" w:type="dxa"/>
            <w:tcBorders>
              <w:top w:val="single" w:sz="4" w:space="0" w:color="auto"/>
              <w:left w:val="single" w:sz="4" w:space="0" w:color="auto"/>
              <w:bottom w:val="single" w:sz="4" w:space="0" w:color="auto"/>
              <w:right w:val="single" w:sz="4" w:space="0" w:color="auto"/>
            </w:tcBorders>
            <w:vAlign w:val="center"/>
          </w:tcPr>
          <w:p w14:paraId="47FD6BB9" w14:textId="77777777"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w:t>
            </w:r>
            <w:r w:rsidRPr="00194ABF">
              <w:rPr>
                <w:rFonts w:ascii="Times New Roman" w:eastAsia="仿宋_GB2312" w:hAnsi="Times New Roman" w:cs="Times New Roman"/>
                <w:sz w:val="24"/>
                <w:szCs w:val="24"/>
              </w:rPr>
              <w:t>2</w:t>
            </w:r>
            <w:r w:rsidRPr="00194ABF">
              <w:rPr>
                <w:rFonts w:ascii="Times New Roman" w:eastAsia="仿宋_GB2312" w:hAnsi="Times New Roman" w:cs="Times New Roman" w:hint="eastAsia"/>
                <w:sz w:val="24"/>
                <w:szCs w:val="24"/>
              </w:rPr>
              <w:t>）</w:t>
            </w:r>
          </w:p>
        </w:tc>
        <w:tc>
          <w:tcPr>
            <w:tcW w:w="7692" w:type="dxa"/>
            <w:gridSpan w:val="4"/>
            <w:tcBorders>
              <w:top w:val="single" w:sz="4" w:space="0" w:color="auto"/>
              <w:left w:val="single" w:sz="4" w:space="0" w:color="auto"/>
              <w:bottom w:val="single" w:sz="4" w:space="0" w:color="auto"/>
              <w:right w:val="single" w:sz="4" w:space="0" w:color="auto"/>
            </w:tcBorders>
            <w:vAlign w:val="center"/>
          </w:tcPr>
          <w:p w14:paraId="601A642F"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热能</w:t>
            </w:r>
          </w:p>
        </w:tc>
      </w:tr>
      <w:tr w:rsidR="00774B8A" w:rsidRPr="00C90594" w14:paraId="1C4595E5" w14:textId="77777777" w:rsidTr="00194ABF">
        <w:trPr>
          <w:cantSplit/>
          <w:trHeight w:val="1506"/>
          <w:jc w:val="center"/>
        </w:trPr>
        <w:tc>
          <w:tcPr>
            <w:tcW w:w="830" w:type="dxa"/>
            <w:tcBorders>
              <w:top w:val="single" w:sz="4" w:space="0" w:color="auto"/>
              <w:left w:val="single" w:sz="4" w:space="0" w:color="auto"/>
              <w:bottom w:val="single" w:sz="4" w:space="0" w:color="auto"/>
              <w:right w:val="single" w:sz="4" w:space="0" w:color="auto"/>
            </w:tcBorders>
            <w:vAlign w:val="center"/>
          </w:tcPr>
          <w:p w14:paraId="72DC6E85" w14:textId="77777777" w:rsidR="00774B8A" w:rsidRPr="00194ABF" w:rsidRDefault="00774B8A" w:rsidP="00774B8A">
            <w:pPr>
              <w:rPr>
                <w:rFonts w:ascii="Times New Roman" w:eastAsia="仿宋_GB2312" w:hAnsi="Times New Roman" w:cs="Times New Roman"/>
                <w:sz w:val="24"/>
                <w:szCs w:val="24"/>
              </w:rPr>
            </w:pPr>
            <w:r w:rsidRPr="00194ABF">
              <w:rPr>
                <w:rFonts w:ascii="宋体" w:eastAsia="宋体" w:hAnsi="宋体" w:cs="宋体" w:hint="eastAsia"/>
                <w:sz w:val="24"/>
                <w:szCs w:val="24"/>
              </w:rPr>
              <w:lastRenderedPageBreak/>
              <w:t>①</w:t>
            </w:r>
          </w:p>
        </w:tc>
        <w:tc>
          <w:tcPr>
            <w:tcW w:w="1405" w:type="dxa"/>
            <w:vMerge w:val="restart"/>
            <w:tcBorders>
              <w:top w:val="single" w:sz="4" w:space="0" w:color="auto"/>
              <w:left w:val="single" w:sz="4" w:space="0" w:color="auto"/>
              <w:bottom w:val="single" w:sz="4" w:space="0" w:color="auto"/>
              <w:right w:val="single" w:sz="4" w:space="0" w:color="auto"/>
            </w:tcBorders>
          </w:tcPr>
          <w:p w14:paraId="0D88E053" w14:textId="77777777" w:rsidR="00774B8A" w:rsidRPr="00194ABF" w:rsidRDefault="00774B8A" w:rsidP="00774B8A">
            <w:pPr>
              <w:rPr>
                <w:rFonts w:ascii="Times New Roman" w:eastAsia="仿宋_GB2312" w:hAnsi="Times New Roman" w:cs="Times New Roman"/>
                <w:sz w:val="24"/>
                <w:szCs w:val="24"/>
              </w:rPr>
            </w:pPr>
          </w:p>
        </w:tc>
        <w:tc>
          <w:tcPr>
            <w:tcW w:w="1552" w:type="dxa"/>
            <w:tcBorders>
              <w:top w:val="single" w:sz="4" w:space="0" w:color="auto"/>
              <w:left w:val="single" w:sz="4" w:space="0" w:color="auto"/>
              <w:bottom w:val="single" w:sz="4" w:space="0" w:color="auto"/>
              <w:right w:val="single" w:sz="4" w:space="0" w:color="auto"/>
            </w:tcBorders>
            <w:vAlign w:val="center"/>
          </w:tcPr>
          <w:p w14:paraId="57129B4E"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非预期的或过量的探头组件表面温升</w:t>
            </w:r>
          </w:p>
        </w:tc>
        <w:tc>
          <w:tcPr>
            <w:tcW w:w="2486" w:type="dxa"/>
            <w:tcBorders>
              <w:top w:val="single" w:sz="4" w:space="0" w:color="auto"/>
              <w:left w:val="single" w:sz="4" w:space="0" w:color="auto"/>
              <w:bottom w:val="single" w:sz="4" w:space="0" w:color="auto"/>
              <w:right w:val="single" w:sz="4" w:space="0" w:color="auto"/>
            </w:tcBorders>
            <w:vAlign w:val="center"/>
          </w:tcPr>
          <w:p w14:paraId="7FDCE04A"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探头压电晶片振动的机械损耗、声阻抗匹配不佳引起的损耗和高压开关损耗。</w:t>
            </w:r>
          </w:p>
        </w:tc>
        <w:tc>
          <w:tcPr>
            <w:tcW w:w="2249" w:type="dxa"/>
            <w:vMerge w:val="restart"/>
            <w:tcBorders>
              <w:top w:val="single" w:sz="4" w:space="0" w:color="auto"/>
              <w:left w:val="single" w:sz="4" w:space="0" w:color="auto"/>
              <w:bottom w:val="single" w:sz="4" w:space="0" w:color="auto"/>
              <w:right w:val="single" w:sz="4" w:space="0" w:color="auto"/>
            </w:tcBorders>
            <w:vAlign w:val="center"/>
          </w:tcPr>
          <w:p w14:paraId="579578BC"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引起人体组织过热或导致烧伤</w:t>
            </w:r>
          </w:p>
        </w:tc>
      </w:tr>
      <w:tr w:rsidR="00774B8A" w:rsidRPr="00C90594" w14:paraId="286058AD" w14:textId="77777777" w:rsidTr="00194ABF">
        <w:trPr>
          <w:cantSplit/>
          <w:trHeight w:val="1678"/>
          <w:jc w:val="center"/>
        </w:trPr>
        <w:tc>
          <w:tcPr>
            <w:tcW w:w="830" w:type="dxa"/>
            <w:tcBorders>
              <w:top w:val="single" w:sz="4" w:space="0" w:color="auto"/>
              <w:left w:val="single" w:sz="4" w:space="0" w:color="auto"/>
              <w:bottom w:val="single" w:sz="4" w:space="0" w:color="auto"/>
              <w:right w:val="single" w:sz="4" w:space="0" w:color="auto"/>
            </w:tcBorders>
            <w:vAlign w:val="center"/>
          </w:tcPr>
          <w:p w14:paraId="3494449D" w14:textId="77777777" w:rsidR="00774B8A" w:rsidRPr="00194ABF" w:rsidRDefault="00774B8A" w:rsidP="00774B8A">
            <w:pPr>
              <w:rPr>
                <w:rFonts w:ascii="Times New Roman" w:eastAsia="仿宋_GB2312" w:hAnsi="Times New Roman" w:cs="Times New Roman"/>
                <w:sz w:val="24"/>
                <w:szCs w:val="24"/>
              </w:rPr>
            </w:pPr>
            <w:r w:rsidRPr="00194ABF">
              <w:rPr>
                <w:rFonts w:ascii="宋体" w:eastAsia="宋体" w:hAnsi="宋体" w:cs="宋体" w:hint="eastAsia"/>
                <w:sz w:val="24"/>
                <w:szCs w:val="24"/>
              </w:rPr>
              <w:t>②</w:t>
            </w:r>
          </w:p>
        </w:tc>
        <w:tc>
          <w:tcPr>
            <w:tcW w:w="1405" w:type="dxa"/>
            <w:vMerge/>
            <w:tcBorders>
              <w:top w:val="single" w:sz="4" w:space="0" w:color="auto"/>
              <w:left w:val="single" w:sz="4" w:space="0" w:color="auto"/>
              <w:bottom w:val="single" w:sz="4" w:space="0" w:color="auto"/>
              <w:right w:val="single" w:sz="4" w:space="0" w:color="auto"/>
            </w:tcBorders>
            <w:vAlign w:val="center"/>
          </w:tcPr>
          <w:p w14:paraId="37190D62" w14:textId="77777777" w:rsidR="00774B8A" w:rsidRPr="00194ABF" w:rsidRDefault="00774B8A" w:rsidP="00774B8A">
            <w:pPr>
              <w:widowControl/>
              <w:jc w:val="left"/>
              <w:rPr>
                <w:rFonts w:ascii="Times New Roman" w:eastAsia="仿宋_GB2312" w:hAnsi="Times New Roman" w:cs="Times New Roman"/>
                <w:sz w:val="24"/>
                <w:szCs w:val="24"/>
              </w:rPr>
            </w:pPr>
          </w:p>
        </w:tc>
        <w:tc>
          <w:tcPr>
            <w:tcW w:w="1552" w:type="dxa"/>
            <w:tcBorders>
              <w:top w:val="single" w:sz="4" w:space="0" w:color="auto"/>
              <w:left w:val="single" w:sz="4" w:space="0" w:color="auto"/>
              <w:bottom w:val="single" w:sz="4" w:space="0" w:color="auto"/>
              <w:right w:val="single" w:sz="4" w:space="0" w:color="auto"/>
            </w:tcBorders>
            <w:vAlign w:val="center"/>
          </w:tcPr>
          <w:p w14:paraId="572333FA"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超声输出声强设置过高和</w:t>
            </w:r>
            <w:r w:rsidRPr="00194ABF">
              <w:rPr>
                <w:rFonts w:ascii="Times New Roman" w:eastAsia="仿宋_GB2312" w:hAnsi="Times New Roman" w:cs="Times New Roman"/>
                <w:sz w:val="24"/>
                <w:szCs w:val="24"/>
              </w:rPr>
              <w:t>/</w:t>
            </w:r>
            <w:r w:rsidRPr="00194ABF">
              <w:rPr>
                <w:rFonts w:ascii="Times New Roman" w:eastAsia="仿宋_GB2312" w:hAnsi="Times New Roman" w:cs="Times New Roman" w:hint="eastAsia"/>
                <w:sz w:val="24"/>
                <w:szCs w:val="24"/>
              </w:rPr>
              <w:t>或辐照时间过长</w:t>
            </w:r>
          </w:p>
        </w:tc>
        <w:tc>
          <w:tcPr>
            <w:tcW w:w="2486" w:type="dxa"/>
            <w:tcBorders>
              <w:top w:val="single" w:sz="4" w:space="0" w:color="auto"/>
              <w:left w:val="single" w:sz="4" w:space="0" w:color="auto"/>
              <w:bottom w:val="single" w:sz="4" w:space="0" w:color="auto"/>
              <w:right w:val="single" w:sz="4" w:space="0" w:color="auto"/>
            </w:tcBorders>
            <w:vAlign w:val="center"/>
          </w:tcPr>
          <w:p w14:paraId="7C8DF3AE"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超声波携带的是机械能，部分被人体吸收并转化为热能。</w:t>
            </w:r>
          </w:p>
        </w:tc>
        <w:tc>
          <w:tcPr>
            <w:tcW w:w="2249" w:type="dxa"/>
            <w:vMerge/>
            <w:tcBorders>
              <w:top w:val="single" w:sz="4" w:space="0" w:color="auto"/>
              <w:left w:val="single" w:sz="4" w:space="0" w:color="auto"/>
              <w:bottom w:val="single" w:sz="4" w:space="0" w:color="auto"/>
              <w:right w:val="single" w:sz="4" w:space="0" w:color="auto"/>
            </w:tcBorders>
            <w:vAlign w:val="center"/>
          </w:tcPr>
          <w:p w14:paraId="6CCA4FB2" w14:textId="77777777" w:rsidR="00774B8A" w:rsidRPr="00194ABF" w:rsidRDefault="00774B8A" w:rsidP="00774B8A">
            <w:pPr>
              <w:widowControl/>
              <w:jc w:val="left"/>
              <w:rPr>
                <w:rFonts w:ascii="Times New Roman" w:eastAsia="仿宋_GB2312" w:hAnsi="Times New Roman" w:cs="Times New Roman"/>
                <w:sz w:val="24"/>
                <w:szCs w:val="24"/>
              </w:rPr>
            </w:pPr>
          </w:p>
        </w:tc>
      </w:tr>
      <w:tr w:rsidR="00774B8A" w:rsidRPr="00C90594" w14:paraId="0896E15D" w14:textId="77777777" w:rsidTr="00194ABF">
        <w:trPr>
          <w:trHeight w:val="695"/>
          <w:jc w:val="center"/>
        </w:trPr>
        <w:tc>
          <w:tcPr>
            <w:tcW w:w="830" w:type="dxa"/>
            <w:tcBorders>
              <w:top w:val="single" w:sz="4" w:space="0" w:color="auto"/>
              <w:left w:val="single" w:sz="4" w:space="0" w:color="auto"/>
              <w:bottom w:val="single" w:sz="4" w:space="0" w:color="auto"/>
              <w:right w:val="single" w:sz="4" w:space="0" w:color="auto"/>
            </w:tcBorders>
            <w:vAlign w:val="center"/>
          </w:tcPr>
          <w:p w14:paraId="1336A5D0" w14:textId="77777777"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w:t>
            </w:r>
            <w:r w:rsidRPr="00194ABF">
              <w:rPr>
                <w:rFonts w:ascii="Times New Roman" w:eastAsia="仿宋_GB2312" w:hAnsi="Times New Roman" w:cs="Times New Roman"/>
                <w:sz w:val="24"/>
                <w:szCs w:val="24"/>
              </w:rPr>
              <w:t>3</w:t>
            </w:r>
            <w:r w:rsidRPr="00194ABF">
              <w:rPr>
                <w:rFonts w:ascii="Times New Roman" w:eastAsia="仿宋_GB2312" w:hAnsi="Times New Roman" w:cs="Times New Roman" w:hint="eastAsia"/>
                <w:sz w:val="24"/>
                <w:szCs w:val="24"/>
              </w:rPr>
              <w:t>）</w:t>
            </w:r>
          </w:p>
        </w:tc>
        <w:tc>
          <w:tcPr>
            <w:tcW w:w="7692" w:type="dxa"/>
            <w:gridSpan w:val="4"/>
            <w:tcBorders>
              <w:top w:val="single" w:sz="4" w:space="0" w:color="auto"/>
              <w:left w:val="single" w:sz="4" w:space="0" w:color="auto"/>
              <w:bottom w:val="single" w:sz="4" w:space="0" w:color="auto"/>
              <w:right w:val="single" w:sz="4" w:space="0" w:color="auto"/>
            </w:tcBorders>
            <w:vAlign w:val="center"/>
          </w:tcPr>
          <w:p w14:paraId="3283E28C"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机械力</w:t>
            </w:r>
          </w:p>
        </w:tc>
      </w:tr>
      <w:tr w:rsidR="00774B8A" w:rsidRPr="00C90594" w14:paraId="13A00004" w14:textId="77777777" w:rsidTr="00194ABF">
        <w:trPr>
          <w:cantSplit/>
          <w:trHeight w:val="1650"/>
          <w:jc w:val="center"/>
        </w:trPr>
        <w:tc>
          <w:tcPr>
            <w:tcW w:w="830" w:type="dxa"/>
            <w:tcBorders>
              <w:top w:val="single" w:sz="4" w:space="0" w:color="auto"/>
              <w:left w:val="single" w:sz="4" w:space="0" w:color="auto"/>
              <w:bottom w:val="single" w:sz="4" w:space="0" w:color="auto"/>
              <w:right w:val="single" w:sz="4" w:space="0" w:color="auto"/>
            </w:tcBorders>
            <w:vAlign w:val="center"/>
          </w:tcPr>
          <w:p w14:paraId="1F5071B9" w14:textId="77777777" w:rsidR="00774B8A" w:rsidRPr="00194ABF" w:rsidRDefault="00774B8A" w:rsidP="00774B8A">
            <w:pPr>
              <w:rPr>
                <w:rFonts w:ascii="Times New Roman" w:eastAsia="仿宋_GB2312" w:hAnsi="Times New Roman" w:cs="Times New Roman"/>
                <w:sz w:val="24"/>
                <w:szCs w:val="24"/>
              </w:rPr>
            </w:pPr>
            <w:r w:rsidRPr="00194ABF">
              <w:rPr>
                <w:rFonts w:ascii="宋体" w:eastAsia="宋体" w:hAnsi="宋体" w:cs="宋体" w:hint="eastAsia"/>
                <w:sz w:val="24"/>
                <w:szCs w:val="24"/>
              </w:rPr>
              <w:t>①</w:t>
            </w:r>
          </w:p>
        </w:tc>
        <w:tc>
          <w:tcPr>
            <w:tcW w:w="1405" w:type="dxa"/>
            <w:vMerge w:val="restart"/>
            <w:tcBorders>
              <w:top w:val="single" w:sz="4" w:space="0" w:color="auto"/>
              <w:left w:val="single" w:sz="4" w:space="0" w:color="auto"/>
              <w:bottom w:val="single" w:sz="4" w:space="0" w:color="auto"/>
              <w:right w:val="single" w:sz="4" w:space="0" w:color="auto"/>
            </w:tcBorders>
          </w:tcPr>
          <w:p w14:paraId="6C277DE0" w14:textId="77777777" w:rsidR="00774B8A" w:rsidRPr="00194ABF" w:rsidRDefault="00774B8A" w:rsidP="00774B8A">
            <w:pPr>
              <w:rPr>
                <w:rFonts w:ascii="Times New Roman" w:eastAsia="仿宋_GB2312" w:hAnsi="Times New Roman" w:cs="Times New Roman"/>
                <w:sz w:val="24"/>
                <w:szCs w:val="24"/>
              </w:rPr>
            </w:pPr>
          </w:p>
        </w:tc>
        <w:tc>
          <w:tcPr>
            <w:tcW w:w="1552" w:type="dxa"/>
            <w:tcBorders>
              <w:top w:val="single" w:sz="4" w:space="0" w:color="auto"/>
              <w:left w:val="single" w:sz="4" w:space="0" w:color="auto"/>
              <w:bottom w:val="single" w:sz="4" w:space="0" w:color="auto"/>
              <w:right w:val="single" w:sz="4" w:space="0" w:color="auto"/>
            </w:tcBorders>
            <w:vAlign w:val="center"/>
          </w:tcPr>
          <w:p w14:paraId="4214F901"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操作者使探头与人体完好皮肤接触时用力过大</w:t>
            </w:r>
          </w:p>
        </w:tc>
        <w:tc>
          <w:tcPr>
            <w:tcW w:w="2486" w:type="dxa"/>
            <w:tcBorders>
              <w:top w:val="single" w:sz="4" w:space="0" w:color="auto"/>
              <w:left w:val="single" w:sz="4" w:space="0" w:color="auto"/>
              <w:bottom w:val="single" w:sz="4" w:space="0" w:color="auto"/>
              <w:right w:val="single" w:sz="4" w:space="0" w:color="auto"/>
            </w:tcBorders>
            <w:vAlign w:val="center"/>
          </w:tcPr>
          <w:p w14:paraId="39A1744E"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操作者缺乏相关常识。</w:t>
            </w:r>
          </w:p>
        </w:tc>
        <w:tc>
          <w:tcPr>
            <w:tcW w:w="2249" w:type="dxa"/>
            <w:tcBorders>
              <w:top w:val="single" w:sz="4" w:space="0" w:color="auto"/>
              <w:left w:val="single" w:sz="4" w:space="0" w:color="auto"/>
              <w:bottom w:val="single" w:sz="4" w:space="0" w:color="auto"/>
              <w:right w:val="single" w:sz="4" w:space="0" w:color="auto"/>
            </w:tcBorders>
            <w:vAlign w:val="center"/>
          </w:tcPr>
          <w:p w14:paraId="01F79F1E" w14:textId="77777777"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引起被检查者不适</w:t>
            </w:r>
          </w:p>
        </w:tc>
      </w:tr>
      <w:tr w:rsidR="00774B8A" w:rsidRPr="00C90594" w14:paraId="35F3E522" w14:textId="77777777" w:rsidTr="00194ABF">
        <w:trPr>
          <w:cantSplit/>
          <w:trHeight w:val="1077"/>
          <w:jc w:val="center"/>
        </w:trPr>
        <w:tc>
          <w:tcPr>
            <w:tcW w:w="830" w:type="dxa"/>
            <w:tcBorders>
              <w:top w:val="single" w:sz="4" w:space="0" w:color="auto"/>
              <w:left w:val="single" w:sz="4" w:space="0" w:color="auto"/>
              <w:bottom w:val="single" w:sz="4" w:space="0" w:color="auto"/>
              <w:right w:val="single" w:sz="4" w:space="0" w:color="auto"/>
            </w:tcBorders>
            <w:vAlign w:val="center"/>
          </w:tcPr>
          <w:p w14:paraId="7C2D632E" w14:textId="77777777" w:rsidR="00774B8A" w:rsidRPr="00194ABF" w:rsidRDefault="00774B8A" w:rsidP="00774B8A">
            <w:pPr>
              <w:rPr>
                <w:rFonts w:ascii="Times New Roman" w:eastAsia="仿宋_GB2312" w:hAnsi="Times New Roman" w:cs="Times New Roman"/>
                <w:sz w:val="24"/>
                <w:szCs w:val="24"/>
              </w:rPr>
            </w:pPr>
            <w:r w:rsidRPr="00194ABF">
              <w:rPr>
                <w:rFonts w:ascii="宋体" w:eastAsia="宋体" w:hAnsi="宋体" w:cs="宋体" w:hint="eastAsia"/>
                <w:sz w:val="24"/>
                <w:szCs w:val="24"/>
              </w:rPr>
              <w:t>②</w:t>
            </w:r>
          </w:p>
        </w:tc>
        <w:tc>
          <w:tcPr>
            <w:tcW w:w="1405" w:type="dxa"/>
            <w:vMerge/>
            <w:tcBorders>
              <w:top w:val="single" w:sz="4" w:space="0" w:color="auto"/>
              <w:left w:val="single" w:sz="4" w:space="0" w:color="auto"/>
              <w:bottom w:val="single" w:sz="4" w:space="0" w:color="auto"/>
              <w:right w:val="single" w:sz="4" w:space="0" w:color="auto"/>
            </w:tcBorders>
            <w:vAlign w:val="center"/>
          </w:tcPr>
          <w:p w14:paraId="7442E8B9" w14:textId="77777777" w:rsidR="00774B8A" w:rsidRPr="00194ABF" w:rsidRDefault="00774B8A" w:rsidP="00774B8A">
            <w:pPr>
              <w:widowControl/>
              <w:jc w:val="left"/>
              <w:rPr>
                <w:rFonts w:ascii="Times New Roman" w:eastAsia="仿宋_GB2312" w:hAnsi="Times New Roman" w:cs="Times New Roman"/>
                <w:sz w:val="24"/>
                <w:szCs w:val="24"/>
              </w:rPr>
            </w:pPr>
          </w:p>
        </w:tc>
        <w:tc>
          <w:tcPr>
            <w:tcW w:w="1552" w:type="dxa"/>
            <w:tcBorders>
              <w:top w:val="single" w:sz="4" w:space="0" w:color="auto"/>
              <w:left w:val="single" w:sz="4" w:space="0" w:color="auto"/>
              <w:bottom w:val="single" w:sz="4" w:space="0" w:color="auto"/>
              <w:right w:val="single" w:sz="4" w:space="0" w:color="auto"/>
            </w:tcBorders>
            <w:vAlign w:val="center"/>
          </w:tcPr>
          <w:p w14:paraId="45E6FBB7"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穿刺导致风险</w:t>
            </w:r>
          </w:p>
        </w:tc>
        <w:tc>
          <w:tcPr>
            <w:tcW w:w="2486" w:type="dxa"/>
            <w:tcBorders>
              <w:top w:val="single" w:sz="4" w:space="0" w:color="auto"/>
              <w:left w:val="single" w:sz="4" w:space="0" w:color="auto"/>
              <w:bottom w:val="single" w:sz="4" w:space="0" w:color="auto"/>
              <w:right w:val="single" w:sz="4" w:space="0" w:color="auto"/>
            </w:tcBorders>
            <w:vAlign w:val="center"/>
          </w:tcPr>
          <w:p w14:paraId="495374B8"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操作者不具备穿刺操作资格和能力</w:t>
            </w:r>
          </w:p>
        </w:tc>
        <w:tc>
          <w:tcPr>
            <w:tcW w:w="2249" w:type="dxa"/>
            <w:tcBorders>
              <w:top w:val="single" w:sz="4" w:space="0" w:color="auto"/>
              <w:left w:val="single" w:sz="4" w:space="0" w:color="auto"/>
              <w:bottom w:val="single" w:sz="4" w:space="0" w:color="auto"/>
              <w:right w:val="single" w:sz="4" w:space="0" w:color="auto"/>
            </w:tcBorders>
            <w:vAlign w:val="center"/>
          </w:tcPr>
          <w:p w14:paraId="21B19D7F" w14:textId="77777777"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严重时可致死亡</w:t>
            </w:r>
          </w:p>
        </w:tc>
      </w:tr>
      <w:tr w:rsidR="00774B8A" w:rsidRPr="00C90594" w14:paraId="6B1F8E9C" w14:textId="77777777" w:rsidTr="00194ABF">
        <w:trPr>
          <w:cantSplit/>
          <w:trHeight w:val="1033"/>
          <w:jc w:val="center"/>
        </w:trPr>
        <w:tc>
          <w:tcPr>
            <w:tcW w:w="830" w:type="dxa"/>
            <w:tcBorders>
              <w:top w:val="single" w:sz="4" w:space="0" w:color="auto"/>
              <w:left w:val="single" w:sz="4" w:space="0" w:color="auto"/>
              <w:bottom w:val="single" w:sz="4" w:space="0" w:color="auto"/>
              <w:right w:val="single" w:sz="4" w:space="0" w:color="auto"/>
            </w:tcBorders>
            <w:vAlign w:val="center"/>
          </w:tcPr>
          <w:p w14:paraId="68AA1494" w14:textId="77777777" w:rsidR="00774B8A" w:rsidRPr="00194ABF" w:rsidRDefault="00774B8A" w:rsidP="00774B8A">
            <w:pPr>
              <w:rPr>
                <w:rFonts w:ascii="Times New Roman" w:eastAsia="仿宋_GB2312" w:hAnsi="Times New Roman" w:cs="Times New Roman"/>
                <w:sz w:val="24"/>
                <w:szCs w:val="24"/>
              </w:rPr>
            </w:pPr>
            <w:r w:rsidRPr="00194ABF">
              <w:rPr>
                <w:rFonts w:ascii="宋体" w:eastAsia="宋体" w:hAnsi="宋体" w:cs="宋体" w:hint="eastAsia"/>
                <w:sz w:val="24"/>
                <w:szCs w:val="24"/>
              </w:rPr>
              <w:t>③</w:t>
            </w:r>
          </w:p>
        </w:tc>
        <w:tc>
          <w:tcPr>
            <w:tcW w:w="1405" w:type="dxa"/>
            <w:vMerge/>
            <w:tcBorders>
              <w:top w:val="single" w:sz="4" w:space="0" w:color="auto"/>
              <w:left w:val="single" w:sz="4" w:space="0" w:color="auto"/>
              <w:bottom w:val="single" w:sz="4" w:space="0" w:color="auto"/>
              <w:right w:val="single" w:sz="4" w:space="0" w:color="auto"/>
            </w:tcBorders>
            <w:vAlign w:val="center"/>
          </w:tcPr>
          <w:p w14:paraId="5FE459B1" w14:textId="77777777" w:rsidR="00774B8A" w:rsidRPr="00194ABF" w:rsidRDefault="00774B8A" w:rsidP="00774B8A">
            <w:pPr>
              <w:widowControl/>
              <w:jc w:val="left"/>
              <w:rPr>
                <w:rFonts w:ascii="Times New Roman" w:eastAsia="仿宋_GB2312" w:hAnsi="Times New Roman" w:cs="Times New Roman"/>
                <w:sz w:val="24"/>
                <w:szCs w:val="24"/>
              </w:rPr>
            </w:pPr>
          </w:p>
        </w:tc>
        <w:tc>
          <w:tcPr>
            <w:tcW w:w="1552" w:type="dxa"/>
            <w:tcBorders>
              <w:top w:val="single" w:sz="4" w:space="0" w:color="auto"/>
              <w:left w:val="single" w:sz="4" w:space="0" w:color="auto"/>
              <w:bottom w:val="single" w:sz="4" w:space="0" w:color="auto"/>
              <w:right w:val="single" w:sz="4" w:space="0" w:color="auto"/>
            </w:tcBorders>
            <w:vAlign w:val="center"/>
          </w:tcPr>
          <w:p w14:paraId="5651B2AB"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锐边或尖角</w:t>
            </w:r>
          </w:p>
        </w:tc>
        <w:tc>
          <w:tcPr>
            <w:tcW w:w="2486" w:type="dxa"/>
            <w:tcBorders>
              <w:top w:val="single" w:sz="4" w:space="0" w:color="auto"/>
              <w:left w:val="single" w:sz="4" w:space="0" w:color="auto"/>
              <w:bottom w:val="single" w:sz="4" w:space="0" w:color="auto"/>
              <w:right w:val="single" w:sz="4" w:space="0" w:color="auto"/>
            </w:tcBorders>
            <w:vAlign w:val="center"/>
          </w:tcPr>
          <w:p w14:paraId="17401C05"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主机或</w:t>
            </w:r>
            <w:r w:rsidRPr="00194ABF">
              <w:rPr>
                <w:rFonts w:ascii="Times New Roman" w:eastAsia="仿宋_GB2312" w:hAnsi="Times New Roman" w:cs="Times New Roman"/>
                <w:sz w:val="24"/>
                <w:szCs w:val="24"/>
              </w:rPr>
              <w:t>/</w:t>
            </w:r>
            <w:r w:rsidRPr="00194ABF">
              <w:rPr>
                <w:rFonts w:ascii="Times New Roman" w:eastAsia="仿宋_GB2312" w:hAnsi="Times New Roman" w:cs="Times New Roman" w:hint="eastAsia"/>
                <w:sz w:val="24"/>
                <w:szCs w:val="24"/>
              </w:rPr>
              <w:t>和探头表面有锐边或尖角。</w:t>
            </w:r>
          </w:p>
        </w:tc>
        <w:tc>
          <w:tcPr>
            <w:tcW w:w="2249" w:type="dxa"/>
            <w:tcBorders>
              <w:top w:val="single" w:sz="4" w:space="0" w:color="auto"/>
              <w:left w:val="single" w:sz="4" w:space="0" w:color="auto"/>
              <w:bottom w:val="single" w:sz="4" w:space="0" w:color="auto"/>
              <w:right w:val="single" w:sz="4" w:space="0" w:color="auto"/>
            </w:tcBorders>
            <w:vAlign w:val="center"/>
          </w:tcPr>
          <w:p w14:paraId="117FB3C0" w14:textId="77777777"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使用者和被检查者被划伤</w:t>
            </w:r>
          </w:p>
        </w:tc>
      </w:tr>
      <w:tr w:rsidR="00774B8A" w:rsidRPr="00C90594" w14:paraId="6B07F367" w14:textId="77777777" w:rsidTr="00194ABF">
        <w:trPr>
          <w:trHeight w:val="540"/>
          <w:jc w:val="center"/>
        </w:trPr>
        <w:tc>
          <w:tcPr>
            <w:tcW w:w="830" w:type="dxa"/>
            <w:tcBorders>
              <w:top w:val="single" w:sz="4" w:space="0" w:color="auto"/>
              <w:left w:val="single" w:sz="4" w:space="0" w:color="auto"/>
              <w:bottom w:val="single" w:sz="4" w:space="0" w:color="auto"/>
              <w:right w:val="single" w:sz="4" w:space="0" w:color="auto"/>
            </w:tcBorders>
            <w:vAlign w:val="center"/>
          </w:tcPr>
          <w:p w14:paraId="34AEE9EA" w14:textId="77777777"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2</w:t>
            </w:r>
          </w:p>
        </w:tc>
        <w:tc>
          <w:tcPr>
            <w:tcW w:w="7692" w:type="dxa"/>
            <w:gridSpan w:val="4"/>
            <w:tcBorders>
              <w:top w:val="single" w:sz="4" w:space="0" w:color="auto"/>
              <w:left w:val="single" w:sz="4" w:space="0" w:color="auto"/>
              <w:bottom w:val="single" w:sz="4" w:space="0" w:color="auto"/>
              <w:right w:val="single" w:sz="4" w:space="0" w:color="auto"/>
            </w:tcBorders>
            <w:vAlign w:val="center"/>
          </w:tcPr>
          <w:p w14:paraId="35507792"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生物学危害</w:t>
            </w:r>
          </w:p>
        </w:tc>
      </w:tr>
      <w:tr w:rsidR="00774B8A" w:rsidRPr="00C90594" w14:paraId="0A22AFF6" w14:textId="77777777" w:rsidTr="00194ABF">
        <w:trPr>
          <w:trHeight w:val="2513"/>
          <w:jc w:val="center"/>
        </w:trPr>
        <w:tc>
          <w:tcPr>
            <w:tcW w:w="830" w:type="dxa"/>
            <w:tcBorders>
              <w:top w:val="single" w:sz="4" w:space="0" w:color="auto"/>
              <w:left w:val="single" w:sz="4" w:space="0" w:color="auto"/>
              <w:bottom w:val="single" w:sz="4" w:space="0" w:color="auto"/>
              <w:right w:val="single" w:sz="4" w:space="0" w:color="auto"/>
            </w:tcBorders>
            <w:vAlign w:val="center"/>
          </w:tcPr>
          <w:p w14:paraId="2B11AEAE" w14:textId="77777777"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w:t>
            </w:r>
            <w:r w:rsidRPr="00194ABF">
              <w:rPr>
                <w:rFonts w:ascii="Times New Roman" w:eastAsia="仿宋_GB2312" w:hAnsi="Times New Roman" w:cs="Times New Roman"/>
                <w:sz w:val="24"/>
                <w:szCs w:val="24"/>
              </w:rPr>
              <w:t>1</w:t>
            </w:r>
            <w:r w:rsidRPr="00194ABF">
              <w:rPr>
                <w:rFonts w:ascii="Times New Roman" w:eastAsia="仿宋_GB2312" w:hAnsi="Times New Roman" w:cs="Times New Roman" w:hint="eastAsia"/>
                <w:sz w:val="24"/>
                <w:szCs w:val="24"/>
              </w:rPr>
              <w:t>）</w:t>
            </w:r>
          </w:p>
        </w:tc>
        <w:tc>
          <w:tcPr>
            <w:tcW w:w="1405" w:type="dxa"/>
            <w:tcBorders>
              <w:top w:val="single" w:sz="4" w:space="0" w:color="auto"/>
              <w:left w:val="single" w:sz="4" w:space="0" w:color="auto"/>
              <w:bottom w:val="single" w:sz="4" w:space="0" w:color="auto"/>
              <w:right w:val="single" w:sz="4" w:space="0" w:color="auto"/>
            </w:tcBorders>
          </w:tcPr>
          <w:p w14:paraId="60671137" w14:textId="77777777" w:rsidR="00774B8A" w:rsidRPr="00194ABF" w:rsidRDefault="00774B8A" w:rsidP="00774B8A">
            <w:pPr>
              <w:rPr>
                <w:rFonts w:ascii="Times New Roman" w:eastAsia="仿宋_GB2312" w:hAnsi="Times New Roman" w:cs="Times New Roman"/>
                <w:sz w:val="24"/>
                <w:szCs w:val="24"/>
              </w:rPr>
            </w:pPr>
          </w:p>
        </w:tc>
        <w:tc>
          <w:tcPr>
            <w:tcW w:w="1552" w:type="dxa"/>
            <w:tcBorders>
              <w:top w:val="single" w:sz="4" w:space="0" w:color="auto"/>
              <w:left w:val="single" w:sz="4" w:space="0" w:color="auto"/>
              <w:bottom w:val="single" w:sz="4" w:space="0" w:color="auto"/>
              <w:right w:val="single" w:sz="4" w:space="0" w:color="auto"/>
            </w:tcBorders>
            <w:vAlign w:val="center"/>
          </w:tcPr>
          <w:p w14:paraId="6D0C5A2C"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生物不相容性</w:t>
            </w:r>
          </w:p>
        </w:tc>
        <w:tc>
          <w:tcPr>
            <w:tcW w:w="2486" w:type="dxa"/>
            <w:tcBorders>
              <w:top w:val="single" w:sz="4" w:space="0" w:color="auto"/>
              <w:left w:val="single" w:sz="4" w:space="0" w:color="auto"/>
              <w:bottom w:val="single" w:sz="4" w:space="0" w:color="auto"/>
              <w:right w:val="single" w:sz="4" w:space="0" w:color="auto"/>
            </w:tcBorders>
            <w:vAlign w:val="center"/>
          </w:tcPr>
          <w:p w14:paraId="0DEC391B"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1</w:t>
            </w:r>
            <w:r w:rsidRPr="00194ABF">
              <w:rPr>
                <w:rFonts w:ascii="Times New Roman" w:eastAsia="仿宋_GB2312" w:hAnsi="Times New Roman" w:cs="Times New Roman" w:hint="eastAsia"/>
                <w:sz w:val="24"/>
                <w:szCs w:val="24"/>
              </w:rPr>
              <w:t>．与被检查者接触的探头材料有致敏性；</w:t>
            </w:r>
          </w:p>
          <w:p w14:paraId="3A5782AC"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2</w:t>
            </w:r>
            <w:r w:rsidRPr="00194ABF">
              <w:rPr>
                <w:rFonts w:ascii="Times New Roman" w:eastAsia="仿宋_GB2312" w:hAnsi="Times New Roman" w:cs="Times New Roman" w:hint="eastAsia"/>
                <w:sz w:val="24"/>
                <w:szCs w:val="24"/>
              </w:rPr>
              <w:t>．与被检查者接触的探头材料有刺激性；</w:t>
            </w:r>
          </w:p>
          <w:p w14:paraId="4A3CCD5C"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3</w:t>
            </w:r>
            <w:r w:rsidRPr="00194ABF">
              <w:rPr>
                <w:rFonts w:ascii="Times New Roman" w:eastAsia="仿宋_GB2312" w:hAnsi="Times New Roman" w:cs="Times New Roman" w:hint="eastAsia"/>
                <w:sz w:val="24"/>
                <w:szCs w:val="24"/>
              </w:rPr>
              <w:t>．与被检查者接触的探头材料有细胞毒性。</w:t>
            </w:r>
          </w:p>
        </w:tc>
        <w:tc>
          <w:tcPr>
            <w:tcW w:w="2249" w:type="dxa"/>
            <w:tcBorders>
              <w:top w:val="single" w:sz="4" w:space="0" w:color="auto"/>
              <w:left w:val="single" w:sz="4" w:space="0" w:color="auto"/>
              <w:bottom w:val="single" w:sz="4" w:space="0" w:color="auto"/>
              <w:right w:val="single" w:sz="4" w:space="0" w:color="auto"/>
            </w:tcBorders>
            <w:vAlign w:val="center"/>
          </w:tcPr>
          <w:p w14:paraId="199F2A33" w14:textId="77777777"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产生致敏、刺激和细胞毒性反应</w:t>
            </w:r>
          </w:p>
        </w:tc>
      </w:tr>
      <w:tr w:rsidR="00774B8A" w:rsidRPr="00C90594" w14:paraId="6878D9E5" w14:textId="77777777" w:rsidTr="00194ABF">
        <w:trPr>
          <w:cantSplit/>
          <w:trHeight w:val="1360"/>
          <w:jc w:val="center"/>
        </w:trPr>
        <w:tc>
          <w:tcPr>
            <w:tcW w:w="830" w:type="dxa"/>
            <w:tcBorders>
              <w:top w:val="single" w:sz="4" w:space="0" w:color="auto"/>
              <w:left w:val="single" w:sz="4" w:space="0" w:color="auto"/>
              <w:right w:val="single" w:sz="4" w:space="0" w:color="auto"/>
            </w:tcBorders>
            <w:vAlign w:val="center"/>
          </w:tcPr>
          <w:p w14:paraId="6FC52424" w14:textId="77777777"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w:t>
            </w:r>
            <w:r w:rsidRPr="00194ABF">
              <w:rPr>
                <w:rFonts w:ascii="Times New Roman" w:eastAsia="仿宋_GB2312" w:hAnsi="Times New Roman" w:cs="Times New Roman"/>
                <w:sz w:val="24"/>
                <w:szCs w:val="24"/>
              </w:rPr>
              <w:t>2</w:t>
            </w:r>
            <w:r w:rsidRPr="00194ABF">
              <w:rPr>
                <w:rFonts w:ascii="Times New Roman" w:eastAsia="仿宋_GB2312" w:hAnsi="Times New Roman" w:cs="Times New Roman" w:hint="eastAsia"/>
                <w:sz w:val="24"/>
                <w:szCs w:val="24"/>
              </w:rPr>
              <w:t>）</w:t>
            </w:r>
          </w:p>
        </w:tc>
        <w:tc>
          <w:tcPr>
            <w:tcW w:w="1405" w:type="dxa"/>
            <w:tcBorders>
              <w:top w:val="single" w:sz="4" w:space="0" w:color="auto"/>
              <w:left w:val="single" w:sz="4" w:space="0" w:color="auto"/>
              <w:right w:val="single" w:sz="4" w:space="0" w:color="auto"/>
            </w:tcBorders>
          </w:tcPr>
          <w:p w14:paraId="7908669F" w14:textId="77777777" w:rsidR="00774B8A" w:rsidRPr="00194ABF" w:rsidRDefault="00774B8A" w:rsidP="00774B8A">
            <w:pPr>
              <w:rPr>
                <w:rFonts w:ascii="Times New Roman" w:eastAsia="仿宋_GB2312" w:hAnsi="Times New Roman" w:cs="Times New Roman"/>
                <w:sz w:val="24"/>
                <w:szCs w:val="24"/>
              </w:rPr>
            </w:pPr>
          </w:p>
        </w:tc>
        <w:tc>
          <w:tcPr>
            <w:tcW w:w="1552" w:type="dxa"/>
            <w:tcBorders>
              <w:top w:val="single" w:sz="4" w:space="0" w:color="auto"/>
              <w:left w:val="single" w:sz="4" w:space="0" w:color="auto"/>
              <w:bottom w:val="single" w:sz="4" w:space="0" w:color="auto"/>
              <w:right w:val="single" w:sz="4" w:space="0" w:color="auto"/>
            </w:tcBorders>
            <w:vAlign w:val="center"/>
          </w:tcPr>
          <w:p w14:paraId="5255D12E"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交叉感染</w:t>
            </w:r>
          </w:p>
        </w:tc>
        <w:tc>
          <w:tcPr>
            <w:tcW w:w="2486" w:type="dxa"/>
            <w:tcBorders>
              <w:top w:val="single" w:sz="4" w:space="0" w:color="auto"/>
              <w:left w:val="single" w:sz="4" w:space="0" w:color="auto"/>
              <w:bottom w:val="single" w:sz="4" w:space="0" w:color="auto"/>
              <w:right w:val="single" w:sz="4" w:space="0" w:color="auto"/>
            </w:tcBorders>
            <w:vAlign w:val="center"/>
          </w:tcPr>
          <w:p w14:paraId="4146AF72"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与被检查者接触的部分清洁</w:t>
            </w:r>
            <w:r w:rsidRPr="00194ABF">
              <w:rPr>
                <w:rFonts w:ascii="Times New Roman" w:eastAsia="仿宋_GB2312" w:hAnsi="Times New Roman" w:cs="Times New Roman"/>
                <w:sz w:val="24"/>
                <w:szCs w:val="24"/>
              </w:rPr>
              <w:t>/</w:t>
            </w:r>
            <w:r w:rsidRPr="00194ABF">
              <w:rPr>
                <w:rFonts w:ascii="Times New Roman" w:eastAsia="仿宋_GB2312" w:hAnsi="Times New Roman" w:cs="Times New Roman" w:hint="eastAsia"/>
                <w:sz w:val="24"/>
                <w:szCs w:val="24"/>
              </w:rPr>
              <w:t>消毒不充分或不正确。</w:t>
            </w:r>
          </w:p>
        </w:tc>
        <w:tc>
          <w:tcPr>
            <w:tcW w:w="2249" w:type="dxa"/>
            <w:tcBorders>
              <w:top w:val="single" w:sz="4" w:space="0" w:color="auto"/>
              <w:left w:val="single" w:sz="4" w:space="0" w:color="auto"/>
              <w:bottom w:val="single" w:sz="4" w:space="0" w:color="auto"/>
              <w:right w:val="single" w:sz="4" w:space="0" w:color="auto"/>
            </w:tcBorders>
            <w:vAlign w:val="center"/>
          </w:tcPr>
          <w:p w14:paraId="4FC58B2B" w14:textId="77777777"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可导致死亡</w:t>
            </w:r>
          </w:p>
        </w:tc>
      </w:tr>
      <w:tr w:rsidR="00774B8A" w:rsidRPr="00C90594" w14:paraId="4D5FE9C0" w14:textId="77777777" w:rsidTr="00194ABF">
        <w:trPr>
          <w:trHeight w:val="495"/>
          <w:jc w:val="center"/>
        </w:trPr>
        <w:tc>
          <w:tcPr>
            <w:tcW w:w="830" w:type="dxa"/>
            <w:tcBorders>
              <w:top w:val="single" w:sz="4" w:space="0" w:color="auto"/>
              <w:left w:val="single" w:sz="4" w:space="0" w:color="auto"/>
              <w:bottom w:val="single" w:sz="4" w:space="0" w:color="auto"/>
              <w:right w:val="single" w:sz="4" w:space="0" w:color="auto"/>
            </w:tcBorders>
            <w:vAlign w:val="center"/>
          </w:tcPr>
          <w:p w14:paraId="7F4C07E5" w14:textId="77777777"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3</w:t>
            </w:r>
          </w:p>
        </w:tc>
        <w:tc>
          <w:tcPr>
            <w:tcW w:w="7692" w:type="dxa"/>
            <w:gridSpan w:val="4"/>
            <w:tcBorders>
              <w:top w:val="single" w:sz="4" w:space="0" w:color="auto"/>
              <w:left w:val="single" w:sz="4" w:space="0" w:color="auto"/>
              <w:bottom w:val="single" w:sz="4" w:space="0" w:color="auto"/>
              <w:right w:val="single" w:sz="4" w:space="0" w:color="auto"/>
            </w:tcBorders>
            <w:vAlign w:val="center"/>
          </w:tcPr>
          <w:p w14:paraId="22D7D700"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环境危害</w:t>
            </w:r>
          </w:p>
        </w:tc>
      </w:tr>
      <w:tr w:rsidR="00774B8A" w:rsidRPr="00C90594" w14:paraId="4B6E7ACB" w14:textId="77777777" w:rsidTr="00194ABF">
        <w:trPr>
          <w:trHeight w:val="1980"/>
          <w:jc w:val="center"/>
        </w:trPr>
        <w:tc>
          <w:tcPr>
            <w:tcW w:w="830" w:type="dxa"/>
            <w:tcBorders>
              <w:top w:val="single" w:sz="4" w:space="0" w:color="auto"/>
              <w:left w:val="single" w:sz="4" w:space="0" w:color="auto"/>
              <w:bottom w:val="single" w:sz="4" w:space="0" w:color="auto"/>
              <w:right w:val="single" w:sz="4" w:space="0" w:color="auto"/>
            </w:tcBorders>
            <w:vAlign w:val="center"/>
          </w:tcPr>
          <w:p w14:paraId="739740EA" w14:textId="77777777"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lastRenderedPageBreak/>
              <w:t>（</w:t>
            </w:r>
            <w:r w:rsidRPr="00194ABF">
              <w:rPr>
                <w:rFonts w:ascii="Times New Roman" w:eastAsia="仿宋_GB2312" w:hAnsi="Times New Roman" w:cs="Times New Roman"/>
                <w:sz w:val="24"/>
                <w:szCs w:val="24"/>
              </w:rPr>
              <w:t>1</w:t>
            </w:r>
            <w:r w:rsidRPr="00194ABF">
              <w:rPr>
                <w:rFonts w:ascii="Times New Roman" w:eastAsia="仿宋_GB2312" w:hAnsi="Times New Roman" w:cs="Times New Roman" w:hint="eastAsia"/>
                <w:sz w:val="24"/>
                <w:szCs w:val="24"/>
              </w:rPr>
              <w:t>）</w:t>
            </w:r>
          </w:p>
        </w:tc>
        <w:tc>
          <w:tcPr>
            <w:tcW w:w="1405" w:type="dxa"/>
            <w:tcBorders>
              <w:top w:val="single" w:sz="4" w:space="0" w:color="auto"/>
              <w:left w:val="single" w:sz="4" w:space="0" w:color="auto"/>
              <w:bottom w:val="single" w:sz="4" w:space="0" w:color="auto"/>
              <w:right w:val="single" w:sz="4" w:space="0" w:color="auto"/>
            </w:tcBorders>
          </w:tcPr>
          <w:p w14:paraId="0CA24CDE" w14:textId="77777777" w:rsidR="00774B8A" w:rsidRPr="00194ABF" w:rsidRDefault="00774B8A" w:rsidP="00774B8A">
            <w:pPr>
              <w:rPr>
                <w:rFonts w:ascii="Times New Roman" w:eastAsia="仿宋_GB2312" w:hAnsi="Times New Roman" w:cs="Times New Roman"/>
                <w:sz w:val="24"/>
                <w:szCs w:val="24"/>
              </w:rPr>
            </w:pPr>
          </w:p>
        </w:tc>
        <w:tc>
          <w:tcPr>
            <w:tcW w:w="1552" w:type="dxa"/>
            <w:tcBorders>
              <w:top w:val="single" w:sz="4" w:space="0" w:color="auto"/>
              <w:left w:val="single" w:sz="4" w:space="0" w:color="auto"/>
              <w:bottom w:val="single" w:sz="4" w:space="0" w:color="auto"/>
              <w:right w:val="single" w:sz="4" w:space="0" w:color="auto"/>
            </w:tcBorders>
            <w:vAlign w:val="center"/>
          </w:tcPr>
          <w:p w14:paraId="496B9DDD"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设备受到外界的电磁干扰</w:t>
            </w:r>
          </w:p>
        </w:tc>
        <w:tc>
          <w:tcPr>
            <w:tcW w:w="2486" w:type="dxa"/>
            <w:tcBorders>
              <w:top w:val="single" w:sz="4" w:space="0" w:color="auto"/>
              <w:left w:val="single" w:sz="4" w:space="0" w:color="auto"/>
              <w:bottom w:val="single" w:sz="4" w:space="0" w:color="auto"/>
              <w:right w:val="single" w:sz="4" w:space="0" w:color="auto"/>
            </w:tcBorders>
            <w:vAlign w:val="center"/>
          </w:tcPr>
          <w:p w14:paraId="4094107C"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1.</w:t>
            </w:r>
            <w:r w:rsidRPr="00194ABF">
              <w:rPr>
                <w:rFonts w:ascii="Times New Roman" w:eastAsia="仿宋_GB2312" w:hAnsi="Times New Roman" w:cs="Times New Roman" w:hint="eastAsia"/>
                <w:sz w:val="24"/>
                <w:szCs w:val="24"/>
              </w:rPr>
              <w:t>产品设计时电磁屏蔽及电路抗扰设计不充分；</w:t>
            </w:r>
          </w:p>
          <w:p w14:paraId="0B493FCA"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2.</w:t>
            </w:r>
            <w:r w:rsidRPr="00194ABF">
              <w:rPr>
                <w:rFonts w:ascii="Times New Roman" w:eastAsia="仿宋_GB2312" w:hAnsi="Times New Roman" w:cs="Times New Roman" w:hint="eastAsia"/>
                <w:sz w:val="24"/>
                <w:szCs w:val="24"/>
              </w:rPr>
              <w:t>未规定设备的使用环境。</w:t>
            </w:r>
          </w:p>
        </w:tc>
        <w:tc>
          <w:tcPr>
            <w:tcW w:w="2249" w:type="dxa"/>
            <w:tcBorders>
              <w:top w:val="single" w:sz="4" w:space="0" w:color="auto"/>
              <w:left w:val="single" w:sz="4" w:space="0" w:color="auto"/>
              <w:bottom w:val="single" w:sz="4" w:space="0" w:color="auto"/>
              <w:right w:val="single" w:sz="4" w:space="0" w:color="auto"/>
            </w:tcBorders>
            <w:vAlign w:val="center"/>
          </w:tcPr>
          <w:p w14:paraId="1420DA96" w14:textId="77777777"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不能正常工作</w:t>
            </w:r>
          </w:p>
        </w:tc>
      </w:tr>
      <w:tr w:rsidR="00774B8A" w:rsidRPr="00C90594" w14:paraId="768FBB03" w14:textId="77777777" w:rsidTr="00194ABF">
        <w:trPr>
          <w:trHeight w:val="2190"/>
          <w:jc w:val="center"/>
        </w:trPr>
        <w:tc>
          <w:tcPr>
            <w:tcW w:w="830" w:type="dxa"/>
            <w:tcBorders>
              <w:top w:val="single" w:sz="4" w:space="0" w:color="auto"/>
              <w:left w:val="single" w:sz="4" w:space="0" w:color="auto"/>
              <w:bottom w:val="single" w:sz="4" w:space="0" w:color="auto"/>
              <w:right w:val="single" w:sz="4" w:space="0" w:color="auto"/>
            </w:tcBorders>
            <w:vAlign w:val="center"/>
          </w:tcPr>
          <w:p w14:paraId="68699077" w14:textId="77777777"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w:t>
            </w:r>
            <w:r w:rsidRPr="00194ABF">
              <w:rPr>
                <w:rFonts w:ascii="Times New Roman" w:eastAsia="仿宋_GB2312" w:hAnsi="Times New Roman" w:cs="Times New Roman"/>
                <w:sz w:val="24"/>
                <w:szCs w:val="24"/>
              </w:rPr>
              <w:t>2</w:t>
            </w:r>
            <w:r w:rsidRPr="00194ABF">
              <w:rPr>
                <w:rFonts w:ascii="Times New Roman" w:eastAsia="仿宋_GB2312" w:hAnsi="Times New Roman" w:cs="Times New Roman" w:hint="eastAsia"/>
                <w:sz w:val="24"/>
                <w:szCs w:val="24"/>
              </w:rPr>
              <w:t>）</w:t>
            </w:r>
          </w:p>
        </w:tc>
        <w:tc>
          <w:tcPr>
            <w:tcW w:w="1405" w:type="dxa"/>
            <w:tcBorders>
              <w:top w:val="single" w:sz="4" w:space="0" w:color="auto"/>
              <w:left w:val="single" w:sz="4" w:space="0" w:color="auto"/>
              <w:bottom w:val="single" w:sz="4" w:space="0" w:color="auto"/>
              <w:right w:val="single" w:sz="4" w:space="0" w:color="auto"/>
            </w:tcBorders>
          </w:tcPr>
          <w:p w14:paraId="34D81373" w14:textId="77777777" w:rsidR="00774B8A" w:rsidRPr="00194ABF" w:rsidRDefault="00774B8A" w:rsidP="00774B8A">
            <w:pPr>
              <w:rPr>
                <w:rFonts w:ascii="Times New Roman" w:eastAsia="仿宋_GB2312" w:hAnsi="Times New Roman" w:cs="Times New Roman"/>
                <w:sz w:val="24"/>
                <w:szCs w:val="24"/>
              </w:rPr>
            </w:pPr>
          </w:p>
        </w:tc>
        <w:tc>
          <w:tcPr>
            <w:tcW w:w="1552" w:type="dxa"/>
            <w:tcBorders>
              <w:top w:val="single" w:sz="4" w:space="0" w:color="auto"/>
              <w:left w:val="single" w:sz="4" w:space="0" w:color="auto"/>
              <w:bottom w:val="single" w:sz="4" w:space="0" w:color="auto"/>
              <w:right w:val="single" w:sz="4" w:space="0" w:color="auto"/>
            </w:tcBorders>
            <w:vAlign w:val="center"/>
          </w:tcPr>
          <w:p w14:paraId="606F0408"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设备对外界的电磁辐射干扰</w:t>
            </w:r>
          </w:p>
        </w:tc>
        <w:tc>
          <w:tcPr>
            <w:tcW w:w="2486" w:type="dxa"/>
            <w:tcBorders>
              <w:top w:val="single" w:sz="4" w:space="0" w:color="auto"/>
              <w:left w:val="single" w:sz="4" w:space="0" w:color="auto"/>
              <w:bottom w:val="single" w:sz="4" w:space="0" w:color="auto"/>
              <w:right w:val="single" w:sz="4" w:space="0" w:color="auto"/>
            </w:tcBorders>
            <w:vAlign w:val="center"/>
          </w:tcPr>
          <w:p w14:paraId="1DFA9E45"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1.</w:t>
            </w:r>
            <w:r w:rsidRPr="00194ABF">
              <w:rPr>
                <w:rFonts w:ascii="Times New Roman" w:eastAsia="仿宋_GB2312" w:hAnsi="Times New Roman" w:cs="Times New Roman" w:hint="eastAsia"/>
                <w:sz w:val="24"/>
                <w:szCs w:val="24"/>
              </w:rPr>
              <w:t>屏蔽、滤波及接地技术不完善</w:t>
            </w:r>
          </w:p>
          <w:p w14:paraId="32967E1B"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2.</w:t>
            </w:r>
            <w:r w:rsidRPr="00194ABF">
              <w:rPr>
                <w:rFonts w:ascii="Times New Roman" w:eastAsia="仿宋_GB2312" w:hAnsi="Times New Roman" w:cs="Times New Roman" w:hint="eastAsia"/>
                <w:sz w:val="24"/>
                <w:szCs w:val="24"/>
              </w:rPr>
              <w:t>未规定设备的使用环境要求</w:t>
            </w:r>
          </w:p>
          <w:p w14:paraId="52709EC2"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3.</w:t>
            </w:r>
            <w:r w:rsidRPr="00194ABF">
              <w:rPr>
                <w:rFonts w:ascii="Times New Roman" w:eastAsia="仿宋_GB2312" w:hAnsi="Times New Roman" w:cs="Times New Roman" w:hint="eastAsia"/>
                <w:sz w:val="24"/>
                <w:szCs w:val="24"/>
              </w:rPr>
              <w:t>设备内部信号线与电源线的相互干扰</w:t>
            </w:r>
          </w:p>
        </w:tc>
        <w:tc>
          <w:tcPr>
            <w:tcW w:w="2249" w:type="dxa"/>
            <w:tcBorders>
              <w:top w:val="single" w:sz="4" w:space="0" w:color="auto"/>
              <w:left w:val="single" w:sz="4" w:space="0" w:color="auto"/>
              <w:bottom w:val="single" w:sz="4" w:space="0" w:color="auto"/>
              <w:right w:val="single" w:sz="4" w:space="0" w:color="auto"/>
            </w:tcBorders>
            <w:vAlign w:val="center"/>
          </w:tcPr>
          <w:p w14:paraId="45876738" w14:textId="77777777"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引起其他设备不能正常工作</w:t>
            </w:r>
          </w:p>
        </w:tc>
      </w:tr>
      <w:tr w:rsidR="00774B8A" w:rsidRPr="00C90594" w14:paraId="19D7D1C8" w14:textId="77777777" w:rsidTr="00194ABF">
        <w:trPr>
          <w:trHeight w:val="579"/>
          <w:jc w:val="center"/>
        </w:trPr>
        <w:tc>
          <w:tcPr>
            <w:tcW w:w="830" w:type="dxa"/>
            <w:tcBorders>
              <w:top w:val="single" w:sz="4" w:space="0" w:color="auto"/>
              <w:left w:val="single" w:sz="4" w:space="0" w:color="auto"/>
              <w:bottom w:val="single" w:sz="4" w:space="0" w:color="auto"/>
              <w:right w:val="single" w:sz="4" w:space="0" w:color="auto"/>
            </w:tcBorders>
            <w:vAlign w:val="center"/>
          </w:tcPr>
          <w:p w14:paraId="030662F8" w14:textId="77777777"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4</w:t>
            </w:r>
          </w:p>
        </w:tc>
        <w:tc>
          <w:tcPr>
            <w:tcW w:w="7692" w:type="dxa"/>
            <w:gridSpan w:val="4"/>
            <w:tcBorders>
              <w:top w:val="single" w:sz="4" w:space="0" w:color="auto"/>
              <w:left w:val="single" w:sz="4" w:space="0" w:color="auto"/>
              <w:bottom w:val="single" w:sz="4" w:space="0" w:color="auto"/>
              <w:right w:val="single" w:sz="4" w:space="0" w:color="auto"/>
            </w:tcBorders>
            <w:vAlign w:val="center"/>
          </w:tcPr>
          <w:p w14:paraId="270F87C1"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器械使用的危害</w:t>
            </w:r>
          </w:p>
        </w:tc>
      </w:tr>
      <w:tr w:rsidR="00774B8A" w:rsidRPr="00C90594" w14:paraId="61F4E4E2" w14:textId="77777777" w:rsidTr="00194ABF">
        <w:trPr>
          <w:cantSplit/>
          <w:trHeight w:val="1844"/>
          <w:jc w:val="center"/>
        </w:trPr>
        <w:tc>
          <w:tcPr>
            <w:tcW w:w="830" w:type="dxa"/>
            <w:tcBorders>
              <w:top w:val="single" w:sz="4" w:space="0" w:color="auto"/>
              <w:left w:val="single" w:sz="4" w:space="0" w:color="auto"/>
              <w:bottom w:val="single" w:sz="4" w:space="0" w:color="auto"/>
              <w:right w:val="single" w:sz="4" w:space="0" w:color="auto"/>
            </w:tcBorders>
            <w:vAlign w:val="center"/>
          </w:tcPr>
          <w:p w14:paraId="0797A7E6" w14:textId="77777777"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w:t>
            </w:r>
            <w:r w:rsidRPr="00194ABF">
              <w:rPr>
                <w:rFonts w:ascii="Times New Roman" w:eastAsia="仿宋_GB2312" w:hAnsi="Times New Roman" w:cs="Times New Roman"/>
                <w:sz w:val="24"/>
                <w:szCs w:val="24"/>
              </w:rPr>
              <w:t>1</w:t>
            </w:r>
            <w:r w:rsidRPr="00194ABF">
              <w:rPr>
                <w:rFonts w:ascii="Times New Roman" w:eastAsia="仿宋_GB2312" w:hAnsi="Times New Roman" w:cs="Times New Roman" w:hint="eastAsia"/>
                <w:sz w:val="24"/>
                <w:szCs w:val="24"/>
              </w:rPr>
              <w:t>）</w:t>
            </w:r>
          </w:p>
        </w:tc>
        <w:tc>
          <w:tcPr>
            <w:tcW w:w="1405" w:type="dxa"/>
            <w:vMerge w:val="restart"/>
            <w:tcBorders>
              <w:top w:val="single" w:sz="4" w:space="0" w:color="auto"/>
              <w:left w:val="single" w:sz="4" w:space="0" w:color="auto"/>
              <w:bottom w:val="single" w:sz="4" w:space="0" w:color="auto"/>
              <w:right w:val="single" w:sz="4" w:space="0" w:color="auto"/>
            </w:tcBorders>
          </w:tcPr>
          <w:p w14:paraId="6010C58B" w14:textId="77777777" w:rsidR="00774B8A" w:rsidRPr="00194ABF" w:rsidRDefault="00774B8A" w:rsidP="00774B8A">
            <w:pPr>
              <w:rPr>
                <w:rFonts w:ascii="Times New Roman" w:eastAsia="仿宋_GB2312" w:hAnsi="Times New Roman" w:cs="Times New Roman"/>
                <w:sz w:val="24"/>
                <w:szCs w:val="24"/>
              </w:rPr>
            </w:pPr>
          </w:p>
        </w:tc>
        <w:tc>
          <w:tcPr>
            <w:tcW w:w="1552" w:type="dxa"/>
            <w:tcBorders>
              <w:top w:val="single" w:sz="4" w:space="0" w:color="auto"/>
              <w:left w:val="single" w:sz="4" w:space="0" w:color="auto"/>
              <w:bottom w:val="single" w:sz="4" w:space="0" w:color="auto"/>
              <w:right w:val="single" w:sz="4" w:space="0" w:color="auto"/>
            </w:tcBorders>
            <w:vAlign w:val="center"/>
          </w:tcPr>
          <w:p w14:paraId="7E775F07"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误操作</w:t>
            </w:r>
          </w:p>
        </w:tc>
        <w:tc>
          <w:tcPr>
            <w:tcW w:w="2486" w:type="dxa"/>
            <w:tcBorders>
              <w:top w:val="single" w:sz="4" w:space="0" w:color="auto"/>
              <w:left w:val="single" w:sz="4" w:space="0" w:color="auto"/>
              <w:bottom w:val="single" w:sz="4" w:space="0" w:color="auto"/>
              <w:right w:val="single" w:sz="4" w:space="0" w:color="auto"/>
            </w:tcBorders>
            <w:vAlign w:val="center"/>
          </w:tcPr>
          <w:p w14:paraId="44858136"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1</w:t>
            </w:r>
            <w:r w:rsidRPr="00194ABF">
              <w:rPr>
                <w:rFonts w:ascii="Times New Roman" w:eastAsia="仿宋_GB2312" w:hAnsi="Times New Roman" w:cs="Times New Roman" w:hint="eastAsia"/>
                <w:sz w:val="24"/>
                <w:szCs w:val="24"/>
              </w:rPr>
              <w:t>．未经培训的人员使用操作；</w:t>
            </w:r>
          </w:p>
          <w:p w14:paraId="50BABD39"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2</w:t>
            </w:r>
            <w:r w:rsidRPr="00194ABF">
              <w:rPr>
                <w:rFonts w:ascii="Times New Roman" w:eastAsia="仿宋_GB2312" w:hAnsi="Times New Roman" w:cs="Times New Roman" w:hint="eastAsia"/>
                <w:sz w:val="24"/>
                <w:szCs w:val="24"/>
              </w:rPr>
              <w:t>．使用程序过于复杂或使用说明书表达不当。</w:t>
            </w:r>
          </w:p>
        </w:tc>
        <w:tc>
          <w:tcPr>
            <w:tcW w:w="2249" w:type="dxa"/>
            <w:tcBorders>
              <w:top w:val="single" w:sz="4" w:space="0" w:color="auto"/>
              <w:left w:val="single" w:sz="4" w:space="0" w:color="auto"/>
              <w:bottom w:val="single" w:sz="4" w:space="0" w:color="auto"/>
              <w:right w:val="single" w:sz="4" w:space="0" w:color="auto"/>
            </w:tcBorders>
            <w:vAlign w:val="center"/>
          </w:tcPr>
          <w:p w14:paraId="26FA0DEC" w14:textId="77777777"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被检查者不适、检查结果存在不确定性</w:t>
            </w:r>
          </w:p>
        </w:tc>
      </w:tr>
      <w:tr w:rsidR="00774B8A" w:rsidRPr="00C90594" w14:paraId="5FEFDE81" w14:textId="77777777" w:rsidTr="00194ABF">
        <w:trPr>
          <w:cantSplit/>
          <w:trHeight w:val="1696"/>
          <w:jc w:val="center"/>
        </w:trPr>
        <w:tc>
          <w:tcPr>
            <w:tcW w:w="830" w:type="dxa"/>
            <w:tcBorders>
              <w:top w:val="single" w:sz="4" w:space="0" w:color="auto"/>
              <w:left w:val="single" w:sz="4" w:space="0" w:color="auto"/>
              <w:bottom w:val="single" w:sz="4" w:space="0" w:color="auto"/>
              <w:right w:val="single" w:sz="4" w:space="0" w:color="auto"/>
            </w:tcBorders>
            <w:vAlign w:val="center"/>
          </w:tcPr>
          <w:p w14:paraId="0AFD9D41" w14:textId="77777777"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w:t>
            </w:r>
            <w:r w:rsidRPr="00194ABF">
              <w:rPr>
                <w:rFonts w:ascii="Times New Roman" w:eastAsia="仿宋_GB2312" w:hAnsi="Times New Roman" w:cs="Times New Roman"/>
                <w:sz w:val="24"/>
                <w:szCs w:val="24"/>
              </w:rPr>
              <w:t>2</w:t>
            </w:r>
            <w:r w:rsidRPr="00194ABF">
              <w:rPr>
                <w:rFonts w:ascii="Times New Roman" w:eastAsia="仿宋_GB2312" w:hAnsi="Times New Roman" w:cs="Times New Roman" w:hint="eastAsia"/>
                <w:sz w:val="24"/>
                <w:szCs w:val="24"/>
              </w:rPr>
              <w:t>）</w:t>
            </w:r>
          </w:p>
        </w:tc>
        <w:tc>
          <w:tcPr>
            <w:tcW w:w="1405" w:type="dxa"/>
            <w:vMerge/>
            <w:tcBorders>
              <w:top w:val="single" w:sz="4" w:space="0" w:color="auto"/>
              <w:left w:val="single" w:sz="4" w:space="0" w:color="auto"/>
              <w:bottom w:val="single" w:sz="4" w:space="0" w:color="auto"/>
              <w:right w:val="single" w:sz="4" w:space="0" w:color="auto"/>
            </w:tcBorders>
            <w:vAlign w:val="center"/>
          </w:tcPr>
          <w:p w14:paraId="3E867059" w14:textId="77777777" w:rsidR="00774B8A" w:rsidRPr="00194ABF" w:rsidRDefault="00774B8A" w:rsidP="00774B8A">
            <w:pPr>
              <w:widowControl/>
              <w:jc w:val="left"/>
              <w:rPr>
                <w:rFonts w:ascii="Times New Roman" w:eastAsia="仿宋_GB2312" w:hAnsi="Times New Roman" w:cs="Times New Roman"/>
                <w:sz w:val="24"/>
                <w:szCs w:val="24"/>
              </w:rPr>
            </w:pPr>
          </w:p>
        </w:tc>
        <w:tc>
          <w:tcPr>
            <w:tcW w:w="1552" w:type="dxa"/>
            <w:tcBorders>
              <w:top w:val="single" w:sz="4" w:space="0" w:color="auto"/>
              <w:left w:val="single" w:sz="4" w:space="0" w:color="auto"/>
              <w:bottom w:val="single" w:sz="4" w:space="0" w:color="auto"/>
              <w:right w:val="single" w:sz="4" w:space="0" w:color="auto"/>
            </w:tcBorders>
            <w:vAlign w:val="center"/>
          </w:tcPr>
          <w:p w14:paraId="4690E6D7"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与消耗品、附件、其</w:t>
            </w:r>
            <w:r w:rsidR="00AE0E78" w:rsidRPr="00194ABF">
              <w:rPr>
                <w:rFonts w:ascii="Times New Roman" w:eastAsia="仿宋_GB2312" w:hAnsi="Times New Roman" w:cs="Times New Roman" w:hint="eastAsia"/>
                <w:sz w:val="24"/>
                <w:szCs w:val="24"/>
              </w:rPr>
              <w:t>他</w:t>
            </w:r>
            <w:r w:rsidRPr="00194ABF">
              <w:rPr>
                <w:rFonts w:ascii="Times New Roman" w:eastAsia="仿宋_GB2312" w:hAnsi="Times New Roman" w:cs="Times New Roman" w:hint="eastAsia"/>
                <w:sz w:val="24"/>
                <w:szCs w:val="24"/>
              </w:rPr>
              <w:t>医疗器械的不相容性</w:t>
            </w:r>
          </w:p>
        </w:tc>
        <w:tc>
          <w:tcPr>
            <w:tcW w:w="2486" w:type="dxa"/>
            <w:tcBorders>
              <w:top w:val="single" w:sz="4" w:space="0" w:color="auto"/>
              <w:left w:val="single" w:sz="4" w:space="0" w:color="auto"/>
              <w:bottom w:val="single" w:sz="4" w:space="0" w:color="auto"/>
              <w:right w:val="single" w:sz="4" w:space="0" w:color="auto"/>
            </w:tcBorders>
            <w:vAlign w:val="center"/>
          </w:tcPr>
          <w:p w14:paraId="3FF49E26"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探头上用的超声耦合剂不相容</w:t>
            </w:r>
          </w:p>
        </w:tc>
        <w:tc>
          <w:tcPr>
            <w:tcW w:w="2249" w:type="dxa"/>
            <w:tcBorders>
              <w:top w:val="single" w:sz="4" w:space="0" w:color="auto"/>
              <w:left w:val="single" w:sz="4" w:space="0" w:color="auto"/>
              <w:bottom w:val="single" w:sz="4" w:space="0" w:color="auto"/>
              <w:right w:val="single" w:sz="4" w:space="0" w:color="auto"/>
            </w:tcBorders>
            <w:vAlign w:val="center"/>
          </w:tcPr>
          <w:p w14:paraId="2663DBB1" w14:textId="77777777"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会影响成像，并对被检查者皮肤造成不适。</w:t>
            </w:r>
          </w:p>
        </w:tc>
      </w:tr>
      <w:tr w:rsidR="00774B8A" w:rsidRPr="00C90594" w14:paraId="172F7A4B" w14:textId="77777777" w:rsidTr="00194ABF">
        <w:trPr>
          <w:trHeight w:val="722"/>
          <w:jc w:val="center"/>
        </w:trPr>
        <w:tc>
          <w:tcPr>
            <w:tcW w:w="830" w:type="dxa"/>
            <w:tcBorders>
              <w:top w:val="single" w:sz="4" w:space="0" w:color="auto"/>
              <w:left w:val="single" w:sz="4" w:space="0" w:color="auto"/>
              <w:bottom w:val="single" w:sz="4" w:space="0" w:color="auto"/>
              <w:right w:val="single" w:sz="4" w:space="0" w:color="auto"/>
            </w:tcBorders>
            <w:vAlign w:val="center"/>
          </w:tcPr>
          <w:p w14:paraId="1037E677" w14:textId="77777777"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5</w:t>
            </w:r>
          </w:p>
        </w:tc>
        <w:tc>
          <w:tcPr>
            <w:tcW w:w="7692" w:type="dxa"/>
            <w:gridSpan w:val="4"/>
            <w:tcBorders>
              <w:top w:val="single" w:sz="4" w:space="0" w:color="auto"/>
              <w:left w:val="single" w:sz="4" w:space="0" w:color="auto"/>
              <w:bottom w:val="single" w:sz="4" w:space="0" w:color="auto"/>
              <w:right w:val="single" w:sz="4" w:space="0" w:color="auto"/>
            </w:tcBorders>
            <w:vAlign w:val="center"/>
          </w:tcPr>
          <w:p w14:paraId="4B911069"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声输出</w:t>
            </w:r>
          </w:p>
        </w:tc>
      </w:tr>
      <w:tr w:rsidR="00774B8A" w:rsidRPr="00C90594" w14:paraId="093427B8" w14:textId="77777777" w:rsidTr="00194ABF">
        <w:trPr>
          <w:cantSplit/>
          <w:trHeight w:val="2011"/>
          <w:jc w:val="center"/>
        </w:trPr>
        <w:tc>
          <w:tcPr>
            <w:tcW w:w="830" w:type="dxa"/>
            <w:tcBorders>
              <w:top w:val="single" w:sz="4" w:space="0" w:color="auto"/>
              <w:left w:val="single" w:sz="4" w:space="0" w:color="auto"/>
              <w:bottom w:val="single" w:sz="4" w:space="0" w:color="auto"/>
              <w:right w:val="single" w:sz="4" w:space="0" w:color="auto"/>
            </w:tcBorders>
            <w:vAlign w:val="center"/>
          </w:tcPr>
          <w:p w14:paraId="1373432D" w14:textId="77777777"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w:t>
            </w:r>
            <w:r w:rsidRPr="00194ABF">
              <w:rPr>
                <w:rFonts w:ascii="Times New Roman" w:eastAsia="仿宋_GB2312" w:hAnsi="Times New Roman" w:cs="Times New Roman"/>
                <w:sz w:val="24"/>
                <w:szCs w:val="24"/>
              </w:rPr>
              <w:t>1</w:t>
            </w:r>
            <w:r w:rsidRPr="00194ABF">
              <w:rPr>
                <w:rFonts w:ascii="Times New Roman" w:eastAsia="仿宋_GB2312" w:hAnsi="Times New Roman" w:cs="Times New Roman" w:hint="eastAsia"/>
                <w:sz w:val="24"/>
                <w:szCs w:val="24"/>
              </w:rPr>
              <w:t>）</w:t>
            </w:r>
          </w:p>
        </w:tc>
        <w:tc>
          <w:tcPr>
            <w:tcW w:w="1405" w:type="dxa"/>
            <w:vMerge w:val="restart"/>
            <w:tcBorders>
              <w:top w:val="single" w:sz="4" w:space="0" w:color="auto"/>
              <w:left w:val="single" w:sz="4" w:space="0" w:color="auto"/>
              <w:bottom w:val="single" w:sz="4" w:space="0" w:color="auto"/>
              <w:right w:val="single" w:sz="4" w:space="0" w:color="auto"/>
            </w:tcBorders>
          </w:tcPr>
          <w:p w14:paraId="47E4C41A" w14:textId="77777777" w:rsidR="00774B8A" w:rsidRPr="00194ABF" w:rsidRDefault="00774B8A" w:rsidP="00774B8A">
            <w:pPr>
              <w:rPr>
                <w:rFonts w:ascii="Times New Roman" w:eastAsia="仿宋_GB2312" w:hAnsi="Times New Roman" w:cs="Times New Roman"/>
                <w:sz w:val="24"/>
                <w:szCs w:val="24"/>
              </w:rPr>
            </w:pPr>
          </w:p>
        </w:tc>
        <w:tc>
          <w:tcPr>
            <w:tcW w:w="1552" w:type="dxa"/>
            <w:tcBorders>
              <w:top w:val="single" w:sz="4" w:space="0" w:color="auto"/>
              <w:left w:val="single" w:sz="4" w:space="0" w:color="auto"/>
              <w:bottom w:val="single" w:sz="4" w:space="0" w:color="auto"/>
              <w:right w:val="single" w:sz="4" w:space="0" w:color="auto"/>
            </w:tcBorders>
            <w:vAlign w:val="center"/>
          </w:tcPr>
          <w:p w14:paraId="2E440079"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被检查者在诊断过程中接受的声辐照剂量超过安全限度</w:t>
            </w:r>
          </w:p>
        </w:tc>
        <w:tc>
          <w:tcPr>
            <w:tcW w:w="2486" w:type="dxa"/>
            <w:tcBorders>
              <w:top w:val="single" w:sz="4" w:space="0" w:color="auto"/>
              <w:left w:val="single" w:sz="4" w:space="0" w:color="auto"/>
              <w:bottom w:val="single" w:sz="4" w:space="0" w:color="auto"/>
              <w:right w:val="single" w:sz="4" w:space="0" w:color="auto"/>
            </w:tcBorders>
            <w:vAlign w:val="center"/>
          </w:tcPr>
          <w:p w14:paraId="01D2F26F"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设备故障或失控，导致过大超声剂量作用于人体。</w:t>
            </w:r>
          </w:p>
        </w:tc>
        <w:tc>
          <w:tcPr>
            <w:tcW w:w="2249" w:type="dxa"/>
            <w:vMerge w:val="restart"/>
            <w:tcBorders>
              <w:top w:val="single" w:sz="4" w:space="0" w:color="auto"/>
              <w:left w:val="single" w:sz="4" w:space="0" w:color="auto"/>
              <w:bottom w:val="single" w:sz="4" w:space="0" w:color="auto"/>
              <w:right w:val="single" w:sz="4" w:space="0" w:color="auto"/>
            </w:tcBorders>
            <w:vAlign w:val="center"/>
          </w:tcPr>
          <w:p w14:paraId="14AB42F3" w14:textId="77777777"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人体组织细胞失活</w:t>
            </w:r>
          </w:p>
        </w:tc>
      </w:tr>
      <w:tr w:rsidR="00774B8A" w:rsidRPr="00C90594" w14:paraId="43614746" w14:textId="77777777" w:rsidTr="00194ABF">
        <w:trPr>
          <w:cantSplit/>
          <w:trHeight w:val="1560"/>
          <w:jc w:val="center"/>
        </w:trPr>
        <w:tc>
          <w:tcPr>
            <w:tcW w:w="830" w:type="dxa"/>
            <w:tcBorders>
              <w:top w:val="single" w:sz="4" w:space="0" w:color="auto"/>
              <w:left w:val="single" w:sz="4" w:space="0" w:color="auto"/>
              <w:bottom w:val="single" w:sz="4" w:space="0" w:color="auto"/>
              <w:right w:val="single" w:sz="4" w:space="0" w:color="auto"/>
            </w:tcBorders>
            <w:vAlign w:val="center"/>
          </w:tcPr>
          <w:p w14:paraId="30E4743E" w14:textId="77777777"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w:t>
            </w:r>
            <w:r w:rsidRPr="00194ABF">
              <w:rPr>
                <w:rFonts w:ascii="Times New Roman" w:eastAsia="仿宋_GB2312" w:hAnsi="Times New Roman" w:cs="Times New Roman"/>
                <w:sz w:val="24"/>
                <w:szCs w:val="24"/>
              </w:rPr>
              <w:t>2</w:t>
            </w:r>
            <w:r w:rsidRPr="00194ABF">
              <w:rPr>
                <w:rFonts w:ascii="Times New Roman" w:eastAsia="仿宋_GB2312" w:hAnsi="Times New Roman" w:cs="Times New Roman" w:hint="eastAsia"/>
                <w:sz w:val="24"/>
                <w:szCs w:val="24"/>
              </w:rPr>
              <w:t>）</w:t>
            </w:r>
          </w:p>
        </w:tc>
        <w:tc>
          <w:tcPr>
            <w:tcW w:w="1405" w:type="dxa"/>
            <w:vMerge/>
            <w:tcBorders>
              <w:top w:val="single" w:sz="4" w:space="0" w:color="auto"/>
              <w:left w:val="single" w:sz="4" w:space="0" w:color="auto"/>
              <w:bottom w:val="single" w:sz="4" w:space="0" w:color="auto"/>
              <w:right w:val="single" w:sz="4" w:space="0" w:color="auto"/>
            </w:tcBorders>
            <w:vAlign w:val="center"/>
          </w:tcPr>
          <w:p w14:paraId="474C436B" w14:textId="77777777" w:rsidR="00774B8A" w:rsidRPr="00194ABF" w:rsidRDefault="00774B8A" w:rsidP="00774B8A">
            <w:pPr>
              <w:widowControl/>
              <w:jc w:val="left"/>
              <w:rPr>
                <w:rFonts w:ascii="Times New Roman" w:eastAsia="仿宋_GB2312" w:hAnsi="Times New Roman" w:cs="Times New Roman"/>
                <w:sz w:val="24"/>
                <w:szCs w:val="24"/>
              </w:rPr>
            </w:pPr>
          </w:p>
        </w:tc>
        <w:tc>
          <w:tcPr>
            <w:tcW w:w="1552" w:type="dxa"/>
            <w:tcBorders>
              <w:top w:val="single" w:sz="4" w:space="0" w:color="auto"/>
              <w:left w:val="single" w:sz="4" w:space="0" w:color="auto"/>
              <w:bottom w:val="single" w:sz="4" w:space="0" w:color="auto"/>
              <w:right w:val="single" w:sz="4" w:space="0" w:color="auto"/>
            </w:tcBorders>
            <w:vAlign w:val="center"/>
          </w:tcPr>
          <w:p w14:paraId="53C331FE"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非预期的或过量超声输出的产生</w:t>
            </w:r>
          </w:p>
        </w:tc>
        <w:tc>
          <w:tcPr>
            <w:tcW w:w="2486" w:type="dxa"/>
            <w:tcBorders>
              <w:top w:val="single" w:sz="4" w:space="0" w:color="auto"/>
              <w:left w:val="single" w:sz="4" w:space="0" w:color="auto"/>
              <w:bottom w:val="single" w:sz="4" w:space="0" w:color="auto"/>
              <w:right w:val="single" w:sz="4" w:space="0" w:color="auto"/>
            </w:tcBorders>
            <w:vAlign w:val="center"/>
          </w:tcPr>
          <w:p w14:paraId="0261BA1D"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产品声输出显示功能失效或故障</w:t>
            </w:r>
          </w:p>
        </w:tc>
        <w:tc>
          <w:tcPr>
            <w:tcW w:w="2249" w:type="dxa"/>
            <w:vMerge/>
            <w:tcBorders>
              <w:top w:val="single" w:sz="4" w:space="0" w:color="auto"/>
              <w:left w:val="single" w:sz="4" w:space="0" w:color="auto"/>
              <w:bottom w:val="single" w:sz="4" w:space="0" w:color="auto"/>
              <w:right w:val="single" w:sz="4" w:space="0" w:color="auto"/>
            </w:tcBorders>
            <w:vAlign w:val="center"/>
          </w:tcPr>
          <w:p w14:paraId="7A2DA008" w14:textId="77777777" w:rsidR="00774B8A" w:rsidRPr="00194ABF" w:rsidRDefault="00774B8A" w:rsidP="00774B8A">
            <w:pPr>
              <w:widowControl/>
              <w:jc w:val="left"/>
              <w:rPr>
                <w:rFonts w:ascii="Times New Roman" w:eastAsia="仿宋_GB2312" w:hAnsi="Times New Roman" w:cs="Times New Roman"/>
                <w:sz w:val="24"/>
                <w:szCs w:val="24"/>
              </w:rPr>
            </w:pPr>
          </w:p>
        </w:tc>
      </w:tr>
      <w:tr w:rsidR="00774B8A" w:rsidRPr="00C90594" w14:paraId="356D378B" w14:textId="77777777" w:rsidTr="00194ABF">
        <w:trPr>
          <w:trHeight w:val="495"/>
          <w:jc w:val="center"/>
        </w:trPr>
        <w:tc>
          <w:tcPr>
            <w:tcW w:w="830" w:type="dxa"/>
            <w:tcBorders>
              <w:top w:val="single" w:sz="4" w:space="0" w:color="auto"/>
              <w:left w:val="single" w:sz="4" w:space="0" w:color="auto"/>
              <w:bottom w:val="single" w:sz="4" w:space="0" w:color="auto"/>
              <w:right w:val="single" w:sz="4" w:space="0" w:color="auto"/>
            </w:tcBorders>
            <w:vAlign w:val="center"/>
          </w:tcPr>
          <w:p w14:paraId="05F81649" w14:textId="77777777"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lastRenderedPageBreak/>
              <w:t>6</w:t>
            </w:r>
          </w:p>
        </w:tc>
        <w:tc>
          <w:tcPr>
            <w:tcW w:w="7692" w:type="dxa"/>
            <w:gridSpan w:val="4"/>
            <w:tcBorders>
              <w:top w:val="single" w:sz="4" w:space="0" w:color="auto"/>
              <w:left w:val="single" w:sz="4" w:space="0" w:color="auto"/>
              <w:bottom w:val="single" w:sz="4" w:space="0" w:color="auto"/>
              <w:right w:val="single" w:sz="4" w:space="0" w:color="auto"/>
            </w:tcBorders>
            <w:vAlign w:val="center"/>
          </w:tcPr>
          <w:p w14:paraId="197B976F"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软件</w:t>
            </w:r>
          </w:p>
        </w:tc>
      </w:tr>
      <w:tr w:rsidR="00774B8A" w:rsidRPr="00C90594" w14:paraId="0CF73C4E" w14:textId="77777777" w:rsidTr="00194ABF">
        <w:trPr>
          <w:cantSplit/>
          <w:trHeight w:val="1912"/>
          <w:jc w:val="center"/>
        </w:trPr>
        <w:tc>
          <w:tcPr>
            <w:tcW w:w="830" w:type="dxa"/>
            <w:tcBorders>
              <w:top w:val="single" w:sz="4" w:space="0" w:color="auto"/>
              <w:left w:val="single" w:sz="4" w:space="0" w:color="auto"/>
              <w:bottom w:val="single" w:sz="4" w:space="0" w:color="auto"/>
              <w:right w:val="single" w:sz="4" w:space="0" w:color="auto"/>
            </w:tcBorders>
            <w:vAlign w:val="center"/>
          </w:tcPr>
          <w:p w14:paraId="39F8AE82" w14:textId="77777777"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w:t>
            </w:r>
            <w:r w:rsidRPr="00194ABF">
              <w:rPr>
                <w:rFonts w:ascii="Times New Roman" w:eastAsia="仿宋_GB2312" w:hAnsi="Times New Roman" w:cs="Times New Roman"/>
                <w:sz w:val="24"/>
                <w:szCs w:val="24"/>
              </w:rPr>
              <w:t>1</w:t>
            </w:r>
            <w:r w:rsidRPr="00194ABF">
              <w:rPr>
                <w:rFonts w:ascii="Times New Roman" w:eastAsia="仿宋_GB2312" w:hAnsi="Times New Roman" w:cs="Times New Roman" w:hint="eastAsia"/>
                <w:sz w:val="24"/>
                <w:szCs w:val="24"/>
              </w:rPr>
              <w:t>）</w:t>
            </w:r>
          </w:p>
        </w:tc>
        <w:tc>
          <w:tcPr>
            <w:tcW w:w="1405" w:type="dxa"/>
            <w:vMerge w:val="restart"/>
            <w:tcBorders>
              <w:top w:val="single" w:sz="4" w:space="0" w:color="auto"/>
              <w:left w:val="single" w:sz="4" w:space="0" w:color="auto"/>
              <w:bottom w:val="single" w:sz="4" w:space="0" w:color="auto"/>
              <w:right w:val="single" w:sz="4" w:space="0" w:color="auto"/>
            </w:tcBorders>
          </w:tcPr>
          <w:p w14:paraId="144B70FE" w14:textId="77777777" w:rsidR="00774B8A" w:rsidRPr="00194ABF" w:rsidRDefault="00774B8A" w:rsidP="00774B8A">
            <w:pPr>
              <w:rPr>
                <w:rFonts w:ascii="Times New Roman" w:eastAsia="仿宋_GB2312" w:hAnsi="Times New Roman" w:cs="Times New Roman"/>
                <w:sz w:val="24"/>
                <w:szCs w:val="24"/>
              </w:rPr>
            </w:pPr>
          </w:p>
        </w:tc>
        <w:tc>
          <w:tcPr>
            <w:tcW w:w="1552" w:type="dxa"/>
            <w:tcBorders>
              <w:top w:val="single" w:sz="4" w:space="0" w:color="auto"/>
              <w:left w:val="single" w:sz="4" w:space="0" w:color="auto"/>
              <w:bottom w:val="single" w:sz="4" w:space="0" w:color="auto"/>
              <w:right w:val="single" w:sz="4" w:space="0" w:color="auto"/>
            </w:tcBorders>
            <w:vAlign w:val="center"/>
          </w:tcPr>
          <w:p w14:paraId="2D3A89DB"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软件错误可能导致被检查者图像信息模糊；电信号控制不当</w:t>
            </w:r>
          </w:p>
        </w:tc>
        <w:tc>
          <w:tcPr>
            <w:tcW w:w="2486" w:type="dxa"/>
            <w:tcBorders>
              <w:top w:val="single" w:sz="4" w:space="0" w:color="auto"/>
              <w:left w:val="single" w:sz="4" w:space="0" w:color="auto"/>
              <w:bottom w:val="single" w:sz="4" w:space="0" w:color="auto"/>
              <w:right w:val="single" w:sz="4" w:space="0" w:color="auto"/>
            </w:tcBorders>
            <w:vAlign w:val="center"/>
          </w:tcPr>
          <w:p w14:paraId="39C75845"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软件未经正常的试验、测试。</w:t>
            </w:r>
          </w:p>
        </w:tc>
        <w:tc>
          <w:tcPr>
            <w:tcW w:w="2249" w:type="dxa"/>
            <w:tcBorders>
              <w:top w:val="single" w:sz="4" w:space="0" w:color="auto"/>
              <w:left w:val="single" w:sz="4" w:space="0" w:color="auto"/>
              <w:bottom w:val="single" w:sz="4" w:space="0" w:color="auto"/>
              <w:right w:val="single" w:sz="4" w:space="0" w:color="auto"/>
            </w:tcBorders>
            <w:vAlign w:val="center"/>
          </w:tcPr>
          <w:p w14:paraId="2F92345F" w14:textId="77777777"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影响正确诊断</w:t>
            </w:r>
          </w:p>
          <w:p w14:paraId="16EFEA2B" w14:textId="77777777"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导致声输出不正确</w:t>
            </w:r>
          </w:p>
        </w:tc>
      </w:tr>
      <w:tr w:rsidR="00774B8A" w:rsidRPr="00C90594" w14:paraId="371B42B2" w14:textId="77777777" w:rsidTr="00194ABF">
        <w:trPr>
          <w:cantSplit/>
          <w:trHeight w:val="1505"/>
          <w:jc w:val="center"/>
        </w:trPr>
        <w:tc>
          <w:tcPr>
            <w:tcW w:w="830" w:type="dxa"/>
            <w:tcBorders>
              <w:top w:val="single" w:sz="4" w:space="0" w:color="auto"/>
              <w:left w:val="single" w:sz="4" w:space="0" w:color="auto"/>
              <w:bottom w:val="single" w:sz="4" w:space="0" w:color="auto"/>
              <w:right w:val="single" w:sz="4" w:space="0" w:color="auto"/>
            </w:tcBorders>
            <w:vAlign w:val="center"/>
          </w:tcPr>
          <w:p w14:paraId="03D13729" w14:textId="77777777"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w:t>
            </w:r>
            <w:r w:rsidRPr="00194ABF">
              <w:rPr>
                <w:rFonts w:ascii="Times New Roman" w:eastAsia="仿宋_GB2312" w:hAnsi="Times New Roman" w:cs="Times New Roman"/>
                <w:sz w:val="24"/>
                <w:szCs w:val="24"/>
              </w:rPr>
              <w:t>2</w:t>
            </w:r>
            <w:r w:rsidRPr="00194ABF">
              <w:rPr>
                <w:rFonts w:ascii="Times New Roman" w:eastAsia="仿宋_GB2312" w:hAnsi="Times New Roman" w:cs="Times New Roman" w:hint="eastAsia"/>
                <w:sz w:val="24"/>
                <w:szCs w:val="24"/>
              </w:rPr>
              <w:t>）</w:t>
            </w:r>
          </w:p>
        </w:tc>
        <w:tc>
          <w:tcPr>
            <w:tcW w:w="1405" w:type="dxa"/>
            <w:vMerge/>
            <w:tcBorders>
              <w:top w:val="single" w:sz="4" w:space="0" w:color="auto"/>
              <w:left w:val="single" w:sz="4" w:space="0" w:color="auto"/>
              <w:bottom w:val="single" w:sz="4" w:space="0" w:color="auto"/>
              <w:right w:val="single" w:sz="4" w:space="0" w:color="auto"/>
            </w:tcBorders>
            <w:vAlign w:val="center"/>
          </w:tcPr>
          <w:p w14:paraId="0C3DC390" w14:textId="77777777" w:rsidR="00774B8A" w:rsidRPr="00194ABF" w:rsidRDefault="00774B8A" w:rsidP="00774B8A">
            <w:pPr>
              <w:widowControl/>
              <w:jc w:val="left"/>
              <w:rPr>
                <w:rFonts w:ascii="Times New Roman" w:eastAsia="仿宋_GB2312" w:hAnsi="Times New Roman" w:cs="Times New Roman"/>
                <w:sz w:val="24"/>
                <w:szCs w:val="24"/>
              </w:rPr>
            </w:pPr>
          </w:p>
        </w:tc>
        <w:tc>
          <w:tcPr>
            <w:tcW w:w="1552" w:type="dxa"/>
            <w:tcBorders>
              <w:top w:val="single" w:sz="4" w:space="0" w:color="auto"/>
              <w:left w:val="single" w:sz="4" w:space="0" w:color="auto"/>
              <w:bottom w:val="single" w:sz="4" w:space="0" w:color="auto"/>
              <w:right w:val="single" w:sz="4" w:space="0" w:color="auto"/>
            </w:tcBorders>
            <w:vAlign w:val="center"/>
          </w:tcPr>
          <w:p w14:paraId="38843079"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面板上按键工作不正常</w:t>
            </w:r>
          </w:p>
        </w:tc>
        <w:tc>
          <w:tcPr>
            <w:tcW w:w="2486" w:type="dxa"/>
            <w:tcBorders>
              <w:top w:val="single" w:sz="4" w:space="0" w:color="auto"/>
              <w:left w:val="single" w:sz="4" w:space="0" w:color="auto"/>
              <w:bottom w:val="single" w:sz="4" w:space="0" w:color="auto"/>
              <w:right w:val="single" w:sz="4" w:space="0" w:color="auto"/>
            </w:tcBorders>
            <w:vAlign w:val="center"/>
          </w:tcPr>
          <w:p w14:paraId="42445E89"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1.</w:t>
            </w:r>
            <w:r w:rsidRPr="00194ABF">
              <w:rPr>
                <w:rFonts w:ascii="Times New Roman" w:eastAsia="仿宋_GB2312" w:hAnsi="Times New Roman" w:cs="Times New Roman" w:hint="eastAsia"/>
                <w:sz w:val="24"/>
                <w:szCs w:val="24"/>
              </w:rPr>
              <w:t>器件质量差；</w:t>
            </w:r>
          </w:p>
          <w:p w14:paraId="53EB79AC"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2.</w:t>
            </w:r>
            <w:r w:rsidRPr="00194ABF">
              <w:rPr>
                <w:rFonts w:ascii="Times New Roman" w:eastAsia="仿宋_GB2312" w:hAnsi="Times New Roman" w:cs="Times New Roman" w:hint="eastAsia"/>
                <w:sz w:val="24"/>
                <w:szCs w:val="24"/>
              </w:rPr>
              <w:t>单片机受外界干扰不能正常工作。</w:t>
            </w:r>
          </w:p>
        </w:tc>
        <w:tc>
          <w:tcPr>
            <w:tcW w:w="2249" w:type="dxa"/>
            <w:tcBorders>
              <w:top w:val="single" w:sz="4" w:space="0" w:color="auto"/>
              <w:left w:val="single" w:sz="4" w:space="0" w:color="auto"/>
              <w:bottom w:val="single" w:sz="4" w:space="0" w:color="auto"/>
              <w:right w:val="single" w:sz="4" w:space="0" w:color="auto"/>
            </w:tcBorders>
            <w:vAlign w:val="center"/>
          </w:tcPr>
          <w:p w14:paraId="0BA79567" w14:textId="77777777"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按键工作不正常或显示乱码</w:t>
            </w:r>
          </w:p>
        </w:tc>
      </w:tr>
      <w:tr w:rsidR="00774B8A" w:rsidRPr="00C90594" w14:paraId="4553B723" w14:textId="77777777" w:rsidTr="00194ABF">
        <w:trPr>
          <w:cantSplit/>
          <w:trHeight w:val="472"/>
          <w:jc w:val="center"/>
        </w:trPr>
        <w:tc>
          <w:tcPr>
            <w:tcW w:w="830" w:type="dxa"/>
            <w:tcBorders>
              <w:top w:val="single" w:sz="4" w:space="0" w:color="auto"/>
              <w:left w:val="single" w:sz="4" w:space="0" w:color="auto"/>
              <w:bottom w:val="single" w:sz="4" w:space="0" w:color="auto"/>
              <w:right w:val="single" w:sz="4" w:space="0" w:color="auto"/>
            </w:tcBorders>
            <w:vAlign w:val="center"/>
          </w:tcPr>
          <w:p w14:paraId="2BDA7BEF" w14:textId="77777777"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w:t>
            </w:r>
            <w:r w:rsidRPr="00194ABF">
              <w:rPr>
                <w:rFonts w:ascii="Times New Roman" w:eastAsia="仿宋_GB2312" w:hAnsi="Times New Roman" w:cs="Times New Roman"/>
                <w:sz w:val="24"/>
                <w:szCs w:val="24"/>
              </w:rPr>
              <w:t>3</w:t>
            </w:r>
            <w:r w:rsidRPr="00194ABF">
              <w:rPr>
                <w:rFonts w:ascii="Times New Roman" w:eastAsia="仿宋_GB2312" w:hAnsi="Times New Roman" w:cs="Times New Roman" w:hint="eastAsia"/>
                <w:sz w:val="24"/>
                <w:szCs w:val="24"/>
              </w:rPr>
              <w:t>）</w:t>
            </w:r>
          </w:p>
        </w:tc>
        <w:tc>
          <w:tcPr>
            <w:tcW w:w="1405" w:type="dxa"/>
            <w:vMerge/>
            <w:tcBorders>
              <w:top w:val="single" w:sz="4" w:space="0" w:color="auto"/>
              <w:left w:val="single" w:sz="4" w:space="0" w:color="auto"/>
              <w:bottom w:val="single" w:sz="4" w:space="0" w:color="auto"/>
              <w:right w:val="single" w:sz="4" w:space="0" w:color="auto"/>
            </w:tcBorders>
            <w:vAlign w:val="center"/>
          </w:tcPr>
          <w:p w14:paraId="77D14E6C" w14:textId="77777777" w:rsidR="00774B8A" w:rsidRPr="00194ABF" w:rsidRDefault="00774B8A" w:rsidP="00774B8A">
            <w:pPr>
              <w:widowControl/>
              <w:jc w:val="left"/>
              <w:rPr>
                <w:rFonts w:ascii="Times New Roman" w:eastAsia="仿宋_GB2312" w:hAnsi="Times New Roman" w:cs="Times New Roman"/>
                <w:sz w:val="24"/>
                <w:szCs w:val="24"/>
              </w:rPr>
            </w:pPr>
          </w:p>
        </w:tc>
        <w:tc>
          <w:tcPr>
            <w:tcW w:w="1552" w:type="dxa"/>
            <w:tcBorders>
              <w:top w:val="single" w:sz="4" w:space="0" w:color="auto"/>
              <w:left w:val="single" w:sz="4" w:space="0" w:color="auto"/>
              <w:bottom w:val="single" w:sz="4" w:space="0" w:color="auto"/>
              <w:right w:val="single" w:sz="4" w:space="0" w:color="auto"/>
            </w:tcBorders>
            <w:vAlign w:val="center"/>
          </w:tcPr>
          <w:p w14:paraId="33BA73D4"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死机</w:t>
            </w:r>
          </w:p>
        </w:tc>
        <w:tc>
          <w:tcPr>
            <w:tcW w:w="2486" w:type="dxa"/>
            <w:tcBorders>
              <w:top w:val="single" w:sz="4" w:space="0" w:color="auto"/>
              <w:left w:val="single" w:sz="4" w:space="0" w:color="auto"/>
              <w:bottom w:val="single" w:sz="4" w:space="0" w:color="auto"/>
              <w:right w:val="single" w:sz="4" w:space="0" w:color="auto"/>
            </w:tcBorders>
            <w:vAlign w:val="center"/>
          </w:tcPr>
          <w:p w14:paraId="12FA69C1"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容错能力差</w:t>
            </w:r>
          </w:p>
        </w:tc>
        <w:tc>
          <w:tcPr>
            <w:tcW w:w="2249" w:type="dxa"/>
            <w:tcBorders>
              <w:top w:val="single" w:sz="4" w:space="0" w:color="auto"/>
              <w:left w:val="single" w:sz="4" w:space="0" w:color="auto"/>
              <w:bottom w:val="single" w:sz="4" w:space="0" w:color="auto"/>
              <w:right w:val="single" w:sz="4" w:space="0" w:color="auto"/>
            </w:tcBorders>
            <w:vAlign w:val="center"/>
          </w:tcPr>
          <w:p w14:paraId="2BB7CD82" w14:textId="77777777"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延误诊断</w:t>
            </w:r>
          </w:p>
        </w:tc>
      </w:tr>
      <w:tr w:rsidR="00774B8A" w:rsidRPr="00C90594" w14:paraId="047748A5" w14:textId="77777777" w:rsidTr="00194ABF">
        <w:trPr>
          <w:trHeight w:val="1067"/>
          <w:jc w:val="center"/>
        </w:trPr>
        <w:tc>
          <w:tcPr>
            <w:tcW w:w="830" w:type="dxa"/>
            <w:tcBorders>
              <w:top w:val="single" w:sz="4" w:space="0" w:color="auto"/>
              <w:left w:val="single" w:sz="4" w:space="0" w:color="auto"/>
              <w:bottom w:val="single" w:sz="4" w:space="0" w:color="auto"/>
              <w:right w:val="single" w:sz="4" w:space="0" w:color="auto"/>
            </w:tcBorders>
            <w:vAlign w:val="center"/>
          </w:tcPr>
          <w:p w14:paraId="37A59B6C" w14:textId="77777777"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7</w:t>
            </w:r>
          </w:p>
        </w:tc>
        <w:tc>
          <w:tcPr>
            <w:tcW w:w="1405" w:type="dxa"/>
            <w:tcBorders>
              <w:top w:val="single" w:sz="4" w:space="0" w:color="auto"/>
              <w:left w:val="single" w:sz="4" w:space="0" w:color="auto"/>
              <w:bottom w:val="single" w:sz="4" w:space="0" w:color="auto"/>
              <w:right w:val="single" w:sz="4" w:space="0" w:color="auto"/>
            </w:tcBorders>
            <w:vAlign w:val="center"/>
          </w:tcPr>
          <w:p w14:paraId="674852AD"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临床诊断的准确性</w:t>
            </w:r>
          </w:p>
        </w:tc>
        <w:tc>
          <w:tcPr>
            <w:tcW w:w="1552" w:type="dxa"/>
            <w:tcBorders>
              <w:top w:val="single" w:sz="4" w:space="0" w:color="auto"/>
              <w:left w:val="single" w:sz="4" w:space="0" w:color="auto"/>
              <w:bottom w:val="single" w:sz="4" w:space="0" w:color="auto"/>
              <w:right w:val="single" w:sz="4" w:space="0" w:color="auto"/>
            </w:tcBorders>
            <w:vAlign w:val="center"/>
          </w:tcPr>
          <w:p w14:paraId="5C98ABE2"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波形中的噪声</w:t>
            </w:r>
          </w:p>
        </w:tc>
        <w:tc>
          <w:tcPr>
            <w:tcW w:w="2486" w:type="dxa"/>
            <w:tcBorders>
              <w:top w:val="single" w:sz="4" w:space="0" w:color="auto"/>
              <w:left w:val="single" w:sz="4" w:space="0" w:color="auto"/>
              <w:bottom w:val="single" w:sz="4" w:space="0" w:color="auto"/>
              <w:right w:val="single" w:sz="4" w:space="0" w:color="auto"/>
            </w:tcBorders>
            <w:vAlign w:val="center"/>
          </w:tcPr>
          <w:p w14:paraId="6806F2A9"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伪像、图像中的失真或所显示数字值的误差</w:t>
            </w:r>
          </w:p>
        </w:tc>
        <w:tc>
          <w:tcPr>
            <w:tcW w:w="2249" w:type="dxa"/>
            <w:tcBorders>
              <w:top w:val="single" w:sz="4" w:space="0" w:color="auto"/>
              <w:left w:val="single" w:sz="4" w:space="0" w:color="auto"/>
              <w:bottom w:val="single" w:sz="4" w:space="0" w:color="auto"/>
              <w:right w:val="single" w:sz="4" w:space="0" w:color="auto"/>
            </w:tcBorders>
            <w:vAlign w:val="center"/>
          </w:tcPr>
          <w:p w14:paraId="6D983D5F" w14:textId="77777777"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可能改变诊断结果</w:t>
            </w:r>
          </w:p>
        </w:tc>
      </w:tr>
      <w:tr w:rsidR="00774B8A" w:rsidRPr="00C90594" w14:paraId="0DBF4E81" w14:textId="77777777" w:rsidTr="00194ABF">
        <w:trPr>
          <w:trHeight w:val="1381"/>
          <w:jc w:val="center"/>
        </w:trPr>
        <w:tc>
          <w:tcPr>
            <w:tcW w:w="830" w:type="dxa"/>
            <w:tcBorders>
              <w:top w:val="single" w:sz="4" w:space="0" w:color="auto"/>
              <w:left w:val="single" w:sz="4" w:space="0" w:color="auto"/>
              <w:bottom w:val="single" w:sz="4" w:space="0" w:color="auto"/>
              <w:right w:val="single" w:sz="4" w:space="0" w:color="auto"/>
            </w:tcBorders>
            <w:vAlign w:val="center"/>
          </w:tcPr>
          <w:p w14:paraId="6F2AA167" w14:textId="77777777"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sz w:val="24"/>
                <w:szCs w:val="24"/>
              </w:rPr>
              <w:t>8</w:t>
            </w:r>
          </w:p>
        </w:tc>
        <w:tc>
          <w:tcPr>
            <w:tcW w:w="1405" w:type="dxa"/>
            <w:tcBorders>
              <w:top w:val="single" w:sz="4" w:space="0" w:color="auto"/>
              <w:left w:val="single" w:sz="4" w:space="0" w:color="auto"/>
              <w:bottom w:val="single" w:sz="4" w:space="0" w:color="auto"/>
              <w:right w:val="single" w:sz="4" w:space="0" w:color="auto"/>
            </w:tcBorders>
            <w:vAlign w:val="center"/>
          </w:tcPr>
          <w:p w14:paraId="517EE6DA"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人机工程</w:t>
            </w:r>
          </w:p>
        </w:tc>
        <w:tc>
          <w:tcPr>
            <w:tcW w:w="1552" w:type="dxa"/>
            <w:tcBorders>
              <w:top w:val="single" w:sz="4" w:space="0" w:color="auto"/>
              <w:left w:val="single" w:sz="4" w:space="0" w:color="auto"/>
              <w:bottom w:val="single" w:sz="4" w:space="0" w:color="auto"/>
              <w:right w:val="single" w:sz="4" w:space="0" w:color="auto"/>
            </w:tcBorders>
            <w:vAlign w:val="center"/>
          </w:tcPr>
          <w:p w14:paraId="0C6B0B8C"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观察困难</w:t>
            </w:r>
          </w:p>
        </w:tc>
        <w:tc>
          <w:tcPr>
            <w:tcW w:w="2486" w:type="dxa"/>
            <w:tcBorders>
              <w:top w:val="single" w:sz="4" w:space="0" w:color="auto"/>
              <w:left w:val="single" w:sz="4" w:space="0" w:color="auto"/>
              <w:bottom w:val="single" w:sz="4" w:space="0" w:color="auto"/>
              <w:right w:val="single" w:sz="4" w:space="0" w:color="auto"/>
            </w:tcBorders>
            <w:vAlign w:val="center"/>
          </w:tcPr>
          <w:p w14:paraId="01A69EE1" w14:textId="77777777" w:rsidR="00774B8A" w:rsidRPr="00194ABF" w:rsidRDefault="00774B8A" w:rsidP="00774B8A">
            <w:pP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显示信息不清晰</w:t>
            </w:r>
            <w:r w:rsidRPr="00194ABF">
              <w:rPr>
                <w:rFonts w:ascii="Times New Roman" w:eastAsia="仿宋_GB2312" w:hAnsi="Times New Roman" w:cs="Times New Roman"/>
                <w:sz w:val="24"/>
                <w:szCs w:val="24"/>
              </w:rPr>
              <w:t>,</w:t>
            </w:r>
            <w:r w:rsidRPr="00194ABF">
              <w:rPr>
                <w:rFonts w:ascii="Times New Roman" w:eastAsia="仿宋_GB2312" w:hAnsi="Times New Roman" w:cs="Times New Roman" w:hint="eastAsia"/>
                <w:sz w:val="24"/>
                <w:szCs w:val="24"/>
              </w:rPr>
              <w:t>操作过于复杂</w:t>
            </w:r>
            <w:r w:rsidRPr="00194ABF">
              <w:rPr>
                <w:rFonts w:ascii="Times New Roman" w:eastAsia="仿宋_GB2312" w:hAnsi="Times New Roman" w:cs="Times New Roman"/>
                <w:sz w:val="24"/>
                <w:szCs w:val="24"/>
              </w:rPr>
              <w:t xml:space="preserve">, </w:t>
            </w:r>
            <w:r w:rsidRPr="00194ABF">
              <w:rPr>
                <w:rFonts w:ascii="Times New Roman" w:eastAsia="仿宋_GB2312" w:hAnsi="Times New Roman" w:cs="Times New Roman" w:hint="eastAsia"/>
                <w:sz w:val="24"/>
                <w:szCs w:val="24"/>
              </w:rPr>
              <w:t>操作点布置不符合人体特征与常规习惯。</w:t>
            </w:r>
          </w:p>
        </w:tc>
        <w:tc>
          <w:tcPr>
            <w:tcW w:w="2249" w:type="dxa"/>
            <w:tcBorders>
              <w:top w:val="single" w:sz="4" w:space="0" w:color="auto"/>
              <w:left w:val="single" w:sz="4" w:space="0" w:color="auto"/>
              <w:bottom w:val="single" w:sz="4" w:space="0" w:color="auto"/>
              <w:right w:val="single" w:sz="4" w:space="0" w:color="auto"/>
            </w:tcBorders>
            <w:vAlign w:val="center"/>
          </w:tcPr>
          <w:p w14:paraId="7029C6DF" w14:textId="77777777" w:rsidR="00774B8A" w:rsidRPr="00194ABF" w:rsidRDefault="00774B8A" w:rsidP="00774B8A">
            <w:pPr>
              <w:jc w:val="center"/>
              <w:rPr>
                <w:rFonts w:ascii="Times New Roman" w:eastAsia="仿宋_GB2312" w:hAnsi="Times New Roman" w:cs="Times New Roman"/>
                <w:sz w:val="24"/>
                <w:szCs w:val="24"/>
              </w:rPr>
            </w:pPr>
            <w:r w:rsidRPr="00194ABF">
              <w:rPr>
                <w:rFonts w:ascii="Times New Roman" w:eastAsia="仿宋_GB2312" w:hAnsi="Times New Roman" w:cs="Times New Roman" w:hint="eastAsia"/>
                <w:sz w:val="24"/>
                <w:szCs w:val="24"/>
              </w:rPr>
              <w:t>操作员视力、体力容易疲劳</w:t>
            </w:r>
          </w:p>
        </w:tc>
      </w:tr>
    </w:tbl>
    <w:p w14:paraId="7F3362AE" w14:textId="77777777" w:rsidR="00AC2051" w:rsidRDefault="00AC2051" w:rsidP="006668DF">
      <w:pPr>
        <w:spacing w:line="52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sz w:val="32"/>
          <w:szCs w:val="32"/>
        </w:rPr>
        <w:t>以下为特殊成像方式风险点控制方式举例（表</w:t>
      </w:r>
      <w:r>
        <w:rPr>
          <w:rFonts w:ascii="Times New Roman" w:eastAsia="仿宋_GB2312" w:hAnsi="Times New Roman" w:cs="Times New Roman" w:hint="eastAsia"/>
          <w:sz w:val="32"/>
          <w:szCs w:val="32"/>
        </w:rPr>
        <w:t>4</w:t>
      </w:r>
      <w:r>
        <w:rPr>
          <w:rFonts w:ascii="Times New Roman" w:eastAsia="仿宋_GB2312" w:hAnsi="Times New Roman" w:cs="Times New Roman"/>
          <w:sz w:val="32"/>
          <w:szCs w:val="32"/>
        </w:rPr>
        <w:t>.2</w:t>
      </w:r>
      <w:r w:rsidR="00E46FDA">
        <w:rPr>
          <w:rFonts w:ascii="Times New Roman" w:eastAsia="仿宋_GB2312" w:hAnsi="Times New Roman" w:cs="Times New Roman" w:hint="eastAsia"/>
          <w:sz w:val="32"/>
          <w:szCs w:val="32"/>
        </w:rPr>
        <w:t>- 4</w:t>
      </w:r>
      <w:r w:rsidR="00E46FDA">
        <w:rPr>
          <w:rFonts w:ascii="Times New Roman" w:eastAsia="仿宋_GB2312" w:hAnsi="Times New Roman" w:cs="Times New Roman"/>
          <w:sz w:val="32"/>
          <w:szCs w:val="32"/>
        </w:rPr>
        <w:t>.4</w:t>
      </w:r>
      <w:r>
        <w:rPr>
          <w:rFonts w:ascii="Times New Roman" w:eastAsia="仿宋_GB2312" w:hAnsi="Times New Roman" w:cs="Times New Roman" w:hint="eastAsia"/>
          <w:sz w:val="32"/>
          <w:szCs w:val="32"/>
        </w:rPr>
        <w:t>），</w:t>
      </w:r>
      <w:r w:rsidRPr="00064A92">
        <w:rPr>
          <w:rFonts w:ascii="Times New Roman" w:eastAsia="仿宋_GB2312" w:hAnsi="Times New Roman" w:cs="Times New Roman" w:hint="eastAsia"/>
          <w:kern w:val="0"/>
          <w:sz w:val="32"/>
          <w:szCs w:val="32"/>
        </w:rPr>
        <w:t>并未包含所有风险点，且这些风险点未必适用于所有设备，控制方式也不做强制限定，仅为举例，用以企业进行风险管理时作为参考。</w:t>
      </w:r>
    </w:p>
    <w:p w14:paraId="715DB9C6" w14:textId="77777777" w:rsidR="00E46FDA" w:rsidRPr="00DF684B" w:rsidRDefault="00E46FDA" w:rsidP="00DF684B">
      <w:pPr>
        <w:spacing w:line="620" w:lineRule="exact"/>
        <w:ind w:firstLineChars="200" w:firstLine="560"/>
        <w:jc w:val="center"/>
        <w:rPr>
          <w:rFonts w:ascii="黑体" w:eastAsia="黑体" w:hAnsi="黑体" w:cs="Times New Roman"/>
          <w:sz w:val="28"/>
          <w:szCs w:val="28"/>
        </w:rPr>
      </w:pPr>
      <w:r w:rsidRPr="00DF684B">
        <w:rPr>
          <w:rFonts w:ascii="黑体" w:eastAsia="黑体" w:hAnsi="黑体" w:cs="Times New Roman" w:hint="eastAsia"/>
          <w:sz w:val="28"/>
          <w:szCs w:val="28"/>
        </w:rPr>
        <w:t>表</w:t>
      </w:r>
      <w:r w:rsidR="00450EB7" w:rsidRPr="00DF684B">
        <w:rPr>
          <w:rFonts w:ascii="黑体" w:eastAsia="黑体" w:hAnsi="黑体" w:cs="Times New Roman"/>
          <w:sz w:val="28"/>
          <w:szCs w:val="28"/>
        </w:rPr>
        <w:t>3</w:t>
      </w:r>
      <w:r w:rsidRPr="00DF684B">
        <w:rPr>
          <w:rFonts w:ascii="黑体" w:eastAsia="黑体" w:hAnsi="黑体" w:cs="Times New Roman"/>
          <w:sz w:val="28"/>
          <w:szCs w:val="28"/>
        </w:rPr>
        <w:t xml:space="preserve">.2 </w:t>
      </w:r>
      <w:r w:rsidRPr="00DF684B">
        <w:rPr>
          <w:rFonts w:ascii="黑体" w:eastAsia="黑体" w:hAnsi="黑体" w:cs="Times New Roman" w:hint="eastAsia"/>
          <w:sz w:val="28"/>
          <w:szCs w:val="28"/>
        </w:rPr>
        <w:t>三维成像风险点举例</w:t>
      </w:r>
    </w:p>
    <w:tbl>
      <w:tblPr>
        <w:tblW w:w="87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3685"/>
        <w:gridCol w:w="4111"/>
      </w:tblGrid>
      <w:tr w:rsidR="00E46FDA" w:rsidRPr="00E95A72" w14:paraId="64C5C203" w14:textId="77777777" w:rsidTr="00CE4556">
        <w:trPr>
          <w:jc w:val="center"/>
        </w:trPr>
        <w:tc>
          <w:tcPr>
            <w:tcW w:w="959" w:type="dxa"/>
            <w:shd w:val="clear" w:color="auto" w:fill="auto"/>
            <w:vAlign w:val="center"/>
          </w:tcPr>
          <w:p w14:paraId="33ACD7D8" w14:textId="77777777" w:rsidR="00E46FDA" w:rsidRPr="00E95A72" w:rsidRDefault="00E46FDA" w:rsidP="00CE4556">
            <w:pPr>
              <w:spacing w:line="500" w:lineRule="exact"/>
              <w:jc w:val="center"/>
              <w:rPr>
                <w:rFonts w:ascii="黑体" w:eastAsia="黑体" w:hAnsi="黑体" w:cs="仿宋_GB2312"/>
                <w:bCs/>
                <w:color w:val="000000"/>
                <w:sz w:val="28"/>
                <w:szCs w:val="28"/>
              </w:rPr>
            </w:pPr>
            <w:r w:rsidRPr="00E95A72">
              <w:rPr>
                <w:rFonts w:ascii="黑体" w:eastAsia="黑体" w:hAnsi="黑体" w:cs="仿宋_GB2312" w:hint="eastAsia"/>
                <w:bCs/>
                <w:color w:val="000000"/>
                <w:sz w:val="28"/>
                <w:szCs w:val="28"/>
              </w:rPr>
              <w:t>序号</w:t>
            </w:r>
          </w:p>
        </w:tc>
        <w:tc>
          <w:tcPr>
            <w:tcW w:w="3685" w:type="dxa"/>
            <w:shd w:val="clear" w:color="auto" w:fill="auto"/>
          </w:tcPr>
          <w:p w14:paraId="08E13723" w14:textId="77777777" w:rsidR="00E46FDA" w:rsidRPr="00E95A72" w:rsidRDefault="00E46FDA" w:rsidP="00CE4556">
            <w:pPr>
              <w:spacing w:line="500" w:lineRule="exact"/>
              <w:jc w:val="center"/>
              <w:rPr>
                <w:rFonts w:ascii="黑体" w:eastAsia="黑体" w:hAnsi="黑体" w:cs="仿宋_GB2312"/>
                <w:bCs/>
                <w:color w:val="000000"/>
                <w:sz w:val="28"/>
                <w:szCs w:val="28"/>
              </w:rPr>
            </w:pPr>
            <w:r w:rsidRPr="00E95A72">
              <w:rPr>
                <w:rFonts w:ascii="黑体" w:eastAsia="黑体" w:hAnsi="黑体" w:cs="仿宋_GB2312" w:hint="eastAsia"/>
                <w:bCs/>
                <w:color w:val="000000"/>
                <w:sz w:val="28"/>
                <w:szCs w:val="28"/>
              </w:rPr>
              <w:t>风险点</w:t>
            </w:r>
          </w:p>
        </w:tc>
        <w:tc>
          <w:tcPr>
            <w:tcW w:w="4111" w:type="dxa"/>
            <w:shd w:val="clear" w:color="auto" w:fill="auto"/>
          </w:tcPr>
          <w:p w14:paraId="430CFFFF" w14:textId="77777777" w:rsidR="00E46FDA" w:rsidRPr="00E95A72" w:rsidRDefault="00E46FDA" w:rsidP="00CE4556">
            <w:pPr>
              <w:spacing w:line="500" w:lineRule="exact"/>
              <w:jc w:val="center"/>
              <w:rPr>
                <w:rFonts w:ascii="黑体" w:eastAsia="黑体" w:hAnsi="黑体" w:cs="仿宋_GB2312"/>
                <w:bCs/>
                <w:color w:val="000000"/>
                <w:sz w:val="28"/>
                <w:szCs w:val="28"/>
              </w:rPr>
            </w:pPr>
            <w:r w:rsidRPr="00E95A72">
              <w:rPr>
                <w:rFonts w:ascii="黑体" w:eastAsia="黑体" w:hAnsi="黑体" w:cs="仿宋_GB2312" w:hint="eastAsia"/>
                <w:bCs/>
                <w:color w:val="000000"/>
                <w:sz w:val="28"/>
                <w:szCs w:val="28"/>
              </w:rPr>
              <w:t>控制方式</w:t>
            </w:r>
          </w:p>
        </w:tc>
      </w:tr>
      <w:tr w:rsidR="00E46FDA" w:rsidRPr="00160D4D" w14:paraId="131520E3" w14:textId="77777777" w:rsidTr="00CE4556">
        <w:trPr>
          <w:trHeight w:val="1767"/>
          <w:jc w:val="center"/>
        </w:trPr>
        <w:tc>
          <w:tcPr>
            <w:tcW w:w="959" w:type="dxa"/>
            <w:shd w:val="clear" w:color="auto" w:fill="auto"/>
            <w:vAlign w:val="center"/>
          </w:tcPr>
          <w:p w14:paraId="11B0C7E8" w14:textId="77777777" w:rsidR="00E46FDA" w:rsidRPr="00EB1F83" w:rsidRDefault="00E46FDA" w:rsidP="00CE4556">
            <w:pPr>
              <w:spacing w:line="500" w:lineRule="exact"/>
              <w:jc w:val="center"/>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1</w:t>
            </w:r>
          </w:p>
        </w:tc>
        <w:tc>
          <w:tcPr>
            <w:tcW w:w="3685" w:type="dxa"/>
            <w:shd w:val="clear" w:color="auto" w:fill="auto"/>
            <w:vAlign w:val="center"/>
          </w:tcPr>
          <w:p w14:paraId="45F1C874" w14:textId="77777777" w:rsidR="00E46FDA" w:rsidRPr="00EB1F83" w:rsidRDefault="00E46FDA" w:rsidP="00CE4556">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在3D/4D成像时，使用了不同病人的图像生成三维图像，导致误诊。</w:t>
            </w:r>
          </w:p>
        </w:tc>
        <w:tc>
          <w:tcPr>
            <w:tcW w:w="4111" w:type="dxa"/>
            <w:shd w:val="clear" w:color="auto" w:fill="auto"/>
            <w:vAlign w:val="center"/>
          </w:tcPr>
          <w:p w14:paraId="67A3D451" w14:textId="77777777" w:rsidR="00E46FDA" w:rsidRPr="00EB1F83" w:rsidRDefault="00E46FDA" w:rsidP="00CE4556">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设计控制在同一时刻系统只存在一个当前病人。（病人管理和检查管理）</w:t>
            </w:r>
          </w:p>
        </w:tc>
      </w:tr>
      <w:tr w:rsidR="00E46FDA" w:rsidRPr="00160D4D" w14:paraId="3F9FB8EE" w14:textId="77777777" w:rsidTr="00CE4556">
        <w:trPr>
          <w:jc w:val="center"/>
        </w:trPr>
        <w:tc>
          <w:tcPr>
            <w:tcW w:w="959" w:type="dxa"/>
            <w:shd w:val="clear" w:color="auto" w:fill="auto"/>
            <w:vAlign w:val="center"/>
          </w:tcPr>
          <w:p w14:paraId="2C9B68CD" w14:textId="77777777" w:rsidR="00E46FDA" w:rsidRPr="00EB1F83" w:rsidRDefault="00E46FDA" w:rsidP="00CE4556">
            <w:pPr>
              <w:spacing w:line="500" w:lineRule="exact"/>
              <w:jc w:val="center"/>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2</w:t>
            </w:r>
          </w:p>
        </w:tc>
        <w:tc>
          <w:tcPr>
            <w:tcW w:w="3685" w:type="dxa"/>
            <w:shd w:val="clear" w:color="auto" w:fill="auto"/>
            <w:vAlign w:val="center"/>
          </w:tcPr>
          <w:p w14:paraId="61104D1F" w14:textId="77777777" w:rsidR="00E46FDA" w:rsidRPr="00EB1F83" w:rsidRDefault="00E46FDA" w:rsidP="00CE4556">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在3D/4D成像时，生成的三</w:t>
            </w:r>
            <w:r w:rsidRPr="00EB1F83">
              <w:rPr>
                <w:rFonts w:ascii="仿宋" w:eastAsia="仿宋" w:hAnsi="仿宋" w:cs="仿宋_GB2312" w:hint="eastAsia"/>
                <w:bCs/>
                <w:color w:val="000000"/>
                <w:sz w:val="28"/>
                <w:szCs w:val="28"/>
              </w:rPr>
              <w:lastRenderedPageBreak/>
              <w:t>维图像和实际图像不符合而导致误诊。</w:t>
            </w:r>
          </w:p>
        </w:tc>
        <w:tc>
          <w:tcPr>
            <w:tcW w:w="4111" w:type="dxa"/>
            <w:shd w:val="clear" w:color="auto" w:fill="auto"/>
            <w:vAlign w:val="center"/>
          </w:tcPr>
          <w:p w14:paraId="496B977F" w14:textId="77777777" w:rsidR="00E46FDA" w:rsidRPr="00EB1F83" w:rsidRDefault="00E46FDA" w:rsidP="00CE4556">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lastRenderedPageBreak/>
              <w:t>在操作手册中说明，三维图像的</w:t>
            </w:r>
            <w:r w:rsidRPr="00EB1F83">
              <w:rPr>
                <w:rFonts w:ascii="仿宋" w:eastAsia="仿宋" w:hAnsi="仿宋" w:cs="仿宋_GB2312" w:hint="eastAsia"/>
                <w:bCs/>
                <w:color w:val="000000"/>
                <w:sz w:val="28"/>
                <w:szCs w:val="28"/>
              </w:rPr>
              <w:lastRenderedPageBreak/>
              <w:t>正确性受外在环境的影响很大，所以三维图像对医生仅具有参考价值，不能直接确诊，一般和其</w:t>
            </w:r>
            <w:r>
              <w:rPr>
                <w:rFonts w:ascii="仿宋" w:eastAsia="仿宋" w:hAnsi="仿宋" w:cs="仿宋_GB2312" w:hint="eastAsia"/>
                <w:bCs/>
                <w:color w:val="000000"/>
                <w:sz w:val="28"/>
                <w:szCs w:val="28"/>
              </w:rPr>
              <w:t>他</w:t>
            </w:r>
            <w:r w:rsidRPr="00EB1F83">
              <w:rPr>
                <w:rFonts w:ascii="仿宋" w:eastAsia="仿宋" w:hAnsi="仿宋" w:cs="仿宋_GB2312" w:hint="eastAsia"/>
                <w:bCs/>
                <w:color w:val="000000"/>
                <w:sz w:val="28"/>
                <w:szCs w:val="28"/>
              </w:rPr>
              <w:t>机器进行对比，或采用非超声手段进行确诊。</w:t>
            </w:r>
          </w:p>
        </w:tc>
      </w:tr>
      <w:tr w:rsidR="00E46FDA" w:rsidRPr="00160D4D" w14:paraId="7D1B9EBE" w14:textId="77777777" w:rsidTr="00CE4556">
        <w:trPr>
          <w:jc w:val="center"/>
        </w:trPr>
        <w:tc>
          <w:tcPr>
            <w:tcW w:w="959" w:type="dxa"/>
            <w:shd w:val="clear" w:color="auto" w:fill="auto"/>
            <w:vAlign w:val="center"/>
          </w:tcPr>
          <w:p w14:paraId="6D865B79" w14:textId="77777777" w:rsidR="00E46FDA" w:rsidRPr="00EB1F83" w:rsidRDefault="00E46FDA" w:rsidP="00CE4556">
            <w:pPr>
              <w:spacing w:line="500" w:lineRule="exact"/>
              <w:jc w:val="center"/>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lastRenderedPageBreak/>
              <w:t>3</w:t>
            </w:r>
          </w:p>
        </w:tc>
        <w:tc>
          <w:tcPr>
            <w:tcW w:w="3685" w:type="dxa"/>
            <w:shd w:val="clear" w:color="auto" w:fill="auto"/>
            <w:vAlign w:val="center"/>
          </w:tcPr>
          <w:p w14:paraId="56702911" w14:textId="77777777" w:rsidR="00E46FDA" w:rsidRPr="00EB1F83" w:rsidRDefault="00E46FDA" w:rsidP="00CE4556">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自动体积计算需要一段时间，在计算过程中，如果用户不小心调节参数，会导致计算结果不准确，造成误诊。</w:t>
            </w:r>
          </w:p>
        </w:tc>
        <w:tc>
          <w:tcPr>
            <w:tcW w:w="4111" w:type="dxa"/>
            <w:shd w:val="clear" w:color="auto" w:fill="auto"/>
            <w:vAlign w:val="center"/>
          </w:tcPr>
          <w:p w14:paraId="27E4519C" w14:textId="77777777" w:rsidR="00E46FDA" w:rsidRPr="00EB1F83" w:rsidRDefault="00E46FDA" w:rsidP="00CE4556">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自动体积计算过程，屏蔽参数调节。</w:t>
            </w:r>
          </w:p>
        </w:tc>
      </w:tr>
      <w:tr w:rsidR="00E46FDA" w:rsidRPr="00160D4D" w14:paraId="44F1C15D" w14:textId="77777777" w:rsidTr="00CE4556">
        <w:trPr>
          <w:jc w:val="center"/>
        </w:trPr>
        <w:tc>
          <w:tcPr>
            <w:tcW w:w="959" w:type="dxa"/>
            <w:shd w:val="clear" w:color="auto" w:fill="auto"/>
            <w:vAlign w:val="center"/>
          </w:tcPr>
          <w:p w14:paraId="27A5CD65" w14:textId="77777777" w:rsidR="00E46FDA" w:rsidRPr="00EB1F83" w:rsidRDefault="00E46FDA" w:rsidP="00CE4556">
            <w:pPr>
              <w:spacing w:line="500" w:lineRule="exact"/>
              <w:jc w:val="center"/>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4</w:t>
            </w:r>
          </w:p>
        </w:tc>
        <w:tc>
          <w:tcPr>
            <w:tcW w:w="3685" w:type="dxa"/>
            <w:shd w:val="clear" w:color="auto" w:fill="auto"/>
            <w:vAlign w:val="center"/>
          </w:tcPr>
          <w:p w14:paraId="1EC56499" w14:textId="77777777" w:rsidR="00E46FDA" w:rsidRPr="00EB1F83" w:rsidRDefault="00E46FDA" w:rsidP="00CE4556">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彩色3D等功能采集需要一段时间，在采集过程中，如果用户不小心移动轨迹球，会导致ROI变化，就会影响成像准确性，造成误诊。</w:t>
            </w:r>
          </w:p>
        </w:tc>
        <w:tc>
          <w:tcPr>
            <w:tcW w:w="4111" w:type="dxa"/>
            <w:shd w:val="clear" w:color="auto" w:fill="auto"/>
            <w:vAlign w:val="center"/>
          </w:tcPr>
          <w:p w14:paraId="15B1114F" w14:textId="77777777" w:rsidR="00E46FDA" w:rsidRPr="00EB1F83" w:rsidRDefault="00E46FDA" w:rsidP="00CE4556">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彩色3D等功能采集过程，屏蔽ROI调节。</w:t>
            </w:r>
          </w:p>
        </w:tc>
      </w:tr>
    </w:tbl>
    <w:p w14:paraId="0993F96F" w14:textId="77777777" w:rsidR="00E46FDA" w:rsidRDefault="00E46FDA" w:rsidP="00E46FDA">
      <w:pPr>
        <w:rPr>
          <w:rFonts w:ascii="仿宋" w:eastAsia="仿宋" w:hAnsi="仿宋"/>
        </w:rPr>
      </w:pPr>
    </w:p>
    <w:p w14:paraId="0CD4D957" w14:textId="77777777" w:rsidR="00E46FDA" w:rsidRPr="00DF684B" w:rsidRDefault="00E46FDA" w:rsidP="00DF684B">
      <w:pPr>
        <w:spacing w:line="620" w:lineRule="exact"/>
        <w:ind w:firstLineChars="200" w:firstLine="560"/>
        <w:jc w:val="center"/>
        <w:rPr>
          <w:rFonts w:ascii="黑体" w:eastAsia="黑体" w:hAnsi="黑体" w:cs="Times New Roman"/>
          <w:sz w:val="28"/>
          <w:szCs w:val="28"/>
        </w:rPr>
      </w:pPr>
      <w:r w:rsidRPr="00DF684B">
        <w:rPr>
          <w:rFonts w:ascii="黑体" w:eastAsia="黑体" w:hAnsi="黑体" w:cs="Times New Roman" w:hint="eastAsia"/>
          <w:sz w:val="28"/>
          <w:szCs w:val="28"/>
        </w:rPr>
        <w:t>表</w:t>
      </w:r>
      <w:r w:rsidR="00450EB7" w:rsidRPr="00DF684B">
        <w:rPr>
          <w:rFonts w:ascii="黑体" w:eastAsia="黑体" w:hAnsi="黑体" w:cs="Times New Roman"/>
          <w:sz w:val="28"/>
          <w:szCs w:val="28"/>
        </w:rPr>
        <w:t>3</w:t>
      </w:r>
      <w:r w:rsidRPr="00DF684B">
        <w:rPr>
          <w:rFonts w:ascii="黑体" w:eastAsia="黑体" w:hAnsi="黑体" w:cs="Times New Roman"/>
          <w:sz w:val="28"/>
          <w:szCs w:val="28"/>
        </w:rPr>
        <w:t>.3</w:t>
      </w:r>
      <w:r w:rsidRPr="00DF684B">
        <w:rPr>
          <w:rFonts w:ascii="黑体" w:eastAsia="黑体" w:hAnsi="黑体" w:cs="Times New Roman" w:hint="eastAsia"/>
          <w:sz w:val="28"/>
          <w:szCs w:val="28"/>
        </w:rPr>
        <w:t>造影成像风险点举例</w:t>
      </w:r>
    </w:p>
    <w:tbl>
      <w:tblPr>
        <w:tblW w:w="87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3686"/>
        <w:gridCol w:w="4111"/>
      </w:tblGrid>
      <w:tr w:rsidR="00E46FDA" w:rsidRPr="00E95A72" w14:paraId="35A990A6" w14:textId="77777777" w:rsidTr="00CE4556">
        <w:trPr>
          <w:jc w:val="center"/>
        </w:trPr>
        <w:tc>
          <w:tcPr>
            <w:tcW w:w="959" w:type="dxa"/>
            <w:shd w:val="clear" w:color="auto" w:fill="auto"/>
            <w:vAlign w:val="center"/>
          </w:tcPr>
          <w:p w14:paraId="5CA2930E" w14:textId="77777777" w:rsidR="00E46FDA" w:rsidRPr="00E95A72" w:rsidRDefault="00E46FDA" w:rsidP="00CE4556">
            <w:pPr>
              <w:spacing w:line="500" w:lineRule="exact"/>
              <w:jc w:val="center"/>
              <w:rPr>
                <w:rFonts w:ascii="黑体" w:eastAsia="黑体" w:hAnsi="黑体" w:cs="仿宋_GB2312"/>
                <w:bCs/>
                <w:color w:val="000000"/>
                <w:sz w:val="28"/>
                <w:szCs w:val="28"/>
              </w:rPr>
            </w:pPr>
            <w:r w:rsidRPr="00E95A72">
              <w:rPr>
                <w:rFonts w:ascii="黑体" w:eastAsia="黑体" w:hAnsi="黑体" w:cs="仿宋_GB2312" w:hint="eastAsia"/>
                <w:bCs/>
                <w:color w:val="000000"/>
                <w:sz w:val="28"/>
                <w:szCs w:val="28"/>
              </w:rPr>
              <w:t>序号</w:t>
            </w:r>
          </w:p>
        </w:tc>
        <w:tc>
          <w:tcPr>
            <w:tcW w:w="3686" w:type="dxa"/>
            <w:shd w:val="clear" w:color="auto" w:fill="auto"/>
          </w:tcPr>
          <w:p w14:paraId="63F05F9E" w14:textId="77777777" w:rsidR="00E46FDA" w:rsidRPr="00E95A72" w:rsidRDefault="00E46FDA" w:rsidP="00CE4556">
            <w:pPr>
              <w:spacing w:line="500" w:lineRule="exact"/>
              <w:jc w:val="center"/>
              <w:rPr>
                <w:rFonts w:ascii="黑体" w:eastAsia="黑体" w:hAnsi="黑体" w:cs="仿宋_GB2312"/>
                <w:bCs/>
                <w:color w:val="000000"/>
                <w:sz w:val="28"/>
                <w:szCs w:val="28"/>
              </w:rPr>
            </w:pPr>
            <w:r w:rsidRPr="00E95A72">
              <w:rPr>
                <w:rFonts w:ascii="黑体" w:eastAsia="黑体" w:hAnsi="黑体" w:cs="仿宋_GB2312" w:hint="eastAsia"/>
                <w:bCs/>
                <w:color w:val="000000"/>
                <w:sz w:val="28"/>
                <w:szCs w:val="28"/>
              </w:rPr>
              <w:t>风险点</w:t>
            </w:r>
          </w:p>
        </w:tc>
        <w:tc>
          <w:tcPr>
            <w:tcW w:w="4111" w:type="dxa"/>
            <w:shd w:val="clear" w:color="auto" w:fill="auto"/>
          </w:tcPr>
          <w:p w14:paraId="179120F2" w14:textId="77777777" w:rsidR="00E46FDA" w:rsidRPr="00E95A72" w:rsidRDefault="00E46FDA" w:rsidP="00CE4556">
            <w:pPr>
              <w:spacing w:line="500" w:lineRule="exact"/>
              <w:jc w:val="center"/>
              <w:rPr>
                <w:rFonts w:ascii="黑体" w:eastAsia="黑体" w:hAnsi="黑体" w:cs="仿宋_GB2312"/>
                <w:bCs/>
                <w:color w:val="000000"/>
                <w:sz w:val="28"/>
                <w:szCs w:val="28"/>
              </w:rPr>
            </w:pPr>
            <w:r w:rsidRPr="00E95A72">
              <w:rPr>
                <w:rFonts w:ascii="黑体" w:eastAsia="黑体" w:hAnsi="黑体" w:cs="仿宋_GB2312" w:hint="eastAsia"/>
                <w:bCs/>
                <w:color w:val="000000"/>
                <w:sz w:val="28"/>
                <w:szCs w:val="28"/>
              </w:rPr>
              <w:t>控制方式</w:t>
            </w:r>
          </w:p>
        </w:tc>
      </w:tr>
      <w:tr w:rsidR="00E46FDA" w:rsidRPr="00160D4D" w14:paraId="55A66C21" w14:textId="77777777" w:rsidTr="00CE4556">
        <w:trPr>
          <w:trHeight w:val="70"/>
          <w:jc w:val="center"/>
        </w:trPr>
        <w:tc>
          <w:tcPr>
            <w:tcW w:w="959" w:type="dxa"/>
            <w:shd w:val="clear" w:color="auto" w:fill="auto"/>
            <w:vAlign w:val="center"/>
          </w:tcPr>
          <w:p w14:paraId="451EF4A4" w14:textId="77777777" w:rsidR="00E46FDA" w:rsidRPr="00EB1F83" w:rsidRDefault="00E46FDA" w:rsidP="00CE4556">
            <w:pPr>
              <w:spacing w:line="500" w:lineRule="exact"/>
              <w:jc w:val="center"/>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1</w:t>
            </w:r>
          </w:p>
        </w:tc>
        <w:tc>
          <w:tcPr>
            <w:tcW w:w="3686" w:type="dxa"/>
            <w:shd w:val="clear" w:color="auto" w:fill="auto"/>
            <w:vAlign w:val="center"/>
          </w:tcPr>
          <w:p w14:paraId="4F9C043B" w14:textId="77777777" w:rsidR="00E46FDA" w:rsidRPr="00EB1F83" w:rsidRDefault="00E46FDA" w:rsidP="00CE4556">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在诊断范围内的MI下使用超声造影剂可能造成心率失常。</w:t>
            </w:r>
          </w:p>
        </w:tc>
        <w:tc>
          <w:tcPr>
            <w:tcW w:w="4111" w:type="dxa"/>
            <w:shd w:val="clear" w:color="auto" w:fill="auto"/>
            <w:vAlign w:val="center"/>
          </w:tcPr>
          <w:p w14:paraId="2F5B1E4E" w14:textId="77777777" w:rsidR="00E46FDA" w:rsidRPr="00EB1F83" w:rsidRDefault="00E46FDA" w:rsidP="00CE4556">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应在说明书中增加相关注意事项，并提醒用户查看造影剂包装获得相关详细信息。</w:t>
            </w:r>
          </w:p>
        </w:tc>
      </w:tr>
      <w:tr w:rsidR="00E46FDA" w:rsidRPr="00160D4D" w14:paraId="74855493" w14:textId="77777777" w:rsidTr="00CE4556">
        <w:trPr>
          <w:trHeight w:val="70"/>
          <w:jc w:val="center"/>
        </w:trPr>
        <w:tc>
          <w:tcPr>
            <w:tcW w:w="959" w:type="dxa"/>
            <w:shd w:val="clear" w:color="auto" w:fill="auto"/>
            <w:vAlign w:val="center"/>
          </w:tcPr>
          <w:p w14:paraId="6C8F0700" w14:textId="77777777" w:rsidR="00E46FDA" w:rsidRPr="00EB1F83" w:rsidRDefault="00E46FDA" w:rsidP="00CE4556">
            <w:pPr>
              <w:spacing w:line="500" w:lineRule="exact"/>
              <w:jc w:val="center"/>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2</w:t>
            </w:r>
          </w:p>
        </w:tc>
        <w:tc>
          <w:tcPr>
            <w:tcW w:w="3686" w:type="dxa"/>
            <w:shd w:val="clear" w:color="auto" w:fill="auto"/>
            <w:vAlign w:val="center"/>
          </w:tcPr>
          <w:p w14:paraId="460C831C" w14:textId="77777777" w:rsidR="00E46FDA" w:rsidRPr="00EB1F83" w:rsidRDefault="00E46FDA" w:rsidP="00CE4556">
            <w:pPr>
              <w:spacing w:line="47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造影成像质量不佳，成像不清晰或不正确，导致误诊（比如在定量分析时错误选取可疑组织区域和正常组织区域）。</w:t>
            </w:r>
          </w:p>
        </w:tc>
        <w:tc>
          <w:tcPr>
            <w:tcW w:w="4111" w:type="dxa"/>
            <w:shd w:val="clear" w:color="auto" w:fill="auto"/>
            <w:vAlign w:val="center"/>
          </w:tcPr>
          <w:p w14:paraId="690EA99A" w14:textId="77777777" w:rsidR="00E46FDA" w:rsidRPr="00EB1F83" w:rsidRDefault="00E46FDA" w:rsidP="00CE4556">
            <w:pPr>
              <w:spacing w:line="47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手册中说明：</w:t>
            </w:r>
            <w:r w:rsidRPr="00EB1F83">
              <w:rPr>
                <w:rFonts w:ascii="仿宋" w:eastAsia="仿宋" w:hAnsi="仿宋" w:cs="仿宋_GB2312"/>
                <w:bCs/>
                <w:color w:val="000000"/>
                <w:sz w:val="28"/>
                <w:szCs w:val="28"/>
              </w:rPr>
              <w:t>注射造影剂前需要预置好成像参数</w:t>
            </w:r>
            <w:r w:rsidRPr="00EB1F83">
              <w:rPr>
                <w:rFonts w:ascii="仿宋" w:eastAsia="仿宋" w:hAnsi="仿宋" w:cs="仿宋_GB2312" w:hint="eastAsia"/>
                <w:bCs/>
                <w:color w:val="000000"/>
                <w:sz w:val="28"/>
                <w:szCs w:val="28"/>
              </w:rPr>
              <w:t>，</w:t>
            </w:r>
            <w:r w:rsidRPr="00EB1F83">
              <w:rPr>
                <w:rFonts w:ascii="仿宋" w:eastAsia="仿宋" w:hAnsi="仿宋" w:cs="仿宋_GB2312"/>
                <w:bCs/>
                <w:color w:val="000000"/>
                <w:sz w:val="28"/>
                <w:szCs w:val="28"/>
              </w:rPr>
              <w:t>以避免造影过程中调节参数，影响造影过程图像的一致性</w:t>
            </w:r>
            <w:r w:rsidRPr="00EB1F83">
              <w:rPr>
                <w:rFonts w:ascii="仿宋" w:eastAsia="仿宋" w:hAnsi="仿宋" w:cs="仿宋_GB2312" w:hint="eastAsia"/>
                <w:bCs/>
                <w:color w:val="000000"/>
                <w:sz w:val="28"/>
                <w:szCs w:val="28"/>
              </w:rPr>
              <w:t>；</w:t>
            </w:r>
          </w:p>
          <w:p w14:paraId="728D7061" w14:textId="77777777" w:rsidR="00E46FDA" w:rsidRPr="00E95A72" w:rsidRDefault="00E46FDA" w:rsidP="00CE4556">
            <w:pPr>
              <w:spacing w:line="470" w:lineRule="exact"/>
              <w:rPr>
                <w:rFonts w:ascii="仿宋" w:eastAsia="仿宋" w:hAnsi="仿宋" w:cs="仿宋_GB2312"/>
                <w:bCs/>
                <w:color w:val="000000"/>
                <w:spacing w:val="-4"/>
                <w:sz w:val="28"/>
                <w:szCs w:val="28"/>
              </w:rPr>
            </w:pPr>
            <w:r w:rsidRPr="00E95A72">
              <w:rPr>
                <w:rFonts w:ascii="仿宋" w:eastAsia="仿宋" w:hAnsi="仿宋" w:cs="仿宋_GB2312" w:hint="eastAsia"/>
                <w:bCs/>
                <w:color w:val="000000"/>
                <w:spacing w:val="-4"/>
                <w:sz w:val="28"/>
                <w:szCs w:val="28"/>
              </w:rPr>
              <w:t>在操作手册中说明，造影图像对医生仅具有参考价值，不能直接确诊，一般和其他机器进行对比，</w:t>
            </w:r>
            <w:r w:rsidRPr="00E95A72">
              <w:rPr>
                <w:rFonts w:ascii="仿宋" w:eastAsia="仿宋" w:hAnsi="仿宋" w:cs="仿宋_GB2312" w:hint="eastAsia"/>
                <w:bCs/>
                <w:color w:val="000000"/>
                <w:spacing w:val="-4"/>
                <w:sz w:val="28"/>
                <w:szCs w:val="28"/>
              </w:rPr>
              <w:lastRenderedPageBreak/>
              <w:t>或采用非超声手段进行确诊；</w:t>
            </w:r>
          </w:p>
          <w:p w14:paraId="371D279C" w14:textId="77777777" w:rsidR="00E46FDA" w:rsidRPr="00EB1F83" w:rsidRDefault="00E46FDA" w:rsidP="00CE4556">
            <w:pPr>
              <w:spacing w:line="47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并增加相关的培训。</w:t>
            </w:r>
          </w:p>
        </w:tc>
      </w:tr>
      <w:tr w:rsidR="00E46FDA" w:rsidRPr="00160D4D" w14:paraId="4CF5C241" w14:textId="77777777" w:rsidTr="00CE4556">
        <w:trPr>
          <w:trHeight w:val="70"/>
          <w:jc w:val="center"/>
        </w:trPr>
        <w:tc>
          <w:tcPr>
            <w:tcW w:w="959" w:type="dxa"/>
            <w:shd w:val="clear" w:color="auto" w:fill="auto"/>
            <w:vAlign w:val="center"/>
          </w:tcPr>
          <w:p w14:paraId="3A0A817D" w14:textId="77777777" w:rsidR="00E46FDA" w:rsidRPr="00EB1F83" w:rsidRDefault="00E46FDA" w:rsidP="00CE4556">
            <w:pPr>
              <w:spacing w:line="500" w:lineRule="exact"/>
              <w:jc w:val="center"/>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lastRenderedPageBreak/>
              <w:t>3</w:t>
            </w:r>
          </w:p>
        </w:tc>
        <w:tc>
          <w:tcPr>
            <w:tcW w:w="3686" w:type="dxa"/>
            <w:shd w:val="clear" w:color="auto" w:fill="auto"/>
            <w:vAlign w:val="center"/>
          </w:tcPr>
          <w:p w14:paraId="40167C71" w14:textId="77777777" w:rsidR="00E46FDA" w:rsidRPr="00E95A72" w:rsidRDefault="00E46FDA" w:rsidP="00CE4556">
            <w:pPr>
              <w:spacing w:line="470" w:lineRule="exact"/>
              <w:rPr>
                <w:rFonts w:ascii="仿宋" w:eastAsia="仿宋" w:hAnsi="仿宋" w:cs="仿宋_GB2312"/>
                <w:bCs/>
                <w:color w:val="000000"/>
                <w:spacing w:val="-6"/>
                <w:sz w:val="28"/>
                <w:szCs w:val="28"/>
              </w:rPr>
            </w:pPr>
            <w:r w:rsidRPr="00E95A72">
              <w:rPr>
                <w:rFonts w:ascii="仿宋" w:eastAsia="仿宋" w:hAnsi="仿宋" w:cs="仿宋_GB2312" w:hint="eastAsia"/>
                <w:bCs/>
                <w:color w:val="000000"/>
                <w:spacing w:val="-6"/>
                <w:sz w:val="28"/>
                <w:szCs w:val="28"/>
              </w:rPr>
              <w:t>造影检查过程中，计时器不准或失效，导致检查过程失败。</w:t>
            </w:r>
          </w:p>
        </w:tc>
        <w:tc>
          <w:tcPr>
            <w:tcW w:w="4111" w:type="dxa"/>
            <w:shd w:val="clear" w:color="auto" w:fill="auto"/>
            <w:vAlign w:val="center"/>
          </w:tcPr>
          <w:p w14:paraId="39B0C156" w14:textId="77777777" w:rsidR="00E46FDA" w:rsidRPr="00EB1F83" w:rsidRDefault="00E46FDA" w:rsidP="00CE4556">
            <w:pPr>
              <w:spacing w:line="47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设计确保计时器计时功能正确。</w:t>
            </w:r>
          </w:p>
        </w:tc>
      </w:tr>
      <w:tr w:rsidR="00E46FDA" w:rsidRPr="00160D4D" w14:paraId="691E4580" w14:textId="77777777" w:rsidTr="00CE4556">
        <w:trPr>
          <w:trHeight w:val="70"/>
          <w:jc w:val="center"/>
        </w:trPr>
        <w:tc>
          <w:tcPr>
            <w:tcW w:w="959" w:type="dxa"/>
            <w:shd w:val="clear" w:color="auto" w:fill="auto"/>
            <w:vAlign w:val="center"/>
          </w:tcPr>
          <w:p w14:paraId="0B2A126E" w14:textId="77777777" w:rsidR="00E46FDA" w:rsidRPr="00EB1F83" w:rsidRDefault="00E46FDA" w:rsidP="00CE4556">
            <w:pPr>
              <w:spacing w:line="500" w:lineRule="exact"/>
              <w:jc w:val="center"/>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4</w:t>
            </w:r>
          </w:p>
        </w:tc>
        <w:tc>
          <w:tcPr>
            <w:tcW w:w="3686" w:type="dxa"/>
            <w:shd w:val="clear" w:color="auto" w:fill="auto"/>
            <w:vAlign w:val="center"/>
          </w:tcPr>
          <w:p w14:paraId="6811BF21" w14:textId="77777777" w:rsidR="00E46FDA" w:rsidRPr="00EB1F83" w:rsidRDefault="00E46FDA" w:rsidP="00CE4556">
            <w:pPr>
              <w:spacing w:line="47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组织和造影图像的显示效果混合，混合的图像不是同一时刻的解剖图，错误定位感兴趣的造影区在组织中的解剖位置，可能导致误诊。</w:t>
            </w:r>
          </w:p>
        </w:tc>
        <w:tc>
          <w:tcPr>
            <w:tcW w:w="4111" w:type="dxa"/>
            <w:shd w:val="clear" w:color="auto" w:fill="auto"/>
            <w:vAlign w:val="center"/>
          </w:tcPr>
          <w:p w14:paraId="0BDE4589" w14:textId="77777777" w:rsidR="00E46FDA" w:rsidRPr="00EB1F83" w:rsidRDefault="00E46FDA" w:rsidP="00CE4556">
            <w:pPr>
              <w:spacing w:line="47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造影的双幅实时显示同步，</w:t>
            </w:r>
            <w:r w:rsidRPr="00EB1F83">
              <w:rPr>
                <w:rFonts w:ascii="仿宋" w:eastAsia="仿宋" w:hAnsi="仿宋" w:cs="仿宋_GB2312"/>
                <w:bCs/>
                <w:color w:val="000000"/>
                <w:sz w:val="28"/>
                <w:szCs w:val="28"/>
              </w:rPr>
              <w:t>使用同一个回放进度条</w:t>
            </w:r>
            <w:r w:rsidRPr="00EB1F83">
              <w:rPr>
                <w:rFonts w:ascii="仿宋" w:eastAsia="仿宋" w:hAnsi="仿宋" w:cs="仿宋_GB2312" w:hint="eastAsia"/>
                <w:bCs/>
                <w:color w:val="000000"/>
                <w:sz w:val="28"/>
                <w:szCs w:val="28"/>
              </w:rPr>
              <w:t>。</w:t>
            </w:r>
          </w:p>
        </w:tc>
      </w:tr>
      <w:tr w:rsidR="00E46FDA" w:rsidRPr="00160D4D" w14:paraId="4C4549C0" w14:textId="77777777" w:rsidTr="00CE4556">
        <w:trPr>
          <w:trHeight w:val="70"/>
          <w:jc w:val="center"/>
        </w:trPr>
        <w:tc>
          <w:tcPr>
            <w:tcW w:w="959" w:type="dxa"/>
            <w:shd w:val="clear" w:color="auto" w:fill="auto"/>
            <w:vAlign w:val="center"/>
          </w:tcPr>
          <w:p w14:paraId="495D2A33" w14:textId="77777777" w:rsidR="00E46FDA" w:rsidRPr="00EB1F83" w:rsidRDefault="00E46FDA" w:rsidP="00CE4556">
            <w:pPr>
              <w:spacing w:line="500" w:lineRule="exact"/>
              <w:jc w:val="center"/>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5</w:t>
            </w:r>
          </w:p>
        </w:tc>
        <w:tc>
          <w:tcPr>
            <w:tcW w:w="3686" w:type="dxa"/>
            <w:shd w:val="clear" w:color="auto" w:fill="auto"/>
            <w:vAlign w:val="center"/>
          </w:tcPr>
          <w:p w14:paraId="1628B32F" w14:textId="77777777" w:rsidR="00E46FDA" w:rsidRPr="00EB1F83" w:rsidRDefault="00E46FDA" w:rsidP="00CE4556">
            <w:pPr>
              <w:spacing w:line="47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造影定量分析中标记于组织图像和造影图像的ROI实际关联指示的区域不是同一时刻的解剖位置，对比参照错误，可能导致误诊。</w:t>
            </w:r>
          </w:p>
        </w:tc>
        <w:tc>
          <w:tcPr>
            <w:tcW w:w="4111" w:type="dxa"/>
            <w:shd w:val="clear" w:color="auto" w:fill="auto"/>
            <w:vAlign w:val="center"/>
          </w:tcPr>
          <w:p w14:paraId="326EBE95" w14:textId="77777777" w:rsidR="00E46FDA" w:rsidRPr="00EB1F83" w:rsidRDefault="00E46FDA" w:rsidP="00CE4556">
            <w:pPr>
              <w:spacing w:line="47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造影的双幅实时显示同步，</w:t>
            </w:r>
            <w:r w:rsidRPr="00EB1F83">
              <w:rPr>
                <w:rFonts w:ascii="仿宋" w:eastAsia="仿宋" w:hAnsi="仿宋" w:cs="仿宋_GB2312"/>
                <w:bCs/>
                <w:color w:val="000000"/>
                <w:sz w:val="28"/>
                <w:szCs w:val="28"/>
              </w:rPr>
              <w:t>使用同一个回放进度条</w:t>
            </w:r>
            <w:r w:rsidRPr="00EB1F83">
              <w:rPr>
                <w:rFonts w:ascii="仿宋" w:eastAsia="仿宋" w:hAnsi="仿宋" w:cs="仿宋_GB2312" w:hint="eastAsia"/>
                <w:bCs/>
                <w:color w:val="000000"/>
                <w:sz w:val="28"/>
                <w:szCs w:val="28"/>
              </w:rPr>
              <w:t>；</w:t>
            </w:r>
          </w:p>
          <w:p w14:paraId="5D922FEC" w14:textId="77777777" w:rsidR="00E46FDA" w:rsidRPr="00EB1F83" w:rsidRDefault="00E46FDA" w:rsidP="00CE4556">
            <w:pPr>
              <w:spacing w:line="47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ROI在组织图像和造影图像上同步关联显示。</w:t>
            </w:r>
          </w:p>
        </w:tc>
      </w:tr>
      <w:tr w:rsidR="00E46FDA" w:rsidRPr="00160D4D" w14:paraId="60DE14A6" w14:textId="77777777" w:rsidTr="00CE4556">
        <w:trPr>
          <w:trHeight w:val="70"/>
          <w:jc w:val="center"/>
        </w:trPr>
        <w:tc>
          <w:tcPr>
            <w:tcW w:w="959" w:type="dxa"/>
            <w:shd w:val="clear" w:color="auto" w:fill="auto"/>
            <w:vAlign w:val="center"/>
          </w:tcPr>
          <w:p w14:paraId="192B1C80" w14:textId="77777777" w:rsidR="00E46FDA" w:rsidRPr="00EB1F83" w:rsidRDefault="00E46FDA" w:rsidP="00CE4556">
            <w:pPr>
              <w:spacing w:line="500" w:lineRule="exact"/>
              <w:jc w:val="center"/>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6</w:t>
            </w:r>
          </w:p>
        </w:tc>
        <w:tc>
          <w:tcPr>
            <w:tcW w:w="3686" w:type="dxa"/>
            <w:shd w:val="clear" w:color="auto" w:fill="auto"/>
            <w:vAlign w:val="center"/>
          </w:tcPr>
          <w:p w14:paraId="25F1147F" w14:textId="77777777" w:rsidR="00E46FDA" w:rsidRPr="00EB1F83" w:rsidRDefault="00E46FDA" w:rsidP="00CE4556">
            <w:pPr>
              <w:spacing w:line="47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造影击破，通过</w:t>
            </w:r>
            <w:r w:rsidRPr="00EB1F83">
              <w:rPr>
                <w:rFonts w:ascii="仿宋" w:eastAsia="仿宋" w:hAnsi="仿宋" w:cs="仿宋_GB2312"/>
                <w:bCs/>
                <w:color w:val="000000"/>
                <w:sz w:val="28"/>
                <w:szCs w:val="28"/>
              </w:rPr>
              <w:t>触发启动系统发射高机械指数脉冲串</w:t>
            </w:r>
            <w:r w:rsidRPr="00EB1F83">
              <w:rPr>
                <w:rFonts w:ascii="仿宋" w:eastAsia="仿宋" w:hAnsi="仿宋" w:cs="仿宋_GB2312" w:hint="eastAsia"/>
                <w:bCs/>
                <w:color w:val="000000"/>
                <w:sz w:val="28"/>
                <w:szCs w:val="28"/>
              </w:rPr>
              <w:t>，对击破电压和击破过程时间控制不适当，超过安全值，引起组织伤害。</w:t>
            </w:r>
          </w:p>
        </w:tc>
        <w:tc>
          <w:tcPr>
            <w:tcW w:w="4111" w:type="dxa"/>
            <w:shd w:val="clear" w:color="auto" w:fill="auto"/>
            <w:vAlign w:val="center"/>
          </w:tcPr>
          <w:p w14:paraId="2CAC163E" w14:textId="77777777" w:rsidR="00E46FDA" w:rsidRPr="00EB1F83" w:rsidRDefault="00E46FDA" w:rsidP="00CE4556">
            <w:pPr>
              <w:spacing w:line="47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按照声输出安全要求，控制击破过程时间中造影击破下的声输出水平（主要是击破电压水平及机械指数）。（实际为了保证造影微泡的存活，造影成像的声发射水平还要低于常规成像的声发射水平。）</w:t>
            </w:r>
          </w:p>
        </w:tc>
      </w:tr>
      <w:tr w:rsidR="00E46FDA" w:rsidRPr="00160D4D" w14:paraId="0AA7D31A" w14:textId="77777777" w:rsidTr="00CE4556">
        <w:trPr>
          <w:trHeight w:val="70"/>
          <w:jc w:val="center"/>
        </w:trPr>
        <w:tc>
          <w:tcPr>
            <w:tcW w:w="959" w:type="dxa"/>
            <w:shd w:val="clear" w:color="auto" w:fill="auto"/>
            <w:vAlign w:val="center"/>
          </w:tcPr>
          <w:p w14:paraId="42CB1320" w14:textId="77777777" w:rsidR="00E46FDA" w:rsidRPr="00EB1F83" w:rsidRDefault="00E46FDA" w:rsidP="00CE4556">
            <w:pPr>
              <w:spacing w:line="500" w:lineRule="exact"/>
              <w:jc w:val="center"/>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7</w:t>
            </w:r>
          </w:p>
        </w:tc>
        <w:tc>
          <w:tcPr>
            <w:tcW w:w="3686" w:type="dxa"/>
            <w:shd w:val="clear" w:color="auto" w:fill="auto"/>
            <w:vAlign w:val="center"/>
          </w:tcPr>
          <w:p w14:paraId="03A97EE8" w14:textId="77777777" w:rsidR="00E46FDA" w:rsidRPr="00EB1F83" w:rsidRDefault="00E46FDA" w:rsidP="00CE4556">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造影剂过敏</w:t>
            </w:r>
          </w:p>
        </w:tc>
        <w:tc>
          <w:tcPr>
            <w:tcW w:w="4111" w:type="dxa"/>
            <w:shd w:val="clear" w:color="auto" w:fill="auto"/>
            <w:vAlign w:val="center"/>
          </w:tcPr>
          <w:p w14:paraId="18763A50" w14:textId="77777777" w:rsidR="00E46FDA" w:rsidRPr="00EB1F83" w:rsidRDefault="00E46FDA" w:rsidP="00CE4556">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提醒医生如果发现病人过敏，医生要立即采取措施。</w:t>
            </w:r>
          </w:p>
        </w:tc>
      </w:tr>
    </w:tbl>
    <w:p w14:paraId="635A3D39" w14:textId="77777777" w:rsidR="00E46FDA" w:rsidRDefault="00E46FDA" w:rsidP="00E46FDA">
      <w:pPr>
        <w:rPr>
          <w:rFonts w:ascii="仿宋" w:eastAsia="仿宋" w:hAnsi="仿宋"/>
        </w:rPr>
      </w:pPr>
    </w:p>
    <w:p w14:paraId="17EB9711" w14:textId="77777777" w:rsidR="00E46FDA" w:rsidRPr="00DF684B" w:rsidRDefault="00E46FDA" w:rsidP="00DF684B">
      <w:pPr>
        <w:spacing w:line="620" w:lineRule="exact"/>
        <w:ind w:firstLineChars="200" w:firstLine="560"/>
        <w:jc w:val="center"/>
        <w:rPr>
          <w:rFonts w:ascii="黑体" w:eastAsia="黑体" w:hAnsi="黑体" w:cs="Times New Roman"/>
          <w:sz w:val="28"/>
          <w:szCs w:val="28"/>
        </w:rPr>
      </w:pPr>
      <w:r w:rsidRPr="00DF684B">
        <w:rPr>
          <w:rFonts w:ascii="黑体" w:eastAsia="黑体" w:hAnsi="黑体" w:cs="Times New Roman" w:hint="eastAsia"/>
          <w:sz w:val="28"/>
          <w:szCs w:val="28"/>
        </w:rPr>
        <w:t>表</w:t>
      </w:r>
      <w:r w:rsidR="00450EB7" w:rsidRPr="00DF684B">
        <w:rPr>
          <w:rFonts w:ascii="黑体" w:eastAsia="黑体" w:hAnsi="黑体" w:cs="Times New Roman"/>
          <w:sz w:val="28"/>
          <w:szCs w:val="28"/>
        </w:rPr>
        <w:t>3</w:t>
      </w:r>
      <w:r w:rsidRPr="00DF684B">
        <w:rPr>
          <w:rFonts w:ascii="黑体" w:eastAsia="黑体" w:hAnsi="黑体" w:cs="Times New Roman"/>
          <w:sz w:val="28"/>
          <w:szCs w:val="28"/>
        </w:rPr>
        <w:t>.</w:t>
      </w:r>
      <w:r w:rsidR="00450EB7" w:rsidRPr="00DF684B">
        <w:rPr>
          <w:rFonts w:ascii="黑体" w:eastAsia="黑体" w:hAnsi="黑体" w:cs="Times New Roman"/>
          <w:sz w:val="28"/>
          <w:szCs w:val="28"/>
        </w:rPr>
        <w:t>4</w:t>
      </w:r>
      <w:r w:rsidRPr="00DF684B">
        <w:rPr>
          <w:rFonts w:ascii="黑体" w:eastAsia="黑体" w:hAnsi="黑体" w:cs="Times New Roman" w:hint="eastAsia"/>
          <w:sz w:val="28"/>
          <w:szCs w:val="28"/>
        </w:rPr>
        <w:t>弹性成像风险点举例</w:t>
      </w:r>
    </w:p>
    <w:tbl>
      <w:tblPr>
        <w:tblW w:w="87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3685"/>
        <w:gridCol w:w="4111"/>
      </w:tblGrid>
      <w:tr w:rsidR="00E46FDA" w:rsidRPr="00E95A72" w14:paraId="4EE109DB" w14:textId="77777777" w:rsidTr="00CE4556">
        <w:trPr>
          <w:jc w:val="center"/>
        </w:trPr>
        <w:tc>
          <w:tcPr>
            <w:tcW w:w="959" w:type="dxa"/>
            <w:shd w:val="clear" w:color="auto" w:fill="auto"/>
            <w:vAlign w:val="center"/>
          </w:tcPr>
          <w:p w14:paraId="440F151B" w14:textId="77777777" w:rsidR="00E46FDA" w:rsidRPr="00E95A72" w:rsidRDefault="00E46FDA" w:rsidP="00CE4556">
            <w:pPr>
              <w:spacing w:line="500" w:lineRule="exact"/>
              <w:jc w:val="center"/>
              <w:rPr>
                <w:rFonts w:ascii="黑体" w:eastAsia="黑体" w:hAnsi="黑体" w:cs="仿宋_GB2312"/>
                <w:bCs/>
                <w:color w:val="000000"/>
                <w:sz w:val="28"/>
                <w:szCs w:val="28"/>
              </w:rPr>
            </w:pPr>
            <w:r w:rsidRPr="00E95A72">
              <w:rPr>
                <w:rFonts w:ascii="黑体" w:eastAsia="黑体" w:hAnsi="黑体" w:cs="仿宋_GB2312" w:hint="eastAsia"/>
                <w:bCs/>
                <w:color w:val="000000"/>
                <w:sz w:val="28"/>
                <w:szCs w:val="28"/>
              </w:rPr>
              <w:t>序号</w:t>
            </w:r>
          </w:p>
        </w:tc>
        <w:tc>
          <w:tcPr>
            <w:tcW w:w="3685" w:type="dxa"/>
            <w:shd w:val="clear" w:color="auto" w:fill="auto"/>
          </w:tcPr>
          <w:p w14:paraId="11A993EA" w14:textId="77777777" w:rsidR="00E46FDA" w:rsidRPr="00E95A72" w:rsidRDefault="00E46FDA" w:rsidP="00CE4556">
            <w:pPr>
              <w:spacing w:line="500" w:lineRule="exact"/>
              <w:jc w:val="center"/>
              <w:rPr>
                <w:rFonts w:ascii="黑体" w:eastAsia="黑体" w:hAnsi="黑体" w:cs="仿宋_GB2312"/>
                <w:bCs/>
                <w:color w:val="000000"/>
                <w:sz w:val="28"/>
                <w:szCs w:val="28"/>
              </w:rPr>
            </w:pPr>
            <w:r w:rsidRPr="00E95A72">
              <w:rPr>
                <w:rFonts w:ascii="黑体" w:eastAsia="黑体" w:hAnsi="黑体" w:cs="仿宋_GB2312" w:hint="eastAsia"/>
                <w:bCs/>
                <w:color w:val="000000"/>
                <w:sz w:val="28"/>
                <w:szCs w:val="28"/>
              </w:rPr>
              <w:t>风险点</w:t>
            </w:r>
          </w:p>
        </w:tc>
        <w:tc>
          <w:tcPr>
            <w:tcW w:w="4111" w:type="dxa"/>
            <w:shd w:val="clear" w:color="auto" w:fill="auto"/>
          </w:tcPr>
          <w:p w14:paraId="319C2916" w14:textId="77777777" w:rsidR="00E46FDA" w:rsidRPr="00E95A72" w:rsidRDefault="00E46FDA" w:rsidP="00CE4556">
            <w:pPr>
              <w:spacing w:line="500" w:lineRule="exact"/>
              <w:jc w:val="center"/>
              <w:rPr>
                <w:rFonts w:ascii="黑体" w:eastAsia="黑体" w:hAnsi="黑体" w:cs="仿宋_GB2312"/>
                <w:bCs/>
                <w:color w:val="000000"/>
                <w:sz w:val="28"/>
                <w:szCs w:val="28"/>
              </w:rPr>
            </w:pPr>
            <w:r w:rsidRPr="00E95A72">
              <w:rPr>
                <w:rFonts w:ascii="黑体" w:eastAsia="黑体" w:hAnsi="黑体" w:cs="仿宋_GB2312" w:hint="eastAsia"/>
                <w:bCs/>
                <w:color w:val="000000"/>
                <w:sz w:val="28"/>
                <w:szCs w:val="28"/>
              </w:rPr>
              <w:t>控制方式</w:t>
            </w:r>
          </w:p>
        </w:tc>
      </w:tr>
      <w:tr w:rsidR="00E46FDA" w:rsidRPr="00160D4D" w14:paraId="553B24DB" w14:textId="77777777" w:rsidTr="00CE4556">
        <w:trPr>
          <w:jc w:val="center"/>
        </w:trPr>
        <w:tc>
          <w:tcPr>
            <w:tcW w:w="959" w:type="dxa"/>
            <w:shd w:val="clear" w:color="auto" w:fill="auto"/>
            <w:vAlign w:val="center"/>
          </w:tcPr>
          <w:p w14:paraId="2A4400BC" w14:textId="77777777" w:rsidR="00E46FDA" w:rsidRPr="00EB1F83" w:rsidRDefault="00E46FDA" w:rsidP="00CE4556">
            <w:pPr>
              <w:spacing w:line="500" w:lineRule="exact"/>
              <w:jc w:val="center"/>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1</w:t>
            </w:r>
          </w:p>
        </w:tc>
        <w:tc>
          <w:tcPr>
            <w:tcW w:w="3685" w:type="dxa"/>
            <w:shd w:val="clear" w:color="auto" w:fill="auto"/>
            <w:vAlign w:val="center"/>
          </w:tcPr>
          <w:p w14:paraId="0DDCEE89" w14:textId="77777777" w:rsidR="00E46FDA" w:rsidRPr="00EB1F83" w:rsidRDefault="00E46FDA" w:rsidP="00CE4556">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弹性图像成像效果不好或者不正确，导致误诊。</w:t>
            </w:r>
          </w:p>
        </w:tc>
        <w:tc>
          <w:tcPr>
            <w:tcW w:w="4111" w:type="dxa"/>
            <w:shd w:val="clear" w:color="auto" w:fill="auto"/>
            <w:vAlign w:val="center"/>
          </w:tcPr>
          <w:p w14:paraId="6FB7C71F" w14:textId="77777777" w:rsidR="00E46FDA" w:rsidRPr="00EB1F83" w:rsidRDefault="00E46FDA" w:rsidP="00CE4556">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在操作手册中说明：</w:t>
            </w:r>
          </w:p>
          <w:p w14:paraId="785EE9CB" w14:textId="77777777" w:rsidR="00E46FDA" w:rsidRPr="00EB1F83" w:rsidRDefault="00E46FDA" w:rsidP="00CE4556">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1．弹性成像的操作要求；</w:t>
            </w:r>
          </w:p>
          <w:p w14:paraId="6C3C028F" w14:textId="77777777" w:rsidR="00E46FDA" w:rsidRPr="00EB1F83" w:rsidRDefault="00E46FDA" w:rsidP="00CE4556">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lastRenderedPageBreak/>
              <w:t>2．弹性图像对医生仅具有参考价值，不能直接确诊，一般和其</w:t>
            </w:r>
            <w:r>
              <w:rPr>
                <w:rFonts w:ascii="仿宋" w:eastAsia="仿宋" w:hAnsi="仿宋" w:cs="仿宋_GB2312" w:hint="eastAsia"/>
                <w:bCs/>
                <w:color w:val="000000"/>
                <w:sz w:val="28"/>
                <w:szCs w:val="28"/>
              </w:rPr>
              <w:t>他</w:t>
            </w:r>
            <w:r w:rsidRPr="00EB1F83">
              <w:rPr>
                <w:rFonts w:ascii="仿宋" w:eastAsia="仿宋" w:hAnsi="仿宋" w:cs="仿宋_GB2312" w:hint="eastAsia"/>
                <w:bCs/>
                <w:color w:val="000000"/>
                <w:sz w:val="28"/>
                <w:szCs w:val="28"/>
              </w:rPr>
              <w:t>机器进行对比，或采用非超声手段进行确诊。</w:t>
            </w:r>
          </w:p>
        </w:tc>
      </w:tr>
      <w:tr w:rsidR="00E46FDA" w:rsidRPr="00160D4D" w14:paraId="22CF1382" w14:textId="77777777" w:rsidTr="00CE4556">
        <w:trPr>
          <w:trHeight w:val="70"/>
          <w:jc w:val="center"/>
        </w:trPr>
        <w:tc>
          <w:tcPr>
            <w:tcW w:w="959" w:type="dxa"/>
            <w:shd w:val="clear" w:color="auto" w:fill="auto"/>
            <w:vAlign w:val="center"/>
          </w:tcPr>
          <w:p w14:paraId="5901B79B" w14:textId="77777777" w:rsidR="00E46FDA" w:rsidRPr="00EB1F83" w:rsidRDefault="00E46FDA" w:rsidP="00CE4556">
            <w:pPr>
              <w:spacing w:line="500" w:lineRule="exact"/>
              <w:jc w:val="center"/>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lastRenderedPageBreak/>
              <w:t>2</w:t>
            </w:r>
          </w:p>
        </w:tc>
        <w:tc>
          <w:tcPr>
            <w:tcW w:w="3685" w:type="dxa"/>
            <w:shd w:val="clear" w:color="auto" w:fill="auto"/>
            <w:vAlign w:val="center"/>
          </w:tcPr>
          <w:p w14:paraId="31ED8B2D" w14:textId="77777777" w:rsidR="00E46FDA" w:rsidRPr="00EB1F83" w:rsidRDefault="00E46FDA" w:rsidP="00CE4556">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ROI范围设置不足，未充分包括病灶及周围正常组织，不能充分体现相对硬度，导致误诊。</w:t>
            </w:r>
          </w:p>
        </w:tc>
        <w:tc>
          <w:tcPr>
            <w:tcW w:w="4111" w:type="dxa"/>
            <w:shd w:val="clear" w:color="auto" w:fill="auto"/>
            <w:vAlign w:val="center"/>
          </w:tcPr>
          <w:p w14:paraId="01011D56" w14:textId="77777777" w:rsidR="00E46FDA" w:rsidRPr="00EB1F83" w:rsidRDefault="00E46FDA" w:rsidP="00CE4556">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操作手册中要提示设置合理的ROI，一般为病灶尺寸的2倍以上。</w:t>
            </w:r>
          </w:p>
        </w:tc>
      </w:tr>
      <w:tr w:rsidR="00E46FDA" w:rsidRPr="00160D4D" w14:paraId="1077FBB2" w14:textId="77777777" w:rsidTr="00CE4556">
        <w:trPr>
          <w:trHeight w:val="70"/>
          <w:jc w:val="center"/>
        </w:trPr>
        <w:tc>
          <w:tcPr>
            <w:tcW w:w="959" w:type="dxa"/>
            <w:shd w:val="clear" w:color="auto" w:fill="auto"/>
            <w:vAlign w:val="center"/>
          </w:tcPr>
          <w:p w14:paraId="7D2C1C98" w14:textId="77777777" w:rsidR="00E46FDA" w:rsidRPr="00EB1F83" w:rsidRDefault="00E46FDA" w:rsidP="00CE4556">
            <w:pPr>
              <w:spacing w:line="500" w:lineRule="exact"/>
              <w:jc w:val="center"/>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3</w:t>
            </w:r>
          </w:p>
        </w:tc>
        <w:tc>
          <w:tcPr>
            <w:tcW w:w="3685" w:type="dxa"/>
            <w:shd w:val="clear" w:color="auto" w:fill="auto"/>
            <w:vAlign w:val="center"/>
          </w:tcPr>
          <w:p w14:paraId="2051EBAB" w14:textId="77777777" w:rsidR="00E46FDA" w:rsidRPr="00EB1F83" w:rsidRDefault="00E46FDA" w:rsidP="00CE4556">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压力大小和压放频率施加不适当（过轻，容易将良性组织误判为病变组织；过重，容易将病变组织误判为良性组织），导致误诊。</w:t>
            </w:r>
          </w:p>
        </w:tc>
        <w:tc>
          <w:tcPr>
            <w:tcW w:w="4111" w:type="dxa"/>
            <w:shd w:val="clear" w:color="auto" w:fill="auto"/>
            <w:vAlign w:val="center"/>
          </w:tcPr>
          <w:p w14:paraId="01CAC555" w14:textId="77777777" w:rsidR="00E46FDA" w:rsidRPr="00EB1F83" w:rsidRDefault="00E46FDA" w:rsidP="00CE4556">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系统实时显示压力位移条或压力位移曲线；</w:t>
            </w:r>
          </w:p>
          <w:p w14:paraId="5B0108EC" w14:textId="77777777" w:rsidR="00E46FDA" w:rsidRPr="00EB1F83" w:rsidRDefault="00E46FDA" w:rsidP="00CE4556">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位移不设最大最小值，依据曲线是否平滑且接近正弦波来判断施力情况；</w:t>
            </w:r>
          </w:p>
          <w:p w14:paraId="51C024AC" w14:textId="77777777" w:rsidR="00E46FDA" w:rsidRPr="00EB1F83" w:rsidRDefault="00E46FDA" w:rsidP="00CE4556">
            <w:pPr>
              <w:spacing w:line="500" w:lineRule="exact"/>
              <w:rPr>
                <w:rFonts w:ascii="仿宋" w:eastAsia="仿宋" w:hAnsi="仿宋" w:cs="仿宋_GB2312"/>
                <w:bCs/>
                <w:color w:val="000000"/>
                <w:sz w:val="28"/>
                <w:szCs w:val="28"/>
              </w:rPr>
            </w:pPr>
            <w:bookmarkStart w:id="12" w:name="OLE_LINK1"/>
            <w:bookmarkStart w:id="13" w:name="OLE_LINK2"/>
            <w:r w:rsidRPr="00EB1F83">
              <w:rPr>
                <w:rFonts w:ascii="仿宋" w:eastAsia="仿宋" w:hAnsi="仿宋" w:cs="仿宋_GB2312" w:hint="eastAsia"/>
                <w:bCs/>
                <w:color w:val="000000"/>
                <w:sz w:val="28"/>
                <w:szCs w:val="28"/>
              </w:rPr>
              <w:t>在压力位移条或压力位移曲线中以颜色来指示图像质量，帮助用户判断质量较好的帧</w:t>
            </w:r>
            <w:bookmarkEnd w:id="12"/>
            <w:bookmarkEnd w:id="13"/>
            <w:r w:rsidRPr="00EB1F83">
              <w:rPr>
                <w:rFonts w:ascii="仿宋" w:eastAsia="仿宋" w:hAnsi="仿宋" w:cs="仿宋_GB2312" w:hint="eastAsia"/>
                <w:bCs/>
                <w:color w:val="000000"/>
                <w:sz w:val="28"/>
                <w:szCs w:val="28"/>
              </w:rPr>
              <w:t>；</w:t>
            </w:r>
          </w:p>
          <w:p w14:paraId="534BAA48" w14:textId="77777777" w:rsidR="00E46FDA" w:rsidRPr="00EB1F83" w:rsidRDefault="00E46FDA" w:rsidP="00CE4556">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在用户手册上有提醒用户注意的说明；</w:t>
            </w:r>
          </w:p>
          <w:p w14:paraId="18D07728" w14:textId="77777777" w:rsidR="00E46FDA" w:rsidRPr="00EB1F83" w:rsidRDefault="00E46FDA" w:rsidP="00CE4556">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并增加相关的培训。</w:t>
            </w:r>
          </w:p>
        </w:tc>
      </w:tr>
      <w:tr w:rsidR="00E46FDA" w:rsidRPr="00160D4D" w14:paraId="36FD7FA8" w14:textId="77777777" w:rsidTr="00CE4556">
        <w:trPr>
          <w:trHeight w:val="70"/>
          <w:jc w:val="center"/>
        </w:trPr>
        <w:tc>
          <w:tcPr>
            <w:tcW w:w="959" w:type="dxa"/>
            <w:shd w:val="clear" w:color="auto" w:fill="auto"/>
            <w:vAlign w:val="center"/>
          </w:tcPr>
          <w:p w14:paraId="65FF9E0C" w14:textId="77777777" w:rsidR="00E46FDA" w:rsidRPr="00EB1F83" w:rsidRDefault="00E46FDA" w:rsidP="00CE4556">
            <w:pPr>
              <w:spacing w:line="500" w:lineRule="exact"/>
              <w:jc w:val="center"/>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4</w:t>
            </w:r>
          </w:p>
        </w:tc>
        <w:tc>
          <w:tcPr>
            <w:tcW w:w="3685" w:type="dxa"/>
            <w:shd w:val="clear" w:color="auto" w:fill="auto"/>
            <w:vAlign w:val="center"/>
          </w:tcPr>
          <w:p w14:paraId="1A5F3004" w14:textId="77777777" w:rsidR="00E46FDA" w:rsidRPr="00EB1F83" w:rsidRDefault="00E46FDA" w:rsidP="00CE4556">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采用的彩色图谱色差过小，彩色弹性图填充色彩不易区分，弹性图像不清晰，引起误诊。</w:t>
            </w:r>
          </w:p>
        </w:tc>
        <w:tc>
          <w:tcPr>
            <w:tcW w:w="4111" w:type="dxa"/>
            <w:shd w:val="clear" w:color="auto" w:fill="auto"/>
            <w:vAlign w:val="center"/>
          </w:tcPr>
          <w:p w14:paraId="50C1D461" w14:textId="77777777" w:rsidR="00E46FDA" w:rsidRPr="00EB1F83" w:rsidRDefault="00E46FDA" w:rsidP="00CE4556">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用于填充弹性图像的色彩图谱色差要大，易于区分不同组织。</w:t>
            </w:r>
          </w:p>
        </w:tc>
      </w:tr>
      <w:tr w:rsidR="00E46FDA" w:rsidRPr="00160D4D" w14:paraId="4442730E" w14:textId="77777777" w:rsidTr="00CE4556">
        <w:trPr>
          <w:trHeight w:val="70"/>
          <w:jc w:val="center"/>
        </w:trPr>
        <w:tc>
          <w:tcPr>
            <w:tcW w:w="959" w:type="dxa"/>
            <w:shd w:val="clear" w:color="auto" w:fill="auto"/>
            <w:vAlign w:val="center"/>
          </w:tcPr>
          <w:p w14:paraId="36171185" w14:textId="77777777" w:rsidR="00E46FDA" w:rsidRPr="00EB1F83" w:rsidRDefault="00E46FDA" w:rsidP="00CE4556">
            <w:pPr>
              <w:spacing w:line="500" w:lineRule="exact"/>
              <w:jc w:val="center"/>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5</w:t>
            </w:r>
          </w:p>
        </w:tc>
        <w:tc>
          <w:tcPr>
            <w:tcW w:w="3685" w:type="dxa"/>
            <w:shd w:val="clear" w:color="auto" w:fill="auto"/>
            <w:vAlign w:val="center"/>
          </w:tcPr>
          <w:p w14:paraId="2E07EBB7" w14:textId="77777777" w:rsidR="00E46FDA" w:rsidRPr="00EB1F83" w:rsidRDefault="00E46FDA" w:rsidP="00CE4556">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采用的灰阶图谱亮度差别过小，灰阶图填充的图像亮度区域不易区分，弹性图像不</w:t>
            </w:r>
            <w:r w:rsidRPr="00EB1F83">
              <w:rPr>
                <w:rFonts w:ascii="仿宋" w:eastAsia="仿宋" w:hAnsi="仿宋" w:cs="仿宋_GB2312" w:hint="eastAsia"/>
                <w:bCs/>
                <w:color w:val="000000"/>
                <w:sz w:val="28"/>
                <w:szCs w:val="28"/>
              </w:rPr>
              <w:lastRenderedPageBreak/>
              <w:t>清晰，引起误诊。</w:t>
            </w:r>
          </w:p>
        </w:tc>
        <w:tc>
          <w:tcPr>
            <w:tcW w:w="4111" w:type="dxa"/>
            <w:shd w:val="clear" w:color="auto" w:fill="auto"/>
            <w:vAlign w:val="center"/>
          </w:tcPr>
          <w:p w14:paraId="00EAA181" w14:textId="77777777" w:rsidR="00E46FDA" w:rsidRPr="00EB1F83" w:rsidRDefault="00E46FDA" w:rsidP="00CE4556">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lastRenderedPageBreak/>
              <w:t>用于显示灰阶弹性图像的灰阶图谱亮度差别要大，易于区分不同组织。</w:t>
            </w:r>
          </w:p>
        </w:tc>
      </w:tr>
      <w:tr w:rsidR="00E46FDA" w:rsidRPr="00160D4D" w14:paraId="18237467" w14:textId="77777777" w:rsidTr="00CE4556">
        <w:trPr>
          <w:trHeight w:val="70"/>
          <w:jc w:val="center"/>
        </w:trPr>
        <w:tc>
          <w:tcPr>
            <w:tcW w:w="959" w:type="dxa"/>
            <w:shd w:val="clear" w:color="auto" w:fill="auto"/>
            <w:vAlign w:val="center"/>
          </w:tcPr>
          <w:p w14:paraId="4444CBD6" w14:textId="77777777" w:rsidR="00E46FDA" w:rsidRPr="00EB1F83" w:rsidRDefault="00E46FDA" w:rsidP="00CE4556">
            <w:pPr>
              <w:spacing w:line="500" w:lineRule="exact"/>
              <w:jc w:val="center"/>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6</w:t>
            </w:r>
          </w:p>
        </w:tc>
        <w:tc>
          <w:tcPr>
            <w:tcW w:w="3685" w:type="dxa"/>
            <w:shd w:val="clear" w:color="auto" w:fill="auto"/>
            <w:vAlign w:val="center"/>
          </w:tcPr>
          <w:p w14:paraId="1E4C9754" w14:textId="77777777" w:rsidR="00E46FDA" w:rsidRPr="00EB1F83" w:rsidRDefault="00E46FDA" w:rsidP="00CE4556">
            <w:pPr>
              <w:spacing w:line="500" w:lineRule="exact"/>
              <w:rPr>
                <w:rFonts w:ascii="仿宋" w:eastAsia="仿宋" w:hAnsi="仿宋" w:cs="仿宋_GB2312"/>
                <w:bCs/>
                <w:color w:val="000000"/>
                <w:sz w:val="28"/>
                <w:szCs w:val="28"/>
              </w:rPr>
            </w:pPr>
            <w:r w:rsidRPr="00EB1F83">
              <w:rPr>
                <w:rFonts w:ascii="仿宋" w:eastAsia="仿宋" w:hAnsi="仿宋" w:cs="仿宋_GB2312"/>
                <w:bCs/>
                <w:color w:val="000000"/>
                <w:sz w:val="28"/>
                <w:szCs w:val="28"/>
              </w:rPr>
              <w:t>手动</w:t>
            </w:r>
            <w:r w:rsidRPr="00EB1F83">
              <w:rPr>
                <w:rFonts w:ascii="仿宋" w:eastAsia="仿宋" w:hAnsi="仿宋" w:cs="仿宋_GB2312" w:hint="eastAsia"/>
                <w:bCs/>
                <w:color w:val="000000"/>
                <w:sz w:val="28"/>
                <w:szCs w:val="28"/>
              </w:rPr>
              <w:t>施压带来的外来机械能可能对患者造成伤害。</w:t>
            </w:r>
          </w:p>
        </w:tc>
        <w:tc>
          <w:tcPr>
            <w:tcW w:w="4111" w:type="dxa"/>
            <w:shd w:val="clear" w:color="auto" w:fill="auto"/>
            <w:vAlign w:val="center"/>
          </w:tcPr>
          <w:p w14:paraId="7B562909" w14:textId="77777777" w:rsidR="00E46FDA" w:rsidRPr="00EB1F83" w:rsidRDefault="00E46FDA" w:rsidP="00CE4556">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通过用户手册和培训提高用户使用水平,减少</w:t>
            </w:r>
            <w:r w:rsidRPr="00EB1F83">
              <w:rPr>
                <w:rFonts w:ascii="仿宋" w:eastAsia="仿宋" w:hAnsi="仿宋" w:cs="仿宋_GB2312"/>
                <w:bCs/>
                <w:color w:val="000000"/>
                <w:sz w:val="28"/>
                <w:szCs w:val="28"/>
              </w:rPr>
              <w:t>探头</w:t>
            </w:r>
            <w:r w:rsidRPr="00EB1F83">
              <w:rPr>
                <w:rFonts w:ascii="仿宋" w:eastAsia="仿宋" w:hAnsi="仿宋" w:cs="仿宋_GB2312" w:hint="eastAsia"/>
                <w:bCs/>
                <w:color w:val="000000"/>
                <w:sz w:val="28"/>
                <w:szCs w:val="28"/>
              </w:rPr>
              <w:t>运动速度和幅度；</w:t>
            </w:r>
          </w:p>
          <w:p w14:paraId="33712EF6" w14:textId="001BD9C7" w:rsidR="00E46FDA" w:rsidRPr="00EB1F83" w:rsidRDefault="00E46FDA" w:rsidP="00CE4556">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通过用户手册告知用户使用风险和适应</w:t>
            </w:r>
            <w:r w:rsidR="008564B7" w:rsidRPr="008564B7">
              <w:rPr>
                <w:rFonts w:ascii="仿宋" w:eastAsia="仿宋" w:hAnsi="仿宋" w:cs="仿宋_GB2312" w:hint="eastAsia"/>
                <w:bCs/>
                <w:color w:val="000000"/>
                <w:sz w:val="28"/>
                <w:szCs w:val="28"/>
              </w:rPr>
              <w:t>证</w:t>
            </w:r>
            <w:r w:rsidRPr="00EB1F83">
              <w:rPr>
                <w:rFonts w:ascii="仿宋" w:eastAsia="仿宋" w:hAnsi="仿宋" w:cs="仿宋_GB2312" w:hint="eastAsia"/>
                <w:bCs/>
                <w:color w:val="000000"/>
                <w:sz w:val="28"/>
                <w:szCs w:val="28"/>
              </w:rPr>
              <w:t>。</w:t>
            </w:r>
          </w:p>
        </w:tc>
      </w:tr>
      <w:tr w:rsidR="00E46FDA" w:rsidRPr="00160D4D" w14:paraId="0FBA1218" w14:textId="77777777" w:rsidTr="00CE4556">
        <w:trPr>
          <w:trHeight w:val="70"/>
          <w:jc w:val="center"/>
        </w:trPr>
        <w:tc>
          <w:tcPr>
            <w:tcW w:w="959" w:type="dxa"/>
            <w:shd w:val="clear" w:color="auto" w:fill="auto"/>
            <w:vAlign w:val="center"/>
          </w:tcPr>
          <w:p w14:paraId="23354F83" w14:textId="77777777" w:rsidR="00E46FDA" w:rsidRPr="00EB1F83" w:rsidRDefault="00E46FDA" w:rsidP="00CE4556">
            <w:pPr>
              <w:spacing w:line="500" w:lineRule="exact"/>
              <w:jc w:val="center"/>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7</w:t>
            </w:r>
          </w:p>
        </w:tc>
        <w:tc>
          <w:tcPr>
            <w:tcW w:w="3685" w:type="dxa"/>
            <w:shd w:val="clear" w:color="auto" w:fill="auto"/>
            <w:vAlign w:val="center"/>
          </w:tcPr>
          <w:p w14:paraId="4F3821FD" w14:textId="77777777" w:rsidR="00E46FDA" w:rsidRPr="00EB1F83" w:rsidRDefault="00E46FDA" w:rsidP="00CE4556">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机电装置施压带来的外来机械能可能对患者造成伤害。</w:t>
            </w:r>
          </w:p>
        </w:tc>
        <w:tc>
          <w:tcPr>
            <w:tcW w:w="4111" w:type="dxa"/>
            <w:shd w:val="clear" w:color="auto" w:fill="auto"/>
            <w:vAlign w:val="center"/>
          </w:tcPr>
          <w:p w14:paraId="377CD91A" w14:textId="77777777" w:rsidR="00E46FDA" w:rsidRPr="00EB1F83" w:rsidRDefault="00E46FDA" w:rsidP="00CE4556">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控制振动装置的运动速度和幅度；</w:t>
            </w:r>
          </w:p>
          <w:p w14:paraId="4BA18D64" w14:textId="4AD50DCC" w:rsidR="00E46FDA" w:rsidRPr="00EB1F83" w:rsidRDefault="00E46FDA" w:rsidP="00CE4556">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通过用户手册告知用户使用风险和适应</w:t>
            </w:r>
            <w:r w:rsidR="008564B7" w:rsidRPr="008564B7">
              <w:rPr>
                <w:rFonts w:ascii="仿宋" w:eastAsia="仿宋" w:hAnsi="仿宋" w:cs="仿宋_GB2312" w:hint="eastAsia"/>
                <w:bCs/>
                <w:color w:val="000000"/>
                <w:sz w:val="28"/>
                <w:szCs w:val="28"/>
              </w:rPr>
              <w:t>证</w:t>
            </w:r>
            <w:r w:rsidRPr="00EB1F83">
              <w:rPr>
                <w:rFonts w:ascii="仿宋" w:eastAsia="仿宋" w:hAnsi="仿宋" w:cs="仿宋_GB2312" w:hint="eastAsia"/>
                <w:bCs/>
                <w:color w:val="000000"/>
                <w:sz w:val="28"/>
                <w:szCs w:val="28"/>
              </w:rPr>
              <w:t>。</w:t>
            </w:r>
          </w:p>
        </w:tc>
      </w:tr>
      <w:tr w:rsidR="00E46FDA" w:rsidRPr="00160D4D" w14:paraId="518DD0A9" w14:textId="77777777" w:rsidTr="00CE4556">
        <w:trPr>
          <w:trHeight w:val="70"/>
          <w:jc w:val="center"/>
        </w:trPr>
        <w:tc>
          <w:tcPr>
            <w:tcW w:w="959" w:type="dxa"/>
            <w:shd w:val="clear" w:color="auto" w:fill="auto"/>
            <w:vAlign w:val="center"/>
          </w:tcPr>
          <w:p w14:paraId="7054D13F" w14:textId="77777777" w:rsidR="00E46FDA" w:rsidRPr="00EB1F83" w:rsidRDefault="00E46FDA" w:rsidP="00CE4556">
            <w:pPr>
              <w:spacing w:line="500" w:lineRule="exact"/>
              <w:jc w:val="center"/>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8</w:t>
            </w:r>
          </w:p>
        </w:tc>
        <w:tc>
          <w:tcPr>
            <w:tcW w:w="3685" w:type="dxa"/>
            <w:shd w:val="clear" w:color="auto" w:fill="auto"/>
            <w:vAlign w:val="center"/>
          </w:tcPr>
          <w:p w14:paraId="00EC5660" w14:textId="77777777" w:rsidR="00E46FDA" w:rsidRPr="00EB1F83" w:rsidRDefault="00E46FDA" w:rsidP="00CE4556">
            <w:pPr>
              <w:spacing w:line="500" w:lineRule="exact"/>
              <w:rPr>
                <w:rFonts w:ascii="仿宋" w:eastAsia="仿宋" w:hAnsi="仿宋" w:cs="仿宋_GB2312"/>
                <w:bCs/>
                <w:color w:val="000000"/>
                <w:sz w:val="28"/>
                <w:szCs w:val="28"/>
              </w:rPr>
            </w:pPr>
            <w:r w:rsidRPr="00EB1F83">
              <w:rPr>
                <w:rFonts w:ascii="仿宋" w:eastAsia="仿宋" w:hAnsi="仿宋" w:cs="仿宋_GB2312"/>
                <w:bCs/>
                <w:color w:val="000000"/>
                <w:sz w:val="28"/>
                <w:szCs w:val="28"/>
              </w:rPr>
              <w:t>声输出</w:t>
            </w:r>
            <w:r w:rsidRPr="00EB1F83">
              <w:rPr>
                <w:rFonts w:ascii="仿宋" w:eastAsia="仿宋" w:hAnsi="仿宋" w:cs="仿宋_GB2312" w:hint="eastAsia"/>
                <w:bCs/>
                <w:color w:val="000000"/>
                <w:sz w:val="28"/>
                <w:szCs w:val="28"/>
              </w:rPr>
              <w:t>超过诊断</w:t>
            </w:r>
            <w:r w:rsidRPr="00EB1F83">
              <w:rPr>
                <w:rFonts w:ascii="仿宋" w:eastAsia="仿宋" w:hAnsi="仿宋" w:cs="仿宋_GB2312"/>
                <w:bCs/>
                <w:color w:val="000000"/>
                <w:sz w:val="28"/>
                <w:szCs w:val="28"/>
              </w:rPr>
              <w:t>超声</w:t>
            </w:r>
            <w:r w:rsidRPr="00EB1F83">
              <w:rPr>
                <w:rFonts w:ascii="仿宋" w:eastAsia="仿宋" w:hAnsi="仿宋" w:cs="仿宋_GB2312" w:hint="eastAsia"/>
                <w:bCs/>
                <w:color w:val="000000"/>
                <w:sz w:val="28"/>
                <w:szCs w:val="28"/>
              </w:rPr>
              <w:t>的水平，</w:t>
            </w:r>
            <w:r w:rsidRPr="00EB1F83">
              <w:rPr>
                <w:rFonts w:ascii="仿宋" w:eastAsia="仿宋" w:hAnsi="仿宋" w:cs="仿宋_GB2312"/>
                <w:bCs/>
                <w:color w:val="000000"/>
                <w:sz w:val="28"/>
                <w:szCs w:val="28"/>
              </w:rPr>
              <w:t>探头表面</w:t>
            </w:r>
            <w:r w:rsidRPr="00EB1F83">
              <w:rPr>
                <w:rFonts w:ascii="仿宋" w:eastAsia="仿宋" w:hAnsi="仿宋" w:cs="仿宋_GB2312" w:hint="eastAsia"/>
                <w:bCs/>
                <w:color w:val="000000"/>
                <w:sz w:val="28"/>
                <w:szCs w:val="28"/>
              </w:rPr>
              <w:t>过热。</w:t>
            </w:r>
          </w:p>
        </w:tc>
        <w:tc>
          <w:tcPr>
            <w:tcW w:w="4111" w:type="dxa"/>
            <w:shd w:val="clear" w:color="auto" w:fill="auto"/>
            <w:vAlign w:val="center"/>
          </w:tcPr>
          <w:p w14:paraId="05BA575A" w14:textId="77777777" w:rsidR="00E46FDA" w:rsidRPr="00EB1F83" w:rsidRDefault="00E46FDA" w:rsidP="00CE4556">
            <w:pPr>
              <w:spacing w:line="500" w:lineRule="exact"/>
              <w:rPr>
                <w:rFonts w:ascii="仿宋" w:eastAsia="仿宋" w:hAnsi="仿宋" w:cs="仿宋_GB2312"/>
                <w:bCs/>
                <w:color w:val="000000"/>
                <w:sz w:val="28"/>
                <w:szCs w:val="28"/>
              </w:rPr>
            </w:pPr>
            <w:r w:rsidRPr="00EB1F83">
              <w:rPr>
                <w:rFonts w:ascii="仿宋" w:eastAsia="仿宋" w:hAnsi="仿宋" w:cs="仿宋_GB2312"/>
                <w:bCs/>
                <w:color w:val="000000"/>
                <w:sz w:val="28"/>
                <w:szCs w:val="28"/>
              </w:rPr>
              <w:t>弹性成像模式下声输出和探头表面温度条件的测试和报告</w:t>
            </w:r>
            <w:r w:rsidRPr="00EB1F83">
              <w:rPr>
                <w:rFonts w:ascii="仿宋" w:eastAsia="仿宋" w:hAnsi="仿宋" w:cs="仿宋_GB2312" w:hint="eastAsia"/>
                <w:bCs/>
                <w:color w:val="000000"/>
                <w:sz w:val="28"/>
                <w:szCs w:val="28"/>
              </w:rPr>
              <w:t>；</w:t>
            </w:r>
          </w:p>
          <w:p w14:paraId="58B5CD32" w14:textId="4881C37D" w:rsidR="00E46FDA" w:rsidRPr="00EB1F83" w:rsidRDefault="00E46FDA" w:rsidP="00CE4556">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通过用户手册告知用户使用风险和适应</w:t>
            </w:r>
            <w:r w:rsidR="008564B7" w:rsidRPr="008564B7">
              <w:rPr>
                <w:rFonts w:ascii="仿宋" w:eastAsia="仿宋" w:hAnsi="仿宋" w:cs="仿宋_GB2312" w:hint="eastAsia"/>
                <w:bCs/>
                <w:color w:val="000000"/>
                <w:sz w:val="28"/>
                <w:szCs w:val="28"/>
              </w:rPr>
              <w:t>证</w:t>
            </w:r>
            <w:r w:rsidRPr="00EB1F83">
              <w:rPr>
                <w:rFonts w:ascii="仿宋" w:eastAsia="仿宋" w:hAnsi="仿宋" w:cs="仿宋_GB2312" w:hint="eastAsia"/>
                <w:bCs/>
                <w:color w:val="000000"/>
                <w:sz w:val="28"/>
                <w:szCs w:val="28"/>
              </w:rPr>
              <w:t>。</w:t>
            </w:r>
          </w:p>
        </w:tc>
      </w:tr>
    </w:tbl>
    <w:p w14:paraId="488AC7A6" w14:textId="77777777" w:rsidR="00E46FDA" w:rsidRPr="00E46FDA" w:rsidRDefault="00E46FDA" w:rsidP="00A4399A">
      <w:pPr>
        <w:spacing w:line="620" w:lineRule="exact"/>
        <w:rPr>
          <w:rFonts w:ascii="Times New Roman" w:eastAsia="仿宋_GB2312" w:hAnsi="Times New Roman" w:cs="Times New Roman"/>
          <w:sz w:val="32"/>
          <w:szCs w:val="32"/>
        </w:rPr>
      </w:pPr>
    </w:p>
    <w:p w14:paraId="0F1A067F" w14:textId="77777777" w:rsidR="00774B8A" w:rsidRPr="00194ABF" w:rsidRDefault="00774B8A" w:rsidP="006668DF">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（五）明确风险可接收准则；</w:t>
      </w:r>
    </w:p>
    <w:p w14:paraId="7477EBC8" w14:textId="77777777" w:rsidR="00774B8A" w:rsidRPr="00194ABF" w:rsidRDefault="00774B8A" w:rsidP="006668DF">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（六）对所判定的危害确定初始风险控制方案，列出控制措施实施证据清单；</w:t>
      </w:r>
    </w:p>
    <w:p w14:paraId="379D59F5" w14:textId="77777777" w:rsidR="00774B8A" w:rsidRPr="00194ABF" w:rsidRDefault="00774B8A" w:rsidP="006668DF">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（七）对采取控制措施后的剩余风险进行估计和评价；</w:t>
      </w:r>
    </w:p>
    <w:p w14:paraId="1316696C" w14:textId="285FB075" w:rsidR="000F73AE" w:rsidRDefault="00774B8A" w:rsidP="006668DF">
      <w:pPr>
        <w:spacing w:line="520" w:lineRule="exact"/>
        <w:ind w:firstLineChars="200" w:firstLine="640"/>
        <w:rPr>
          <w:rFonts w:ascii="Times New Roman" w:eastAsia="仿宋_GB2312" w:hAnsi="Times New Roman" w:cs="Times New Roman"/>
          <w:sz w:val="32"/>
          <w:szCs w:val="32"/>
        </w:rPr>
      </w:pPr>
      <w:r w:rsidRPr="00194ABF">
        <w:rPr>
          <w:rFonts w:ascii="Times New Roman" w:eastAsia="仿宋_GB2312" w:hAnsi="Times New Roman" w:cs="Times New Roman" w:hint="eastAsia"/>
          <w:sz w:val="32"/>
          <w:szCs w:val="32"/>
        </w:rPr>
        <w:t>（八）风险评审小组全体成员应审核并确认评审结论。</w:t>
      </w:r>
      <w:bookmarkStart w:id="14" w:name="_Toc344475831"/>
      <w:bookmarkStart w:id="15" w:name="前言"/>
      <w:bookmarkEnd w:id="0"/>
      <w:bookmarkEnd w:id="1"/>
      <w:bookmarkEnd w:id="14"/>
      <w:bookmarkEnd w:id="15"/>
    </w:p>
    <w:p w14:paraId="227CCE46" w14:textId="6E623836" w:rsidR="00450EB7" w:rsidRPr="008C216F" w:rsidRDefault="000F73AE" w:rsidP="006668D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（全文完）</w:t>
      </w:r>
    </w:p>
    <w:p w14:paraId="29022747" w14:textId="77777777" w:rsidR="00450EB7" w:rsidRPr="00450EB7" w:rsidRDefault="00450EB7" w:rsidP="00732703">
      <w:pPr>
        <w:spacing w:line="440" w:lineRule="exact"/>
        <w:ind w:firstLineChars="404" w:firstLine="848"/>
        <w:jc w:val="left"/>
        <w:rPr>
          <w:rFonts w:ascii="Times New Roman" w:hAnsi="Times New Roman" w:cs="Times New Roman"/>
        </w:rPr>
      </w:pPr>
    </w:p>
    <w:sectPr w:rsidR="00450EB7" w:rsidRPr="00450EB7" w:rsidSect="00D258E4">
      <w:footerReference w:type="even" r:id="rId7"/>
      <w:footerReference w:type="default" r:id="rId8"/>
      <w:pgSz w:w="11906" w:h="16838"/>
      <w:pgMar w:top="1758" w:right="1531" w:bottom="1588" w:left="1531" w:header="851" w:footer="992" w:gutter="0"/>
      <w:lnNumType w:countBy="1" w:restart="continuous"/>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CEA67" w14:textId="77777777" w:rsidR="00BD1CF3" w:rsidRDefault="00BD1CF3" w:rsidP="00774B8A">
      <w:r>
        <w:separator/>
      </w:r>
    </w:p>
  </w:endnote>
  <w:endnote w:type="continuationSeparator" w:id="0">
    <w:p w14:paraId="06DE2D9D" w14:textId="77777777" w:rsidR="00BD1CF3" w:rsidRDefault="00BD1CF3" w:rsidP="00774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Arial0">
    <w:altName w:val="Malgun Gothic Semilight"/>
    <w:charset w:val="86"/>
    <w:family w:val="swiss"/>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Shell Dlg">
    <w:panose1 w:val="020B0604020202020204"/>
    <w:charset w:val="00"/>
    <w:family w:val="swiss"/>
    <w:pitch w:val="variable"/>
    <w:sig w:usb0="E1002AFF" w:usb1="C0000002" w:usb2="00000008"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微软雅黑"/>
    <w:charset w:val="86"/>
    <w:family w:val="modern"/>
    <w:pitch w:val="fixed"/>
    <w:sig w:usb0="00000001" w:usb1="080E0000" w:usb2="00000010" w:usb3="00000000" w:csb0="00040000" w:csb1="00000000"/>
  </w:font>
  <w:font w:name="ËÎÌå">
    <w:altName w:val="宋体"/>
    <w:panose1 w:val="00000000000000000000"/>
    <w:charset w:val="86"/>
    <w:family w:val="roman"/>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方正小标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AE170" w14:textId="77777777" w:rsidR="00F01399" w:rsidRPr="00194ABF" w:rsidRDefault="00F01399">
    <w:pPr>
      <w:pStyle w:val="aff"/>
      <w:rPr>
        <w:sz w:val="28"/>
        <w:szCs w:val="28"/>
      </w:rPr>
    </w:pPr>
    <w:r w:rsidRPr="00194ABF">
      <w:rPr>
        <w:rFonts w:hint="eastAsia"/>
        <w:color w:val="FFFFFF" w:themeColor="background1"/>
        <w:sz w:val="28"/>
        <w:szCs w:val="28"/>
      </w:rPr>
      <w:t>—</w:t>
    </w:r>
    <w:r w:rsidRPr="00194ABF">
      <w:rPr>
        <w:rFonts w:hint="eastAsia"/>
        <w:sz w:val="28"/>
        <w:szCs w:val="28"/>
      </w:rPr>
      <w:t>—</w:t>
    </w:r>
    <w:r w:rsidRPr="00194ABF">
      <w:rPr>
        <w:rFonts w:ascii="Times New Roman" w:hAnsi="Times New Roman" w:cs="Times New Roman"/>
        <w:sz w:val="28"/>
        <w:szCs w:val="28"/>
      </w:rPr>
      <w:t xml:space="preserve"> </w:t>
    </w:r>
    <w:sdt>
      <w:sdtPr>
        <w:rPr>
          <w:rFonts w:ascii="Times New Roman" w:hAnsi="Times New Roman" w:cs="Times New Roman"/>
          <w:sz w:val="28"/>
          <w:szCs w:val="28"/>
        </w:rPr>
        <w:id w:val="-920100124"/>
        <w:docPartObj>
          <w:docPartGallery w:val="Page Numbers (Bottom of Page)"/>
          <w:docPartUnique/>
        </w:docPartObj>
      </w:sdtPr>
      <w:sdtEndPr>
        <w:rPr>
          <w:rFonts w:asciiTheme="minorHAnsi" w:hAnsiTheme="minorHAnsi" w:cstheme="minorBidi"/>
        </w:rPr>
      </w:sdtEndPr>
      <w:sdtContent>
        <w:r w:rsidRPr="00194ABF">
          <w:rPr>
            <w:rFonts w:ascii="Times New Roman" w:hAnsi="Times New Roman" w:cs="Times New Roman"/>
            <w:sz w:val="28"/>
            <w:szCs w:val="28"/>
          </w:rPr>
          <w:fldChar w:fldCharType="begin"/>
        </w:r>
        <w:r w:rsidRPr="00194ABF">
          <w:rPr>
            <w:rFonts w:ascii="Times New Roman" w:hAnsi="Times New Roman" w:cs="Times New Roman"/>
            <w:sz w:val="28"/>
            <w:szCs w:val="28"/>
          </w:rPr>
          <w:instrText>PAGE   \* MERGEFORMAT</w:instrText>
        </w:r>
        <w:r w:rsidRPr="00194ABF">
          <w:rPr>
            <w:rFonts w:ascii="Times New Roman" w:hAnsi="Times New Roman" w:cs="Times New Roman"/>
            <w:sz w:val="28"/>
            <w:szCs w:val="28"/>
          </w:rPr>
          <w:fldChar w:fldCharType="separate"/>
        </w:r>
        <w:r w:rsidR="0046558D" w:rsidRPr="0046558D">
          <w:rPr>
            <w:rFonts w:ascii="Times New Roman" w:hAnsi="Times New Roman" w:cs="Times New Roman"/>
            <w:noProof/>
            <w:sz w:val="28"/>
            <w:szCs w:val="28"/>
            <w:lang w:val="zh-CN"/>
          </w:rPr>
          <w:t>34</w:t>
        </w:r>
        <w:r w:rsidRPr="00194ABF">
          <w:rPr>
            <w:rFonts w:ascii="Times New Roman" w:hAnsi="Times New Roman" w:cs="Times New Roman"/>
            <w:sz w:val="28"/>
            <w:szCs w:val="28"/>
          </w:rPr>
          <w:fldChar w:fldCharType="end"/>
        </w:r>
        <w:r w:rsidRPr="00194ABF">
          <w:rPr>
            <w:sz w:val="28"/>
            <w:szCs w:val="28"/>
          </w:rPr>
          <w:t xml:space="preserve"> </w:t>
        </w:r>
        <w:r w:rsidRPr="00194ABF">
          <w:rPr>
            <w:rFonts w:hint="eastAsia"/>
            <w:sz w:val="28"/>
            <w:szCs w:val="28"/>
          </w:rPr>
          <w:t>—</w:t>
        </w:r>
      </w:sdtContent>
    </w:sdt>
  </w:p>
  <w:p w14:paraId="63D74693" w14:textId="77777777" w:rsidR="00F01399" w:rsidRDefault="00F01399">
    <w:pPr>
      <w:pStyle w:val="af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67B48" w14:textId="77777777" w:rsidR="00F01399" w:rsidRDefault="00F01399">
    <w:pPr>
      <w:pStyle w:val="aff"/>
      <w:jc w:val="right"/>
    </w:pPr>
    <w:r w:rsidRPr="00194ABF">
      <w:rPr>
        <w:rFonts w:hint="eastAsia"/>
        <w:sz w:val="28"/>
        <w:szCs w:val="28"/>
      </w:rPr>
      <w:t>—</w:t>
    </w:r>
    <w:r w:rsidRPr="00194ABF">
      <w:rPr>
        <w:sz w:val="28"/>
        <w:szCs w:val="28"/>
      </w:rPr>
      <w:t xml:space="preserve"> </w:t>
    </w:r>
    <w:sdt>
      <w:sdtPr>
        <w:rPr>
          <w:rFonts w:ascii="Times New Roman" w:hAnsi="Times New Roman" w:cs="Times New Roman"/>
          <w:sz w:val="28"/>
          <w:szCs w:val="28"/>
        </w:rPr>
        <w:id w:val="1147320693"/>
        <w:docPartObj>
          <w:docPartGallery w:val="Page Numbers (Bottom of Page)"/>
          <w:docPartUnique/>
        </w:docPartObj>
      </w:sdtPr>
      <w:sdtEndPr>
        <w:rPr>
          <w:rFonts w:asciiTheme="minorHAnsi" w:hAnsiTheme="minorHAnsi" w:cstheme="minorBidi"/>
          <w:sz w:val="18"/>
          <w:szCs w:val="18"/>
        </w:rPr>
      </w:sdtEndPr>
      <w:sdtContent>
        <w:r w:rsidRPr="00194ABF">
          <w:rPr>
            <w:rFonts w:ascii="Times New Roman" w:hAnsi="Times New Roman" w:cs="Times New Roman"/>
            <w:sz w:val="28"/>
            <w:szCs w:val="28"/>
          </w:rPr>
          <w:fldChar w:fldCharType="begin"/>
        </w:r>
        <w:r w:rsidRPr="00194ABF">
          <w:rPr>
            <w:rFonts w:ascii="Times New Roman" w:hAnsi="Times New Roman" w:cs="Times New Roman"/>
            <w:sz w:val="28"/>
            <w:szCs w:val="28"/>
          </w:rPr>
          <w:instrText>PAGE   \* MERGEFORMAT</w:instrText>
        </w:r>
        <w:r w:rsidRPr="00194ABF">
          <w:rPr>
            <w:rFonts w:ascii="Times New Roman" w:hAnsi="Times New Roman" w:cs="Times New Roman"/>
            <w:sz w:val="28"/>
            <w:szCs w:val="28"/>
          </w:rPr>
          <w:fldChar w:fldCharType="separate"/>
        </w:r>
        <w:r w:rsidR="0046558D" w:rsidRPr="0046558D">
          <w:rPr>
            <w:rFonts w:ascii="Times New Roman" w:hAnsi="Times New Roman" w:cs="Times New Roman"/>
            <w:noProof/>
            <w:sz w:val="28"/>
            <w:szCs w:val="28"/>
            <w:lang w:val="zh-CN"/>
          </w:rPr>
          <w:t>33</w:t>
        </w:r>
        <w:r w:rsidRPr="00194ABF">
          <w:rPr>
            <w:rFonts w:ascii="Times New Roman" w:hAnsi="Times New Roman" w:cs="Times New Roman"/>
            <w:sz w:val="28"/>
            <w:szCs w:val="28"/>
          </w:rPr>
          <w:fldChar w:fldCharType="end"/>
        </w:r>
        <w:r w:rsidRPr="00194ABF">
          <w:rPr>
            <w:sz w:val="28"/>
            <w:szCs w:val="28"/>
          </w:rPr>
          <w:t xml:space="preserve"> </w:t>
        </w:r>
        <w:r w:rsidRPr="00194ABF">
          <w:rPr>
            <w:rFonts w:hint="eastAsia"/>
            <w:sz w:val="28"/>
            <w:szCs w:val="28"/>
          </w:rPr>
          <w:t>—</w:t>
        </w:r>
        <w:r w:rsidRPr="00194ABF">
          <w:rPr>
            <w:rFonts w:hint="eastAsia"/>
            <w:color w:val="FFFFFF" w:themeColor="background1"/>
            <w:sz w:val="28"/>
            <w:szCs w:val="28"/>
          </w:rPr>
          <w:t>—</w:t>
        </w:r>
      </w:sdtContent>
    </w:sdt>
  </w:p>
  <w:p w14:paraId="52043DB7" w14:textId="77777777" w:rsidR="00F01399" w:rsidRDefault="00F01399">
    <w:pPr>
      <w:pStyle w:val="af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33934D" w14:textId="77777777" w:rsidR="00BD1CF3" w:rsidRDefault="00BD1CF3" w:rsidP="00774B8A">
      <w:r>
        <w:separator/>
      </w:r>
    </w:p>
  </w:footnote>
  <w:footnote w:type="continuationSeparator" w:id="0">
    <w:p w14:paraId="6F91B852" w14:textId="77777777" w:rsidR="00BD1CF3" w:rsidRDefault="00BD1CF3" w:rsidP="00774B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A7F0E"/>
    <w:multiLevelType w:val="hybridMultilevel"/>
    <w:tmpl w:val="2932A608"/>
    <w:lvl w:ilvl="0" w:tplc="14242576">
      <w:start w:val="1"/>
      <w:numFmt w:val="decimal"/>
      <w:lvlText w:val="%1."/>
      <w:lvlJc w:val="left"/>
      <w:pPr>
        <w:ind w:left="852" w:hanging="360"/>
      </w:pPr>
      <w:rPr>
        <w:rFonts w:hint="default"/>
      </w:r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 w15:restartNumberingAfterBreak="0">
    <w:nsid w:val="0129435E"/>
    <w:multiLevelType w:val="multilevel"/>
    <w:tmpl w:val="00EA8200"/>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037B4513"/>
    <w:multiLevelType w:val="multilevel"/>
    <w:tmpl w:val="037B4513"/>
    <w:lvl w:ilvl="0">
      <w:numFmt w:val="bullet"/>
      <w:lvlText w:val="□"/>
      <w:lvlJc w:val="left"/>
      <w:pPr>
        <w:ind w:left="420" w:hanging="420"/>
      </w:pPr>
      <w:rPr>
        <w:rFonts w:ascii="宋体" w:eastAsia="宋体" w:hAnsi="宋体" w:cs="Times New Roman" w:hint="eastAsia"/>
        <w:sz w:val="21"/>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 w15:restartNumberingAfterBreak="0">
    <w:nsid w:val="05024EB3"/>
    <w:multiLevelType w:val="hybridMultilevel"/>
    <w:tmpl w:val="EFC61BDE"/>
    <w:lvl w:ilvl="0" w:tplc="E3FA92EE">
      <w:start w:val="1"/>
      <w:numFmt w:val="japaneseCounting"/>
      <w:lvlText w:val="%1、"/>
      <w:lvlJc w:val="left"/>
      <w:pPr>
        <w:ind w:left="420" w:hanging="420"/>
      </w:pPr>
      <w:rPr>
        <w:rFonts w:hint="default"/>
      </w:rPr>
    </w:lvl>
    <w:lvl w:ilvl="1" w:tplc="04090017">
      <w:start w:val="1"/>
      <w:numFmt w:val="chineseCountingThousand"/>
      <w:lvlText w:val="(%2)"/>
      <w:lvlJc w:val="left"/>
      <w:pPr>
        <w:ind w:left="704"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9102AD"/>
    <w:multiLevelType w:val="multilevel"/>
    <w:tmpl w:val="99F6EE56"/>
    <w:lvl w:ilvl="0">
      <w:start w:val="1"/>
      <w:numFmt w:val="decimal"/>
      <w:lvlRestart w:val="0"/>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5" w15:restartNumberingAfterBreak="0">
    <w:nsid w:val="08B24970"/>
    <w:multiLevelType w:val="hybridMultilevel"/>
    <w:tmpl w:val="940294A8"/>
    <w:lvl w:ilvl="0" w:tplc="C2C0D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93C6778"/>
    <w:multiLevelType w:val="multilevel"/>
    <w:tmpl w:val="4BD45F30"/>
    <w:lvl w:ilvl="0">
      <w:start w:val="1"/>
      <w:numFmt w:val="decimal"/>
      <w:lvlRestart w:val="0"/>
      <w:pStyle w:val="a0"/>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15:restartNumberingAfterBreak="0">
    <w:nsid w:val="0AE367E9"/>
    <w:multiLevelType w:val="multilevel"/>
    <w:tmpl w:val="68FAB4E2"/>
    <w:lvl w:ilvl="0">
      <w:start w:val="1"/>
      <w:numFmt w:val="none"/>
      <w:pStyle w:val="a1"/>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8" w15:restartNumberingAfterBreak="0">
    <w:nsid w:val="0DDE2B46"/>
    <w:multiLevelType w:val="multilevel"/>
    <w:tmpl w:val="6978C306"/>
    <w:lvl w:ilvl="0">
      <w:start w:val="1"/>
      <w:numFmt w:val="lowerLetter"/>
      <w:pStyle w:val="a2"/>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num" w:pos="57"/>
        </w:tabs>
        <w:ind w:left="363" w:hanging="363"/>
      </w:pPr>
      <w:rPr>
        <w:rFonts w:hint="eastAsia"/>
      </w:rPr>
    </w:lvl>
    <w:lvl w:ilvl="2">
      <w:start w:val="1"/>
      <w:numFmt w:val="lowerRoman"/>
      <w:lvlText w:val="%3."/>
      <w:lvlJc w:val="right"/>
      <w:pPr>
        <w:tabs>
          <w:tab w:val="num" w:pos="57"/>
        </w:tabs>
        <w:ind w:left="363" w:hanging="363"/>
      </w:pPr>
      <w:rPr>
        <w:rFonts w:hint="eastAsia"/>
      </w:rPr>
    </w:lvl>
    <w:lvl w:ilvl="3">
      <w:start w:val="1"/>
      <w:numFmt w:val="decimal"/>
      <w:lvlText w:val="%4."/>
      <w:lvlJc w:val="left"/>
      <w:pPr>
        <w:tabs>
          <w:tab w:val="num" w:pos="57"/>
        </w:tabs>
        <w:ind w:left="363" w:hanging="363"/>
      </w:pPr>
      <w:rPr>
        <w:rFonts w:hint="eastAsia"/>
      </w:rPr>
    </w:lvl>
    <w:lvl w:ilvl="4">
      <w:start w:val="1"/>
      <w:numFmt w:val="lowerLetter"/>
      <w:lvlText w:val="%5)"/>
      <w:lvlJc w:val="left"/>
      <w:pPr>
        <w:tabs>
          <w:tab w:val="num" w:pos="57"/>
        </w:tabs>
        <w:ind w:left="363" w:hanging="363"/>
      </w:pPr>
      <w:rPr>
        <w:rFonts w:hint="eastAsia"/>
      </w:rPr>
    </w:lvl>
    <w:lvl w:ilvl="5">
      <w:start w:val="1"/>
      <w:numFmt w:val="lowerRoman"/>
      <w:lvlText w:val="%6."/>
      <w:lvlJc w:val="right"/>
      <w:pPr>
        <w:tabs>
          <w:tab w:val="num" w:pos="57"/>
        </w:tabs>
        <w:ind w:left="363" w:hanging="363"/>
      </w:pPr>
      <w:rPr>
        <w:rFonts w:hint="eastAsia"/>
      </w:rPr>
    </w:lvl>
    <w:lvl w:ilvl="6">
      <w:start w:val="1"/>
      <w:numFmt w:val="decimal"/>
      <w:lvlText w:val="%7."/>
      <w:lvlJc w:val="left"/>
      <w:pPr>
        <w:tabs>
          <w:tab w:val="num" w:pos="57"/>
        </w:tabs>
        <w:ind w:left="363" w:hanging="363"/>
      </w:pPr>
      <w:rPr>
        <w:rFonts w:hint="eastAsia"/>
      </w:rPr>
    </w:lvl>
    <w:lvl w:ilvl="7">
      <w:start w:val="1"/>
      <w:numFmt w:val="lowerLetter"/>
      <w:lvlText w:val="%8)"/>
      <w:lvlJc w:val="left"/>
      <w:pPr>
        <w:tabs>
          <w:tab w:val="num" w:pos="57"/>
        </w:tabs>
        <w:ind w:left="363" w:hanging="363"/>
      </w:pPr>
      <w:rPr>
        <w:rFonts w:hint="eastAsia"/>
      </w:rPr>
    </w:lvl>
    <w:lvl w:ilvl="8">
      <w:start w:val="1"/>
      <w:numFmt w:val="lowerRoman"/>
      <w:lvlText w:val="%9."/>
      <w:lvlJc w:val="right"/>
      <w:pPr>
        <w:tabs>
          <w:tab w:val="num" w:pos="57"/>
        </w:tabs>
        <w:ind w:left="363" w:hanging="363"/>
      </w:pPr>
      <w:rPr>
        <w:rFonts w:hint="eastAsia"/>
      </w:rPr>
    </w:lvl>
  </w:abstractNum>
  <w:abstractNum w:abstractNumId="9" w15:restartNumberingAfterBreak="0">
    <w:nsid w:val="0FE460A3"/>
    <w:multiLevelType w:val="hybridMultilevel"/>
    <w:tmpl w:val="CADACBE0"/>
    <w:lvl w:ilvl="0" w:tplc="5C8CC3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461146B"/>
    <w:multiLevelType w:val="multilevel"/>
    <w:tmpl w:val="1461146B"/>
    <w:lvl w:ilvl="0">
      <w:start w:val="1"/>
      <w:numFmt w:val="bullet"/>
      <w:pStyle w:val="Bullet"/>
      <w:lvlText w:val=""/>
      <w:lvlJc w:val="left"/>
      <w:pPr>
        <w:tabs>
          <w:tab w:val="num" w:pos="567"/>
        </w:tabs>
        <w:ind w:left="737" w:hanging="17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100364"/>
    <w:multiLevelType w:val="hybridMultilevel"/>
    <w:tmpl w:val="95C2DA4E"/>
    <w:lvl w:ilvl="0" w:tplc="65E21464">
      <w:start w:val="1"/>
      <w:numFmt w:val="decimal"/>
      <w:lvlText w:val="%1."/>
      <w:lvlJc w:val="left"/>
      <w:pPr>
        <w:ind w:left="1070" w:hanging="360"/>
      </w:pPr>
      <w:rPr>
        <w:rFonts w:hint="default"/>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12" w15:restartNumberingAfterBreak="0">
    <w:nsid w:val="17C05160"/>
    <w:multiLevelType w:val="singleLevel"/>
    <w:tmpl w:val="17C05160"/>
    <w:lvl w:ilvl="0">
      <w:start w:val="1"/>
      <w:numFmt w:val="bullet"/>
      <w:pStyle w:val="RequireBullet"/>
      <w:lvlText w:val=""/>
      <w:lvlJc w:val="left"/>
      <w:pPr>
        <w:tabs>
          <w:tab w:val="num" w:pos="360"/>
        </w:tabs>
        <w:ind w:left="360" w:hanging="360"/>
      </w:pPr>
      <w:rPr>
        <w:rFonts w:ascii="Symbol" w:hAnsi="Symbol" w:hint="default"/>
      </w:rPr>
    </w:lvl>
  </w:abstractNum>
  <w:abstractNum w:abstractNumId="13" w15:restartNumberingAfterBreak="0">
    <w:nsid w:val="19807AB3"/>
    <w:multiLevelType w:val="hybridMultilevel"/>
    <w:tmpl w:val="B8C8641A"/>
    <w:lvl w:ilvl="0" w:tplc="B76053AE">
      <w:start w:val="1"/>
      <w:numFmt w:val="decimal"/>
      <w:lvlText w:val="%1．"/>
      <w:lvlJc w:val="left"/>
      <w:pPr>
        <w:ind w:left="780" w:hanging="360"/>
      </w:pPr>
      <w:rPr>
        <w:rFonts w:asciiTheme="minorHAnsi" w:eastAsiaTheme="minorEastAsia" w:cstheme="minorBidi"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C59424A"/>
    <w:multiLevelType w:val="hybridMultilevel"/>
    <w:tmpl w:val="95C2DA4E"/>
    <w:lvl w:ilvl="0" w:tplc="65E21464">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5" w15:restartNumberingAfterBreak="0">
    <w:nsid w:val="1D655769"/>
    <w:multiLevelType w:val="multilevel"/>
    <w:tmpl w:val="1D655769"/>
    <w:lvl w:ilvl="0">
      <w:numFmt w:val="bullet"/>
      <w:lvlText w:val="□"/>
      <w:lvlJc w:val="left"/>
      <w:pPr>
        <w:ind w:left="420" w:hanging="420"/>
      </w:pPr>
      <w:rPr>
        <w:rFonts w:ascii="宋体" w:eastAsia="宋体" w:hAnsi="宋体" w:cs="Times New Roman" w:hint="eastAsia"/>
        <w:sz w:val="21"/>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15:restartNumberingAfterBreak="0">
    <w:nsid w:val="1DBF583A"/>
    <w:multiLevelType w:val="multilevel"/>
    <w:tmpl w:val="EFDC78D2"/>
    <w:lvl w:ilvl="0">
      <w:start w:val="1"/>
      <w:numFmt w:val="decimal"/>
      <w:lvlRestart w:val="0"/>
      <w:pStyle w:val="a3"/>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1"/>
        </w:tabs>
        <w:ind w:left="1174" w:hanging="630"/>
      </w:pPr>
      <w:rPr>
        <w:rFonts w:hint="eastAsia"/>
        <w:vertAlign w:val="baseline"/>
      </w:rPr>
    </w:lvl>
    <w:lvl w:ilvl="2">
      <w:start w:val="1"/>
      <w:numFmt w:val="lowerRoman"/>
      <w:lvlText w:val="%3."/>
      <w:lvlJc w:val="right"/>
      <w:pPr>
        <w:tabs>
          <w:tab w:val="num" w:pos="181"/>
        </w:tabs>
        <w:ind w:left="1174" w:hanging="630"/>
      </w:pPr>
      <w:rPr>
        <w:rFonts w:hint="eastAsia"/>
        <w:vertAlign w:val="baseline"/>
      </w:rPr>
    </w:lvl>
    <w:lvl w:ilvl="3">
      <w:start w:val="1"/>
      <w:numFmt w:val="decimal"/>
      <w:lvlText w:val="%4."/>
      <w:lvlJc w:val="left"/>
      <w:pPr>
        <w:tabs>
          <w:tab w:val="num" w:pos="181"/>
        </w:tabs>
        <w:ind w:left="1174" w:hanging="630"/>
      </w:pPr>
      <w:rPr>
        <w:rFonts w:hint="eastAsia"/>
        <w:vertAlign w:val="baseline"/>
      </w:rPr>
    </w:lvl>
    <w:lvl w:ilvl="4">
      <w:start w:val="1"/>
      <w:numFmt w:val="lowerLetter"/>
      <w:lvlText w:val="%5)"/>
      <w:lvlJc w:val="left"/>
      <w:pPr>
        <w:tabs>
          <w:tab w:val="num" w:pos="181"/>
        </w:tabs>
        <w:ind w:left="1174" w:hanging="630"/>
      </w:pPr>
      <w:rPr>
        <w:rFonts w:hint="eastAsia"/>
        <w:vertAlign w:val="baseline"/>
      </w:rPr>
    </w:lvl>
    <w:lvl w:ilvl="5">
      <w:start w:val="1"/>
      <w:numFmt w:val="lowerRoman"/>
      <w:lvlText w:val="%6."/>
      <w:lvlJc w:val="right"/>
      <w:pPr>
        <w:tabs>
          <w:tab w:val="num" w:pos="181"/>
        </w:tabs>
        <w:ind w:left="1174" w:hanging="630"/>
      </w:pPr>
      <w:rPr>
        <w:rFonts w:hint="eastAsia"/>
        <w:vertAlign w:val="baseline"/>
      </w:rPr>
    </w:lvl>
    <w:lvl w:ilvl="6">
      <w:start w:val="1"/>
      <w:numFmt w:val="decimal"/>
      <w:lvlText w:val="%7."/>
      <w:lvlJc w:val="left"/>
      <w:pPr>
        <w:tabs>
          <w:tab w:val="num" w:pos="181"/>
        </w:tabs>
        <w:ind w:left="1174" w:hanging="630"/>
      </w:pPr>
      <w:rPr>
        <w:rFonts w:hint="eastAsia"/>
        <w:vertAlign w:val="baseline"/>
      </w:rPr>
    </w:lvl>
    <w:lvl w:ilvl="7">
      <w:start w:val="1"/>
      <w:numFmt w:val="lowerLetter"/>
      <w:lvlText w:val="%8)"/>
      <w:lvlJc w:val="left"/>
      <w:pPr>
        <w:tabs>
          <w:tab w:val="num" w:pos="181"/>
        </w:tabs>
        <w:ind w:left="1174" w:hanging="630"/>
      </w:pPr>
      <w:rPr>
        <w:rFonts w:hint="eastAsia"/>
        <w:vertAlign w:val="baseline"/>
      </w:rPr>
    </w:lvl>
    <w:lvl w:ilvl="8">
      <w:start w:val="1"/>
      <w:numFmt w:val="lowerRoman"/>
      <w:lvlText w:val="%9."/>
      <w:lvlJc w:val="right"/>
      <w:pPr>
        <w:tabs>
          <w:tab w:val="num" w:pos="181"/>
        </w:tabs>
        <w:ind w:left="1174" w:hanging="630"/>
      </w:pPr>
      <w:rPr>
        <w:rFonts w:hint="eastAsia"/>
        <w:vertAlign w:val="baseline"/>
      </w:rPr>
    </w:lvl>
  </w:abstractNum>
  <w:abstractNum w:abstractNumId="17" w15:restartNumberingAfterBreak="0">
    <w:nsid w:val="1FBA6899"/>
    <w:multiLevelType w:val="singleLevel"/>
    <w:tmpl w:val="1FBA6899"/>
    <w:lvl w:ilvl="0">
      <w:start w:val="1"/>
      <w:numFmt w:val="decimal"/>
      <w:pStyle w:val="Reference"/>
      <w:lvlText w:val="[%1]"/>
      <w:lvlJc w:val="left"/>
      <w:pPr>
        <w:tabs>
          <w:tab w:val="num" w:pos="1008"/>
        </w:tabs>
        <w:ind w:left="1008" w:hanging="1008"/>
      </w:pPr>
      <w:rPr>
        <w:rFonts w:cs="Times New Roman"/>
      </w:rPr>
    </w:lvl>
  </w:abstractNum>
  <w:abstractNum w:abstractNumId="18" w15:restartNumberingAfterBreak="0">
    <w:nsid w:val="1FC91163"/>
    <w:multiLevelType w:val="multilevel"/>
    <w:tmpl w:val="855EE140"/>
    <w:lvl w:ilvl="0">
      <w:start w:val="1"/>
      <w:numFmt w:val="decimal"/>
      <w:pStyle w:val="a4"/>
      <w:suff w:val="nothing"/>
      <w:lvlText w:val="%1　"/>
      <w:lvlJc w:val="left"/>
      <w:pPr>
        <w:ind w:left="0" w:firstLine="0"/>
      </w:pPr>
      <w:rPr>
        <w:rFonts w:ascii="黑体" w:eastAsia="黑体" w:hAnsi="Times New Roman" w:hint="eastAsia"/>
        <w:b w:val="0"/>
        <w:i w:val="0"/>
        <w:sz w:val="21"/>
        <w:szCs w:val="21"/>
      </w:rPr>
    </w:lvl>
    <w:lvl w:ilvl="1">
      <w:start w:val="1"/>
      <w:numFmt w:val="decimal"/>
      <w:pStyle w:val="a5"/>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rPr>
    </w:lvl>
    <w:lvl w:ilvl="2">
      <w:start w:val="1"/>
      <w:numFmt w:val="decimal"/>
      <w:pStyle w:val="a6"/>
      <w:suff w:val="nothing"/>
      <w:lvlText w:val="%1.%2.%3　"/>
      <w:lvlJc w:val="left"/>
      <w:pPr>
        <w:ind w:left="0" w:firstLine="0"/>
      </w:pPr>
      <w:rPr>
        <w:rFonts w:ascii="黑体" w:eastAsia="黑体" w:hAnsi="Times New Roman" w:hint="eastAsia"/>
        <w:b w:val="0"/>
        <w:i w:val="0"/>
        <w:sz w:val="21"/>
      </w:rPr>
    </w:lvl>
    <w:lvl w:ilvl="3">
      <w:start w:val="1"/>
      <w:numFmt w:val="decimal"/>
      <w:pStyle w:val="a4"/>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9" w15:restartNumberingAfterBreak="0">
    <w:nsid w:val="2030139F"/>
    <w:multiLevelType w:val="singleLevel"/>
    <w:tmpl w:val="2030139F"/>
    <w:lvl w:ilvl="0">
      <w:start w:val="1"/>
      <w:numFmt w:val="bullet"/>
      <w:pStyle w:val="TOC6"/>
      <w:lvlText w:val=""/>
      <w:lvlJc w:val="left"/>
      <w:pPr>
        <w:tabs>
          <w:tab w:val="num" w:pos="567"/>
        </w:tabs>
        <w:ind w:left="567" w:hanging="567"/>
      </w:pPr>
      <w:rPr>
        <w:rFonts w:ascii="Wingdings" w:hAnsi="Wingdings" w:hint="default"/>
        <w:sz w:val="36"/>
      </w:rPr>
    </w:lvl>
  </w:abstractNum>
  <w:abstractNum w:abstractNumId="20" w15:restartNumberingAfterBreak="0">
    <w:nsid w:val="29196028"/>
    <w:multiLevelType w:val="hybridMultilevel"/>
    <w:tmpl w:val="4F7481CE"/>
    <w:lvl w:ilvl="0" w:tplc="C6CAC9E0">
      <w:start w:val="1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A8F7113"/>
    <w:multiLevelType w:val="multilevel"/>
    <w:tmpl w:val="76786F08"/>
    <w:lvl w:ilvl="0">
      <w:start w:val="1"/>
      <w:numFmt w:val="upperLetter"/>
      <w:pStyle w:val="a7"/>
      <w:suff w:val="space"/>
      <w:lvlText w:val="%1"/>
      <w:lvlJc w:val="left"/>
      <w:pPr>
        <w:ind w:left="623" w:hanging="425"/>
      </w:pPr>
      <w:rPr>
        <w:rFonts w:hint="eastAsia"/>
      </w:rPr>
    </w:lvl>
    <w:lvl w:ilvl="1">
      <w:start w:val="1"/>
      <w:numFmt w:val="decimal"/>
      <w:pStyle w:val="a8"/>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22" w15:restartNumberingAfterBreak="0">
    <w:nsid w:val="2C5917C3"/>
    <w:multiLevelType w:val="multilevel"/>
    <w:tmpl w:val="40ECED8E"/>
    <w:lvl w:ilvl="0">
      <w:start w:val="1"/>
      <w:numFmt w:val="none"/>
      <w:pStyle w:val="a9"/>
      <w:suff w:val="nothing"/>
      <w:lvlText w:val="%1——"/>
      <w:lvlJc w:val="left"/>
      <w:pPr>
        <w:ind w:left="1826" w:hanging="408"/>
      </w:pPr>
      <w:rPr>
        <w:rFonts w:hint="eastAsia"/>
      </w:rPr>
    </w:lvl>
    <w:lvl w:ilvl="1">
      <w:start w:val="1"/>
      <w:numFmt w:val="bullet"/>
      <w:pStyle w:val="aa"/>
      <w:lvlText w:val=""/>
      <w:lvlJc w:val="left"/>
      <w:pPr>
        <w:tabs>
          <w:tab w:val="num" w:pos="760"/>
        </w:tabs>
        <w:ind w:left="1264" w:hanging="413"/>
      </w:pPr>
      <w:rPr>
        <w:rFonts w:ascii="Symbol" w:hAnsi="Symbol" w:hint="default"/>
        <w:color w:val="auto"/>
      </w:rPr>
    </w:lvl>
    <w:lvl w:ilvl="2">
      <w:start w:val="1"/>
      <w:numFmt w:val="bullet"/>
      <w:pStyle w:val="ab"/>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23" w15:restartNumberingAfterBreak="0">
    <w:nsid w:val="2DCC2E9B"/>
    <w:multiLevelType w:val="multilevel"/>
    <w:tmpl w:val="2DCC2E9B"/>
    <w:lvl w:ilvl="0">
      <w:start w:val="1"/>
      <w:numFmt w:val="none"/>
      <w:pStyle w:val="Category"/>
      <w:lvlText w:val="Category:"/>
      <w:lvlJc w:val="left"/>
      <w:pPr>
        <w:tabs>
          <w:tab w:val="num" w:pos="1304"/>
        </w:tabs>
        <w:ind w:left="1304" w:hanging="1304"/>
      </w:pPr>
      <w:rPr>
        <w:rFonts w:ascii="Times New Roman" w:hAnsi="Times New Roman" w:cs="Times New Roman" w:hint="default"/>
        <w:b/>
        <w:i w:val="0"/>
        <w:sz w:val="18"/>
        <w:szCs w:val="18"/>
      </w:rPr>
    </w:lvl>
    <w:lvl w:ilvl="1">
      <w:start w:val="1"/>
      <w:numFmt w:val="decimal"/>
      <w:suff w:val="space"/>
      <w:lvlText w:val="%1.%2 "/>
      <w:lvlJc w:val="left"/>
      <w:pPr>
        <w:ind w:left="851" w:hanging="851"/>
      </w:pPr>
      <w:rPr>
        <w:rFonts w:cs="Times New Roman" w:hint="default"/>
      </w:rPr>
    </w:lvl>
    <w:lvl w:ilvl="2">
      <w:start w:val="1"/>
      <w:numFmt w:val="decimal"/>
      <w:suff w:val="space"/>
      <w:lvlText w:val="%1.%2.%3 "/>
      <w:lvlJc w:val="left"/>
      <w:pPr>
        <w:ind w:left="1021" w:hanging="1021"/>
      </w:pPr>
      <w:rPr>
        <w:rFonts w:cs="Times New Roman" w:hint="default"/>
      </w:rPr>
    </w:lvl>
    <w:lvl w:ilvl="3">
      <w:start w:val="1"/>
      <w:numFmt w:val="decimal"/>
      <w:suff w:val="space"/>
      <w:lvlText w:val="%1.%2.%3.%4 "/>
      <w:lvlJc w:val="left"/>
      <w:pPr>
        <w:ind w:left="1134" w:hanging="1134"/>
      </w:pPr>
      <w:rPr>
        <w:rFonts w:cs="Times New Roman" w:hint="default"/>
      </w:rPr>
    </w:lvl>
    <w:lvl w:ilvl="4">
      <w:start w:val="1"/>
      <w:numFmt w:val="decimal"/>
      <w:suff w:val="space"/>
      <w:lvlText w:val="%1.%2.%3.%4.%5 "/>
      <w:lvlJc w:val="left"/>
      <w:pPr>
        <w:ind w:left="1247" w:hanging="1247"/>
      </w:pPr>
      <w:rPr>
        <w:rFonts w:cs="Times New Roman" w:hint="default"/>
      </w:rPr>
    </w:lvl>
    <w:lvl w:ilvl="5">
      <w:start w:val="1"/>
      <w:numFmt w:val="decimal"/>
      <w:suff w:val="space"/>
      <w:lvlText w:val="%1.%2.%3.%4.%5.%6 "/>
      <w:lvlJc w:val="left"/>
      <w:rPr>
        <w:rFonts w:cs="Times New Roman" w:hint="default"/>
      </w:rPr>
    </w:lvl>
    <w:lvl w:ilvl="6">
      <w:start w:val="20"/>
      <w:numFmt w:val="upperLetter"/>
      <w:suff w:val="nothing"/>
      <w:lvlText w:val="%7"/>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4" w15:restartNumberingAfterBreak="0">
    <w:nsid w:val="2E750287"/>
    <w:multiLevelType w:val="multilevel"/>
    <w:tmpl w:val="2E750287"/>
    <w:lvl w:ilvl="0">
      <w:numFmt w:val="bullet"/>
      <w:lvlText w:val="□"/>
      <w:lvlJc w:val="left"/>
      <w:pPr>
        <w:ind w:left="420" w:hanging="420"/>
      </w:pPr>
      <w:rPr>
        <w:rFonts w:ascii="宋体" w:eastAsia="宋体" w:hAnsi="宋体" w:cs="Times New Roman" w:hint="eastAsia"/>
        <w:sz w:val="21"/>
      </w:rPr>
    </w:lvl>
    <w:lvl w:ilvl="1" w:tentative="1">
      <w:start w:val="1"/>
      <w:numFmt w:val="bullet"/>
      <w:lvlText w:val=""/>
      <w:lvlJc w:val="left"/>
      <w:pPr>
        <w:tabs>
          <w:tab w:val="left" w:pos="840"/>
        </w:tabs>
        <w:ind w:left="840" w:hanging="420"/>
      </w:pPr>
      <w:rPr>
        <w:rFonts w:ascii="Wingdings" w:hAnsi="Wingdings" w:hint="default"/>
        <w:sz w:val="16"/>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15:restartNumberingAfterBreak="0">
    <w:nsid w:val="30670FDC"/>
    <w:multiLevelType w:val="multilevel"/>
    <w:tmpl w:val="30670FDC"/>
    <w:lvl w:ilvl="0">
      <w:start w:val="1"/>
      <w:numFmt w:val="decimal"/>
      <w:pStyle w:val="CaseHead1"/>
      <w:suff w:val="space"/>
      <w:lvlText w:val="Test case %1:"/>
      <w:lvlJc w:val="left"/>
      <w:pPr>
        <w:ind w:left="431" w:hanging="431"/>
      </w:pPr>
      <w:rPr>
        <w:rFonts w:cs="Times New Roman" w:hint="default"/>
      </w:rPr>
    </w:lvl>
    <w:lvl w:ilvl="1">
      <w:start w:val="1"/>
      <w:numFmt w:val="decimal"/>
      <w:pStyle w:val="CaseHead2"/>
      <w:suff w:val="space"/>
      <w:lvlText w:val="Test case %1.%2:"/>
      <w:lvlJc w:val="left"/>
      <w:pPr>
        <w:ind w:left="578" w:hanging="578"/>
      </w:pPr>
      <w:rPr>
        <w:rFonts w:cs="Times New Roman" w:hint="default"/>
      </w:rPr>
    </w:lvl>
    <w:lvl w:ilvl="2">
      <w:start w:val="1"/>
      <w:numFmt w:val="decimal"/>
      <w:pStyle w:val="CaseHead3"/>
      <w:suff w:val="space"/>
      <w:lvlText w:val="Test case %1.%2.%3:"/>
      <w:lvlJc w:val="left"/>
      <w:pPr>
        <w:ind w:left="720" w:hanging="720"/>
      </w:pPr>
      <w:rPr>
        <w:rFonts w:cs="Times New Roman" w:hint="default"/>
      </w:rPr>
    </w:lvl>
    <w:lvl w:ilvl="3">
      <w:start w:val="1"/>
      <w:numFmt w:val="decimal"/>
      <w:pStyle w:val="CaseHead4"/>
      <w:suff w:val="space"/>
      <w:lvlText w:val="Test case %1.%2.%3.%4:"/>
      <w:lvlJc w:val="left"/>
      <w:pPr>
        <w:ind w:left="862" w:hanging="862"/>
      </w:pPr>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6" w15:restartNumberingAfterBreak="0">
    <w:nsid w:val="317A56C6"/>
    <w:multiLevelType w:val="multilevel"/>
    <w:tmpl w:val="317A56C6"/>
    <w:lvl w:ilvl="0">
      <w:numFmt w:val="bullet"/>
      <w:lvlText w:val="□"/>
      <w:lvlJc w:val="left"/>
      <w:pPr>
        <w:ind w:left="420" w:hanging="420"/>
      </w:pPr>
      <w:rPr>
        <w:rFonts w:ascii="宋体" w:eastAsia="宋体" w:hAnsi="宋体" w:cs="Times New Roman" w:hint="eastAsia"/>
        <w:sz w:val="21"/>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15:restartNumberingAfterBreak="0">
    <w:nsid w:val="31DF6BC2"/>
    <w:multiLevelType w:val="hybridMultilevel"/>
    <w:tmpl w:val="CAB666B0"/>
    <w:lvl w:ilvl="0" w:tplc="9EE097CA">
      <w:start w:val="1"/>
      <w:numFmt w:val="decimal"/>
      <w:lvlText w:val="%1."/>
      <w:lvlJc w:val="left"/>
      <w:pPr>
        <w:ind w:left="1130" w:hanging="420"/>
      </w:pPr>
      <w:rPr>
        <w:rFonts w:hint="default"/>
      </w:rPr>
    </w:lvl>
    <w:lvl w:ilvl="1" w:tplc="04090019" w:tentative="1">
      <w:start w:val="1"/>
      <w:numFmt w:val="lowerLetter"/>
      <w:lvlText w:val="%2)"/>
      <w:lvlJc w:val="left"/>
      <w:pPr>
        <w:ind w:left="1520" w:hanging="440"/>
      </w:pPr>
    </w:lvl>
    <w:lvl w:ilvl="2" w:tplc="0409001B" w:tentative="1">
      <w:start w:val="1"/>
      <w:numFmt w:val="lowerRoman"/>
      <w:lvlText w:val="%3."/>
      <w:lvlJc w:val="right"/>
      <w:pPr>
        <w:ind w:left="1960" w:hanging="440"/>
      </w:pPr>
    </w:lvl>
    <w:lvl w:ilvl="3" w:tplc="0409000F" w:tentative="1">
      <w:start w:val="1"/>
      <w:numFmt w:val="decimal"/>
      <w:lvlText w:val="%4."/>
      <w:lvlJc w:val="left"/>
      <w:pPr>
        <w:ind w:left="2400" w:hanging="440"/>
      </w:pPr>
    </w:lvl>
    <w:lvl w:ilvl="4" w:tplc="04090019" w:tentative="1">
      <w:start w:val="1"/>
      <w:numFmt w:val="lowerLetter"/>
      <w:lvlText w:val="%5)"/>
      <w:lvlJc w:val="left"/>
      <w:pPr>
        <w:ind w:left="2840" w:hanging="440"/>
      </w:pPr>
    </w:lvl>
    <w:lvl w:ilvl="5" w:tplc="0409001B" w:tentative="1">
      <w:start w:val="1"/>
      <w:numFmt w:val="lowerRoman"/>
      <w:lvlText w:val="%6."/>
      <w:lvlJc w:val="right"/>
      <w:pPr>
        <w:ind w:left="3280" w:hanging="440"/>
      </w:pPr>
    </w:lvl>
    <w:lvl w:ilvl="6" w:tplc="0409000F" w:tentative="1">
      <w:start w:val="1"/>
      <w:numFmt w:val="decimal"/>
      <w:lvlText w:val="%7."/>
      <w:lvlJc w:val="left"/>
      <w:pPr>
        <w:ind w:left="3720" w:hanging="440"/>
      </w:pPr>
    </w:lvl>
    <w:lvl w:ilvl="7" w:tplc="04090019" w:tentative="1">
      <w:start w:val="1"/>
      <w:numFmt w:val="lowerLetter"/>
      <w:lvlText w:val="%8)"/>
      <w:lvlJc w:val="left"/>
      <w:pPr>
        <w:ind w:left="4160" w:hanging="440"/>
      </w:pPr>
    </w:lvl>
    <w:lvl w:ilvl="8" w:tplc="0409001B" w:tentative="1">
      <w:start w:val="1"/>
      <w:numFmt w:val="lowerRoman"/>
      <w:lvlText w:val="%9."/>
      <w:lvlJc w:val="right"/>
      <w:pPr>
        <w:ind w:left="4600" w:hanging="440"/>
      </w:pPr>
    </w:lvl>
  </w:abstractNum>
  <w:abstractNum w:abstractNumId="28" w15:restartNumberingAfterBreak="0">
    <w:nsid w:val="327320AB"/>
    <w:multiLevelType w:val="hybridMultilevel"/>
    <w:tmpl w:val="075A778E"/>
    <w:lvl w:ilvl="0" w:tplc="5D2A7946">
      <w:start w:val="1"/>
      <w:numFmt w:val="decimal"/>
      <w:lvlText w:val="%1."/>
      <w:lvlJc w:val="left"/>
      <w:pPr>
        <w:ind w:left="360" w:hanging="360"/>
      </w:pPr>
      <w:rPr>
        <w:rFonts w:eastAsia="宋体" w:cs="Times New Roman"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8EF6890"/>
    <w:multiLevelType w:val="multilevel"/>
    <w:tmpl w:val="38EF6890"/>
    <w:lvl w:ilvl="0">
      <w:numFmt w:val="bullet"/>
      <w:lvlText w:val="□"/>
      <w:lvlJc w:val="left"/>
      <w:pPr>
        <w:ind w:left="420" w:hanging="420"/>
      </w:pPr>
      <w:rPr>
        <w:rFonts w:ascii="宋体" w:eastAsia="宋体" w:hAnsi="宋体" w:cs="Times New Roman" w:hint="eastAsia"/>
        <w:sz w:val="21"/>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15:restartNumberingAfterBreak="0">
    <w:nsid w:val="40FA6BF6"/>
    <w:multiLevelType w:val="multilevel"/>
    <w:tmpl w:val="89B4626A"/>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1" w15:restartNumberingAfterBreak="0">
    <w:nsid w:val="44A8192F"/>
    <w:multiLevelType w:val="hybridMultilevel"/>
    <w:tmpl w:val="D850FB74"/>
    <w:lvl w:ilvl="0" w:tplc="88AA744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44C50F90"/>
    <w:multiLevelType w:val="multilevel"/>
    <w:tmpl w:val="31F01A2C"/>
    <w:lvl w:ilvl="0">
      <w:start w:val="1"/>
      <w:numFmt w:val="lowerLetter"/>
      <w:lvlRestart w:val="0"/>
      <w:pStyle w:val="ac"/>
      <w:lvlText w:val="%1）"/>
      <w:lvlJc w:val="left"/>
      <w:pPr>
        <w:tabs>
          <w:tab w:val="num" w:pos="845"/>
        </w:tabs>
        <w:ind w:left="845" w:hanging="419"/>
      </w:pPr>
      <w:rPr>
        <w:rFonts w:ascii="仿宋_GB2312" w:eastAsia="仿宋_GB2312" w:hAnsi="Times New Roman" w:cs="Times New Roman" w:hint="eastAsia"/>
        <w:b w:val="0"/>
        <w:i w:val="0"/>
        <w:sz w:val="32"/>
        <w:szCs w:val="32"/>
      </w:rPr>
    </w:lvl>
    <w:lvl w:ilvl="1">
      <w:start w:val="1"/>
      <w:numFmt w:val="decimal"/>
      <w:pStyle w:val="ad"/>
      <w:lvlText w:val="%2)"/>
      <w:lvlJc w:val="left"/>
      <w:pPr>
        <w:tabs>
          <w:tab w:val="num" w:pos="1265"/>
        </w:tabs>
        <w:ind w:left="1265" w:hanging="420"/>
      </w:pPr>
      <w:rPr>
        <w:rFonts w:ascii="宋体" w:eastAsia="宋体" w:hAnsi="宋体" w:hint="eastAsia"/>
        <w:b w:val="0"/>
        <w:i w:val="0"/>
        <w:sz w:val="20"/>
      </w:rPr>
    </w:lvl>
    <w:lvl w:ilvl="2">
      <w:start w:val="1"/>
      <w:numFmt w:val="decimal"/>
      <w:pStyle w:val="ae"/>
      <w:lvlText w:val="(%3)"/>
      <w:lvlJc w:val="left"/>
      <w:pPr>
        <w:tabs>
          <w:tab w:val="num" w:pos="6"/>
        </w:tabs>
        <w:ind w:left="1684" w:hanging="419"/>
      </w:pPr>
      <w:rPr>
        <w:rFonts w:ascii="宋体" w:eastAsia="宋体" w:hAnsi="宋体" w:hint="eastAsia"/>
        <w:b w:val="0"/>
        <w:i w:val="0"/>
        <w:sz w:val="20"/>
        <w:szCs w:val="21"/>
      </w:rPr>
    </w:lvl>
    <w:lvl w:ilvl="3">
      <w:start w:val="1"/>
      <w:numFmt w:val="decimal"/>
      <w:lvlText w:val="%4."/>
      <w:lvlJc w:val="left"/>
      <w:pPr>
        <w:tabs>
          <w:tab w:val="num" w:pos="2104"/>
        </w:tabs>
        <w:ind w:left="2104" w:hanging="420"/>
      </w:pPr>
      <w:rPr>
        <w:rFonts w:hint="eastAsia"/>
      </w:rPr>
    </w:lvl>
    <w:lvl w:ilvl="4">
      <w:start w:val="1"/>
      <w:numFmt w:val="lowerLetter"/>
      <w:lvlText w:val="%5)"/>
      <w:lvlJc w:val="left"/>
      <w:pPr>
        <w:tabs>
          <w:tab w:val="num" w:pos="2523"/>
        </w:tabs>
        <w:ind w:left="2523" w:hanging="419"/>
      </w:pPr>
      <w:rPr>
        <w:rFonts w:hint="eastAsia"/>
      </w:rPr>
    </w:lvl>
    <w:lvl w:ilvl="5">
      <w:start w:val="1"/>
      <w:numFmt w:val="lowerRoman"/>
      <w:lvlText w:val="%6."/>
      <w:lvlJc w:val="right"/>
      <w:pPr>
        <w:tabs>
          <w:tab w:val="num" w:pos="2948"/>
        </w:tabs>
        <w:ind w:left="2943" w:hanging="420"/>
      </w:pPr>
      <w:rPr>
        <w:rFonts w:hint="eastAsia"/>
      </w:rPr>
    </w:lvl>
    <w:lvl w:ilvl="6">
      <w:start w:val="1"/>
      <w:numFmt w:val="decimal"/>
      <w:lvlText w:val="%7."/>
      <w:lvlJc w:val="left"/>
      <w:pPr>
        <w:tabs>
          <w:tab w:val="num" w:pos="3368"/>
        </w:tabs>
        <w:ind w:left="3362" w:hanging="414"/>
      </w:pPr>
      <w:rPr>
        <w:rFonts w:hint="eastAsia"/>
      </w:rPr>
    </w:lvl>
    <w:lvl w:ilvl="7">
      <w:start w:val="1"/>
      <w:numFmt w:val="lowerLetter"/>
      <w:lvlText w:val="%8)"/>
      <w:lvlJc w:val="left"/>
      <w:pPr>
        <w:tabs>
          <w:tab w:val="num" w:pos="3787"/>
        </w:tabs>
        <w:ind w:left="3782" w:hanging="414"/>
      </w:pPr>
      <w:rPr>
        <w:rFonts w:hint="eastAsia"/>
      </w:rPr>
    </w:lvl>
    <w:lvl w:ilvl="8">
      <w:start w:val="1"/>
      <w:numFmt w:val="lowerRoman"/>
      <w:lvlText w:val="%9."/>
      <w:lvlJc w:val="right"/>
      <w:pPr>
        <w:tabs>
          <w:tab w:val="num" w:pos="4207"/>
        </w:tabs>
        <w:ind w:left="4207" w:hanging="420"/>
      </w:pPr>
      <w:rPr>
        <w:rFonts w:hint="eastAsia"/>
      </w:rPr>
    </w:lvl>
  </w:abstractNum>
  <w:abstractNum w:abstractNumId="33" w15:restartNumberingAfterBreak="0">
    <w:nsid w:val="450644B2"/>
    <w:multiLevelType w:val="hybridMultilevel"/>
    <w:tmpl w:val="5EE6F352"/>
    <w:lvl w:ilvl="0" w:tplc="BBCAABF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A66F6F"/>
    <w:multiLevelType w:val="singleLevel"/>
    <w:tmpl w:val="47A66F6F"/>
    <w:lvl w:ilvl="0">
      <w:start w:val="1"/>
      <w:numFmt w:val="bullet"/>
      <w:pStyle w:val="TOC7"/>
      <w:lvlText w:val=""/>
      <w:lvlJc w:val="left"/>
      <w:pPr>
        <w:tabs>
          <w:tab w:val="num" w:pos="851"/>
        </w:tabs>
        <w:ind w:left="851" w:hanging="567"/>
      </w:pPr>
      <w:rPr>
        <w:rFonts w:ascii="Wingdings" w:hAnsi="Wingdings" w:hint="default"/>
        <w:sz w:val="36"/>
      </w:rPr>
    </w:lvl>
  </w:abstractNum>
  <w:abstractNum w:abstractNumId="35" w15:restartNumberingAfterBreak="0">
    <w:nsid w:val="4A8464C4"/>
    <w:multiLevelType w:val="multilevel"/>
    <w:tmpl w:val="4A8464C4"/>
    <w:lvl w:ilvl="0">
      <w:start w:val="1"/>
      <w:numFmt w:val="upperLetter"/>
      <w:pStyle w:val="HeadingAp"/>
      <w:suff w:val="space"/>
      <w:lvlText w:val="%1"/>
      <w:lvlJc w:val="left"/>
      <w:pPr>
        <w:ind w:left="576" w:hanging="576"/>
      </w:pPr>
      <w:rPr>
        <w:rFonts w:cs="Times New Roman"/>
      </w:rPr>
    </w:lvl>
    <w:lvl w:ilvl="1">
      <w:start w:val="1"/>
      <w:numFmt w:val="decimal"/>
      <w:pStyle w:val="HeadingAp2"/>
      <w:suff w:val="space"/>
      <w:lvlText w:val="%1.%2"/>
      <w:lvlJc w:val="left"/>
      <w:pPr>
        <w:ind w:left="1008" w:hanging="648"/>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6" w15:restartNumberingAfterBreak="0">
    <w:nsid w:val="4B733A5F"/>
    <w:multiLevelType w:val="multilevel"/>
    <w:tmpl w:val="C5421190"/>
    <w:lvl w:ilvl="0">
      <w:start w:val="1"/>
      <w:numFmt w:val="decimal"/>
      <w:lvlRestart w:val="0"/>
      <w:pStyle w:val="af"/>
      <w:suff w:val="nothing"/>
      <w:lvlText w:val="示例%1："/>
      <w:lvlJc w:val="left"/>
      <w:pPr>
        <w:ind w:left="0" w:firstLine="363"/>
      </w:pPr>
      <w:rPr>
        <w:rFonts w:ascii="黑体" w:eastAsia="黑体" w:hint="eastAsia"/>
        <w:b w:val="0"/>
        <w:i w:val="0"/>
        <w:sz w:val="18"/>
        <w:szCs w:val="18"/>
        <w:vertAlign w:val="baseline"/>
      </w:rPr>
    </w:lvl>
    <w:lvl w:ilvl="1">
      <w:start w:val="1"/>
      <w:numFmt w:val="lowerLetter"/>
      <w:lvlText w:val="%2)"/>
      <w:lvlJc w:val="left"/>
      <w:pPr>
        <w:ind w:left="0" w:firstLine="0"/>
      </w:pPr>
      <w:rPr>
        <w:rFonts w:hint="eastAsia"/>
        <w:vertAlign w:val="baseline"/>
      </w:rPr>
    </w:lvl>
    <w:lvl w:ilvl="2">
      <w:start w:val="1"/>
      <w:numFmt w:val="lowerRoman"/>
      <w:lvlText w:val="%3."/>
      <w:lvlJc w:val="right"/>
      <w:pPr>
        <w:ind w:left="839" w:hanging="442"/>
      </w:pPr>
      <w:rPr>
        <w:rFonts w:hint="eastAsia"/>
        <w:vertAlign w:val="baseline"/>
      </w:rPr>
    </w:lvl>
    <w:lvl w:ilvl="3">
      <w:start w:val="1"/>
      <w:numFmt w:val="decimal"/>
      <w:lvlText w:val="%4."/>
      <w:lvlJc w:val="left"/>
      <w:pPr>
        <w:ind w:left="839" w:hanging="442"/>
      </w:pPr>
      <w:rPr>
        <w:rFonts w:hint="eastAsia"/>
        <w:vertAlign w:val="baseline"/>
      </w:rPr>
    </w:lvl>
    <w:lvl w:ilvl="4">
      <w:start w:val="1"/>
      <w:numFmt w:val="lowerLetter"/>
      <w:lvlText w:val="%5)"/>
      <w:lvlJc w:val="left"/>
      <w:pPr>
        <w:ind w:left="839" w:hanging="442"/>
      </w:pPr>
      <w:rPr>
        <w:rFonts w:hint="eastAsia"/>
        <w:vertAlign w:val="baseline"/>
      </w:rPr>
    </w:lvl>
    <w:lvl w:ilvl="5">
      <w:start w:val="1"/>
      <w:numFmt w:val="lowerRoman"/>
      <w:lvlText w:val="%6."/>
      <w:lvlJc w:val="right"/>
      <w:pPr>
        <w:ind w:left="839" w:hanging="442"/>
      </w:pPr>
      <w:rPr>
        <w:rFonts w:hint="eastAsia"/>
        <w:vertAlign w:val="baseline"/>
      </w:rPr>
    </w:lvl>
    <w:lvl w:ilvl="6">
      <w:start w:val="1"/>
      <w:numFmt w:val="decimal"/>
      <w:lvlText w:val="%7."/>
      <w:lvlJc w:val="left"/>
      <w:pPr>
        <w:ind w:left="839" w:hanging="442"/>
      </w:pPr>
      <w:rPr>
        <w:rFonts w:hint="eastAsia"/>
        <w:vertAlign w:val="baseline"/>
      </w:rPr>
    </w:lvl>
    <w:lvl w:ilvl="7">
      <w:start w:val="1"/>
      <w:numFmt w:val="lowerLetter"/>
      <w:lvlText w:val="%8)"/>
      <w:lvlJc w:val="left"/>
      <w:pPr>
        <w:ind w:left="839" w:hanging="442"/>
      </w:pPr>
      <w:rPr>
        <w:rFonts w:hint="eastAsia"/>
        <w:vertAlign w:val="baseline"/>
      </w:rPr>
    </w:lvl>
    <w:lvl w:ilvl="8">
      <w:start w:val="1"/>
      <w:numFmt w:val="lowerRoman"/>
      <w:lvlText w:val="%9."/>
      <w:lvlJc w:val="right"/>
      <w:pPr>
        <w:ind w:left="839" w:hanging="442"/>
      </w:pPr>
      <w:rPr>
        <w:rFonts w:hint="eastAsia"/>
        <w:vertAlign w:val="baseline"/>
      </w:rPr>
    </w:lvl>
  </w:abstractNum>
  <w:abstractNum w:abstractNumId="37" w15:restartNumberingAfterBreak="0">
    <w:nsid w:val="4D50301A"/>
    <w:multiLevelType w:val="hybridMultilevel"/>
    <w:tmpl w:val="72CC64E0"/>
    <w:lvl w:ilvl="0" w:tplc="14242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57C2AF5"/>
    <w:multiLevelType w:val="multilevel"/>
    <w:tmpl w:val="5AB41562"/>
    <w:lvl w:ilvl="0">
      <w:start w:val="1"/>
      <w:numFmt w:val="decimal"/>
      <w:pStyle w:val="af0"/>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9" w15:restartNumberingAfterBreak="0">
    <w:nsid w:val="566A75C4"/>
    <w:multiLevelType w:val="multilevel"/>
    <w:tmpl w:val="566A75C4"/>
    <w:lvl w:ilvl="0">
      <w:numFmt w:val="bullet"/>
      <w:lvlText w:val="□"/>
      <w:lvlJc w:val="left"/>
      <w:pPr>
        <w:ind w:left="420" w:hanging="420"/>
      </w:pPr>
      <w:rPr>
        <w:rFonts w:ascii="宋体" w:eastAsia="宋体" w:hAnsi="宋体" w:cs="Times New Roman" w:hint="eastAsia"/>
        <w:sz w:val="21"/>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0" w15:restartNumberingAfterBreak="0">
    <w:nsid w:val="58126167"/>
    <w:multiLevelType w:val="hybridMultilevel"/>
    <w:tmpl w:val="CE02991C"/>
    <w:lvl w:ilvl="0" w:tplc="B476C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0B55DC2"/>
    <w:multiLevelType w:val="multilevel"/>
    <w:tmpl w:val="9DCC486E"/>
    <w:lvl w:ilvl="0">
      <w:start w:val="1"/>
      <w:numFmt w:val="upperLetter"/>
      <w:pStyle w:val="af1"/>
      <w:lvlText w:val="%1"/>
      <w:lvlJc w:val="left"/>
      <w:pPr>
        <w:tabs>
          <w:tab w:val="num" w:pos="0"/>
        </w:tabs>
        <w:ind w:left="0" w:hanging="425"/>
      </w:pPr>
      <w:rPr>
        <w:rFonts w:hint="eastAsia"/>
      </w:rPr>
    </w:lvl>
    <w:lvl w:ilvl="1">
      <w:start w:val="1"/>
      <w:numFmt w:val="decimal"/>
      <w:pStyle w:val="af2"/>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42" w15:restartNumberingAfterBreak="0">
    <w:nsid w:val="60FB41FE"/>
    <w:multiLevelType w:val="multilevel"/>
    <w:tmpl w:val="1658760E"/>
    <w:styleLink w:val="Figure"/>
    <w:lvl w:ilvl="0">
      <w:start w:val="1"/>
      <w:numFmt w:val="decimal"/>
      <w:lvlText w:val="Figure %1"/>
      <w:lvlJc w:val="left"/>
      <w:pPr>
        <w:tabs>
          <w:tab w:val="num" w:pos="964"/>
        </w:tabs>
      </w:pPr>
      <w:rPr>
        <w:rFonts w:cs="Times New Roman" w:hint="default"/>
        <w:b/>
        <w:sz w:val="22"/>
      </w:rPr>
    </w:lvl>
    <w:lvl w:ilvl="1">
      <w:start w:val="1"/>
      <w:numFmt w:val="decimalZero"/>
      <w:isLgl/>
      <w:lvlText w:val="Abschnitt %1.%2"/>
      <w:lvlJc w:val="left"/>
      <w:pPr>
        <w:tabs>
          <w:tab w:val="num" w:pos="1440"/>
        </w:tabs>
      </w:pPr>
      <w:rPr>
        <w:rFonts w:cs="Times New Roman" w:hint="default"/>
      </w:rPr>
    </w:lvl>
    <w:lvl w:ilvl="2">
      <w:start w:val="1"/>
      <w:numFmt w:val="lowerLetter"/>
      <w:lvlText w:val="(%3)"/>
      <w:lvlJc w:val="left"/>
      <w:pPr>
        <w:tabs>
          <w:tab w:val="num" w:pos="720"/>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rPr>
    </w:lvl>
    <w:lvl w:ilvl="4">
      <w:start w:val="1"/>
      <w:numFmt w:val="decimal"/>
      <w:lvlText w:val="%5)"/>
      <w:lvlJc w:val="left"/>
      <w:pPr>
        <w:tabs>
          <w:tab w:val="num" w:pos="1008"/>
        </w:tabs>
        <w:ind w:left="1008" w:hanging="432"/>
      </w:pPr>
      <w:rPr>
        <w:rFonts w:cs="Times New Roman" w:hint="default"/>
      </w:rPr>
    </w:lvl>
    <w:lvl w:ilvl="5">
      <w:start w:val="1"/>
      <w:numFmt w:val="lowerLetter"/>
      <w:lvlText w:val="%6)"/>
      <w:lvlJc w:val="left"/>
      <w:pPr>
        <w:tabs>
          <w:tab w:val="num" w:pos="1152"/>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43" w15:restartNumberingAfterBreak="0">
    <w:nsid w:val="646260FA"/>
    <w:multiLevelType w:val="multilevel"/>
    <w:tmpl w:val="4F2011E8"/>
    <w:lvl w:ilvl="0">
      <w:start w:val="1"/>
      <w:numFmt w:val="decimal"/>
      <w:pStyle w:val="af3"/>
      <w:suff w:val="nothing"/>
      <w:lvlText w:val="表%1　"/>
      <w:lvlJc w:val="left"/>
      <w:pPr>
        <w:ind w:left="3402" w:firstLine="0"/>
      </w:pPr>
      <w:rPr>
        <w:rFonts w:ascii="黑体" w:eastAsia="黑体" w:hAnsi="Times New Roman" w:hint="eastAsia"/>
        <w:b w:val="0"/>
        <w:i w:val="0"/>
        <w:sz w:val="21"/>
      </w:rPr>
    </w:lvl>
    <w:lvl w:ilvl="1">
      <w:start w:val="1"/>
      <w:numFmt w:val="decimal"/>
      <w:lvlText w:val="%1.%2"/>
      <w:lvlJc w:val="left"/>
      <w:pPr>
        <w:tabs>
          <w:tab w:val="num" w:pos="4394"/>
        </w:tabs>
        <w:ind w:left="4394" w:hanging="567"/>
      </w:pPr>
      <w:rPr>
        <w:rFonts w:hint="eastAsia"/>
      </w:rPr>
    </w:lvl>
    <w:lvl w:ilvl="2">
      <w:start w:val="1"/>
      <w:numFmt w:val="decimal"/>
      <w:lvlText w:val="%1.%2.%3"/>
      <w:lvlJc w:val="left"/>
      <w:pPr>
        <w:tabs>
          <w:tab w:val="num" w:pos="4820"/>
        </w:tabs>
        <w:ind w:left="4820" w:hanging="567"/>
      </w:pPr>
      <w:rPr>
        <w:rFonts w:hint="eastAsia"/>
      </w:rPr>
    </w:lvl>
    <w:lvl w:ilvl="3">
      <w:start w:val="1"/>
      <w:numFmt w:val="decimal"/>
      <w:lvlText w:val="%1.%2.%3.%4"/>
      <w:lvlJc w:val="left"/>
      <w:pPr>
        <w:tabs>
          <w:tab w:val="num" w:pos="5386"/>
        </w:tabs>
        <w:ind w:left="5386" w:hanging="708"/>
      </w:pPr>
      <w:rPr>
        <w:rFonts w:hint="eastAsia"/>
      </w:rPr>
    </w:lvl>
    <w:lvl w:ilvl="4">
      <w:start w:val="1"/>
      <w:numFmt w:val="decimal"/>
      <w:lvlText w:val="%1.%2.%3.%4.%5"/>
      <w:lvlJc w:val="left"/>
      <w:pPr>
        <w:tabs>
          <w:tab w:val="num" w:pos="5953"/>
        </w:tabs>
        <w:ind w:left="5953" w:hanging="850"/>
      </w:pPr>
      <w:rPr>
        <w:rFonts w:hint="eastAsia"/>
      </w:rPr>
    </w:lvl>
    <w:lvl w:ilvl="5">
      <w:start w:val="1"/>
      <w:numFmt w:val="decimal"/>
      <w:lvlText w:val="%1.%2.%3.%4.%5.%6"/>
      <w:lvlJc w:val="left"/>
      <w:pPr>
        <w:tabs>
          <w:tab w:val="num" w:pos="6662"/>
        </w:tabs>
        <w:ind w:left="6662" w:hanging="1134"/>
      </w:pPr>
      <w:rPr>
        <w:rFonts w:hint="eastAsia"/>
      </w:rPr>
    </w:lvl>
    <w:lvl w:ilvl="6">
      <w:start w:val="1"/>
      <w:numFmt w:val="decimal"/>
      <w:lvlText w:val="%1.%2.%3.%4.%5.%6.%7"/>
      <w:lvlJc w:val="left"/>
      <w:pPr>
        <w:tabs>
          <w:tab w:val="num" w:pos="7229"/>
        </w:tabs>
        <w:ind w:left="7229" w:hanging="1276"/>
      </w:pPr>
      <w:rPr>
        <w:rFonts w:hint="eastAsia"/>
      </w:rPr>
    </w:lvl>
    <w:lvl w:ilvl="7">
      <w:start w:val="1"/>
      <w:numFmt w:val="decimal"/>
      <w:lvlText w:val="%1.%2.%3.%4.%5.%6.%7.%8"/>
      <w:lvlJc w:val="left"/>
      <w:pPr>
        <w:tabs>
          <w:tab w:val="num" w:pos="7796"/>
        </w:tabs>
        <w:ind w:left="7796" w:hanging="1418"/>
      </w:pPr>
      <w:rPr>
        <w:rFonts w:hint="eastAsia"/>
      </w:rPr>
    </w:lvl>
    <w:lvl w:ilvl="8">
      <w:start w:val="1"/>
      <w:numFmt w:val="decimal"/>
      <w:lvlText w:val="%1.%2.%3.%4.%5.%6.%7.%8.%9"/>
      <w:lvlJc w:val="left"/>
      <w:pPr>
        <w:tabs>
          <w:tab w:val="num" w:pos="8504"/>
        </w:tabs>
        <w:ind w:left="8504" w:hanging="1700"/>
      </w:pPr>
      <w:rPr>
        <w:rFonts w:hint="eastAsia"/>
      </w:rPr>
    </w:lvl>
  </w:abstractNum>
  <w:abstractNum w:abstractNumId="44" w15:restartNumberingAfterBreak="0">
    <w:nsid w:val="657D3FBC"/>
    <w:multiLevelType w:val="multilevel"/>
    <w:tmpl w:val="95FA0F16"/>
    <w:lvl w:ilvl="0">
      <w:start w:val="1"/>
      <w:numFmt w:val="upperLetter"/>
      <w:pStyle w:val="af4"/>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pStyle w:val="af5"/>
      <w:suff w:val="nothing"/>
      <w:lvlText w:val="%1.%2.%3.%4　"/>
      <w:lvlJc w:val="left"/>
      <w:pPr>
        <w:ind w:left="0" w:firstLine="0"/>
      </w:pPr>
      <w:rPr>
        <w:rFonts w:ascii="黑体" w:eastAsia="黑体" w:hAnsi="Times New Roman" w:hint="eastAsia"/>
        <w:b w:val="0"/>
        <w:i w:val="0"/>
        <w:sz w:val="21"/>
      </w:rPr>
    </w:lvl>
    <w:lvl w:ilvl="4">
      <w:start w:val="1"/>
      <w:numFmt w:val="decimal"/>
      <w:pStyle w:val="af4"/>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5" w15:restartNumberingAfterBreak="0">
    <w:nsid w:val="68AD7C01"/>
    <w:multiLevelType w:val="hybridMultilevel"/>
    <w:tmpl w:val="FEC0D3C0"/>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6D6C07CD"/>
    <w:multiLevelType w:val="multilevel"/>
    <w:tmpl w:val="7A408B34"/>
    <w:lvl w:ilvl="0">
      <w:start w:val="1"/>
      <w:numFmt w:val="lowerLetter"/>
      <w:pStyle w:val="af6"/>
      <w:lvlText w:val="%1)"/>
      <w:lvlJc w:val="left"/>
      <w:pPr>
        <w:tabs>
          <w:tab w:val="num" w:pos="839"/>
        </w:tabs>
        <w:ind w:left="839" w:hanging="419"/>
      </w:pPr>
      <w:rPr>
        <w:rFonts w:ascii="宋体" w:eastAsia="宋体" w:hint="eastAsia"/>
        <w:b w:val="0"/>
        <w:i w:val="0"/>
        <w:sz w:val="21"/>
      </w:rPr>
    </w:lvl>
    <w:lvl w:ilvl="1">
      <w:start w:val="1"/>
      <w:numFmt w:val="decimal"/>
      <w:pStyle w:val="af7"/>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47" w15:restartNumberingAfterBreak="0">
    <w:nsid w:val="6DBF04F4"/>
    <w:multiLevelType w:val="multilevel"/>
    <w:tmpl w:val="5BEC0A32"/>
    <w:lvl w:ilvl="0">
      <w:start w:val="1"/>
      <w:numFmt w:val="none"/>
      <w:pStyle w:val="af8"/>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48" w15:restartNumberingAfterBreak="0">
    <w:nsid w:val="6F642ED8"/>
    <w:multiLevelType w:val="multilevel"/>
    <w:tmpl w:val="9E3CFD68"/>
    <w:lvl w:ilvl="0">
      <w:numFmt w:val="bullet"/>
      <w:lvlText w:val="□"/>
      <w:lvlJc w:val="left"/>
      <w:pPr>
        <w:ind w:left="420" w:hanging="420"/>
      </w:pPr>
      <w:rPr>
        <w:rFonts w:ascii="宋体" w:eastAsia="宋体" w:hAnsi="宋体" w:cs="Times New Roman" w:hint="eastAsia"/>
        <w:sz w:val="21"/>
      </w:rPr>
    </w:lvl>
    <w:lvl w:ilvl="1">
      <w:start w:val="1"/>
      <w:numFmt w:val="decimal"/>
      <w:lvlText w:val="%2."/>
      <w:lvlJc w:val="left"/>
      <w:pPr>
        <w:ind w:left="780" w:hanging="360"/>
      </w:pPr>
      <w:rPr>
        <w:rFont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12"/>
  </w:num>
  <w:num w:numId="2">
    <w:abstractNumId w:val="17"/>
  </w:num>
  <w:num w:numId="3">
    <w:abstractNumId w:val="34"/>
  </w:num>
  <w:num w:numId="4">
    <w:abstractNumId w:val="19"/>
  </w:num>
  <w:num w:numId="5">
    <w:abstractNumId w:val="35"/>
  </w:num>
  <w:num w:numId="6">
    <w:abstractNumId w:val="10"/>
  </w:num>
  <w:num w:numId="7">
    <w:abstractNumId w:val="25"/>
  </w:num>
  <w:num w:numId="8">
    <w:abstractNumId w:val="23"/>
  </w:num>
  <w:num w:numId="9">
    <w:abstractNumId w:val="7"/>
  </w:num>
  <w:num w:numId="10">
    <w:abstractNumId w:val="47"/>
  </w:num>
  <w:num w:numId="11">
    <w:abstractNumId w:val="4"/>
  </w:num>
  <w:num w:numId="12">
    <w:abstractNumId w:val="22"/>
  </w:num>
  <w:num w:numId="13">
    <w:abstractNumId w:val="16"/>
  </w:num>
  <w:num w:numId="14">
    <w:abstractNumId w:val="36"/>
  </w:num>
  <w:num w:numId="15">
    <w:abstractNumId w:val="41"/>
  </w:num>
  <w:num w:numId="16">
    <w:abstractNumId w:val="21"/>
  </w:num>
  <w:num w:numId="17">
    <w:abstractNumId w:val="44"/>
  </w:num>
  <w:num w:numId="18">
    <w:abstractNumId w:val="46"/>
  </w:num>
  <w:num w:numId="19">
    <w:abstractNumId w:val="6"/>
  </w:num>
  <w:num w:numId="20">
    <w:abstractNumId w:val="8"/>
  </w:num>
  <w:num w:numId="21">
    <w:abstractNumId w:val="43"/>
  </w:num>
  <w:num w:numId="22">
    <w:abstractNumId w:val="38"/>
  </w:num>
  <w:num w:numId="23">
    <w:abstractNumId w:val="32"/>
  </w:num>
  <w:num w:numId="24">
    <w:abstractNumId w:val="18"/>
  </w:num>
  <w:num w:numId="25">
    <w:abstractNumId w:val="42"/>
  </w:num>
  <w:num w:numId="26">
    <w:abstractNumId w:val="24"/>
  </w:num>
  <w:num w:numId="27">
    <w:abstractNumId w:val="29"/>
  </w:num>
  <w:num w:numId="28">
    <w:abstractNumId w:val="39"/>
  </w:num>
  <w:num w:numId="29">
    <w:abstractNumId w:val="15"/>
  </w:num>
  <w:num w:numId="30">
    <w:abstractNumId w:val="26"/>
  </w:num>
  <w:num w:numId="31">
    <w:abstractNumId w:val="48"/>
  </w:num>
  <w:num w:numId="32">
    <w:abstractNumId w:val="2"/>
  </w:num>
  <w:num w:numId="33">
    <w:abstractNumId w:val="37"/>
  </w:num>
  <w:num w:numId="34">
    <w:abstractNumId w:val="0"/>
  </w:num>
  <w:num w:numId="35">
    <w:abstractNumId w:val="27"/>
  </w:num>
  <w:num w:numId="36">
    <w:abstractNumId w:val="31"/>
  </w:num>
  <w:num w:numId="37">
    <w:abstractNumId w:val="3"/>
  </w:num>
  <w:num w:numId="38">
    <w:abstractNumId w:val="5"/>
  </w:num>
  <w:num w:numId="39">
    <w:abstractNumId w:val="13"/>
  </w:num>
  <w:num w:numId="40">
    <w:abstractNumId w:val="33"/>
  </w:num>
  <w:num w:numId="41">
    <w:abstractNumId w:val="30"/>
  </w:num>
  <w:num w:numId="42">
    <w:abstractNumId w:val="1"/>
  </w:num>
  <w:num w:numId="43">
    <w:abstractNumId w:val="45"/>
  </w:num>
  <w:num w:numId="44">
    <w:abstractNumId w:val="9"/>
  </w:num>
  <w:num w:numId="45">
    <w:abstractNumId w:val="20"/>
  </w:num>
  <w:num w:numId="46">
    <w:abstractNumId w:val="40"/>
  </w:num>
  <w:num w:numId="47">
    <w:abstractNumId w:val="28"/>
  </w:num>
  <w:num w:numId="48">
    <w:abstractNumId w:val="11"/>
  </w:num>
  <w:num w:numId="49">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stylePaneSortMethod w:val="0004"/>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70954"/>
    <w:rsid w:val="00000081"/>
    <w:rsid w:val="00005A53"/>
    <w:rsid w:val="00006819"/>
    <w:rsid w:val="000153D1"/>
    <w:rsid w:val="00020284"/>
    <w:rsid w:val="00020ED4"/>
    <w:rsid w:val="000218EF"/>
    <w:rsid w:val="00024277"/>
    <w:rsid w:val="0002500F"/>
    <w:rsid w:val="0002622E"/>
    <w:rsid w:val="00027B31"/>
    <w:rsid w:val="0003054E"/>
    <w:rsid w:val="00031614"/>
    <w:rsid w:val="00031645"/>
    <w:rsid w:val="000323B7"/>
    <w:rsid w:val="000346CC"/>
    <w:rsid w:val="0003568D"/>
    <w:rsid w:val="0004330D"/>
    <w:rsid w:val="00046050"/>
    <w:rsid w:val="00046462"/>
    <w:rsid w:val="00050880"/>
    <w:rsid w:val="00051553"/>
    <w:rsid w:val="00051F64"/>
    <w:rsid w:val="00053547"/>
    <w:rsid w:val="000547DE"/>
    <w:rsid w:val="000726A6"/>
    <w:rsid w:val="0007625C"/>
    <w:rsid w:val="000808C3"/>
    <w:rsid w:val="0008099E"/>
    <w:rsid w:val="00082636"/>
    <w:rsid w:val="000901F8"/>
    <w:rsid w:val="00095CD9"/>
    <w:rsid w:val="00095DA3"/>
    <w:rsid w:val="000973B5"/>
    <w:rsid w:val="000A4B79"/>
    <w:rsid w:val="000A5DF0"/>
    <w:rsid w:val="000A5FF1"/>
    <w:rsid w:val="000C254B"/>
    <w:rsid w:val="000C28EF"/>
    <w:rsid w:val="000C30BE"/>
    <w:rsid w:val="000D0A31"/>
    <w:rsid w:val="000D47BD"/>
    <w:rsid w:val="000D7A4D"/>
    <w:rsid w:val="000E0E3C"/>
    <w:rsid w:val="000E443A"/>
    <w:rsid w:val="000E5569"/>
    <w:rsid w:val="000E6093"/>
    <w:rsid w:val="000E6BAD"/>
    <w:rsid w:val="000F1581"/>
    <w:rsid w:val="000F1C8B"/>
    <w:rsid w:val="000F2392"/>
    <w:rsid w:val="000F2F99"/>
    <w:rsid w:val="000F544A"/>
    <w:rsid w:val="000F641A"/>
    <w:rsid w:val="000F73AE"/>
    <w:rsid w:val="001023AC"/>
    <w:rsid w:val="001039C1"/>
    <w:rsid w:val="00104919"/>
    <w:rsid w:val="0011492B"/>
    <w:rsid w:val="0011791A"/>
    <w:rsid w:val="00117EF6"/>
    <w:rsid w:val="001207C5"/>
    <w:rsid w:val="00126464"/>
    <w:rsid w:val="0012764A"/>
    <w:rsid w:val="00133A4C"/>
    <w:rsid w:val="00133FDF"/>
    <w:rsid w:val="00134D2E"/>
    <w:rsid w:val="0013617D"/>
    <w:rsid w:val="00150E5E"/>
    <w:rsid w:val="00152184"/>
    <w:rsid w:val="0015731A"/>
    <w:rsid w:val="00160CD3"/>
    <w:rsid w:val="00160E2A"/>
    <w:rsid w:val="00165101"/>
    <w:rsid w:val="00171129"/>
    <w:rsid w:val="00172A74"/>
    <w:rsid w:val="00180354"/>
    <w:rsid w:val="00180ADA"/>
    <w:rsid w:val="001812C2"/>
    <w:rsid w:val="001837A4"/>
    <w:rsid w:val="00183EDE"/>
    <w:rsid w:val="00185C60"/>
    <w:rsid w:val="00186299"/>
    <w:rsid w:val="001877EB"/>
    <w:rsid w:val="00192830"/>
    <w:rsid w:val="00193BDC"/>
    <w:rsid w:val="00194ABF"/>
    <w:rsid w:val="0019571E"/>
    <w:rsid w:val="001A2280"/>
    <w:rsid w:val="001A254C"/>
    <w:rsid w:val="001A2F45"/>
    <w:rsid w:val="001A7CF8"/>
    <w:rsid w:val="001B5836"/>
    <w:rsid w:val="001C55EF"/>
    <w:rsid w:val="001C6585"/>
    <w:rsid w:val="001E1D30"/>
    <w:rsid w:val="001E4EFC"/>
    <w:rsid w:val="001F0382"/>
    <w:rsid w:val="001F35E2"/>
    <w:rsid w:val="00203CEB"/>
    <w:rsid w:val="00205F8E"/>
    <w:rsid w:val="00210193"/>
    <w:rsid w:val="00212ED1"/>
    <w:rsid w:val="0021631B"/>
    <w:rsid w:val="0021640D"/>
    <w:rsid w:val="002201E3"/>
    <w:rsid w:val="002209A2"/>
    <w:rsid w:val="00235E22"/>
    <w:rsid w:val="00236EC1"/>
    <w:rsid w:val="00242C05"/>
    <w:rsid w:val="002433D4"/>
    <w:rsid w:val="0024533F"/>
    <w:rsid w:val="002460F5"/>
    <w:rsid w:val="00260342"/>
    <w:rsid w:val="00260F9D"/>
    <w:rsid w:val="0026146B"/>
    <w:rsid w:val="00274F48"/>
    <w:rsid w:val="00281D54"/>
    <w:rsid w:val="00282EDE"/>
    <w:rsid w:val="002927A1"/>
    <w:rsid w:val="0029761B"/>
    <w:rsid w:val="002A0BF7"/>
    <w:rsid w:val="002A6AC2"/>
    <w:rsid w:val="002B27B4"/>
    <w:rsid w:val="002B7850"/>
    <w:rsid w:val="002B7956"/>
    <w:rsid w:val="002C0CE5"/>
    <w:rsid w:val="002C203E"/>
    <w:rsid w:val="002C7075"/>
    <w:rsid w:val="002D07B6"/>
    <w:rsid w:val="002D2458"/>
    <w:rsid w:val="002D29DD"/>
    <w:rsid w:val="002D308C"/>
    <w:rsid w:val="002D355C"/>
    <w:rsid w:val="002D47B9"/>
    <w:rsid w:val="002D618B"/>
    <w:rsid w:val="002E6CCE"/>
    <w:rsid w:val="002F1D7B"/>
    <w:rsid w:val="002F7082"/>
    <w:rsid w:val="003022D1"/>
    <w:rsid w:val="003051B3"/>
    <w:rsid w:val="0030625F"/>
    <w:rsid w:val="00311DB5"/>
    <w:rsid w:val="003123CC"/>
    <w:rsid w:val="00321074"/>
    <w:rsid w:val="00327C2E"/>
    <w:rsid w:val="00327F71"/>
    <w:rsid w:val="00331EE6"/>
    <w:rsid w:val="003322D2"/>
    <w:rsid w:val="00334561"/>
    <w:rsid w:val="00335098"/>
    <w:rsid w:val="00342025"/>
    <w:rsid w:val="00345AED"/>
    <w:rsid w:val="00361130"/>
    <w:rsid w:val="003678F3"/>
    <w:rsid w:val="0037085D"/>
    <w:rsid w:val="0037760D"/>
    <w:rsid w:val="00381218"/>
    <w:rsid w:val="00383212"/>
    <w:rsid w:val="00387C3F"/>
    <w:rsid w:val="003951B4"/>
    <w:rsid w:val="003A1ED9"/>
    <w:rsid w:val="003A4417"/>
    <w:rsid w:val="003B043F"/>
    <w:rsid w:val="003B0D51"/>
    <w:rsid w:val="003B1A3D"/>
    <w:rsid w:val="003B25D3"/>
    <w:rsid w:val="003B3F69"/>
    <w:rsid w:val="003B4CB2"/>
    <w:rsid w:val="003B5180"/>
    <w:rsid w:val="003B7D36"/>
    <w:rsid w:val="003C1FB1"/>
    <w:rsid w:val="003C598F"/>
    <w:rsid w:val="003C59EC"/>
    <w:rsid w:val="003C661E"/>
    <w:rsid w:val="003E2146"/>
    <w:rsid w:val="003E4257"/>
    <w:rsid w:val="003F4A83"/>
    <w:rsid w:val="003F4C61"/>
    <w:rsid w:val="003F60B9"/>
    <w:rsid w:val="003F64A4"/>
    <w:rsid w:val="00400F9D"/>
    <w:rsid w:val="00406444"/>
    <w:rsid w:val="00413A89"/>
    <w:rsid w:val="00413D0E"/>
    <w:rsid w:val="00414E83"/>
    <w:rsid w:val="00415508"/>
    <w:rsid w:val="004160FA"/>
    <w:rsid w:val="00416847"/>
    <w:rsid w:val="00425161"/>
    <w:rsid w:val="00425FFF"/>
    <w:rsid w:val="00426793"/>
    <w:rsid w:val="00433082"/>
    <w:rsid w:val="00434462"/>
    <w:rsid w:val="00435A4E"/>
    <w:rsid w:val="004401FD"/>
    <w:rsid w:val="00442849"/>
    <w:rsid w:val="00447DCB"/>
    <w:rsid w:val="00450EB7"/>
    <w:rsid w:val="00455CCD"/>
    <w:rsid w:val="00455D0C"/>
    <w:rsid w:val="00456145"/>
    <w:rsid w:val="0046156C"/>
    <w:rsid w:val="00462D93"/>
    <w:rsid w:val="0046558D"/>
    <w:rsid w:val="004713E7"/>
    <w:rsid w:val="00473080"/>
    <w:rsid w:val="004801DE"/>
    <w:rsid w:val="00480EE2"/>
    <w:rsid w:val="004847B7"/>
    <w:rsid w:val="00490222"/>
    <w:rsid w:val="0049122E"/>
    <w:rsid w:val="00491963"/>
    <w:rsid w:val="00493270"/>
    <w:rsid w:val="004A0B95"/>
    <w:rsid w:val="004A5179"/>
    <w:rsid w:val="004B1A35"/>
    <w:rsid w:val="004B32F7"/>
    <w:rsid w:val="004C1AF1"/>
    <w:rsid w:val="004C5049"/>
    <w:rsid w:val="004C6A1C"/>
    <w:rsid w:val="004D299B"/>
    <w:rsid w:val="004D51A5"/>
    <w:rsid w:val="004E75C6"/>
    <w:rsid w:val="004F25D3"/>
    <w:rsid w:val="004F3AC6"/>
    <w:rsid w:val="004F4FEF"/>
    <w:rsid w:val="004F587E"/>
    <w:rsid w:val="004F5B8B"/>
    <w:rsid w:val="00501FE5"/>
    <w:rsid w:val="00506F59"/>
    <w:rsid w:val="00507472"/>
    <w:rsid w:val="00510602"/>
    <w:rsid w:val="00512F8B"/>
    <w:rsid w:val="00521FF8"/>
    <w:rsid w:val="005233C5"/>
    <w:rsid w:val="00524B99"/>
    <w:rsid w:val="00525F92"/>
    <w:rsid w:val="00527F16"/>
    <w:rsid w:val="00532A20"/>
    <w:rsid w:val="00535366"/>
    <w:rsid w:val="00540DE9"/>
    <w:rsid w:val="005443A7"/>
    <w:rsid w:val="00545E0D"/>
    <w:rsid w:val="0055373C"/>
    <w:rsid w:val="00563FA9"/>
    <w:rsid w:val="005644E4"/>
    <w:rsid w:val="00565D6F"/>
    <w:rsid w:val="005662AD"/>
    <w:rsid w:val="00567302"/>
    <w:rsid w:val="00575BD8"/>
    <w:rsid w:val="00580B27"/>
    <w:rsid w:val="00592322"/>
    <w:rsid w:val="00593BFC"/>
    <w:rsid w:val="005969AE"/>
    <w:rsid w:val="005A0BFE"/>
    <w:rsid w:val="005A69DB"/>
    <w:rsid w:val="005A6B72"/>
    <w:rsid w:val="005A7C3E"/>
    <w:rsid w:val="005B1CF4"/>
    <w:rsid w:val="005B3F4E"/>
    <w:rsid w:val="005B7C34"/>
    <w:rsid w:val="005C311A"/>
    <w:rsid w:val="005D10F2"/>
    <w:rsid w:val="005D1180"/>
    <w:rsid w:val="005D4A3B"/>
    <w:rsid w:val="005D4C73"/>
    <w:rsid w:val="005E0602"/>
    <w:rsid w:val="005E2F4A"/>
    <w:rsid w:val="005E6CFD"/>
    <w:rsid w:val="005E7D3D"/>
    <w:rsid w:val="005F2B7C"/>
    <w:rsid w:val="005F5CF5"/>
    <w:rsid w:val="005F60A6"/>
    <w:rsid w:val="00600FD6"/>
    <w:rsid w:val="00601514"/>
    <w:rsid w:val="0060281A"/>
    <w:rsid w:val="006050E7"/>
    <w:rsid w:val="00605989"/>
    <w:rsid w:val="00606452"/>
    <w:rsid w:val="00606D7A"/>
    <w:rsid w:val="00606D98"/>
    <w:rsid w:val="006131AA"/>
    <w:rsid w:val="0061463E"/>
    <w:rsid w:val="00615C03"/>
    <w:rsid w:val="00621279"/>
    <w:rsid w:val="0062215E"/>
    <w:rsid w:val="0062262A"/>
    <w:rsid w:val="00623767"/>
    <w:rsid w:val="00641375"/>
    <w:rsid w:val="006442B9"/>
    <w:rsid w:val="00650708"/>
    <w:rsid w:val="00652760"/>
    <w:rsid w:val="00652EBD"/>
    <w:rsid w:val="00656760"/>
    <w:rsid w:val="00662BD4"/>
    <w:rsid w:val="00663580"/>
    <w:rsid w:val="006668DF"/>
    <w:rsid w:val="00672632"/>
    <w:rsid w:val="00674472"/>
    <w:rsid w:val="006815A2"/>
    <w:rsid w:val="00690AA5"/>
    <w:rsid w:val="006942C0"/>
    <w:rsid w:val="00697760"/>
    <w:rsid w:val="006B013F"/>
    <w:rsid w:val="006B173A"/>
    <w:rsid w:val="006C153C"/>
    <w:rsid w:val="006C5238"/>
    <w:rsid w:val="006D0205"/>
    <w:rsid w:val="006D5132"/>
    <w:rsid w:val="006E0D5F"/>
    <w:rsid w:val="006E5D08"/>
    <w:rsid w:val="006E65D0"/>
    <w:rsid w:val="006F231E"/>
    <w:rsid w:val="006F390F"/>
    <w:rsid w:val="006F69B0"/>
    <w:rsid w:val="006F7077"/>
    <w:rsid w:val="0070038F"/>
    <w:rsid w:val="007061CD"/>
    <w:rsid w:val="00710A58"/>
    <w:rsid w:val="0071223A"/>
    <w:rsid w:val="00714540"/>
    <w:rsid w:val="00716F53"/>
    <w:rsid w:val="00717D7D"/>
    <w:rsid w:val="00722BA3"/>
    <w:rsid w:val="007236BF"/>
    <w:rsid w:val="00723DE2"/>
    <w:rsid w:val="00725815"/>
    <w:rsid w:val="00732703"/>
    <w:rsid w:val="00732AEB"/>
    <w:rsid w:val="00734AD7"/>
    <w:rsid w:val="00734C7C"/>
    <w:rsid w:val="00737543"/>
    <w:rsid w:val="00737CFB"/>
    <w:rsid w:val="00741605"/>
    <w:rsid w:val="00742DAB"/>
    <w:rsid w:val="00745341"/>
    <w:rsid w:val="0074721F"/>
    <w:rsid w:val="00752830"/>
    <w:rsid w:val="00756040"/>
    <w:rsid w:val="00766A02"/>
    <w:rsid w:val="00766CE4"/>
    <w:rsid w:val="007724FB"/>
    <w:rsid w:val="00774B8A"/>
    <w:rsid w:val="00776559"/>
    <w:rsid w:val="00782E9B"/>
    <w:rsid w:val="00794BE6"/>
    <w:rsid w:val="00795615"/>
    <w:rsid w:val="007A5D61"/>
    <w:rsid w:val="007A77CC"/>
    <w:rsid w:val="007B6A6B"/>
    <w:rsid w:val="007B7B04"/>
    <w:rsid w:val="007C18C3"/>
    <w:rsid w:val="007C1DC1"/>
    <w:rsid w:val="007C5B70"/>
    <w:rsid w:val="007C60D9"/>
    <w:rsid w:val="007D0E1C"/>
    <w:rsid w:val="007D2C12"/>
    <w:rsid w:val="007D2FBF"/>
    <w:rsid w:val="007D7320"/>
    <w:rsid w:val="007D7FE4"/>
    <w:rsid w:val="007E550C"/>
    <w:rsid w:val="007E5BF3"/>
    <w:rsid w:val="007E7477"/>
    <w:rsid w:val="007F075A"/>
    <w:rsid w:val="007F2481"/>
    <w:rsid w:val="007F6B39"/>
    <w:rsid w:val="007F6F91"/>
    <w:rsid w:val="00802573"/>
    <w:rsid w:val="008053E0"/>
    <w:rsid w:val="0080595F"/>
    <w:rsid w:val="00810327"/>
    <w:rsid w:val="008103D7"/>
    <w:rsid w:val="008157E8"/>
    <w:rsid w:val="00820C94"/>
    <w:rsid w:val="00830348"/>
    <w:rsid w:val="00830B07"/>
    <w:rsid w:val="00831319"/>
    <w:rsid w:val="00835A09"/>
    <w:rsid w:val="008429F6"/>
    <w:rsid w:val="0084304D"/>
    <w:rsid w:val="00844D76"/>
    <w:rsid w:val="008451FE"/>
    <w:rsid w:val="00847BD0"/>
    <w:rsid w:val="00854CC7"/>
    <w:rsid w:val="008564B7"/>
    <w:rsid w:val="00863135"/>
    <w:rsid w:val="0086448B"/>
    <w:rsid w:val="008712DB"/>
    <w:rsid w:val="00871BBB"/>
    <w:rsid w:val="008902C2"/>
    <w:rsid w:val="00891AE1"/>
    <w:rsid w:val="008939F9"/>
    <w:rsid w:val="0089501B"/>
    <w:rsid w:val="008A1217"/>
    <w:rsid w:val="008A23DF"/>
    <w:rsid w:val="008A475B"/>
    <w:rsid w:val="008A5E58"/>
    <w:rsid w:val="008B4B2A"/>
    <w:rsid w:val="008B4B86"/>
    <w:rsid w:val="008B4F0F"/>
    <w:rsid w:val="008B63CE"/>
    <w:rsid w:val="008C216F"/>
    <w:rsid w:val="008C245F"/>
    <w:rsid w:val="008C548B"/>
    <w:rsid w:val="008C6369"/>
    <w:rsid w:val="008D3064"/>
    <w:rsid w:val="008D390C"/>
    <w:rsid w:val="008D6676"/>
    <w:rsid w:val="008E03A7"/>
    <w:rsid w:val="008E056C"/>
    <w:rsid w:val="008E1EAA"/>
    <w:rsid w:val="008E3092"/>
    <w:rsid w:val="008E4554"/>
    <w:rsid w:val="008E4A70"/>
    <w:rsid w:val="008F6E85"/>
    <w:rsid w:val="0090394E"/>
    <w:rsid w:val="00905612"/>
    <w:rsid w:val="0091066B"/>
    <w:rsid w:val="009123E8"/>
    <w:rsid w:val="009172E6"/>
    <w:rsid w:val="00917DD8"/>
    <w:rsid w:val="00930E8C"/>
    <w:rsid w:val="0093344D"/>
    <w:rsid w:val="00935202"/>
    <w:rsid w:val="00935C37"/>
    <w:rsid w:val="009362C8"/>
    <w:rsid w:val="00951025"/>
    <w:rsid w:val="00960501"/>
    <w:rsid w:val="00964D40"/>
    <w:rsid w:val="00970589"/>
    <w:rsid w:val="00970A14"/>
    <w:rsid w:val="009718D7"/>
    <w:rsid w:val="00973151"/>
    <w:rsid w:val="00974526"/>
    <w:rsid w:val="00976927"/>
    <w:rsid w:val="00976DB3"/>
    <w:rsid w:val="00977743"/>
    <w:rsid w:val="00980D6B"/>
    <w:rsid w:val="00980DA8"/>
    <w:rsid w:val="00981349"/>
    <w:rsid w:val="0098489E"/>
    <w:rsid w:val="009904D8"/>
    <w:rsid w:val="00990FD4"/>
    <w:rsid w:val="009919C6"/>
    <w:rsid w:val="009929F6"/>
    <w:rsid w:val="009933EE"/>
    <w:rsid w:val="00993711"/>
    <w:rsid w:val="00993D3A"/>
    <w:rsid w:val="00995B39"/>
    <w:rsid w:val="009A2B60"/>
    <w:rsid w:val="009A6479"/>
    <w:rsid w:val="009B666F"/>
    <w:rsid w:val="009B6B8F"/>
    <w:rsid w:val="009C3C8F"/>
    <w:rsid w:val="009C598B"/>
    <w:rsid w:val="009D6C61"/>
    <w:rsid w:val="009D745A"/>
    <w:rsid w:val="009E4293"/>
    <w:rsid w:val="009E5EDE"/>
    <w:rsid w:val="009E67AF"/>
    <w:rsid w:val="009F4800"/>
    <w:rsid w:val="009F592B"/>
    <w:rsid w:val="00A0231F"/>
    <w:rsid w:val="00A104B0"/>
    <w:rsid w:val="00A1313C"/>
    <w:rsid w:val="00A14F66"/>
    <w:rsid w:val="00A15430"/>
    <w:rsid w:val="00A20E53"/>
    <w:rsid w:val="00A216A9"/>
    <w:rsid w:val="00A228C9"/>
    <w:rsid w:val="00A319D0"/>
    <w:rsid w:val="00A33940"/>
    <w:rsid w:val="00A34AE4"/>
    <w:rsid w:val="00A377F3"/>
    <w:rsid w:val="00A400B0"/>
    <w:rsid w:val="00A4068D"/>
    <w:rsid w:val="00A4069B"/>
    <w:rsid w:val="00A413A0"/>
    <w:rsid w:val="00A4274B"/>
    <w:rsid w:val="00A4399A"/>
    <w:rsid w:val="00A46381"/>
    <w:rsid w:val="00A52CA1"/>
    <w:rsid w:val="00A55466"/>
    <w:rsid w:val="00A5621E"/>
    <w:rsid w:val="00A60990"/>
    <w:rsid w:val="00A62DB9"/>
    <w:rsid w:val="00A63A67"/>
    <w:rsid w:val="00A64862"/>
    <w:rsid w:val="00A67BC3"/>
    <w:rsid w:val="00A7062C"/>
    <w:rsid w:val="00A718AF"/>
    <w:rsid w:val="00A75B00"/>
    <w:rsid w:val="00A773E8"/>
    <w:rsid w:val="00A81B3B"/>
    <w:rsid w:val="00A8225A"/>
    <w:rsid w:val="00A83AD8"/>
    <w:rsid w:val="00A84896"/>
    <w:rsid w:val="00A8502C"/>
    <w:rsid w:val="00A918D0"/>
    <w:rsid w:val="00A937EC"/>
    <w:rsid w:val="00A949DC"/>
    <w:rsid w:val="00AA29C2"/>
    <w:rsid w:val="00AA7CB8"/>
    <w:rsid w:val="00AB4FD5"/>
    <w:rsid w:val="00AC1781"/>
    <w:rsid w:val="00AC2051"/>
    <w:rsid w:val="00AC55EE"/>
    <w:rsid w:val="00AD0C29"/>
    <w:rsid w:val="00AD1E63"/>
    <w:rsid w:val="00AD287A"/>
    <w:rsid w:val="00AD3485"/>
    <w:rsid w:val="00AD4356"/>
    <w:rsid w:val="00AD6221"/>
    <w:rsid w:val="00AD6FD3"/>
    <w:rsid w:val="00AE0E78"/>
    <w:rsid w:val="00AE1D9D"/>
    <w:rsid w:val="00AE2708"/>
    <w:rsid w:val="00AE2FAA"/>
    <w:rsid w:val="00AE485E"/>
    <w:rsid w:val="00AE7455"/>
    <w:rsid w:val="00AF3887"/>
    <w:rsid w:val="00B01542"/>
    <w:rsid w:val="00B06D18"/>
    <w:rsid w:val="00B07321"/>
    <w:rsid w:val="00B150F3"/>
    <w:rsid w:val="00B153F0"/>
    <w:rsid w:val="00B24F68"/>
    <w:rsid w:val="00B32F05"/>
    <w:rsid w:val="00B32F45"/>
    <w:rsid w:val="00B35930"/>
    <w:rsid w:val="00B37EE3"/>
    <w:rsid w:val="00B40ADD"/>
    <w:rsid w:val="00B52518"/>
    <w:rsid w:val="00B5704D"/>
    <w:rsid w:val="00B61228"/>
    <w:rsid w:val="00B6253D"/>
    <w:rsid w:val="00B62EA9"/>
    <w:rsid w:val="00B708A6"/>
    <w:rsid w:val="00B70C37"/>
    <w:rsid w:val="00B71ADB"/>
    <w:rsid w:val="00B747E3"/>
    <w:rsid w:val="00B755DA"/>
    <w:rsid w:val="00B776DA"/>
    <w:rsid w:val="00B817A9"/>
    <w:rsid w:val="00B8465D"/>
    <w:rsid w:val="00B8498D"/>
    <w:rsid w:val="00B84C2F"/>
    <w:rsid w:val="00B91B75"/>
    <w:rsid w:val="00B91B85"/>
    <w:rsid w:val="00B91C6E"/>
    <w:rsid w:val="00B93181"/>
    <w:rsid w:val="00B94E81"/>
    <w:rsid w:val="00BA35BE"/>
    <w:rsid w:val="00BA73BC"/>
    <w:rsid w:val="00BA7EAC"/>
    <w:rsid w:val="00BB3D51"/>
    <w:rsid w:val="00BB4356"/>
    <w:rsid w:val="00BC091E"/>
    <w:rsid w:val="00BC3A57"/>
    <w:rsid w:val="00BD0954"/>
    <w:rsid w:val="00BD0A83"/>
    <w:rsid w:val="00BD1CF3"/>
    <w:rsid w:val="00BD1DC5"/>
    <w:rsid w:val="00BD2598"/>
    <w:rsid w:val="00BD5AEF"/>
    <w:rsid w:val="00BD6FEE"/>
    <w:rsid w:val="00BE03B5"/>
    <w:rsid w:val="00BE03CF"/>
    <w:rsid w:val="00BE3C0A"/>
    <w:rsid w:val="00BE3E54"/>
    <w:rsid w:val="00BE5F74"/>
    <w:rsid w:val="00BF2C3A"/>
    <w:rsid w:val="00BF4043"/>
    <w:rsid w:val="00BF4736"/>
    <w:rsid w:val="00C02104"/>
    <w:rsid w:val="00C0374B"/>
    <w:rsid w:val="00C07CE9"/>
    <w:rsid w:val="00C14359"/>
    <w:rsid w:val="00C1483E"/>
    <w:rsid w:val="00C15C5B"/>
    <w:rsid w:val="00C227D3"/>
    <w:rsid w:val="00C3512E"/>
    <w:rsid w:val="00C40174"/>
    <w:rsid w:val="00C40936"/>
    <w:rsid w:val="00C4748D"/>
    <w:rsid w:val="00C517A0"/>
    <w:rsid w:val="00C57954"/>
    <w:rsid w:val="00C61495"/>
    <w:rsid w:val="00C62814"/>
    <w:rsid w:val="00C67AFC"/>
    <w:rsid w:val="00C7423D"/>
    <w:rsid w:val="00C75029"/>
    <w:rsid w:val="00C7685A"/>
    <w:rsid w:val="00C81882"/>
    <w:rsid w:val="00C82A01"/>
    <w:rsid w:val="00C832CE"/>
    <w:rsid w:val="00C87C6F"/>
    <w:rsid w:val="00C90594"/>
    <w:rsid w:val="00C91A2D"/>
    <w:rsid w:val="00C94E67"/>
    <w:rsid w:val="00C95221"/>
    <w:rsid w:val="00C96F45"/>
    <w:rsid w:val="00CA03CF"/>
    <w:rsid w:val="00CB00D3"/>
    <w:rsid w:val="00CB62AA"/>
    <w:rsid w:val="00CC2679"/>
    <w:rsid w:val="00CC35A1"/>
    <w:rsid w:val="00CD02E7"/>
    <w:rsid w:val="00CE13C4"/>
    <w:rsid w:val="00CE4556"/>
    <w:rsid w:val="00CE6129"/>
    <w:rsid w:val="00CE7CAC"/>
    <w:rsid w:val="00CF5102"/>
    <w:rsid w:val="00CF65DC"/>
    <w:rsid w:val="00CF6EF3"/>
    <w:rsid w:val="00D00D91"/>
    <w:rsid w:val="00D0150A"/>
    <w:rsid w:val="00D02A9D"/>
    <w:rsid w:val="00D11479"/>
    <w:rsid w:val="00D14EAC"/>
    <w:rsid w:val="00D1558B"/>
    <w:rsid w:val="00D1752C"/>
    <w:rsid w:val="00D258E4"/>
    <w:rsid w:val="00D25C4D"/>
    <w:rsid w:val="00D3406B"/>
    <w:rsid w:val="00D34AAF"/>
    <w:rsid w:val="00D36C16"/>
    <w:rsid w:val="00D40AAE"/>
    <w:rsid w:val="00D45D46"/>
    <w:rsid w:val="00D50993"/>
    <w:rsid w:val="00D50CE4"/>
    <w:rsid w:val="00D50FE7"/>
    <w:rsid w:val="00D56BCB"/>
    <w:rsid w:val="00D57088"/>
    <w:rsid w:val="00D57DE7"/>
    <w:rsid w:val="00D609FF"/>
    <w:rsid w:val="00D61DC9"/>
    <w:rsid w:val="00D67770"/>
    <w:rsid w:val="00D7155E"/>
    <w:rsid w:val="00D718F7"/>
    <w:rsid w:val="00D72E0C"/>
    <w:rsid w:val="00D772F7"/>
    <w:rsid w:val="00D7767E"/>
    <w:rsid w:val="00D80FB0"/>
    <w:rsid w:val="00D8302B"/>
    <w:rsid w:val="00D83104"/>
    <w:rsid w:val="00D83926"/>
    <w:rsid w:val="00D84E24"/>
    <w:rsid w:val="00D93D8E"/>
    <w:rsid w:val="00D97418"/>
    <w:rsid w:val="00DA3109"/>
    <w:rsid w:val="00DA5100"/>
    <w:rsid w:val="00DA6FDF"/>
    <w:rsid w:val="00DA70E0"/>
    <w:rsid w:val="00DB1FB3"/>
    <w:rsid w:val="00DB40FA"/>
    <w:rsid w:val="00DB4D44"/>
    <w:rsid w:val="00DB6423"/>
    <w:rsid w:val="00DC278C"/>
    <w:rsid w:val="00DC3E0D"/>
    <w:rsid w:val="00DC4352"/>
    <w:rsid w:val="00DD112D"/>
    <w:rsid w:val="00DD2CB6"/>
    <w:rsid w:val="00DD3E79"/>
    <w:rsid w:val="00DD6DB4"/>
    <w:rsid w:val="00DE386A"/>
    <w:rsid w:val="00DE4C37"/>
    <w:rsid w:val="00DE6551"/>
    <w:rsid w:val="00DF17CF"/>
    <w:rsid w:val="00DF684B"/>
    <w:rsid w:val="00E03083"/>
    <w:rsid w:val="00E0630D"/>
    <w:rsid w:val="00E0641B"/>
    <w:rsid w:val="00E12B1E"/>
    <w:rsid w:val="00E14AB5"/>
    <w:rsid w:val="00E1769B"/>
    <w:rsid w:val="00E26DED"/>
    <w:rsid w:val="00E4022E"/>
    <w:rsid w:val="00E46FDA"/>
    <w:rsid w:val="00E473E9"/>
    <w:rsid w:val="00E50B30"/>
    <w:rsid w:val="00E554B2"/>
    <w:rsid w:val="00E5697E"/>
    <w:rsid w:val="00E56E00"/>
    <w:rsid w:val="00E602F5"/>
    <w:rsid w:val="00E60ECC"/>
    <w:rsid w:val="00E61ED6"/>
    <w:rsid w:val="00E63A57"/>
    <w:rsid w:val="00E64939"/>
    <w:rsid w:val="00E67705"/>
    <w:rsid w:val="00E70954"/>
    <w:rsid w:val="00E75ED9"/>
    <w:rsid w:val="00E81582"/>
    <w:rsid w:val="00E905E7"/>
    <w:rsid w:val="00E929BD"/>
    <w:rsid w:val="00E94F08"/>
    <w:rsid w:val="00E960EA"/>
    <w:rsid w:val="00E968AF"/>
    <w:rsid w:val="00EA2E7B"/>
    <w:rsid w:val="00EB5152"/>
    <w:rsid w:val="00EC0825"/>
    <w:rsid w:val="00EC3009"/>
    <w:rsid w:val="00EC69CB"/>
    <w:rsid w:val="00ED04D1"/>
    <w:rsid w:val="00ED53BB"/>
    <w:rsid w:val="00EE0FB8"/>
    <w:rsid w:val="00EE2980"/>
    <w:rsid w:val="00EE29DA"/>
    <w:rsid w:val="00EE498B"/>
    <w:rsid w:val="00EF3099"/>
    <w:rsid w:val="00EF48D7"/>
    <w:rsid w:val="00EF7AED"/>
    <w:rsid w:val="00EF7BB9"/>
    <w:rsid w:val="00F01399"/>
    <w:rsid w:val="00F0409C"/>
    <w:rsid w:val="00F13CB2"/>
    <w:rsid w:val="00F2221F"/>
    <w:rsid w:val="00F3182B"/>
    <w:rsid w:val="00F320E3"/>
    <w:rsid w:val="00F3217A"/>
    <w:rsid w:val="00F356BA"/>
    <w:rsid w:val="00F35904"/>
    <w:rsid w:val="00F371CE"/>
    <w:rsid w:val="00F401F9"/>
    <w:rsid w:val="00F41EE0"/>
    <w:rsid w:val="00F43C7A"/>
    <w:rsid w:val="00F473F3"/>
    <w:rsid w:val="00F47796"/>
    <w:rsid w:val="00F517A4"/>
    <w:rsid w:val="00F52004"/>
    <w:rsid w:val="00F52B5D"/>
    <w:rsid w:val="00F55DB7"/>
    <w:rsid w:val="00F5763E"/>
    <w:rsid w:val="00F6015D"/>
    <w:rsid w:val="00F607EA"/>
    <w:rsid w:val="00F638A5"/>
    <w:rsid w:val="00F65201"/>
    <w:rsid w:val="00F70F67"/>
    <w:rsid w:val="00F74CDE"/>
    <w:rsid w:val="00F82CDD"/>
    <w:rsid w:val="00F831A8"/>
    <w:rsid w:val="00F8391F"/>
    <w:rsid w:val="00F859EF"/>
    <w:rsid w:val="00F925C1"/>
    <w:rsid w:val="00FA42EA"/>
    <w:rsid w:val="00FB2487"/>
    <w:rsid w:val="00FB605E"/>
    <w:rsid w:val="00FC05EF"/>
    <w:rsid w:val="00FD2D7A"/>
    <w:rsid w:val="00FD31DF"/>
    <w:rsid w:val="00FD40DD"/>
    <w:rsid w:val="00FD6CF2"/>
    <w:rsid w:val="00FD7BAB"/>
    <w:rsid w:val="00FE077D"/>
    <w:rsid w:val="00FE178F"/>
    <w:rsid w:val="00FE2AC5"/>
    <w:rsid w:val="00FE3D27"/>
    <w:rsid w:val="00FE4E4A"/>
    <w:rsid w:val="00FF598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1BD16"/>
  <w15:docId w15:val="{14F2F294-E9C0-4284-9273-B9616F9D2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semiHidden="1" w:uiPriority="9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9">
    <w:name w:val="Normal"/>
    <w:qFormat/>
    <w:rsid w:val="00835A09"/>
    <w:pPr>
      <w:widowControl w:val="0"/>
      <w:jc w:val="both"/>
    </w:pPr>
  </w:style>
  <w:style w:type="paragraph" w:styleId="1">
    <w:name w:val="heading 1"/>
    <w:aliases w:val="HeadLine1"/>
    <w:basedOn w:val="af9"/>
    <w:next w:val="af9"/>
    <w:link w:val="10"/>
    <w:uiPriority w:val="9"/>
    <w:qFormat/>
    <w:rsid w:val="00774B8A"/>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aliases w:val="HeadLine2"/>
    <w:basedOn w:val="af9"/>
    <w:next w:val="af9"/>
    <w:link w:val="20"/>
    <w:uiPriority w:val="9"/>
    <w:unhideWhenUsed/>
    <w:qFormat/>
    <w:rsid w:val="00774B8A"/>
    <w:pPr>
      <w:keepNext/>
      <w:keepLines/>
      <w:spacing w:before="260" w:after="260" w:line="416" w:lineRule="auto"/>
      <w:outlineLvl w:val="1"/>
    </w:pPr>
    <w:rPr>
      <w:rFonts w:ascii="Cambria" w:eastAsia="宋体" w:hAnsi="Cambria" w:cs="Times New Roman"/>
      <w:b/>
      <w:bCs/>
      <w:sz w:val="32"/>
      <w:szCs w:val="32"/>
    </w:rPr>
  </w:style>
  <w:style w:type="paragraph" w:styleId="3">
    <w:name w:val="heading 3"/>
    <w:aliases w:val="HeadLine3"/>
    <w:basedOn w:val="af9"/>
    <w:next w:val="af9"/>
    <w:link w:val="30"/>
    <w:uiPriority w:val="9"/>
    <w:qFormat/>
    <w:rsid w:val="00774B8A"/>
    <w:pPr>
      <w:keepNext/>
      <w:widowControl/>
      <w:tabs>
        <w:tab w:val="left" w:pos="680"/>
        <w:tab w:val="left" w:pos="1134"/>
        <w:tab w:val="left" w:pos="1701"/>
        <w:tab w:val="left" w:pos="2268"/>
        <w:tab w:val="left" w:pos="2835"/>
        <w:tab w:val="left" w:pos="3402"/>
      </w:tabs>
      <w:spacing w:before="300" w:after="80"/>
      <w:ind w:left="1021" w:hanging="1021"/>
      <w:contextualSpacing/>
      <w:jc w:val="left"/>
      <w:outlineLvl w:val="2"/>
    </w:pPr>
    <w:rPr>
      <w:rFonts w:ascii="Times New Roman" w:eastAsia="宋体" w:hAnsi="Times New Roman" w:cs="Times New Roman"/>
      <w:b/>
      <w:bCs/>
      <w:snapToGrid w:val="0"/>
      <w:color w:val="000000"/>
      <w:kern w:val="0"/>
      <w:sz w:val="36"/>
      <w:szCs w:val="36"/>
      <w:lang w:val="en-GB"/>
    </w:rPr>
  </w:style>
  <w:style w:type="paragraph" w:styleId="4">
    <w:name w:val="heading 4"/>
    <w:aliases w:val="HeadLine4"/>
    <w:basedOn w:val="af9"/>
    <w:next w:val="af9"/>
    <w:link w:val="40"/>
    <w:qFormat/>
    <w:rsid w:val="00774B8A"/>
    <w:pPr>
      <w:keepNext/>
      <w:widowControl/>
      <w:tabs>
        <w:tab w:val="left" w:pos="680"/>
        <w:tab w:val="left" w:pos="1134"/>
        <w:tab w:val="left" w:pos="1701"/>
        <w:tab w:val="left" w:pos="2268"/>
        <w:tab w:val="left" w:pos="2835"/>
        <w:tab w:val="left" w:pos="3402"/>
      </w:tabs>
      <w:spacing w:before="300" w:after="80"/>
      <w:ind w:left="1134" w:hanging="1134"/>
      <w:jc w:val="left"/>
      <w:outlineLvl w:val="3"/>
    </w:pPr>
    <w:rPr>
      <w:rFonts w:ascii="Times New Roman" w:eastAsia="宋体" w:hAnsi="Times New Roman" w:cs="Times New Roman"/>
      <w:b/>
      <w:bCs/>
      <w:snapToGrid w:val="0"/>
      <w:color w:val="000000"/>
      <w:kern w:val="0"/>
      <w:sz w:val="28"/>
      <w:szCs w:val="28"/>
      <w:lang w:val="en-GB"/>
    </w:rPr>
  </w:style>
  <w:style w:type="paragraph" w:styleId="5">
    <w:name w:val="heading 5"/>
    <w:aliases w:val="HeadLine5"/>
    <w:basedOn w:val="af9"/>
    <w:next w:val="af9"/>
    <w:link w:val="50"/>
    <w:qFormat/>
    <w:rsid w:val="00774B8A"/>
    <w:pPr>
      <w:widowControl/>
      <w:spacing w:before="300" w:after="80"/>
      <w:ind w:left="1247" w:hanging="1247"/>
      <w:jc w:val="left"/>
      <w:outlineLvl w:val="4"/>
    </w:pPr>
    <w:rPr>
      <w:rFonts w:ascii="Arial0" w:eastAsia="Arial0" w:hAnsi="Times New Roman" w:cs="Times New Roman"/>
      <w:b/>
      <w:color w:val="000000"/>
      <w:kern w:val="28"/>
      <w:sz w:val="32"/>
      <w:szCs w:val="20"/>
      <w:lang w:val="en-GB"/>
    </w:rPr>
  </w:style>
  <w:style w:type="paragraph" w:styleId="6">
    <w:name w:val="heading 6"/>
    <w:aliases w:val="HeadLine6"/>
    <w:basedOn w:val="af9"/>
    <w:next w:val="af9"/>
    <w:link w:val="60"/>
    <w:qFormat/>
    <w:rsid w:val="00774B8A"/>
    <w:pPr>
      <w:widowControl/>
      <w:spacing w:before="300" w:after="80"/>
      <w:contextualSpacing/>
      <w:jc w:val="left"/>
      <w:outlineLvl w:val="5"/>
    </w:pPr>
    <w:rPr>
      <w:rFonts w:ascii="Times New Roman" w:eastAsia="宋体" w:hAnsi="Times New Roman" w:cs="Times New Roman"/>
      <w:b/>
      <w:bCs/>
      <w:snapToGrid w:val="0"/>
      <w:color w:val="000000"/>
      <w:kern w:val="0"/>
      <w:sz w:val="28"/>
      <w:szCs w:val="28"/>
    </w:rPr>
  </w:style>
  <w:style w:type="paragraph" w:styleId="7">
    <w:name w:val="heading 7"/>
    <w:aliases w:val="HeadLine7"/>
    <w:basedOn w:val="af9"/>
    <w:next w:val="af9"/>
    <w:link w:val="70"/>
    <w:qFormat/>
    <w:rsid w:val="00774B8A"/>
    <w:pPr>
      <w:outlineLvl w:val="6"/>
    </w:pPr>
    <w:rPr>
      <w:rFonts w:ascii="Times New Roman" w:eastAsia="宋体" w:hAnsi="Times New Roman" w:cs="Times New Roman"/>
      <w:snapToGrid w:val="0"/>
      <w:vanish/>
      <w:color w:val="000000"/>
      <w:kern w:val="0"/>
      <w:sz w:val="20"/>
      <w:szCs w:val="20"/>
      <w:lang w:val="en-GB"/>
    </w:rPr>
  </w:style>
  <w:style w:type="paragraph" w:styleId="8">
    <w:name w:val="heading 8"/>
    <w:aliases w:val="HeadLine8"/>
    <w:basedOn w:val="af9"/>
    <w:next w:val="af9"/>
    <w:link w:val="80"/>
    <w:qFormat/>
    <w:rsid w:val="00774B8A"/>
    <w:pPr>
      <w:tabs>
        <w:tab w:val="right" w:pos="8222"/>
        <w:tab w:val="right" w:pos="9072"/>
      </w:tabs>
      <w:spacing w:before="100" w:after="60"/>
      <w:jc w:val="left"/>
      <w:outlineLvl w:val="7"/>
    </w:pPr>
    <w:rPr>
      <w:rFonts w:ascii="Times New Roman" w:eastAsia="宋体" w:hAnsi="Times New Roman" w:cs="Times New Roman"/>
      <w:snapToGrid w:val="0"/>
      <w:color w:val="000000"/>
      <w:kern w:val="0"/>
      <w:sz w:val="18"/>
      <w:szCs w:val="18"/>
      <w:lang w:val="en-GB"/>
    </w:rPr>
  </w:style>
  <w:style w:type="paragraph" w:styleId="9">
    <w:name w:val="heading 9"/>
    <w:aliases w:val="HeadLine9"/>
    <w:basedOn w:val="af9"/>
    <w:next w:val="af9"/>
    <w:link w:val="90"/>
    <w:qFormat/>
    <w:rsid w:val="00774B8A"/>
    <w:pPr>
      <w:tabs>
        <w:tab w:val="right" w:pos="8222"/>
        <w:tab w:val="right" w:leader="dot" w:pos="9072"/>
      </w:tabs>
      <w:spacing w:before="100"/>
      <w:jc w:val="left"/>
      <w:outlineLvl w:val="8"/>
    </w:pPr>
    <w:rPr>
      <w:rFonts w:ascii="Times New Roman" w:eastAsia="宋体" w:hAnsi="Times New Roman" w:cs="Times New Roman"/>
      <w:snapToGrid w:val="0"/>
      <w:color w:val="000000"/>
      <w:kern w:val="0"/>
      <w:sz w:val="18"/>
      <w:szCs w:val="18"/>
      <w:lang w:val="en-GB"/>
    </w:rPr>
  </w:style>
  <w:style w:type="character" w:default="1" w:styleId="afa">
    <w:name w:val="Default Paragraph Font"/>
    <w:uiPriority w:val="1"/>
    <w:semiHidden/>
    <w:unhideWhenUsed/>
  </w:style>
  <w:style w:type="table" w:default="1" w:styleId="afb">
    <w:name w:val="Normal Table"/>
    <w:uiPriority w:val="99"/>
    <w:semiHidden/>
    <w:unhideWhenUsed/>
    <w:tblPr>
      <w:tblInd w:w="0" w:type="dxa"/>
      <w:tblCellMar>
        <w:top w:w="0" w:type="dxa"/>
        <w:left w:w="108" w:type="dxa"/>
        <w:bottom w:w="0" w:type="dxa"/>
        <w:right w:w="108" w:type="dxa"/>
      </w:tblCellMar>
    </w:tblPr>
  </w:style>
  <w:style w:type="numbering" w:default="1" w:styleId="afc">
    <w:name w:val="No List"/>
    <w:uiPriority w:val="99"/>
    <w:semiHidden/>
    <w:unhideWhenUsed/>
  </w:style>
  <w:style w:type="paragraph" w:styleId="afd">
    <w:name w:val="header"/>
    <w:basedOn w:val="af9"/>
    <w:link w:val="afe"/>
    <w:uiPriority w:val="99"/>
    <w:unhideWhenUsed/>
    <w:rsid w:val="00774B8A"/>
    <w:pPr>
      <w:pBdr>
        <w:bottom w:val="single" w:sz="6" w:space="1" w:color="auto"/>
      </w:pBdr>
      <w:tabs>
        <w:tab w:val="center" w:pos="4153"/>
        <w:tab w:val="right" w:pos="8306"/>
      </w:tabs>
      <w:snapToGrid w:val="0"/>
      <w:jc w:val="center"/>
    </w:pPr>
    <w:rPr>
      <w:sz w:val="18"/>
      <w:szCs w:val="18"/>
    </w:rPr>
  </w:style>
  <w:style w:type="character" w:customStyle="1" w:styleId="afe">
    <w:name w:val="页眉 字符"/>
    <w:basedOn w:val="afa"/>
    <w:link w:val="afd"/>
    <w:uiPriority w:val="99"/>
    <w:rsid w:val="00774B8A"/>
    <w:rPr>
      <w:sz w:val="18"/>
      <w:szCs w:val="18"/>
    </w:rPr>
  </w:style>
  <w:style w:type="paragraph" w:styleId="aff">
    <w:name w:val="footer"/>
    <w:basedOn w:val="af9"/>
    <w:link w:val="aff0"/>
    <w:uiPriority w:val="99"/>
    <w:unhideWhenUsed/>
    <w:rsid w:val="00774B8A"/>
    <w:pPr>
      <w:tabs>
        <w:tab w:val="center" w:pos="4153"/>
        <w:tab w:val="right" w:pos="8306"/>
      </w:tabs>
      <w:snapToGrid w:val="0"/>
      <w:jc w:val="left"/>
    </w:pPr>
    <w:rPr>
      <w:sz w:val="18"/>
      <w:szCs w:val="18"/>
    </w:rPr>
  </w:style>
  <w:style w:type="character" w:customStyle="1" w:styleId="aff0">
    <w:name w:val="页脚 字符"/>
    <w:basedOn w:val="afa"/>
    <w:link w:val="aff"/>
    <w:uiPriority w:val="99"/>
    <w:rsid w:val="00774B8A"/>
    <w:rPr>
      <w:sz w:val="18"/>
      <w:szCs w:val="18"/>
    </w:rPr>
  </w:style>
  <w:style w:type="character" w:customStyle="1" w:styleId="10">
    <w:name w:val="标题 1 字符"/>
    <w:aliases w:val="HeadLine1 字符"/>
    <w:basedOn w:val="afa"/>
    <w:link w:val="1"/>
    <w:uiPriority w:val="9"/>
    <w:rsid w:val="00774B8A"/>
    <w:rPr>
      <w:rFonts w:ascii="Calibri" w:eastAsia="宋体" w:hAnsi="Calibri" w:cs="Times New Roman"/>
      <w:b/>
      <w:bCs/>
      <w:kern w:val="44"/>
      <w:sz w:val="44"/>
      <w:szCs w:val="44"/>
    </w:rPr>
  </w:style>
  <w:style w:type="character" w:customStyle="1" w:styleId="20">
    <w:name w:val="标题 2 字符"/>
    <w:aliases w:val="HeadLine2 字符"/>
    <w:basedOn w:val="afa"/>
    <w:link w:val="2"/>
    <w:uiPriority w:val="9"/>
    <w:rsid w:val="00774B8A"/>
    <w:rPr>
      <w:rFonts w:ascii="Cambria" w:eastAsia="宋体" w:hAnsi="Cambria" w:cs="Times New Roman"/>
      <w:b/>
      <w:bCs/>
      <w:sz w:val="32"/>
      <w:szCs w:val="32"/>
    </w:rPr>
  </w:style>
  <w:style w:type="character" w:customStyle="1" w:styleId="30">
    <w:name w:val="标题 3 字符"/>
    <w:aliases w:val="HeadLine3 字符"/>
    <w:basedOn w:val="afa"/>
    <w:link w:val="3"/>
    <w:uiPriority w:val="9"/>
    <w:rsid w:val="00774B8A"/>
    <w:rPr>
      <w:rFonts w:ascii="Times New Roman" w:eastAsia="宋体" w:hAnsi="Times New Roman" w:cs="Times New Roman"/>
      <w:b/>
      <w:bCs/>
      <w:snapToGrid w:val="0"/>
      <w:color w:val="000000"/>
      <w:kern w:val="0"/>
      <w:sz w:val="36"/>
      <w:szCs w:val="36"/>
      <w:lang w:val="en-GB"/>
    </w:rPr>
  </w:style>
  <w:style w:type="character" w:customStyle="1" w:styleId="40">
    <w:name w:val="标题 4 字符"/>
    <w:aliases w:val="HeadLine4 字符"/>
    <w:basedOn w:val="afa"/>
    <w:link w:val="4"/>
    <w:rsid w:val="00774B8A"/>
    <w:rPr>
      <w:rFonts w:ascii="Times New Roman" w:eastAsia="宋体" w:hAnsi="Times New Roman" w:cs="Times New Roman"/>
      <w:b/>
      <w:bCs/>
      <w:snapToGrid w:val="0"/>
      <w:color w:val="000000"/>
      <w:kern w:val="0"/>
      <w:sz w:val="28"/>
      <w:szCs w:val="28"/>
      <w:lang w:val="en-GB"/>
    </w:rPr>
  </w:style>
  <w:style w:type="character" w:customStyle="1" w:styleId="50">
    <w:name w:val="标题 5 字符"/>
    <w:aliases w:val="HeadLine5 字符"/>
    <w:basedOn w:val="afa"/>
    <w:link w:val="5"/>
    <w:rsid w:val="00774B8A"/>
    <w:rPr>
      <w:rFonts w:ascii="Arial0" w:eastAsia="Arial0" w:hAnsi="Times New Roman" w:cs="Times New Roman"/>
      <w:b/>
      <w:color w:val="000000"/>
      <w:kern w:val="28"/>
      <w:sz w:val="32"/>
      <w:szCs w:val="20"/>
      <w:lang w:val="en-GB"/>
    </w:rPr>
  </w:style>
  <w:style w:type="character" w:customStyle="1" w:styleId="60">
    <w:name w:val="标题 6 字符"/>
    <w:aliases w:val="HeadLine6 字符"/>
    <w:basedOn w:val="afa"/>
    <w:link w:val="6"/>
    <w:rsid w:val="00774B8A"/>
    <w:rPr>
      <w:rFonts w:ascii="Times New Roman" w:eastAsia="宋体" w:hAnsi="Times New Roman" w:cs="Times New Roman"/>
      <w:b/>
      <w:bCs/>
      <w:snapToGrid w:val="0"/>
      <w:color w:val="000000"/>
      <w:kern w:val="0"/>
      <w:sz w:val="28"/>
      <w:szCs w:val="28"/>
    </w:rPr>
  </w:style>
  <w:style w:type="character" w:customStyle="1" w:styleId="70">
    <w:name w:val="标题 7 字符"/>
    <w:aliases w:val="HeadLine7 字符"/>
    <w:basedOn w:val="afa"/>
    <w:link w:val="7"/>
    <w:rsid w:val="00774B8A"/>
    <w:rPr>
      <w:rFonts w:ascii="Times New Roman" w:eastAsia="宋体" w:hAnsi="Times New Roman" w:cs="Times New Roman"/>
      <w:snapToGrid w:val="0"/>
      <w:vanish/>
      <w:color w:val="000000"/>
      <w:kern w:val="0"/>
      <w:sz w:val="20"/>
      <w:szCs w:val="20"/>
      <w:lang w:val="en-GB"/>
    </w:rPr>
  </w:style>
  <w:style w:type="character" w:customStyle="1" w:styleId="80">
    <w:name w:val="标题 8 字符"/>
    <w:aliases w:val="HeadLine8 字符"/>
    <w:basedOn w:val="afa"/>
    <w:link w:val="8"/>
    <w:rsid w:val="00774B8A"/>
    <w:rPr>
      <w:rFonts w:ascii="Times New Roman" w:eastAsia="宋体" w:hAnsi="Times New Roman" w:cs="Times New Roman"/>
      <w:snapToGrid w:val="0"/>
      <w:color w:val="000000"/>
      <w:kern w:val="0"/>
      <w:sz w:val="18"/>
      <w:szCs w:val="18"/>
      <w:lang w:val="en-GB"/>
    </w:rPr>
  </w:style>
  <w:style w:type="character" w:customStyle="1" w:styleId="90">
    <w:name w:val="标题 9 字符"/>
    <w:aliases w:val="HeadLine9 字符"/>
    <w:basedOn w:val="afa"/>
    <w:link w:val="9"/>
    <w:rsid w:val="00774B8A"/>
    <w:rPr>
      <w:rFonts w:ascii="Times New Roman" w:eastAsia="宋体" w:hAnsi="Times New Roman" w:cs="Times New Roman"/>
      <w:snapToGrid w:val="0"/>
      <w:color w:val="000000"/>
      <w:kern w:val="0"/>
      <w:sz w:val="18"/>
      <w:szCs w:val="18"/>
      <w:lang w:val="en-GB"/>
    </w:rPr>
  </w:style>
  <w:style w:type="numbering" w:customStyle="1" w:styleId="11">
    <w:name w:val="无列表1"/>
    <w:next w:val="afc"/>
    <w:uiPriority w:val="99"/>
    <w:semiHidden/>
    <w:rsid w:val="00774B8A"/>
  </w:style>
  <w:style w:type="paragraph" w:styleId="aff1">
    <w:name w:val="Document Map"/>
    <w:basedOn w:val="af9"/>
    <w:link w:val="aff2"/>
    <w:rsid w:val="00774B8A"/>
    <w:pPr>
      <w:shd w:val="clear" w:color="auto" w:fill="000080"/>
    </w:pPr>
    <w:rPr>
      <w:rFonts w:ascii="Times New Roman" w:eastAsia="宋体" w:hAnsi="Times New Roman" w:cs="Times New Roman"/>
      <w:szCs w:val="24"/>
    </w:rPr>
  </w:style>
  <w:style w:type="character" w:customStyle="1" w:styleId="aff2">
    <w:name w:val="文档结构图 字符"/>
    <w:basedOn w:val="afa"/>
    <w:link w:val="aff1"/>
    <w:rsid w:val="00774B8A"/>
    <w:rPr>
      <w:rFonts w:ascii="Times New Roman" w:eastAsia="宋体" w:hAnsi="Times New Roman" w:cs="Times New Roman"/>
      <w:szCs w:val="24"/>
      <w:shd w:val="clear" w:color="auto" w:fill="000080"/>
    </w:rPr>
  </w:style>
  <w:style w:type="character" w:styleId="aff3">
    <w:name w:val="page number"/>
    <w:basedOn w:val="afa"/>
    <w:rsid w:val="00774B8A"/>
  </w:style>
  <w:style w:type="character" w:styleId="aff4">
    <w:name w:val="Hyperlink"/>
    <w:uiPriority w:val="99"/>
    <w:rsid w:val="00774B8A"/>
    <w:rPr>
      <w:color w:val="0000FF"/>
      <w:u w:val="single"/>
    </w:rPr>
  </w:style>
  <w:style w:type="paragraph" w:styleId="aff5">
    <w:name w:val="List Paragraph"/>
    <w:basedOn w:val="af9"/>
    <w:uiPriority w:val="34"/>
    <w:qFormat/>
    <w:rsid w:val="00774B8A"/>
    <w:pPr>
      <w:ind w:firstLineChars="200" w:firstLine="420"/>
      <w:jc w:val="left"/>
    </w:pPr>
    <w:rPr>
      <w:rFonts w:ascii="Calibri" w:eastAsia="宋体" w:hAnsi="Calibri" w:cs="Times New Roman"/>
    </w:rPr>
  </w:style>
  <w:style w:type="paragraph" w:styleId="aff6">
    <w:name w:val="Balloon Text"/>
    <w:basedOn w:val="af9"/>
    <w:link w:val="aff7"/>
    <w:uiPriority w:val="99"/>
    <w:unhideWhenUsed/>
    <w:rsid w:val="00774B8A"/>
    <w:rPr>
      <w:rFonts w:ascii="Calibri" w:eastAsia="宋体" w:hAnsi="Calibri" w:cs="Times New Roman"/>
      <w:sz w:val="18"/>
      <w:szCs w:val="18"/>
    </w:rPr>
  </w:style>
  <w:style w:type="character" w:customStyle="1" w:styleId="aff7">
    <w:name w:val="批注框文本 字符"/>
    <w:basedOn w:val="afa"/>
    <w:link w:val="aff6"/>
    <w:uiPriority w:val="99"/>
    <w:rsid w:val="00774B8A"/>
    <w:rPr>
      <w:rFonts w:ascii="Calibri" w:eastAsia="宋体" w:hAnsi="Calibri" w:cs="Times New Roman"/>
      <w:sz w:val="18"/>
      <w:szCs w:val="18"/>
    </w:rPr>
  </w:style>
  <w:style w:type="paragraph" w:styleId="aff8">
    <w:name w:val="Date"/>
    <w:basedOn w:val="af9"/>
    <w:next w:val="af9"/>
    <w:link w:val="aff9"/>
    <w:uiPriority w:val="99"/>
    <w:unhideWhenUsed/>
    <w:rsid w:val="00774B8A"/>
    <w:pPr>
      <w:ind w:leftChars="2500" w:left="100"/>
    </w:pPr>
    <w:rPr>
      <w:rFonts w:ascii="Calibri" w:eastAsia="宋体" w:hAnsi="Calibri" w:cs="Times New Roman"/>
    </w:rPr>
  </w:style>
  <w:style w:type="character" w:customStyle="1" w:styleId="aff9">
    <w:name w:val="日期 字符"/>
    <w:basedOn w:val="afa"/>
    <w:link w:val="aff8"/>
    <w:uiPriority w:val="99"/>
    <w:rsid w:val="00774B8A"/>
    <w:rPr>
      <w:rFonts w:ascii="Calibri" w:eastAsia="宋体" w:hAnsi="Calibri" w:cs="Times New Roman"/>
    </w:rPr>
  </w:style>
  <w:style w:type="table" w:styleId="affa">
    <w:name w:val="Table Grid"/>
    <w:basedOn w:val="afb"/>
    <w:uiPriority w:val="59"/>
    <w:rsid w:val="00774B8A"/>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ag">
    <w:name w:val="t_tag"/>
    <w:rsid w:val="00774B8A"/>
  </w:style>
  <w:style w:type="paragraph" w:customStyle="1" w:styleId="Char">
    <w:name w:val="Char"/>
    <w:basedOn w:val="af9"/>
    <w:rsid w:val="00774B8A"/>
    <w:pPr>
      <w:widowControl/>
      <w:spacing w:after="160" w:line="240" w:lineRule="exact"/>
      <w:jc w:val="left"/>
    </w:pPr>
    <w:rPr>
      <w:rFonts w:ascii="Arial" w:eastAsia="Times New Roman" w:hAnsi="Arial" w:cs="Verdana"/>
      <w:b/>
      <w:kern w:val="0"/>
      <w:sz w:val="24"/>
      <w:lang w:eastAsia="en-US"/>
    </w:rPr>
  </w:style>
  <w:style w:type="paragraph" w:customStyle="1" w:styleId="21">
    <w:name w:val="列出段落2"/>
    <w:basedOn w:val="af9"/>
    <w:rsid w:val="00774B8A"/>
    <w:pPr>
      <w:ind w:firstLineChars="200" w:firstLine="420"/>
    </w:pPr>
    <w:rPr>
      <w:rFonts w:ascii="Calibri" w:eastAsia="宋体" w:hAnsi="Calibri" w:cs="Calibri"/>
    </w:rPr>
  </w:style>
  <w:style w:type="paragraph" w:styleId="22">
    <w:name w:val="Body Text Indent 2"/>
    <w:basedOn w:val="af9"/>
    <w:link w:val="23"/>
    <w:rsid w:val="00774B8A"/>
    <w:pPr>
      <w:ind w:firstLine="630"/>
    </w:pPr>
    <w:rPr>
      <w:rFonts w:ascii="Times New Roman" w:eastAsia="仿宋_GB2312" w:hAnsi="Times New Roman" w:cs="Times New Roman"/>
      <w:sz w:val="32"/>
      <w:szCs w:val="24"/>
    </w:rPr>
  </w:style>
  <w:style w:type="character" w:customStyle="1" w:styleId="23">
    <w:name w:val="正文文本缩进 2 字符"/>
    <w:basedOn w:val="afa"/>
    <w:link w:val="22"/>
    <w:rsid w:val="00774B8A"/>
    <w:rPr>
      <w:rFonts w:ascii="Times New Roman" w:eastAsia="仿宋_GB2312" w:hAnsi="Times New Roman" w:cs="Times New Roman"/>
      <w:sz w:val="32"/>
      <w:szCs w:val="24"/>
    </w:rPr>
  </w:style>
  <w:style w:type="character" w:customStyle="1" w:styleId="articlef14">
    <w:name w:val="article_f14"/>
    <w:rsid w:val="00774B8A"/>
  </w:style>
  <w:style w:type="paragraph" w:customStyle="1" w:styleId="CharCharCharCharCharCharCharCharChar1CharCharCharCharCharCharCharCharCharCharCharCharChar">
    <w:name w:val="Char Char Char Char Char Char Char Char Char1 Char Char Char Char Char Char Char Char Char Char Char Char Char"/>
    <w:basedOn w:val="1"/>
    <w:rsid w:val="00774B8A"/>
    <w:pPr>
      <w:snapToGrid w:val="0"/>
      <w:spacing w:before="240" w:after="240" w:line="348" w:lineRule="auto"/>
    </w:pPr>
    <w:rPr>
      <w:rFonts w:ascii="Times New Roman" w:hAnsi="Times New Roman"/>
      <w:bCs w:val="0"/>
      <w:szCs w:val="20"/>
    </w:rPr>
  </w:style>
  <w:style w:type="paragraph" w:customStyle="1" w:styleId="Default">
    <w:name w:val="Default"/>
    <w:rsid w:val="00774B8A"/>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fb">
    <w:name w:val="Body Text Indent"/>
    <w:basedOn w:val="af9"/>
    <w:link w:val="affc"/>
    <w:uiPriority w:val="99"/>
    <w:unhideWhenUsed/>
    <w:rsid w:val="00774B8A"/>
    <w:pPr>
      <w:spacing w:after="120"/>
      <w:ind w:leftChars="200" w:left="420"/>
    </w:pPr>
    <w:rPr>
      <w:rFonts w:ascii="Calibri" w:eastAsia="宋体" w:hAnsi="Calibri" w:cs="Times New Roman"/>
    </w:rPr>
  </w:style>
  <w:style w:type="character" w:customStyle="1" w:styleId="affc">
    <w:name w:val="正文文本缩进 字符"/>
    <w:basedOn w:val="afa"/>
    <w:link w:val="affb"/>
    <w:uiPriority w:val="99"/>
    <w:rsid w:val="00774B8A"/>
    <w:rPr>
      <w:rFonts w:ascii="Calibri" w:eastAsia="宋体" w:hAnsi="Calibri" w:cs="Times New Roman"/>
    </w:rPr>
  </w:style>
  <w:style w:type="paragraph" w:styleId="TOC3">
    <w:name w:val="toc 3"/>
    <w:basedOn w:val="af9"/>
    <w:next w:val="af9"/>
    <w:uiPriority w:val="39"/>
    <w:unhideWhenUsed/>
    <w:qFormat/>
    <w:rsid w:val="00774B8A"/>
    <w:pPr>
      <w:widowControl/>
      <w:spacing w:after="100" w:line="276" w:lineRule="auto"/>
      <w:ind w:left="440"/>
      <w:jc w:val="left"/>
    </w:pPr>
    <w:rPr>
      <w:rFonts w:ascii="Calibri" w:eastAsia="宋体" w:hAnsi="Calibri" w:cs="Times New Roman"/>
      <w:kern w:val="0"/>
      <w:sz w:val="22"/>
    </w:rPr>
  </w:style>
  <w:style w:type="paragraph" w:styleId="TOC1">
    <w:name w:val="toc 1"/>
    <w:basedOn w:val="af9"/>
    <w:next w:val="af9"/>
    <w:uiPriority w:val="39"/>
    <w:unhideWhenUsed/>
    <w:qFormat/>
    <w:rsid w:val="00774B8A"/>
    <w:rPr>
      <w:rFonts w:ascii="Times New Roman" w:eastAsia="宋体" w:hAnsi="Times New Roman" w:cs="Times New Roman"/>
      <w:szCs w:val="24"/>
    </w:rPr>
  </w:style>
  <w:style w:type="paragraph" w:styleId="TOC2">
    <w:name w:val="toc 2"/>
    <w:basedOn w:val="af9"/>
    <w:next w:val="af9"/>
    <w:uiPriority w:val="39"/>
    <w:unhideWhenUsed/>
    <w:qFormat/>
    <w:rsid w:val="00774B8A"/>
    <w:pPr>
      <w:widowControl/>
      <w:spacing w:after="100" w:line="276" w:lineRule="auto"/>
      <w:ind w:left="220"/>
      <w:jc w:val="left"/>
    </w:pPr>
    <w:rPr>
      <w:rFonts w:ascii="Calibri" w:eastAsia="宋体" w:hAnsi="Calibri" w:cs="Times New Roman"/>
      <w:kern w:val="0"/>
      <w:sz w:val="22"/>
    </w:rPr>
  </w:style>
  <w:style w:type="character" w:styleId="affd">
    <w:name w:val="Strong"/>
    <w:uiPriority w:val="22"/>
    <w:qFormat/>
    <w:rsid w:val="00774B8A"/>
    <w:rPr>
      <w:b/>
      <w:bCs/>
    </w:rPr>
  </w:style>
  <w:style w:type="paragraph" w:customStyle="1" w:styleId="12">
    <w:name w:val="列出段落1"/>
    <w:basedOn w:val="af9"/>
    <w:qFormat/>
    <w:rsid w:val="00774B8A"/>
    <w:pPr>
      <w:ind w:firstLineChars="200" w:firstLine="420"/>
    </w:pPr>
    <w:rPr>
      <w:rFonts w:ascii="Times New Roman" w:eastAsia="宋体" w:hAnsi="Times New Roman" w:cs="Times New Roman"/>
      <w:szCs w:val="24"/>
    </w:rPr>
  </w:style>
  <w:style w:type="paragraph" w:customStyle="1" w:styleId="TOC10">
    <w:name w:val="TOC 标题1"/>
    <w:basedOn w:val="1"/>
    <w:next w:val="af9"/>
    <w:uiPriority w:val="39"/>
    <w:unhideWhenUsed/>
    <w:qFormat/>
    <w:rsid w:val="00774B8A"/>
    <w:pPr>
      <w:widowControl/>
      <w:spacing w:before="480" w:after="0" w:line="276" w:lineRule="auto"/>
      <w:jc w:val="left"/>
      <w:outlineLvl w:val="9"/>
    </w:pPr>
    <w:rPr>
      <w:rFonts w:ascii="Cambria" w:eastAsia="黑体" w:hAnsi="Cambria" w:cs="黑体"/>
      <w:color w:val="365F90"/>
      <w:kern w:val="0"/>
      <w:sz w:val="28"/>
      <w:szCs w:val="28"/>
    </w:rPr>
  </w:style>
  <w:style w:type="paragraph" w:customStyle="1" w:styleId="TOC20">
    <w:name w:val="TOC 标题2"/>
    <w:basedOn w:val="1"/>
    <w:next w:val="af9"/>
    <w:uiPriority w:val="39"/>
    <w:unhideWhenUsed/>
    <w:qFormat/>
    <w:rsid w:val="00774B8A"/>
    <w:pPr>
      <w:outlineLvl w:val="9"/>
    </w:pPr>
    <w:rPr>
      <w:rFonts w:ascii="Times New Roman" w:eastAsia="黑体" w:hAnsi="Times New Roman"/>
      <w:sz w:val="32"/>
    </w:rPr>
  </w:style>
  <w:style w:type="paragraph" w:styleId="affe">
    <w:name w:val="annotation text"/>
    <w:basedOn w:val="af9"/>
    <w:link w:val="afff"/>
    <w:uiPriority w:val="99"/>
    <w:unhideWhenUsed/>
    <w:qFormat/>
    <w:rsid w:val="00774B8A"/>
    <w:pPr>
      <w:jc w:val="left"/>
    </w:pPr>
    <w:rPr>
      <w:rFonts w:ascii="Times New Roman" w:eastAsia="宋体" w:hAnsi="Times New Roman" w:cs="Times New Roman"/>
      <w:szCs w:val="24"/>
    </w:rPr>
  </w:style>
  <w:style w:type="character" w:customStyle="1" w:styleId="afff">
    <w:name w:val="批注文字 字符"/>
    <w:basedOn w:val="afa"/>
    <w:link w:val="affe"/>
    <w:uiPriority w:val="99"/>
    <w:rsid w:val="00774B8A"/>
    <w:rPr>
      <w:rFonts w:ascii="Times New Roman" w:eastAsia="宋体" w:hAnsi="Times New Roman" w:cs="Times New Roman"/>
      <w:szCs w:val="24"/>
    </w:rPr>
  </w:style>
  <w:style w:type="paragraph" w:customStyle="1" w:styleId="afff0">
    <w:name w:val="王奕改内文"/>
    <w:basedOn w:val="af9"/>
    <w:link w:val="Char0"/>
    <w:rsid w:val="00774B8A"/>
    <w:pPr>
      <w:widowControl/>
      <w:spacing w:line="360" w:lineRule="auto"/>
      <w:ind w:firstLineChars="200" w:firstLine="200"/>
    </w:pPr>
    <w:rPr>
      <w:rFonts w:ascii="宋体" w:eastAsia="宋体" w:hAnsi="宋体" w:cs="MS Shell Dlg"/>
      <w:color w:val="000000"/>
      <w:spacing w:val="-4"/>
      <w:kern w:val="0"/>
      <w:sz w:val="24"/>
      <w:szCs w:val="24"/>
    </w:rPr>
  </w:style>
  <w:style w:type="character" w:customStyle="1" w:styleId="Char0">
    <w:name w:val="王奕改内文 Char"/>
    <w:link w:val="afff0"/>
    <w:rsid w:val="00774B8A"/>
    <w:rPr>
      <w:rFonts w:ascii="宋体" w:eastAsia="宋体" w:hAnsi="宋体" w:cs="MS Shell Dlg"/>
      <w:color w:val="000000"/>
      <w:spacing w:val="-4"/>
      <w:kern w:val="0"/>
      <w:sz w:val="24"/>
      <w:szCs w:val="24"/>
    </w:rPr>
  </w:style>
  <w:style w:type="paragraph" w:styleId="31">
    <w:name w:val="Body Text Indent 3"/>
    <w:basedOn w:val="af9"/>
    <w:link w:val="32"/>
    <w:rsid w:val="00774B8A"/>
    <w:pPr>
      <w:spacing w:line="300" w:lineRule="exact"/>
      <w:ind w:firstLine="570"/>
    </w:pPr>
    <w:rPr>
      <w:rFonts w:ascii="Times New Roman" w:eastAsia="宋体" w:hAnsi="Times New Roman" w:cs="Times New Roman"/>
      <w:szCs w:val="20"/>
    </w:rPr>
  </w:style>
  <w:style w:type="character" w:customStyle="1" w:styleId="32">
    <w:name w:val="正文文本缩进 3 字符"/>
    <w:basedOn w:val="afa"/>
    <w:link w:val="31"/>
    <w:rsid w:val="00774B8A"/>
    <w:rPr>
      <w:rFonts w:ascii="Times New Roman" w:eastAsia="宋体" w:hAnsi="Times New Roman" w:cs="Times New Roman"/>
      <w:szCs w:val="20"/>
    </w:rPr>
  </w:style>
  <w:style w:type="paragraph" w:styleId="24">
    <w:name w:val="Body Text 2"/>
    <w:basedOn w:val="af9"/>
    <w:link w:val="25"/>
    <w:rsid w:val="00774B8A"/>
    <w:pPr>
      <w:spacing w:after="120" w:line="480" w:lineRule="auto"/>
    </w:pPr>
    <w:rPr>
      <w:rFonts w:ascii="Times New Roman" w:eastAsia="宋体" w:hAnsi="Times New Roman" w:cs="Times New Roman"/>
      <w:szCs w:val="24"/>
    </w:rPr>
  </w:style>
  <w:style w:type="character" w:customStyle="1" w:styleId="25">
    <w:name w:val="正文文本 2 字符"/>
    <w:basedOn w:val="afa"/>
    <w:link w:val="24"/>
    <w:rsid w:val="00774B8A"/>
    <w:rPr>
      <w:rFonts w:ascii="Times New Roman" w:eastAsia="宋体" w:hAnsi="Times New Roman" w:cs="Times New Roman"/>
      <w:szCs w:val="24"/>
    </w:rPr>
  </w:style>
  <w:style w:type="character" w:customStyle="1" w:styleId="tpccontent1">
    <w:name w:val="tpc_content1"/>
    <w:rsid w:val="00774B8A"/>
    <w:rPr>
      <w:sz w:val="20"/>
      <w:szCs w:val="20"/>
    </w:rPr>
  </w:style>
  <w:style w:type="paragraph" w:customStyle="1" w:styleId="afff1">
    <w:name w:val="a"/>
    <w:basedOn w:val="af9"/>
    <w:rsid w:val="00774B8A"/>
    <w:pPr>
      <w:widowControl/>
      <w:spacing w:before="100" w:beforeAutospacing="1" w:after="100" w:afterAutospacing="1"/>
      <w:jc w:val="left"/>
    </w:pPr>
    <w:rPr>
      <w:rFonts w:ascii="宋体" w:eastAsia="宋体" w:hAnsi="宋体" w:cs="宋体"/>
      <w:kern w:val="0"/>
      <w:sz w:val="24"/>
      <w:szCs w:val="24"/>
    </w:rPr>
  </w:style>
  <w:style w:type="paragraph" w:styleId="afff2">
    <w:name w:val="Plain Text"/>
    <w:basedOn w:val="af9"/>
    <w:link w:val="afff3"/>
    <w:rsid w:val="00774B8A"/>
    <w:rPr>
      <w:rFonts w:ascii="宋体" w:eastAsia="宋体" w:hAnsi="Courier New" w:cs="Times New Roman"/>
    </w:rPr>
  </w:style>
  <w:style w:type="character" w:customStyle="1" w:styleId="afff3">
    <w:name w:val="纯文本 字符"/>
    <w:basedOn w:val="afa"/>
    <w:link w:val="afff2"/>
    <w:rsid w:val="00774B8A"/>
    <w:rPr>
      <w:rFonts w:ascii="宋体" w:eastAsia="宋体" w:hAnsi="Courier New" w:cs="Times New Roman"/>
      <w:szCs w:val="21"/>
    </w:rPr>
  </w:style>
  <w:style w:type="character" w:styleId="afff4">
    <w:name w:val="annotation reference"/>
    <w:uiPriority w:val="99"/>
    <w:rsid w:val="00774B8A"/>
    <w:rPr>
      <w:sz w:val="21"/>
      <w:szCs w:val="21"/>
    </w:rPr>
  </w:style>
  <w:style w:type="paragraph" w:styleId="afff5">
    <w:name w:val="annotation subject"/>
    <w:basedOn w:val="affe"/>
    <w:next w:val="affe"/>
    <w:link w:val="afff6"/>
    <w:uiPriority w:val="99"/>
    <w:rsid w:val="00774B8A"/>
    <w:rPr>
      <w:b/>
      <w:bCs/>
    </w:rPr>
  </w:style>
  <w:style w:type="character" w:customStyle="1" w:styleId="afff6">
    <w:name w:val="批注主题 字符"/>
    <w:basedOn w:val="afff"/>
    <w:link w:val="afff5"/>
    <w:uiPriority w:val="99"/>
    <w:rsid w:val="00774B8A"/>
    <w:rPr>
      <w:rFonts w:ascii="Times New Roman" w:eastAsia="宋体" w:hAnsi="Times New Roman" w:cs="Times New Roman"/>
      <w:b/>
      <w:bCs/>
      <w:szCs w:val="24"/>
    </w:rPr>
  </w:style>
  <w:style w:type="paragraph" w:customStyle="1" w:styleId="afff7">
    <w:name w:val="段"/>
    <w:link w:val="Char1"/>
    <w:rsid w:val="00774B8A"/>
    <w:pPr>
      <w:autoSpaceDE w:val="0"/>
      <w:autoSpaceDN w:val="0"/>
      <w:ind w:firstLineChars="200" w:firstLine="200"/>
      <w:jc w:val="both"/>
    </w:pPr>
    <w:rPr>
      <w:rFonts w:ascii="宋体" w:eastAsia="宋体" w:hAnsi="Times New Roman" w:cs="Times New Roman"/>
      <w:noProof/>
      <w:kern w:val="0"/>
      <w:szCs w:val="20"/>
    </w:rPr>
  </w:style>
  <w:style w:type="character" w:customStyle="1" w:styleId="Char1">
    <w:name w:val="段 Char"/>
    <w:link w:val="afff7"/>
    <w:rsid w:val="00774B8A"/>
    <w:rPr>
      <w:rFonts w:ascii="宋体" w:eastAsia="宋体" w:hAnsi="Times New Roman" w:cs="Times New Roman"/>
      <w:noProof/>
      <w:kern w:val="0"/>
      <w:szCs w:val="20"/>
    </w:rPr>
  </w:style>
  <w:style w:type="paragraph" w:customStyle="1" w:styleId="A0E349F008B644AAB6A282E0D042D17E">
    <w:name w:val="A0E349F008B644AAB6A282E0D042D17E"/>
    <w:rsid w:val="00774B8A"/>
    <w:pPr>
      <w:spacing w:after="200" w:line="276" w:lineRule="auto"/>
    </w:pPr>
    <w:rPr>
      <w:rFonts w:ascii="Calibri" w:eastAsia="宋体" w:hAnsi="Calibri" w:cs="Times New Roman"/>
      <w:kern w:val="0"/>
      <w:sz w:val="22"/>
      <w:lang w:val="zh-CN"/>
    </w:rPr>
  </w:style>
  <w:style w:type="character" w:customStyle="1" w:styleId="CharChar16">
    <w:name w:val="Char Char16"/>
    <w:locked/>
    <w:rsid w:val="00774B8A"/>
  </w:style>
  <w:style w:type="character" w:customStyle="1" w:styleId="tw4winTerm">
    <w:name w:val="tw4winTerm"/>
    <w:rsid w:val="00774B8A"/>
    <w:rPr>
      <w:color w:val="0000FF"/>
    </w:rPr>
  </w:style>
  <w:style w:type="character" w:customStyle="1" w:styleId="CharChar23">
    <w:name w:val="Char Char23"/>
    <w:locked/>
    <w:rsid w:val="00774B8A"/>
    <w:rPr>
      <w:color w:val="000000"/>
      <w:sz w:val="24"/>
      <w:lang w:val="en-GB"/>
    </w:rPr>
  </w:style>
  <w:style w:type="character" w:customStyle="1" w:styleId="tw4winExternal">
    <w:name w:val="tw4winExternal"/>
    <w:rsid w:val="00774B8A"/>
    <w:rPr>
      <w:rFonts w:ascii="Courier New" w:hAnsi="Courier New"/>
      <w:color w:val="808080"/>
      <w:lang w:val="en-US" w:eastAsia="zh-CN"/>
    </w:rPr>
  </w:style>
  <w:style w:type="character" w:customStyle="1" w:styleId="CharChar14">
    <w:name w:val="Char Char14"/>
    <w:locked/>
    <w:rsid w:val="00774B8A"/>
    <w:rPr>
      <w:color w:val="000000"/>
      <w:sz w:val="16"/>
      <w:lang w:val="en-GB"/>
    </w:rPr>
  </w:style>
  <w:style w:type="character" w:customStyle="1" w:styleId="CharChar28">
    <w:name w:val="Char Char28"/>
    <w:locked/>
    <w:rsid w:val="00774B8A"/>
    <w:rPr>
      <w:color w:val="000000"/>
      <w:sz w:val="24"/>
      <w:lang w:val="en-GB"/>
    </w:rPr>
  </w:style>
  <w:style w:type="character" w:customStyle="1" w:styleId="tw4winInternal">
    <w:name w:val="tw4winInternal"/>
    <w:rsid w:val="00774B8A"/>
    <w:rPr>
      <w:rFonts w:ascii="Courier New" w:hAnsi="Courier New"/>
      <w:color w:val="FF0000"/>
      <w:lang w:val="en-US" w:eastAsia="zh-CN"/>
    </w:rPr>
  </w:style>
  <w:style w:type="character" w:customStyle="1" w:styleId="tw4winJump">
    <w:name w:val="tw4winJump"/>
    <w:rsid w:val="00774B8A"/>
    <w:rPr>
      <w:rFonts w:ascii="Courier New" w:hAnsi="Courier New"/>
      <w:color w:val="008080"/>
      <w:lang w:val="en-US" w:eastAsia="zh-CN"/>
    </w:rPr>
  </w:style>
  <w:style w:type="character" w:styleId="afff8">
    <w:name w:val="endnote reference"/>
    <w:uiPriority w:val="99"/>
    <w:rsid w:val="00774B8A"/>
    <w:rPr>
      <w:vertAlign w:val="superscript"/>
      <w:lang w:val="en-GB"/>
    </w:rPr>
  </w:style>
  <w:style w:type="character" w:styleId="afff9">
    <w:name w:val="FollowedHyperlink"/>
    <w:rsid w:val="00774B8A"/>
    <w:rPr>
      <w:color w:val="800080"/>
      <w:u w:val="single"/>
      <w:lang w:val="en-GB"/>
    </w:rPr>
  </w:style>
  <w:style w:type="character" w:styleId="afffa">
    <w:name w:val="Emphasis"/>
    <w:qFormat/>
    <w:rsid w:val="00774B8A"/>
    <w:rPr>
      <w:i/>
      <w:lang w:val="en-GB"/>
    </w:rPr>
  </w:style>
  <w:style w:type="character" w:styleId="afffb">
    <w:name w:val="line number"/>
    <w:rsid w:val="00774B8A"/>
    <w:rPr>
      <w:rFonts w:cs="Times New Roman"/>
      <w:lang w:val="en-GB"/>
    </w:rPr>
  </w:style>
  <w:style w:type="character" w:styleId="HTML">
    <w:name w:val="HTML Definition"/>
    <w:rsid w:val="00774B8A"/>
    <w:rPr>
      <w:i/>
      <w:lang w:val="en-GB"/>
    </w:rPr>
  </w:style>
  <w:style w:type="character" w:styleId="HTML0">
    <w:name w:val="HTML Typewriter"/>
    <w:rsid w:val="00774B8A"/>
    <w:rPr>
      <w:rFonts w:ascii="Courier New" w:hAnsi="Courier New"/>
      <w:sz w:val="20"/>
      <w:lang w:val="en-GB"/>
    </w:rPr>
  </w:style>
  <w:style w:type="character" w:styleId="HTML1">
    <w:name w:val="HTML Acronym"/>
    <w:rsid w:val="00774B8A"/>
    <w:rPr>
      <w:rFonts w:cs="Times New Roman"/>
      <w:lang w:val="en-GB"/>
    </w:rPr>
  </w:style>
  <w:style w:type="character" w:styleId="HTML2">
    <w:name w:val="HTML Variable"/>
    <w:rsid w:val="00774B8A"/>
    <w:rPr>
      <w:i/>
      <w:lang w:val="en-GB"/>
    </w:rPr>
  </w:style>
  <w:style w:type="character" w:styleId="HTML3">
    <w:name w:val="HTML Code"/>
    <w:rsid w:val="00774B8A"/>
    <w:rPr>
      <w:rFonts w:ascii="Courier New" w:hAnsi="Courier New"/>
      <w:sz w:val="20"/>
      <w:lang w:val="en-GB"/>
    </w:rPr>
  </w:style>
  <w:style w:type="character" w:styleId="HTML4">
    <w:name w:val="HTML Cite"/>
    <w:rsid w:val="00774B8A"/>
    <w:rPr>
      <w:i/>
      <w:lang w:val="en-GB"/>
    </w:rPr>
  </w:style>
  <w:style w:type="character" w:styleId="afffc">
    <w:name w:val="footnote reference"/>
    <w:uiPriority w:val="99"/>
    <w:rsid w:val="00774B8A"/>
    <w:rPr>
      <w:vertAlign w:val="superscript"/>
      <w:lang w:val="en-GB"/>
    </w:rPr>
  </w:style>
  <w:style w:type="character" w:styleId="HTML5">
    <w:name w:val="HTML Keyboard"/>
    <w:rsid w:val="00774B8A"/>
    <w:rPr>
      <w:rFonts w:ascii="Courier New" w:hAnsi="Courier New"/>
      <w:sz w:val="20"/>
      <w:lang w:val="en-GB"/>
    </w:rPr>
  </w:style>
  <w:style w:type="character" w:styleId="HTML6">
    <w:name w:val="HTML Sample"/>
    <w:rsid w:val="00774B8A"/>
    <w:rPr>
      <w:rFonts w:ascii="Courier New" w:hAnsi="Courier New"/>
      <w:lang w:val="en-GB"/>
    </w:rPr>
  </w:style>
  <w:style w:type="character" w:customStyle="1" w:styleId="CharChar13">
    <w:name w:val="Char Char13"/>
    <w:locked/>
    <w:rsid w:val="00774B8A"/>
    <w:rPr>
      <w:color w:val="000000"/>
      <w:sz w:val="24"/>
      <w:lang w:val="en-GB"/>
    </w:rPr>
  </w:style>
  <w:style w:type="character" w:customStyle="1" w:styleId="CharChar1">
    <w:name w:val="Char Char1"/>
    <w:locked/>
    <w:rsid w:val="00774B8A"/>
    <w:rPr>
      <w:rFonts w:ascii="Arial0" w:eastAsia="Arial0"/>
      <w:color w:val="000000"/>
      <w:sz w:val="24"/>
      <w:lang w:val="en-GB"/>
    </w:rPr>
  </w:style>
  <w:style w:type="character" w:customStyle="1" w:styleId="CharChar8">
    <w:name w:val="Char Char8"/>
    <w:locked/>
    <w:rsid w:val="00774B8A"/>
    <w:rPr>
      <w:i/>
      <w:color w:val="000000"/>
      <w:sz w:val="24"/>
      <w:lang w:val="en-GB"/>
    </w:rPr>
  </w:style>
  <w:style w:type="character" w:customStyle="1" w:styleId="HeadLine1CharChar">
    <w:name w:val="HeadLine1 Char Char"/>
    <w:locked/>
    <w:rsid w:val="00774B8A"/>
    <w:rPr>
      <w:b/>
      <w:color w:val="000000"/>
      <w:sz w:val="48"/>
      <w:lang w:val="en-GB"/>
    </w:rPr>
  </w:style>
  <w:style w:type="character" w:customStyle="1" w:styleId="CharChar27">
    <w:name w:val="Char Char27"/>
    <w:locked/>
    <w:rsid w:val="00774B8A"/>
    <w:rPr>
      <w:color w:val="000000"/>
      <w:sz w:val="16"/>
      <w:lang w:val="en-GB"/>
    </w:rPr>
  </w:style>
  <w:style w:type="character" w:customStyle="1" w:styleId="CharChar11">
    <w:name w:val="Char Char11"/>
    <w:locked/>
    <w:rsid w:val="00774B8A"/>
    <w:rPr>
      <w:color w:val="000000"/>
      <w:sz w:val="24"/>
      <w:lang w:val="en-GB"/>
    </w:rPr>
  </w:style>
  <w:style w:type="character" w:customStyle="1" w:styleId="CharChar10">
    <w:name w:val="Char Char10"/>
    <w:semiHidden/>
    <w:locked/>
    <w:rsid w:val="00774B8A"/>
    <w:rPr>
      <w:color w:val="000000"/>
      <w:lang w:val="en-GB"/>
    </w:rPr>
  </w:style>
  <w:style w:type="character" w:customStyle="1" w:styleId="tw4winMark">
    <w:name w:val="tw4winMark"/>
    <w:rsid w:val="00774B8A"/>
    <w:rPr>
      <w:rFonts w:ascii="Courier New" w:hAnsi="Courier New"/>
      <w:vanish/>
      <w:color w:val="800080"/>
      <w:vertAlign w:val="subscript"/>
    </w:rPr>
  </w:style>
  <w:style w:type="character" w:customStyle="1" w:styleId="CharChar21">
    <w:name w:val="Char Char21"/>
    <w:semiHidden/>
    <w:locked/>
    <w:rsid w:val="00774B8A"/>
    <w:rPr>
      <w:b/>
      <w:color w:val="000000"/>
      <w:lang w:val="en-GB"/>
    </w:rPr>
  </w:style>
  <w:style w:type="character" w:customStyle="1" w:styleId="CharChar5">
    <w:name w:val="Char Char5"/>
    <w:locked/>
    <w:rsid w:val="00774B8A"/>
    <w:rPr>
      <w:rFonts w:ascii="Arial0" w:eastAsia="Arial0"/>
      <w:color w:val="000000"/>
      <w:sz w:val="24"/>
      <w:shd w:val="pct20" w:color="auto" w:fill="auto"/>
      <w:lang w:val="en-GB"/>
    </w:rPr>
  </w:style>
  <w:style w:type="character" w:customStyle="1" w:styleId="HeadLine2CharChar">
    <w:name w:val="HeadLine2 Char Char"/>
    <w:locked/>
    <w:rsid w:val="00774B8A"/>
    <w:rPr>
      <w:b/>
      <w:color w:val="000000"/>
      <w:sz w:val="36"/>
      <w:lang w:val="en-GB"/>
    </w:rPr>
  </w:style>
  <w:style w:type="character" w:customStyle="1" w:styleId="CharChar12">
    <w:name w:val="Char Char12"/>
    <w:locked/>
    <w:rsid w:val="00774B8A"/>
    <w:rPr>
      <w:color w:val="000000"/>
      <w:sz w:val="24"/>
      <w:lang w:val="en-GB"/>
    </w:rPr>
  </w:style>
  <w:style w:type="character" w:customStyle="1" w:styleId="CharChar7">
    <w:name w:val="Char Char7"/>
    <w:locked/>
    <w:rsid w:val="00774B8A"/>
    <w:rPr>
      <w:rFonts w:ascii="Courier New" w:hAnsi="Courier New"/>
      <w:color w:val="000000"/>
      <w:lang w:val="en-GB"/>
    </w:rPr>
  </w:style>
  <w:style w:type="character" w:customStyle="1" w:styleId="CharChar26">
    <w:name w:val="Char Char26"/>
    <w:semiHidden/>
    <w:locked/>
    <w:rsid w:val="00774B8A"/>
    <w:rPr>
      <w:rFonts w:ascii="Times New Roman" w:hAnsi="Times New Roman"/>
      <w:color w:val="000000"/>
      <w:sz w:val="24"/>
      <w:shd w:val="clear" w:color="auto" w:fill="000080"/>
      <w:lang w:val="en-GB"/>
    </w:rPr>
  </w:style>
  <w:style w:type="character" w:customStyle="1" w:styleId="HeadLine8CharChar">
    <w:name w:val="HeadLine8 Char Char"/>
    <w:locked/>
    <w:rsid w:val="00774B8A"/>
    <w:rPr>
      <w:color w:val="000000"/>
      <w:sz w:val="18"/>
      <w:lang w:val="en-GB"/>
    </w:rPr>
  </w:style>
  <w:style w:type="character" w:customStyle="1" w:styleId="HeadLine4CharChar">
    <w:name w:val="HeadLine4 Char Char"/>
    <w:locked/>
    <w:rsid w:val="00774B8A"/>
    <w:rPr>
      <w:b/>
      <w:color w:val="000000"/>
      <w:sz w:val="28"/>
      <w:lang w:val="en-GB"/>
    </w:rPr>
  </w:style>
  <w:style w:type="character" w:customStyle="1" w:styleId="CharChar6">
    <w:name w:val="Char Char6"/>
    <w:semiHidden/>
    <w:locked/>
    <w:rsid w:val="00774B8A"/>
    <w:rPr>
      <w:rFonts w:ascii="Courier New" w:hAnsi="Courier New"/>
      <w:color w:val="000000"/>
      <w:lang w:val="en-GB"/>
    </w:rPr>
  </w:style>
  <w:style w:type="character" w:customStyle="1" w:styleId="CharChar17">
    <w:name w:val="Char Char17"/>
    <w:locked/>
    <w:rsid w:val="00774B8A"/>
    <w:rPr>
      <w:color w:val="000000"/>
      <w:sz w:val="24"/>
      <w:lang w:val="en-GB"/>
    </w:rPr>
  </w:style>
  <w:style w:type="character" w:customStyle="1" w:styleId="CharChar24">
    <w:name w:val="Char Char24"/>
    <w:locked/>
    <w:rsid w:val="00774B8A"/>
    <w:rPr>
      <w:color w:val="008080"/>
      <w:sz w:val="24"/>
      <w:lang w:val="en-GB"/>
    </w:rPr>
  </w:style>
  <w:style w:type="character" w:customStyle="1" w:styleId="CharChar18">
    <w:name w:val="Char Char18"/>
    <w:locked/>
    <w:rsid w:val="00774B8A"/>
    <w:rPr>
      <w:color w:val="000000"/>
      <w:sz w:val="24"/>
      <w:lang w:val="en-GB"/>
    </w:rPr>
  </w:style>
  <w:style w:type="character" w:customStyle="1" w:styleId="tw4winError">
    <w:name w:val="tw4winError"/>
    <w:rsid w:val="00774B8A"/>
    <w:rPr>
      <w:rFonts w:ascii="Courier New" w:hAnsi="Courier New"/>
      <w:color w:val="00FF00"/>
      <w:sz w:val="40"/>
    </w:rPr>
  </w:style>
  <w:style w:type="character" w:customStyle="1" w:styleId="CharChar4">
    <w:name w:val="Char Char4"/>
    <w:locked/>
    <w:rsid w:val="00774B8A"/>
    <w:rPr>
      <w:rFonts w:ascii="Courier New" w:hAnsi="Courier New"/>
      <w:color w:val="000000"/>
      <w:lang w:val="en-GB"/>
    </w:rPr>
  </w:style>
  <w:style w:type="character" w:customStyle="1" w:styleId="HeadLine3CharChar">
    <w:name w:val="HeadLine3 Char Char"/>
    <w:locked/>
    <w:rsid w:val="00774B8A"/>
    <w:rPr>
      <w:b/>
      <w:color w:val="000000"/>
      <w:sz w:val="36"/>
      <w:lang w:val="en-GB"/>
    </w:rPr>
  </w:style>
  <w:style w:type="character" w:customStyle="1" w:styleId="CharChar20">
    <w:name w:val="Char Char20"/>
    <w:semiHidden/>
    <w:locked/>
    <w:rsid w:val="00774B8A"/>
    <w:rPr>
      <w:rFonts w:ascii="Times New Roman" w:hAnsi="Times New Roman"/>
      <w:color w:val="000000"/>
      <w:sz w:val="16"/>
      <w:lang w:val="en-GB"/>
    </w:rPr>
  </w:style>
  <w:style w:type="character" w:customStyle="1" w:styleId="CharChar22">
    <w:name w:val="Char Char22"/>
    <w:semiHidden/>
    <w:locked/>
    <w:rsid w:val="00774B8A"/>
    <w:rPr>
      <w:color w:val="000000"/>
      <w:lang w:val="en-GB"/>
    </w:rPr>
  </w:style>
  <w:style w:type="character" w:customStyle="1" w:styleId="tw4winPopup">
    <w:name w:val="tw4winPopup"/>
    <w:rsid w:val="00774B8A"/>
    <w:rPr>
      <w:rFonts w:ascii="Courier New" w:hAnsi="Courier New"/>
      <w:color w:val="008000"/>
      <w:lang w:val="en-US" w:eastAsia="zh-CN"/>
    </w:rPr>
  </w:style>
  <w:style w:type="character" w:customStyle="1" w:styleId="CharChar2">
    <w:name w:val="Char Char2"/>
    <w:locked/>
    <w:rsid w:val="00774B8A"/>
    <w:rPr>
      <w:color w:val="000000"/>
      <w:sz w:val="24"/>
      <w:lang w:val="en-GB"/>
    </w:rPr>
  </w:style>
  <w:style w:type="character" w:customStyle="1" w:styleId="CharChar15">
    <w:name w:val="Char Char15"/>
    <w:locked/>
    <w:rsid w:val="00774B8A"/>
    <w:rPr>
      <w:color w:val="000000"/>
      <w:sz w:val="24"/>
      <w:lang w:val="en-GB"/>
    </w:rPr>
  </w:style>
  <w:style w:type="character" w:customStyle="1" w:styleId="CharChar3">
    <w:name w:val="Char Char3"/>
    <w:locked/>
    <w:rsid w:val="00774B8A"/>
    <w:rPr>
      <w:color w:val="000000"/>
      <w:sz w:val="24"/>
      <w:lang w:val="en-GB"/>
    </w:rPr>
  </w:style>
  <w:style w:type="character" w:customStyle="1" w:styleId="CharChar25">
    <w:name w:val="Char Char25"/>
    <w:locked/>
    <w:rsid w:val="00774B8A"/>
    <w:rPr>
      <w:color w:val="000000"/>
      <w:sz w:val="24"/>
      <w:lang w:val="en-GB"/>
    </w:rPr>
  </w:style>
  <w:style w:type="character" w:customStyle="1" w:styleId="DONOTTRANSLATE">
    <w:name w:val="DO_NOT_TRANSLATE"/>
    <w:rsid w:val="00774B8A"/>
    <w:rPr>
      <w:rFonts w:ascii="Courier New" w:hAnsi="Courier New"/>
      <w:color w:val="800000"/>
      <w:lang w:val="en-US" w:eastAsia="zh-CN"/>
    </w:rPr>
  </w:style>
  <w:style w:type="character" w:customStyle="1" w:styleId="CharChar9">
    <w:name w:val="Char Char9"/>
    <w:semiHidden/>
    <w:locked/>
    <w:rsid w:val="00774B8A"/>
    <w:rPr>
      <w:color w:val="000000"/>
      <w:lang w:val="en-GB"/>
    </w:rPr>
  </w:style>
  <w:style w:type="character" w:customStyle="1" w:styleId="HeadLine7CharChar">
    <w:name w:val="HeadLine7 Char Char"/>
    <w:locked/>
    <w:rsid w:val="00774B8A"/>
    <w:rPr>
      <w:vanish/>
      <w:color w:val="000000"/>
      <w:lang w:val="en-GB"/>
    </w:rPr>
  </w:style>
  <w:style w:type="character" w:customStyle="1" w:styleId="CharChar19">
    <w:name w:val="Char Char19"/>
    <w:locked/>
    <w:rsid w:val="00774B8A"/>
    <w:rPr>
      <w:color w:val="000000"/>
      <w:sz w:val="24"/>
      <w:lang w:val="en-GB"/>
    </w:rPr>
  </w:style>
  <w:style w:type="character" w:customStyle="1" w:styleId="HeadLine9CharChar">
    <w:name w:val="HeadLine9 Char Char"/>
    <w:locked/>
    <w:rsid w:val="00774B8A"/>
    <w:rPr>
      <w:color w:val="000000"/>
      <w:sz w:val="18"/>
      <w:lang w:val="en-GB"/>
    </w:rPr>
  </w:style>
  <w:style w:type="character" w:customStyle="1" w:styleId="HeadLine5CharChar">
    <w:name w:val="HeadLine5 Char Char"/>
    <w:locked/>
    <w:rsid w:val="00774B8A"/>
    <w:rPr>
      <w:b/>
      <w:color w:val="000000"/>
      <w:sz w:val="28"/>
      <w:lang w:val="en-US" w:eastAsia="zh-CN"/>
    </w:rPr>
  </w:style>
  <w:style w:type="character" w:customStyle="1" w:styleId="HeadLine6CharChar">
    <w:name w:val="HeadLine6 Char Char"/>
    <w:locked/>
    <w:rsid w:val="00774B8A"/>
    <w:rPr>
      <w:b/>
      <w:color w:val="000000"/>
      <w:sz w:val="28"/>
      <w:lang w:val="en-US" w:eastAsia="zh-CN"/>
    </w:rPr>
  </w:style>
  <w:style w:type="paragraph" w:styleId="afffd">
    <w:name w:val="Body Text"/>
    <w:basedOn w:val="af9"/>
    <w:link w:val="afffe"/>
    <w:unhideWhenUsed/>
    <w:rsid w:val="00774B8A"/>
    <w:pPr>
      <w:widowControl/>
      <w:spacing w:before="120" w:after="120" w:line="276" w:lineRule="auto"/>
      <w:jc w:val="left"/>
    </w:pPr>
    <w:rPr>
      <w:rFonts w:ascii="Calibri" w:eastAsia="宋体" w:hAnsi="Calibri" w:cs="Times New Roman"/>
      <w:kern w:val="0"/>
      <w:sz w:val="22"/>
      <w:lang w:val="zh-CN"/>
    </w:rPr>
  </w:style>
  <w:style w:type="character" w:customStyle="1" w:styleId="afffe">
    <w:name w:val="正文文本 字符"/>
    <w:basedOn w:val="afa"/>
    <w:link w:val="afffd"/>
    <w:rsid w:val="00774B8A"/>
    <w:rPr>
      <w:rFonts w:ascii="Calibri" w:eastAsia="宋体" w:hAnsi="Calibri" w:cs="Times New Roman"/>
      <w:kern w:val="0"/>
      <w:sz w:val="22"/>
      <w:lang w:val="zh-CN"/>
    </w:rPr>
  </w:style>
  <w:style w:type="paragraph" w:styleId="affff">
    <w:name w:val="Body Text First Indent"/>
    <w:basedOn w:val="afffd"/>
    <w:link w:val="affff0"/>
    <w:rsid w:val="00774B8A"/>
    <w:pPr>
      <w:widowControl w:val="0"/>
      <w:spacing w:before="100" w:line="240" w:lineRule="auto"/>
      <w:ind w:firstLine="210"/>
      <w:jc w:val="both"/>
    </w:pPr>
    <w:rPr>
      <w:snapToGrid w:val="0"/>
      <w:color w:val="000000"/>
      <w:sz w:val="24"/>
      <w:szCs w:val="24"/>
      <w:lang w:val="en-GB"/>
    </w:rPr>
  </w:style>
  <w:style w:type="character" w:customStyle="1" w:styleId="affff0">
    <w:name w:val="正文文本首行缩进 字符"/>
    <w:basedOn w:val="afffe"/>
    <w:link w:val="affff"/>
    <w:rsid w:val="00774B8A"/>
    <w:rPr>
      <w:rFonts w:ascii="Calibri" w:eastAsia="宋体" w:hAnsi="Calibri" w:cs="Times New Roman"/>
      <w:snapToGrid w:val="0"/>
      <w:color w:val="000000"/>
      <w:kern w:val="0"/>
      <w:sz w:val="24"/>
      <w:szCs w:val="24"/>
      <w:lang w:val="en-GB"/>
    </w:rPr>
  </w:style>
  <w:style w:type="paragraph" w:styleId="affff1">
    <w:name w:val="macro"/>
    <w:link w:val="affff2"/>
    <w:rsid w:val="00774B8A"/>
    <w:pPr>
      <w:widowControl w:val="0"/>
      <w:tabs>
        <w:tab w:val="left" w:pos="480"/>
        <w:tab w:val="left" w:pos="960"/>
        <w:tab w:val="left" w:pos="1440"/>
        <w:tab w:val="left" w:pos="1920"/>
        <w:tab w:val="left" w:pos="2400"/>
        <w:tab w:val="left" w:pos="2880"/>
        <w:tab w:val="left" w:pos="3360"/>
        <w:tab w:val="left" w:pos="3840"/>
        <w:tab w:val="left" w:pos="4320"/>
      </w:tabs>
      <w:spacing w:before="100"/>
      <w:jc w:val="both"/>
    </w:pPr>
    <w:rPr>
      <w:rFonts w:ascii="Courier New" w:eastAsia="宋体" w:hAnsi="Courier New" w:cs="Courier New"/>
      <w:snapToGrid w:val="0"/>
      <w:color w:val="000000"/>
      <w:kern w:val="0"/>
      <w:sz w:val="20"/>
      <w:szCs w:val="20"/>
      <w:lang w:val="en-GB"/>
    </w:rPr>
  </w:style>
  <w:style w:type="character" w:customStyle="1" w:styleId="affff2">
    <w:name w:val="宏文本 字符"/>
    <w:basedOn w:val="afa"/>
    <w:link w:val="affff1"/>
    <w:rsid w:val="00774B8A"/>
    <w:rPr>
      <w:rFonts w:ascii="Courier New" w:eastAsia="宋体" w:hAnsi="Courier New" w:cs="Courier New"/>
      <w:snapToGrid w:val="0"/>
      <w:color w:val="000000"/>
      <w:kern w:val="0"/>
      <w:sz w:val="20"/>
      <w:szCs w:val="20"/>
      <w:lang w:val="en-GB"/>
    </w:rPr>
  </w:style>
  <w:style w:type="paragraph" w:styleId="26">
    <w:name w:val="Body Text First Indent 2"/>
    <w:basedOn w:val="affb"/>
    <w:link w:val="27"/>
    <w:rsid w:val="00774B8A"/>
    <w:pPr>
      <w:spacing w:before="100"/>
      <w:ind w:leftChars="0" w:left="283" w:firstLine="210"/>
    </w:pPr>
    <w:rPr>
      <w:rFonts w:ascii="Times New Roman" w:hAnsi="Times New Roman"/>
      <w:snapToGrid w:val="0"/>
      <w:color w:val="000000"/>
      <w:sz w:val="24"/>
      <w:szCs w:val="24"/>
      <w:lang w:val="en-GB"/>
    </w:rPr>
  </w:style>
  <w:style w:type="character" w:customStyle="1" w:styleId="27">
    <w:name w:val="正文文本首行缩进 2 字符"/>
    <w:basedOn w:val="affc"/>
    <w:link w:val="26"/>
    <w:rsid w:val="00774B8A"/>
    <w:rPr>
      <w:rFonts w:ascii="Times New Roman" w:eastAsia="宋体" w:hAnsi="Times New Roman" w:cs="Times New Roman"/>
      <w:snapToGrid w:val="0"/>
      <w:color w:val="000000"/>
      <w:sz w:val="24"/>
      <w:szCs w:val="24"/>
      <w:lang w:val="en-GB"/>
    </w:rPr>
  </w:style>
  <w:style w:type="character" w:customStyle="1" w:styleId="Char10">
    <w:name w:val="正文文本缩进 Char1"/>
    <w:rsid w:val="00774B8A"/>
    <w:rPr>
      <w:kern w:val="2"/>
      <w:sz w:val="21"/>
      <w:szCs w:val="24"/>
    </w:rPr>
  </w:style>
  <w:style w:type="paragraph" w:styleId="33">
    <w:name w:val="Body Text 3"/>
    <w:basedOn w:val="af9"/>
    <w:link w:val="34"/>
    <w:rsid w:val="00774B8A"/>
    <w:pPr>
      <w:spacing w:before="100" w:after="120"/>
    </w:pPr>
    <w:rPr>
      <w:rFonts w:ascii="Times New Roman" w:eastAsia="宋体" w:hAnsi="Times New Roman" w:cs="Times New Roman"/>
      <w:snapToGrid w:val="0"/>
      <w:color w:val="000000"/>
      <w:kern w:val="0"/>
      <w:sz w:val="16"/>
      <w:szCs w:val="16"/>
      <w:lang w:val="en-GB"/>
    </w:rPr>
  </w:style>
  <w:style w:type="character" w:customStyle="1" w:styleId="34">
    <w:name w:val="正文文本 3 字符"/>
    <w:basedOn w:val="afa"/>
    <w:link w:val="33"/>
    <w:rsid w:val="00774B8A"/>
    <w:rPr>
      <w:rFonts w:ascii="Times New Roman" w:eastAsia="宋体" w:hAnsi="Times New Roman" w:cs="Times New Roman"/>
      <w:snapToGrid w:val="0"/>
      <w:color w:val="000000"/>
      <w:kern w:val="0"/>
      <w:sz w:val="16"/>
      <w:szCs w:val="16"/>
      <w:lang w:val="en-GB"/>
    </w:rPr>
  </w:style>
  <w:style w:type="paragraph" w:customStyle="1" w:styleId="RequireBullet">
    <w:name w:val="RequireBullet"/>
    <w:rsid w:val="00774B8A"/>
    <w:pPr>
      <w:keepLines/>
      <w:widowControl w:val="0"/>
      <w:numPr>
        <w:numId w:val="1"/>
      </w:numPr>
      <w:tabs>
        <w:tab w:val="clear" w:pos="360"/>
        <w:tab w:val="left" w:pos="741"/>
      </w:tabs>
      <w:spacing w:before="40" w:after="40"/>
      <w:ind w:left="737" w:hanging="340"/>
      <w:jc w:val="both"/>
    </w:pPr>
    <w:rPr>
      <w:rFonts w:ascii="Arial0" w:eastAsia="宋体" w:hAnsi="Arial0" w:cs="Arial0"/>
      <w:snapToGrid w:val="0"/>
      <w:color w:val="000000"/>
      <w:kern w:val="0"/>
      <w:sz w:val="16"/>
      <w:szCs w:val="24"/>
      <w:lang w:val="en-GB"/>
    </w:rPr>
  </w:style>
  <w:style w:type="paragraph" w:styleId="affff3">
    <w:name w:val="toa heading"/>
    <w:basedOn w:val="af9"/>
    <w:next w:val="af9"/>
    <w:rsid w:val="00774B8A"/>
    <w:pPr>
      <w:spacing w:before="120"/>
    </w:pPr>
    <w:rPr>
      <w:rFonts w:ascii="Arial0" w:eastAsia="宋体" w:hAnsi="Arial0" w:cs="Arial0"/>
      <w:b/>
      <w:bCs/>
      <w:snapToGrid w:val="0"/>
      <w:color w:val="000000"/>
      <w:kern w:val="0"/>
      <w:sz w:val="24"/>
      <w:szCs w:val="24"/>
      <w:lang w:val="en-GB"/>
    </w:rPr>
  </w:style>
  <w:style w:type="paragraph" w:customStyle="1" w:styleId="Reference">
    <w:name w:val="Reference"/>
    <w:rsid w:val="00774B8A"/>
    <w:pPr>
      <w:widowControl w:val="0"/>
      <w:numPr>
        <w:numId w:val="2"/>
      </w:numPr>
      <w:tabs>
        <w:tab w:val="left" w:pos="1008"/>
      </w:tabs>
      <w:spacing w:after="80" w:line="280" w:lineRule="atLeast"/>
    </w:pPr>
    <w:rPr>
      <w:rFonts w:ascii="Times New Roman" w:eastAsia="宋体" w:hAnsi="Times New Roman" w:cs="Times New Roman"/>
      <w:snapToGrid w:val="0"/>
      <w:color w:val="000000"/>
      <w:kern w:val="0"/>
      <w:sz w:val="24"/>
      <w:szCs w:val="24"/>
      <w:lang w:val="en-GB"/>
    </w:rPr>
  </w:style>
  <w:style w:type="paragraph" w:styleId="35">
    <w:name w:val="List 3"/>
    <w:basedOn w:val="af9"/>
    <w:rsid w:val="00774B8A"/>
    <w:pPr>
      <w:spacing w:before="100"/>
      <w:ind w:left="849" w:hanging="283"/>
    </w:pPr>
    <w:rPr>
      <w:rFonts w:ascii="Times New Roman" w:eastAsia="宋体" w:hAnsi="Times New Roman" w:cs="Times New Roman"/>
      <w:snapToGrid w:val="0"/>
      <w:color w:val="000000"/>
      <w:kern w:val="0"/>
      <w:sz w:val="24"/>
      <w:szCs w:val="24"/>
      <w:lang w:val="en-GB"/>
    </w:rPr>
  </w:style>
  <w:style w:type="paragraph" w:styleId="28">
    <w:name w:val="List Bullet 2"/>
    <w:basedOn w:val="af9"/>
    <w:rsid w:val="00774B8A"/>
    <w:pPr>
      <w:tabs>
        <w:tab w:val="left" w:pos="720"/>
      </w:tabs>
      <w:spacing w:before="100"/>
      <w:ind w:left="720" w:hanging="360"/>
    </w:pPr>
    <w:rPr>
      <w:rFonts w:ascii="Times New Roman" w:eastAsia="宋体" w:hAnsi="Times New Roman" w:cs="Times New Roman"/>
      <w:snapToGrid w:val="0"/>
      <w:color w:val="000000"/>
      <w:kern w:val="0"/>
      <w:sz w:val="24"/>
      <w:szCs w:val="24"/>
      <w:lang w:val="en-GB"/>
    </w:rPr>
  </w:style>
  <w:style w:type="paragraph" w:styleId="TOC7">
    <w:name w:val="toc 7"/>
    <w:basedOn w:val="TOC2"/>
    <w:next w:val="af9"/>
    <w:uiPriority w:val="39"/>
    <w:rsid w:val="00774B8A"/>
    <w:pPr>
      <w:numPr>
        <w:numId w:val="3"/>
      </w:numPr>
      <w:tabs>
        <w:tab w:val="clear" w:pos="851"/>
        <w:tab w:val="left" w:pos="2211"/>
      </w:tabs>
      <w:spacing w:before="80" w:after="40" w:line="280" w:lineRule="exact"/>
    </w:pPr>
    <w:rPr>
      <w:rFonts w:ascii="Times New Roman" w:hAnsi="Times New Roman"/>
      <w:snapToGrid w:val="0"/>
      <w:color w:val="000000"/>
      <w:sz w:val="24"/>
      <w:szCs w:val="24"/>
    </w:rPr>
  </w:style>
  <w:style w:type="paragraph" w:styleId="affff4">
    <w:name w:val="List Bullet"/>
    <w:basedOn w:val="af9"/>
    <w:uiPriority w:val="99"/>
    <w:rsid w:val="00774B8A"/>
    <w:pPr>
      <w:tabs>
        <w:tab w:val="left" w:pos="360"/>
      </w:tabs>
      <w:spacing w:before="100"/>
      <w:ind w:left="360" w:hanging="360"/>
    </w:pPr>
    <w:rPr>
      <w:rFonts w:ascii="Times New Roman" w:eastAsia="宋体" w:hAnsi="Times New Roman" w:cs="Times New Roman"/>
      <w:snapToGrid w:val="0"/>
      <w:color w:val="000000"/>
      <w:kern w:val="0"/>
      <w:sz w:val="24"/>
      <w:szCs w:val="24"/>
      <w:lang w:val="en-GB"/>
    </w:rPr>
  </w:style>
  <w:style w:type="paragraph" w:customStyle="1" w:styleId="RequireHeading">
    <w:name w:val="RequireHeading"/>
    <w:next w:val="RequireKey"/>
    <w:rsid w:val="00774B8A"/>
    <w:pPr>
      <w:keepNext/>
      <w:spacing w:before="360"/>
    </w:pPr>
    <w:rPr>
      <w:rFonts w:ascii="Times New Roman" w:eastAsia="宋体" w:hAnsi="Times New Roman" w:cs="Times New Roman"/>
      <w:b/>
      <w:color w:val="000000"/>
      <w:kern w:val="0"/>
      <w:sz w:val="28"/>
      <w:szCs w:val="20"/>
      <w:lang w:val="en-GB"/>
    </w:rPr>
  </w:style>
  <w:style w:type="paragraph" w:customStyle="1" w:styleId="RequireKey">
    <w:name w:val="RequireKey"/>
    <w:next w:val="RequireBody"/>
    <w:rsid w:val="00774B8A"/>
    <w:pPr>
      <w:keepNext/>
      <w:keepLines/>
      <w:widowControl w:val="0"/>
      <w:tabs>
        <w:tab w:val="left" w:pos="1134"/>
      </w:tabs>
      <w:spacing w:before="40"/>
      <w:contextualSpacing/>
    </w:pPr>
    <w:rPr>
      <w:rFonts w:ascii="Arial0" w:eastAsia="宋体" w:hAnsi="Arial0" w:cs="Arial0"/>
      <w:snapToGrid w:val="0"/>
      <w:color w:val="0000FF"/>
      <w:kern w:val="0"/>
      <w:sz w:val="16"/>
      <w:szCs w:val="18"/>
      <w:lang w:val="en-GB"/>
    </w:rPr>
  </w:style>
  <w:style w:type="paragraph" w:customStyle="1" w:styleId="RequireBody">
    <w:name w:val="RequireBody"/>
    <w:rsid w:val="00774B8A"/>
    <w:pPr>
      <w:widowControl w:val="0"/>
      <w:spacing w:before="80"/>
      <w:ind w:left="284"/>
      <w:jc w:val="both"/>
    </w:pPr>
    <w:rPr>
      <w:rFonts w:ascii="Arial0" w:eastAsia="宋体" w:hAnsi="Arial0" w:cs="Arial0"/>
      <w:snapToGrid w:val="0"/>
      <w:color w:val="000000"/>
      <w:kern w:val="0"/>
      <w:sz w:val="16"/>
      <w:szCs w:val="24"/>
      <w:lang w:val="en-GB"/>
    </w:rPr>
  </w:style>
  <w:style w:type="paragraph" w:styleId="29">
    <w:name w:val="List Number 2"/>
    <w:basedOn w:val="af9"/>
    <w:rsid w:val="00774B8A"/>
    <w:pPr>
      <w:tabs>
        <w:tab w:val="left" w:pos="720"/>
      </w:tabs>
      <w:spacing w:before="100"/>
      <w:ind w:left="720" w:hanging="360"/>
    </w:pPr>
    <w:rPr>
      <w:rFonts w:ascii="Times New Roman" w:eastAsia="宋体" w:hAnsi="Times New Roman" w:cs="Times New Roman"/>
      <w:snapToGrid w:val="0"/>
      <w:color w:val="000000"/>
      <w:kern w:val="0"/>
      <w:sz w:val="24"/>
      <w:szCs w:val="24"/>
      <w:lang w:val="en-GB"/>
    </w:rPr>
  </w:style>
  <w:style w:type="paragraph" w:customStyle="1" w:styleId="RequireNoteHeading">
    <w:name w:val="RequireNoteHeading"/>
    <w:basedOn w:val="affff5"/>
    <w:rsid w:val="00774B8A"/>
    <w:pPr>
      <w:keepNext/>
      <w:jc w:val="center"/>
    </w:pPr>
    <w:rPr>
      <w:rFonts w:ascii="Arial0" w:hAnsi="Arial0"/>
      <w:b/>
      <w:u w:val="single"/>
    </w:rPr>
  </w:style>
  <w:style w:type="paragraph" w:styleId="affff5">
    <w:name w:val="Note Heading"/>
    <w:basedOn w:val="af9"/>
    <w:next w:val="af9"/>
    <w:link w:val="affff6"/>
    <w:rsid w:val="00774B8A"/>
    <w:pPr>
      <w:spacing w:before="100"/>
    </w:pPr>
    <w:rPr>
      <w:rFonts w:ascii="Times New Roman" w:eastAsia="宋体" w:hAnsi="Times New Roman" w:cs="Times New Roman"/>
      <w:snapToGrid w:val="0"/>
      <w:color w:val="000000"/>
      <w:kern w:val="0"/>
      <w:sz w:val="24"/>
      <w:szCs w:val="24"/>
      <w:lang w:val="en-GB"/>
    </w:rPr>
  </w:style>
  <w:style w:type="character" w:customStyle="1" w:styleId="affff6">
    <w:name w:val="注释标题 字符"/>
    <w:basedOn w:val="afa"/>
    <w:link w:val="affff5"/>
    <w:rsid w:val="00774B8A"/>
    <w:rPr>
      <w:rFonts w:ascii="Times New Roman" w:eastAsia="宋体" w:hAnsi="Times New Roman" w:cs="Times New Roman"/>
      <w:snapToGrid w:val="0"/>
      <w:color w:val="000000"/>
      <w:kern w:val="0"/>
      <w:sz w:val="24"/>
      <w:szCs w:val="24"/>
      <w:lang w:val="en-GB"/>
    </w:rPr>
  </w:style>
  <w:style w:type="paragraph" w:customStyle="1" w:styleId="TabChangeDate">
    <w:name w:val="TabChangeDate"/>
    <w:rsid w:val="00774B8A"/>
    <w:pPr>
      <w:widowControl w:val="0"/>
      <w:tabs>
        <w:tab w:val="center" w:pos="4759"/>
        <w:tab w:val="right" w:pos="9520"/>
      </w:tabs>
      <w:spacing w:line="280" w:lineRule="exact"/>
    </w:pPr>
    <w:rPr>
      <w:rFonts w:ascii="Times New Roman" w:eastAsia="宋体" w:hAnsi="Times New Roman" w:cs="Times New Roman"/>
      <w:snapToGrid w:val="0"/>
      <w:kern w:val="0"/>
      <w:sz w:val="24"/>
      <w:szCs w:val="24"/>
      <w:lang w:val="en-GB"/>
    </w:rPr>
  </w:style>
  <w:style w:type="paragraph" w:styleId="affff7">
    <w:name w:val="List Number"/>
    <w:basedOn w:val="af9"/>
    <w:uiPriority w:val="99"/>
    <w:rsid w:val="00774B8A"/>
    <w:pPr>
      <w:tabs>
        <w:tab w:val="left" w:pos="360"/>
      </w:tabs>
      <w:spacing w:before="100"/>
      <w:ind w:left="360" w:hanging="360"/>
    </w:pPr>
    <w:rPr>
      <w:rFonts w:ascii="Times New Roman" w:eastAsia="宋体" w:hAnsi="Times New Roman" w:cs="Times New Roman"/>
      <w:snapToGrid w:val="0"/>
      <w:color w:val="000000"/>
      <w:kern w:val="0"/>
      <w:sz w:val="24"/>
      <w:szCs w:val="20"/>
      <w:lang w:val="en-GB"/>
    </w:rPr>
  </w:style>
  <w:style w:type="paragraph" w:styleId="affff8">
    <w:name w:val="table of authorities"/>
    <w:basedOn w:val="af9"/>
    <w:next w:val="af9"/>
    <w:rsid w:val="00774B8A"/>
    <w:pPr>
      <w:spacing w:before="100"/>
      <w:ind w:left="240" w:hanging="240"/>
    </w:pPr>
    <w:rPr>
      <w:rFonts w:ascii="Times New Roman" w:eastAsia="宋体" w:hAnsi="Times New Roman" w:cs="Times New Roman"/>
      <w:snapToGrid w:val="0"/>
      <w:color w:val="000000"/>
      <w:kern w:val="0"/>
      <w:sz w:val="24"/>
      <w:szCs w:val="24"/>
      <w:lang w:val="en-GB"/>
    </w:rPr>
  </w:style>
  <w:style w:type="paragraph" w:styleId="51">
    <w:name w:val="List Continue 5"/>
    <w:basedOn w:val="af9"/>
    <w:rsid w:val="00774B8A"/>
    <w:pPr>
      <w:spacing w:before="100" w:after="120"/>
      <w:ind w:left="1415"/>
    </w:pPr>
    <w:rPr>
      <w:rFonts w:ascii="Times New Roman" w:eastAsia="宋体" w:hAnsi="Times New Roman" w:cs="Times New Roman"/>
      <w:snapToGrid w:val="0"/>
      <w:color w:val="000000"/>
      <w:kern w:val="0"/>
      <w:sz w:val="24"/>
      <w:szCs w:val="24"/>
      <w:lang w:val="en-GB"/>
    </w:rPr>
  </w:style>
  <w:style w:type="paragraph" w:styleId="affff9">
    <w:name w:val="Signature"/>
    <w:basedOn w:val="af9"/>
    <w:link w:val="affffa"/>
    <w:rsid w:val="00774B8A"/>
    <w:pPr>
      <w:spacing w:before="100"/>
      <w:ind w:left="4252"/>
    </w:pPr>
    <w:rPr>
      <w:rFonts w:ascii="Times New Roman" w:eastAsia="宋体" w:hAnsi="Times New Roman" w:cs="Times New Roman"/>
      <w:snapToGrid w:val="0"/>
      <w:color w:val="000000"/>
      <w:kern w:val="0"/>
      <w:sz w:val="24"/>
      <w:szCs w:val="24"/>
      <w:lang w:val="en-GB"/>
    </w:rPr>
  </w:style>
  <w:style w:type="character" w:customStyle="1" w:styleId="affffa">
    <w:name w:val="签名 字符"/>
    <w:basedOn w:val="afa"/>
    <w:link w:val="affff9"/>
    <w:rsid w:val="00774B8A"/>
    <w:rPr>
      <w:rFonts w:ascii="Times New Roman" w:eastAsia="宋体" w:hAnsi="Times New Roman" w:cs="Times New Roman"/>
      <w:snapToGrid w:val="0"/>
      <w:color w:val="000000"/>
      <w:kern w:val="0"/>
      <w:sz w:val="24"/>
      <w:szCs w:val="24"/>
      <w:lang w:val="en-GB"/>
    </w:rPr>
  </w:style>
  <w:style w:type="paragraph" w:styleId="41">
    <w:name w:val="List Bullet 4"/>
    <w:basedOn w:val="af9"/>
    <w:rsid w:val="00774B8A"/>
    <w:pPr>
      <w:tabs>
        <w:tab w:val="left" w:pos="717"/>
        <w:tab w:val="left" w:pos="1440"/>
      </w:tabs>
      <w:spacing w:before="100"/>
      <w:ind w:left="1440" w:hanging="360"/>
    </w:pPr>
    <w:rPr>
      <w:rFonts w:ascii="Times New Roman" w:eastAsia="宋体" w:hAnsi="Times New Roman" w:cs="Times New Roman"/>
      <w:snapToGrid w:val="0"/>
      <w:color w:val="000000"/>
      <w:kern w:val="0"/>
      <w:sz w:val="24"/>
      <w:szCs w:val="24"/>
      <w:lang w:val="en-GB"/>
    </w:rPr>
  </w:style>
  <w:style w:type="paragraph" w:styleId="81">
    <w:name w:val="index 8"/>
    <w:basedOn w:val="af9"/>
    <w:next w:val="af9"/>
    <w:rsid w:val="00774B8A"/>
    <w:pPr>
      <w:spacing w:before="100"/>
      <w:ind w:left="1920" w:hanging="240"/>
    </w:pPr>
    <w:rPr>
      <w:rFonts w:ascii="Times New Roman" w:eastAsia="宋体" w:hAnsi="Times New Roman" w:cs="Times New Roman"/>
      <w:snapToGrid w:val="0"/>
      <w:color w:val="000000"/>
      <w:kern w:val="0"/>
      <w:sz w:val="24"/>
      <w:szCs w:val="24"/>
      <w:lang w:val="en-GB"/>
    </w:rPr>
  </w:style>
  <w:style w:type="paragraph" w:styleId="affffb">
    <w:name w:val="E-mail Signature"/>
    <w:basedOn w:val="af9"/>
    <w:link w:val="affffc"/>
    <w:rsid w:val="00774B8A"/>
    <w:pPr>
      <w:spacing w:before="100"/>
    </w:pPr>
    <w:rPr>
      <w:rFonts w:ascii="Times New Roman" w:eastAsia="宋体" w:hAnsi="Times New Roman" w:cs="Times New Roman"/>
      <w:snapToGrid w:val="0"/>
      <w:color w:val="000000"/>
      <w:kern w:val="0"/>
      <w:sz w:val="24"/>
      <w:szCs w:val="24"/>
      <w:lang w:val="en-GB"/>
    </w:rPr>
  </w:style>
  <w:style w:type="character" w:customStyle="1" w:styleId="affffc">
    <w:name w:val="电子邮件签名 字符"/>
    <w:basedOn w:val="afa"/>
    <w:link w:val="affffb"/>
    <w:rsid w:val="00774B8A"/>
    <w:rPr>
      <w:rFonts w:ascii="Times New Roman" w:eastAsia="宋体" w:hAnsi="Times New Roman" w:cs="Times New Roman"/>
      <w:snapToGrid w:val="0"/>
      <w:color w:val="000000"/>
      <w:kern w:val="0"/>
      <w:sz w:val="24"/>
      <w:szCs w:val="24"/>
      <w:lang w:val="en-GB"/>
    </w:rPr>
  </w:style>
  <w:style w:type="paragraph" w:styleId="affffd">
    <w:name w:val="Normal Indent"/>
    <w:basedOn w:val="af9"/>
    <w:rsid w:val="00774B8A"/>
    <w:pPr>
      <w:spacing w:before="100"/>
      <w:ind w:left="720"/>
    </w:pPr>
    <w:rPr>
      <w:rFonts w:ascii="Times New Roman" w:eastAsia="宋体" w:hAnsi="Times New Roman" w:cs="Times New Roman"/>
      <w:snapToGrid w:val="0"/>
      <w:color w:val="000000"/>
      <w:kern w:val="0"/>
      <w:sz w:val="24"/>
      <w:szCs w:val="24"/>
      <w:lang w:val="en-GB"/>
    </w:rPr>
  </w:style>
  <w:style w:type="paragraph" w:styleId="affffe">
    <w:name w:val="caption"/>
    <w:aliases w:val="TableTitle,FigureTitle"/>
    <w:basedOn w:val="af9"/>
    <w:next w:val="af9"/>
    <w:uiPriority w:val="35"/>
    <w:qFormat/>
    <w:rsid w:val="00774B8A"/>
    <w:pPr>
      <w:widowControl/>
      <w:spacing w:before="100" w:after="200" w:line="240" w:lineRule="atLeast"/>
      <w:jc w:val="left"/>
    </w:pPr>
    <w:rPr>
      <w:rFonts w:ascii="Times New Roman" w:eastAsia="宋体" w:hAnsi="Times New Roman" w:cs="Times New Roman"/>
      <w:i/>
      <w:iCs/>
      <w:snapToGrid w:val="0"/>
      <w:color w:val="000000"/>
      <w:kern w:val="0"/>
      <w:sz w:val="20"/>
      <w:szCs w:val="20"/>
    </w:rPr>
  </w:style>
  <w:style w:type="paragraph" w:styleId="52">
    <w:name w:val="index 5"/>
    <w:basedOn w:val="af9"/>
    <w:next w:val="af9"/>
    <w:rsid w:val="00774B8A"/>
    <w:pPr>
      <w:spacing w:before="100"/>
      <w:ind w:left="1200" w:hanging="240"/>
    </w:pPr>
    <w:rPr>
      <w:rFonts w:ascii="Times New Roman" w:eastAsia="宋体" w:hAnsi="Times New Roman" w:cs="Times New Roman"/>
      <w:snapToGrid w:val="0"/>
      <w:color w:val="000000"/>
      <w:kern w:val="0"/>
      <w:sz w:val="24"/>
      <w:szCs w:val="24"/>
      <w:lang w:val="en-GB"/>
    </w:rPr>
  </w:style>
  <w:style w:type="paragraph" w:styleId="afffff">
    <w:name w:val="envelope address"/>
    <w:basedOn w:val="af9"/>
    <w:rsid w:val="00774B8A"/>
    <w:pPr>
      <w:framePr w:w="7920" w:h="1980" w:hRule="exact" w:hSpace="180" w:wrap="auto" w:hAnchor="page" w:xAlign="center" w:yAlign="bottom"/>
      <w:spacing w:before="100"/>
      <w:ind w:left="2880"/>
    </w:pPr>
    <w:rPr>
      <w:rFonts w:ascii="Arial0" w:eastAsia="宋体" w:hAnsi="Arial0" w:cs="Arial0"/>
      <w:snapToGrid w:val="0"/>
      <w:color w:val="000000"/>
      <w:kern w:val="0"/>
      <w:sz w:val="24"/>
      <w:szCs w:val="24"/>
      <w:lang w:val="en-GB"/>
    </w:rPr>
  </w:style>
  <w:style w:type="paragraph" w:styleId="36">
    <w:name w:val="index 3"/>
    <w:basedOn w:val="af9"/>
    <w:next w:val="af9"/>
    <w:rsid w:val="00774B8A"/>
    <w:pPr>
      <w:spacing w:before="100"/>
      <w:ind w:left="720" w:hanging="240"/>
    </w:pPr>
    <w:rPr>
      <w:rFonts w:ascii="Times New Roman" w:eastAsia="宋体" w:hAnsi="Times New Roman" w:cs="Times New Roman"/>
      <w:snapToGrid w:val="0"/>
      <w:color w:val="000000"/>
      <w:kern w:val="0"/>
      <w:sz w:val="24"/>
      <w:szCs w:val="24"/>
      <w:lang w:val="en-GB"/>
    </w:rPr>
  </w:style>
  <w:style w:type="paragraph" w:styleId="61">
    <w:name w:val="index 6"/>
    <w:basedOn w:val="af9"/>
    <w:next w:val="af9"/>
    <w:rsid w:val="00774B8A"/>
    <w:pPr>
      <w:spacing w:before="100"/>
      <w:ind w:left="1440" w:hanging="240"/>
    </w:pPr>
    <w:rPr>
      <w:rFonts w:ascii="Times New Roman" w:eastAsia="宋体" w:hAnsi="Times New Roman" w:cs="Times New Roman"/>
      <w:snapToGrid w:val="0"/>
      <w:color w:val="000000"/>
      <w:kern w:val="0"/>
      <w:sz w:val="24"/>
      <w:szCs w:val="24"/>
      <w:lang w:val="en-GB"/>
    </w:rPr>
  </w:style>
  <w:style w:type="paragraph" w:styleId="afffff0">
    <w:name w:val="Salutation"/>
    <w:basedOn w:val="af9"/>
    <w:next w:val="af9"/>
    <w:link w:val="afffff1"/>
    <w:rsid w:val="00774B8A"/>
    <w:pPr>
      <w:spacing w:before="100"/>
    </w:pPr>
    <w:rPr>
      <w:rFonts w:ascii="Times New Roman" w:eastAsia="宋体" w:hAnsi="Times New Roman" w:cs="Times New Roman"/>
      <w:snapToGrid w:val="0"/>
      <w:color w:val="000000"/>
      <w:kern w:val="0"/>
      <w:sz w:val="24"/>
      <w:szCs w:val="24"/>
      <w:lang w:val="en-GB"/>
    </w:rPr>
  </w:style>
  <w:style w:type="character" w:customStyle="1" w:styleId="afffff1">
    <w:name w:val="称呼 字符"/>
    <w:basedOn w:val="afa"/>
    <w:link w:val="afffff0"/>
    <w:rsid w:val="00774B8A"/>
    <w:rPr>
      <w:rFonts w:ascii="Times New Roman" w:eastAsia="宋体" w:hAnsi="Times New Roman" w:cs="Times New Roman"/>
      <w:snapToGrid w:val="0"/>
      <w:color w:val="000000"/>
      <w:kern w:val="0"/>
      <w:sz w:val="24"/>
      <w:szCs w:val="24"/>
      <w:lang w:val="en-GB"/>
    </w:rPr>
  </w:style>
  <w:style w:type="paragraph" w:styleId="afffff2">
    <w:name w:val="Closing"/>
    <w:basedOn w:val="af9"/>
    <w:link w:val="afffff3"/>
    <w:rsid w:val="00774B8A"/>
    <w:pPr>
      <w:spacing w:before="100"/>
      <w:ind w:left="4252"/>
    </w:pPr>
    <w:rPr>
      <w:rFonts w:ascii="Times New Roman" w:eastAsia="宋体" w:hAnsi="Times New Roman" w:cs="Times New Roman"/>
      <w:snapToGrid w:val="0"/>
      <w:color w:val="000000"/>
      <w:kern w:val="0"/>
      <w:sz w:val="24"/>
      <w:szCs w:val="24"/>
      <w:lang w:val="en-GB"/>
    </w:rPr>
  </w:style>
  <w:style w:type="character" w:customStyle="1" w:styleId="afffff3">
    <w:name w:val="结束语 字符"/>
    <w:basedOn w:val="afa"/>
    <w:link w:val="afffff2"/>
    <w:rsid w:val="00774B8A"/>
    <w:rPr>
      <w:rFonts w:ascii="Times New Roman" w:eastAsia="宋体" w:hAnsi="Times New Roman" w:cs="Times New Roman"/>
      <w:snapToGrid w:val="0"/>
      <w:color w:val="000000"/>
      <w:kern w:val="0"/>
      <w:sz w:val="24"/>
      <w:szCs w:val="24"/>
      <w:lang w:val="en-GB"/>
    </w:rPr>
  </w:style>
  <w:style w:type="paragraph" w:styleId="37">
    <w:name w:val="List Bullet 3"/>
    <w:basedOn w:val="af9"/>
    <w:rsid w:val="00774B8A"/>
    <w:pPr>
      <w:tabs>
        <w:tab w:val="left" w:pos="717"/>
        <w:tab w:val="left" w:pos="1080"/>
      </w:tabs>
      <w:spacing w:before="100"/>
      <w:ind w:left="1080" w:hanging="360"/>
    </w:pPr>
    <w:rPr>
      <w:rFonts w:ascii="Times New Roman" w:eastAsia="宋体" w:hAnsi="Times New Roman" w:cs="Times New Roman"/>
      <w:snapToGrid w:val="0"/>
      <w:color w:val="000000"/>
      <w:kern w:val="0"/>
      <w:sz w:val="24"/>
      <w:szCs w:val="24"/>
      <w:lang w:val="en-GB"/>
    </w:rPr>
  </w:style>
  <w:style w:type="paragraph" w:styleId="38">
    <w:name w:val="List Number 3"/>
    <w:basedOn w:val="af9"/>
    <w:rsid w:val="00774B8A"/>
    <w:pPr>
      <w:tabs>
        <w:tab w:val="left" w:pos="1080"/>
      </w:tabs>
      <w:spacing w:before="100"/>
      <w:ind w:left="1080" w:hanging="360"/>
    </w:pPr>
    <w:rPr>
      <w:rFonts w:ascii="Times New Roman" w:eastAsia="宋体" w:hAnsi="Times New Roman" w:cs="Times New Roman"/>
      <w:snapToGrid w:val="0"/>
      <w:color w:val="000000"/>
      <w:kern w:val="0"/>
      <w:sz w:val="24"/>
      <w:szCs w:val="24"/>
      <w:lang w:val="en-GB"/>
    </w:rPr>
  </w:style>
  <w:style w:type="paragraph" w:styleId="2a">
    <w:name w:val="List 2"/>
    <w:basedOn w:val="af9"/>
    <w:rsid w:val="00774B8A"/>
    <w:pPr>
      <w:spacing w:before="100"/>
      <w:ind w:left="566" w:hanging="283"/>
    </w:pPr>
    <w:rPr>
      <w:rFonts w:ascii="Times New Roman" w:eastAsia="宋体" w:hAnsi="Times New Roman" w:cs="Times New Roman"/>
      <w:snapToGrid w:val="0"/>
      <w:color w:val="000000"/>
      <w:kern w:val="0"/>
      <w:sz w:val="24"/>
      <w:szCs w:val="24"/>
      <w:lang w:val="en-GB"/>
    </w:rPr>
  </w:style>
  <w:style w:type="paragraph" w:styleId="afffff4">
    <w:name w:val="List Continue"/>
    <w:basedOn w:val="af9"/>
    <w:rsid w:val="00774B8A"/>
    <w:pPr>
      <w:spacing w:before="100" w:after="120"/>
      <w:ind w:left="283"/>
    </w:pPr>
    <w:rPr>
      <w:rFonts w:ascii="Times New Roman" w:eastAsia="宋体" w:hAnsi="Times New Roman" w:cs="Times New Roman"/>
      <w:snapToGrid w:val="0"/>
      <w:color w:val="000000"/>
      <w:kern w:val="0"/>
      <w:sz w:val="24"/>
      <w:szCs w:val="24"/>
      <w:lang w:val="en-GB"/>
    </w:rPr>
  </w:style>
  <w:style w:type="paragraph" w:styleId="afffff5">
    <w:name w:val="Block Text"/>
    <w:basedOn w:val="af9"/>
    <w:rsid w:val="00774B8A"/>
    <w:pPr>
      <w:spacing w:before="100" w:after="120"/>
      <w:ind w:left="1440" w:right="1440"/>
    </w:pPr>
    <w:rPr>
      <w:rFonts w:ascii="Times New Roman" w:eastAsia="宋体" w:hAnsi="Times New Roman" w:cs="Times New Roman"/>
      <w:snapToGrid w:val="0"/>
      <w:color w:val="000000"/>
      <w:kern w:val="0"/>
      <w:sz w:val="24"/>
      <w:szCs w:val="24"/>
      <w:lang w:val="en-GB"/>
    </w:rPr>
  </w:style>
  <w:style w:type="paragraph" w:styleId="53">
    <w:name w:val="List Bullet 5"/>
    <w:basedOn w:val="af9"/>
    <w:rsid w:val="00774B8A"/>
    <w:pPr>
      <w:tabs>
        <w:tab w:val="left" w:pos="1800"/>
      </w:tabs>
      <w:spacing w:before="100"/>
      <w:ind w:left="1800" w:hanging="360"/>
    </w:pPr>
    <w:rPr>
      <w:rFonts w:ascii="Times New Roman" w:eastAsia="宋体" w:hAnsi="Times New Roman" w:cs="Times New Roman"/>
      <w:snapToGrid w:val="0"/>
      <w:color w:val="000000"/>
      <w:kern w:val="0"/>
      <w:sz w:val="24"/>
      <w:szCs w:val="24"/>
      <w:lang w:val="en-GB"/>
    </w:rPr>
  </w:style>
  <w:style w:type="paragraph" w:customStyle="1" w:styleId="ZStyle2">
    <w:name w:val="ZStyle2"/>
    <w:basedOn w:val="af9"/>
    <w:rsid w:val="00774B8A"/>
    <w:pPr>
      <w:spacing w:before="100"/>
      <w:jc w:val="center"/>
    </w:pPr>
    <w:rPr>
      <w:rFonts w:ascii="Times New Roman" w:eastAsia="宋体" w:hAnsi="Times New Roman" w:cs="Times New Roman"/>
      <w:b/>
      <w:bCs/>
      <w:snapToGrid w:val="0"/>
      <w:color w:val="000000"/>
      <w:kern w:val="0"/>
      <w:sz w:val="48"/>
      <w:szCs w:val="48"/>
      <w:lang w:val="en-GB"/>
    </w:rPr>
  </w:style>
  <w:style w:type="paragraph" w:styleId="HTML7">
    <w:name w:val="HTML Address"/>
    <w:basedOn w:val="af9"/>
    <w:link w:val="HTML8"/>
    <w:rsid w:val="00774B8A"/>
    <w:pPr>
      <w:spacing w:before="100"/>
    </w:pPr>
    <w:rPr>
      <w:rFonts w:ascii="Times New Roman" w:eastAsia="宋体" w:hAnsi="Times New Roman" w:cs="Times New Roman"/>
      <w:i/>
      <w:iCs/>
      <w:snapToGrid w:val="0"/>
      <w:color w:val="000000"/>
      <w:kern w:val="0"/>
      <w:sz w:val="24"/>
      <w:szCs w:val="24"/>
      <w:lang w:val="en-GB"/>
    </w:rPr>
  </w:style>
  <w:style w:type="character" w:customStyle="1" w:styleId="HTML8">
    <w:name w:val="HTML 地址 字符"/>
    <w:basedOn w:val="afa"/>
    <w:link w:val="HTML7"/>
    <w:rsid w:val="00774B8A"/>
    <w:rPr>
      <w:rFonts w:ascii="Times New Roman" w:eastAsia="宋体" w:hAnsi="Times New Roman" w:cs="Times New Roman"/>
      <w:i/>
      <w:iCs/>
      <w:snapToGrid w:val="0"/>
      <w:color w:val="000000"/>
      <w:kern w:val="0"/>
      <w:sz w:val="24"/>
      <w:szCs w:val="24"/>
      <w:lang w:val="en-GB"/>
    </w:rPr>
  </w:style>
  <w:style w:type="paragraph" w:styleId="42">
    <w:name w:val="index 4"/>
    <w:basedOn w:val="af9"/>
    <w:next w:val="af9"/>
    <w:rsid w:val="00774B8A"/>
    <w:pPr>
      <w:spacing w:before="100"/>
      <w:ind w:left="960" w:hanging="240"/>
    </w:pPr>
    <w:rPr>
      <w:rFonts w:ascii="Times New Roman" w:eastAsia="宋体" w:hAnsi="Times New Roman" w:cs="Times New Roman"/>
      <w:snapToGrid w:val="0"/>
      <w:color w:val="000000"/>
      <w:kern w:val="0"/>
      <w:sz w:val="24"/>
      <w:szCs w:val="24"/>
      <w:lang w:val="en-GB"/>
    </w:rPr>
  </w:style>
  <w:style w:type="paragraph" w:styleId="TOC5">
    <w:name w:val="toc 5"/>
    <w:basedOn w:val="af9"/>
    <w:next w:val="af9"/>
    <w:uiPriority w:val="39"/>
    <w:rsid w:val="00774B8A"/>
    <w:pPr>
      <w:tabs>
        <w:tab w:val="right" w:leader="dot" w:pos="9072"/>
      </w:tabs>
      <w:spacing w:before="100" w:line="280" w:lineRule="exact"/>
      <w:ind w:left="1536" w:hanging="680"/>
      <w:jc w:val="left"/>
    </w:pPr>
    <w:rPr>
      <w:rFonts w:ascii="Times New Roman" w:eastAsia="宋体" w:hAnsi="Times New Roman" w:cs="Times New Roman"/>
      <w:snapToGrid w:val="0"/>
      <w:color w:val="000000"/>
      <w:kern w:val="0"/>
      <w:sz w:val="24"/>
      <w:szCs w:val="24"/>
    </w:rPr>
  </w:style>
  <w:style w:type="paragraph" w:styleId="43">
    <w:name w:val="List Number 4"/>
    <w:basedOn w:val="af9"/>
    <w:rsid w:val="00774B8A"/>
    <w:pPr>
      <w:tabs>
        <w:tab w:val="left" w:pos="1440"/>
      </w:tabs>
      <w:spacing w:before="100"/>
      <w:ind w:left="1440" w:hanging="360"/>
    </w:pPr>
    <w:rPr>
      <w:rFonts w:ascii="Times New Roman" w:eastAsia="宋体" w:hAnsi="Times New Roman" w:cs="Times New Roman"/>
      <w:snapToGrid w:val="0"/>
      <w:color w:val="000000"/>
      <w:kern w:val="0"/>
      <w:sz w:val="24"/>
      <w:szCs w:val="20"/>
      <w:lang w:val="en-GB"/>
    </w:rPr>
  </w:style>
  <w:style w:type="paragraph" w:styleId="afffff6">
    <w:name w:val="envelope return"/>
    <w:basedOn w:val="af9"/>
    <w:rsid w:val="00774B8A"/>
    <w:pPr>
      <w:spacing w:before="100"/>
    </w:pPr>
    <w:rPr>
      <w:rFonts w:ascii="Arial0" w:eastAsia="宋体" w:hAnsi="Arial0" w:cs="Arial0"/>
      <w:snapToGrid w:val="0"/>
      <w:color w:val="000000"/>
      <w:kern w:val="0"/>
      <w:sz w:val="20"/>
      <w:szCs w:val="20"/>
      <w:lang w:val="en-GB"/>
    </w:rPr>
  </w:style>
  <w:style w:type="paragraph" w:styleId="TOC8">
    <w:name w:val="toc 8"/>
    <w:basedOn w:val="af9"/>
    <w:next w:val="af9"/>
    <w:uiPriority w:val="39"/>
    <w:rsid w:val="00774B8A"/>
    <w:pPr>
      <w:keepLines/>
      <w:widowControl/>
      <w:tabs>
        <w:tab w:val="left" w:pos="284"/>
        <w:tab w:val="right" w:pos="7371"/>
        <w:tab w:val="right" w:pos="9072"/>
      </w:tabs>
      <w:spacing w:before="200" w:line="240" w:lineRule="exact"/>
      <w:ind w:left="284" w:hanging="284"/>
      <w:jc w:val="left"/>
    </w:pPr>
    <w:rPr>
      <w:rFonts w:ascii="Times New Roman" w:eastAsia="宋体" w:hAnsi="Times New Roman" w:cs="Times New Roman"/>
      <w:snapToGrid w:val="0"/>
      <w:color w:val="000000"/>
      <w:kern w:val="0"/>
      <w:sz w:val="20"/>
      <w:szCs w:val="20"/>
    </w:rPr>
  </w:style>
  <w:style w:type="paragraph" w:styleId="afffff7">
    <w:name w:val="endnote text"/>
    <w:basedOn w:val="af9"/>
    <w:link w:val="afffff8"/>
    <w:rsid w:val="00774B8A"/>
    <w:pPr>
      <w:spacing w:before="100"/>
    </w:pPr>
    <w:rPr>
      <w:rFonts w:ascii="Times New Roman" w:eastAsia="宋体" w:hAnsi="Times New Roman" w:cs="Times New Roman"/>
      <w:snapToGrid w:val="0"/>
      <w:color w:val="000000"/>
      <w:kern w:val="0"/>
      <w:sz w:val="20"/>
      <w:szCs w:val="20"/>
      <w:lang w:val="en-GB"/>
    </w:rPr>
  </w:style>
  <w:style w:type="character" w:customStyle="1" w:styleId="afffff8">
    <w:name w:val="尾注文本 字符"/>
    <w:basedOn w:val="afa"/>
    <w:link w:val="afffff7"/>
    <w:rsid w:val="00774B8A"/>
    <w:rPr>
      <w:rFonts w:ascii="Times New Roman" w:eastAsia="宋体" w:hAnsi="Times New Roman" w:cs="Times New Roman"/>
      <w:snapToGrid w:val="0"/>
      <w:color w:val="000000"/>
      <w:kern w:val="0"/>
      <w:sz w:val="20"/>
      <w:szCs w:val="20"/>
      <w:lang w:val="en-GB"/>
    </w:rPr>
  </w:style>
  <w:style w:type="paragraph" w:styleId="44">
    <w:name w:val="List Continue 4"/>
    <w:basedOn w:val="af9"/>
    <w:rsid w:val="00774B8A"/>
    <w:pPr>
      <w:spacing w:before="100" w:after="120"/>
      <w:ind w:left="1132"/>
    </w:pPr>
    <w:rPr>
      <w:rFonts w:ascii="Times New Roman" w:eastAsia="宋体" w:hAnsi="Times New Roman" w:cs="Times New Roman"/>
      <w:snapToGrid w:val="0"/>
      <w:color w:val="000000"/>
      <w:kern w:val="0"/>
      <w:sz w:val="24"/>
      <w:szCs w:val="24"/>
      <w:lang w:val="en-GB"/>
    </w:rPr>
  </w:style>
  <w:style w:type="paragraph" w:styleId="TOC4">
    <w:name w:val="toc 4"/>
    <w:basedOn w:val="af9"/>
    <w:next w:val="af9"/>
    <w:uiPriority w:val="39"/>
    <w:rsid w:val="00774B8A"/>
    <w:pPr>
      <w:tabs>
        <w:tab w:val="right" w:leader="dot" w:pos="9072"/>
      </w:tabs>
      <w:spacing w:before="100" w:line="280" w:lineRule="exact"/>
      <w:ind w:left="1276" w:hanging="567"/>
      <w:jc w:val="left"/>
    </w:pPr>
    <w:rPr>
      <w:rFonts w:ascii="Times New Roman" w:eastAsia="宋体" w:hAnsi="Times New Roman" w:cs="Times New Roman"/>
      <w:snapToGrid w:val="0"/>
      <w:color w:val="000000"/>
      <w:kern w:val="0"/>
      <w:sz w:val="24"/>
      <w:szCs w:val="24"/>
      <w:lang w:val="en-GB"/>
    </w:rPr>
  </w:style>
  <w:style w:type="paragraph" w:customStyle="1" w:styleId="ListSub">
    <w:name w:val="ListSub_+."/>
    <w:rsid w:val="00774B8A"/>
    <w:pPr>
      <w:widowControl w:val="0"/>
      <w:tabs>
        <w:tab w:val="left" w:pos="360"/>
        <w:tab w:val="left" w:pos="736"/>
      </w:tabs>
      <w:spacing w:before="100" w:line="280" w:lineRule="atLeast"/>
      <w:ind w:left="360" w:hanging="360"/>
      <w:jc w:val="both"/>
    </w:pPr>
    <w:rPr>
      <w:rFonts w:ascii="Times New Roman" w:eastAsia="宋体" w:hAnsi="Times New Roman" w:cs="Times New Roman"/>
      <w:snapToGrid w:val="0"/>
      <w:color w:val="000000"/>
      <w:kern w:val="0"/>
      <w:sz w:val="24"/>
      <w:szCs w:val="24"/>
      <w:lang w:val="en-GB"/>
    </w:rPr>
  </w:style>
  <w:style w:type="paragraph" w:customStyle="1" w:styleId="Body">
    <w:name w:val="Body"/>
    <w:rsid w:val="00774B8A"/>
    <w:pPr>
      <w:widowControl w:val="0"/>
      <w:spacing w:line="280" w:lineRule="exact"/>
    </w:pPr>
    <w:rPr>
      <w:rFonts w:ascii="Times New Roman" w:eastAsia="宋体" w:hAnsi="Times New Roman" w:cs="Times New Roman"/>
      <w:b/>
      <w:bCs/>
      <w:snapToGrid w:val="0"/>
      <w:color w:val="000000"/>
      <w:kern w:val="0"/>
      <w:sz w:val="24"/>
      <w:szCs w:val="24"/>
      <w:lang w:val="en-GB"/>
    </w:rPr>
  </w:style>
  <w:style w:type="paragraph" w:styleId="13">
    <w:name w:val="index 1"/>
    <w:basedOn w:val="af9"/>
    <w:next w:val="af9"/>
    <w:autoRedefine/>
    <w:unhideWhenUsed/>
    <w:rsid w:val="00774B8A"/>
    <w:pPr>
      <w:widowControl/>
      <w:spacing w:before="120" w:after="60" w:line="276" w:lineRule="auto"/>
      <w:ind w:left="220" w:hanging="220"/>
      <w:jc w:val="left"/>
    </w:pPr>
    <w:rPr>
      <w:rFonts w:ascii="Calibri" w:eastAsia="宋体" w:hAnsi="Calibri" w:cs="Times New Roman"/>
      <w:kern w:val="0"/>
      <w:sz w:val="22"/>
      <w:lang w:val="zh-CN"/>
    </w:rPr>
  </w:style>
  <w:style w:type="paragraph" w:styleId="afffff9">
    <w:name w:val="index heading"/>
    <w:basedOn w:val="af9"/>
    <w:next w:val="13"/>
    <w:rsid w:val="00774B8A"/>
    <w:pPr>
      <w:spacing w:before="100"/>
    </w:pPr>
    <w:rPr>
      <w:rFonts w:ascii="Times New Roman" w:eastAsia="宋体" w:hAnsi="Times New Roman" w:cs="Times New Roman"/>
      <w:snapToGrid w:val="0"/>
      <w:color w:val="000000"/>
      <w:kern w:val="0"/>
      <w:sz w:val="24"/>
      <w:szCs w:val="24"/>
      <w:lang w:val="en-GB"/>
    </w:rPr>
  </w:style>
  <w:style w:type="paragraph" w:customStyle="1" w:styleId="BulletSubBody">
    <w:name w:val="BulletSubBody"/>
    <w:rsid w:val="00774B8A"/>
    <w:pPr>
      <w:widowControl w:val="0"/>
      <w:tabs>
        <w:tab w:val="left" w:pos="594"/>
      </w:tabs>
      <w:spacing w:before="100" w:line="280" w:lineRule="atLeast"/>
      <w:ind w:left="595"/>
      <w:jc w:val="both"/>
    </w:pPr>
    <w:rPr>
      <w:rFonts w:ascii="Times New Roman" w:eastAsia="宋体" w:hAnsi="Times New Roman" w:cs="Times New Roman"/>
      <w:snapToGrid w:val="0"/>
      <w:color w:val="000000"/>
      <w:kern w:val="0"/>
      <w:sz w:val="24"/>
      <w:szCs w:val="24"/>
      <w:lang w:val="en-GB"/>
    </w:rPr>
  </w:style>
  <w:style w:type="paragraph" w:styleId="afffffa">
    <w:name w:val="Subtitle"/>
    <w:basedOn w:val="af9"/>
    <w:link w:val="afffffb"/>
    <w:qFormat/>
    <w:rsid w:val="00774B8A"/>
    <w:pPr>
      <w:spacing w:before="100" w:after="60"/>
      <w:jc w:val="center"/>
      <w:outlineLvl w:val="1"/>
    </w:pPr>
    <w:rPr>
      <w:rFonts w:ascii="Arial0" w:eastAsia="宋体" w:hAnsi="Arial0" w:cs="Times New Roman"/>
      <w:snapToGrid w:val="0"/>
      <w:color w:val="000000"/>
      <w:kern w:val="0"/>
      <w:sz w:val="24"/>
      <w:szCs w:val="24"/>
      <w:lang w:val="en-GB"/>
    </w:rPr>
  </w:style>
  <w:style w:type="character" w:customStyle="1" w:styleId="afffffb">
    <w:name w:val="副标题 字符"/>
    <w:basedOn w:val="afa"/>
    <w:link w:val="afffffa"/>
    <w:rsid w:val="00774B8A"/>
    <w:rPr>
      <w:rFonts w:ascii="Arial0" w:eastAsia="宋体" w:hAnsi="Arial0" w:cs="Times New Roman"/>
      <w:snapToGrid w:val="0"/>
      <w:color w:val="000000"/>
      <w:kern w:val="0"/>
      <w:sz w:val="24"/>
      <w:szCs w:val="24"/>
      <w:lang w:val="en-GB"/>
    </w:rPr>
  </w:style>
  <w:style w:type="paragraph" w:styleId="54">
    <w:name w:val="List Number 5"/>
    <w:basedOn w:val="af9"/>
    <w:rsid w:val="00774B8A"/>
    <w:pPr>
      <w:tabs>
        <w:tab w:val="left" w:pos="1800"/>
      </w:tabs>
      <w:spacing w:before="100"/>
      <w:ind w:left="1800" w:hanging="360"/>
    </w:pPr>
    <w:rPr>
      <w:rFonts w:ascii="Times New Roman" w:eastAsia="宋体" w:hAnsi="Times New Roman" w:cs="Times New Roman"/>
      <w:snapToGrid w:val="0"/>
      <w:color w:val="000000"/>
      <w:kern w:val="0"/>
      <w:sz w:val="24"/>
      <w:szCs w:val="20"/>
      <w:lang w:val="en-GB"/>
    </w:rPr>
  </w:style>
  <w:style w:type="paragraph" w:styleId="afffffc">
    <w:name w:val="List"/>
    <w:basedOn w:val="af9"/>
    <w:rsid w:val="00774B8A"/>
    <w:pPr>
      <w:spacing w:before="100"/>
      <w:ind w:left="283" w:hanging="283"/>
    </w:pPr>
    <w:rPr>
      <w:rFonts w:ascii="Times New Roman" w:eastAsia="宋体" w:hAnsi="Times New Roman" w:cs="Times New Roman"/>
      <w:snapToGrid w:val="0"/>
      <w:color w:val="000000"/>
      <w:kern w:val="0"/>
      <w:sz w:val="24"/>
      <w:szCs w:val="24"/>
      <w:lang w:val="en-GB"/>
    </w:rPr>
  </w:style>
  <w:style w:type="paragraph" w:customStyle="1" w:styleId="ZStyle4">
    <w:name w:val="ZStyle4"/>
    <w:basedOn w:val="af9"/>
    <w:rsid w:val="00774B8A"/>
    <w:pPr>
      <w:spacing w:before="100"/>
      <w:jc w:val="center"/>
    </w:pPr>
    <w:rPr>
      <w:rFonts w:ascii="Times New Roman" w:eastAsia="宋体" w:hAnsi="Times New Roman" w:cs="Times New Roman"/>
      <w:snapToGrid w:val="0"/>
      <w:color w:val="000000"/>
      <w:kern w:val="0"/>
      <w:sz w:val="36"/>
      <w:szCs w:val="36"/>
      <w:lang w:val="en-GB"/>
    </w:rPr>
  </w:style>
  <w:style w:type="paragraph" w:styleId="afffffd">
    <w:name w:val="footnote text"/>
    <w:basedOn w:val="af9"/>
    <w:link w:val="afffffe"/>
    <w:rsid w:val="00774B8A"/>
    <w:pPr>
      <w:spacing w:before="100"/>
    </w:pPr>
    <w:rPr>
      <w:rFonts w:ascii="Times New Roman" w:eastAsia="宋体" w:hAnsi="Times New Roman" w:cs="Times New Roman"/>
      <w:snapToGrid w:val="0"/>
      <w:color w:val="000000"/>
      <w:kern w:val="0"/>
      <w:sz w:val="20"/>
      <w:szCs w:val="20"/>
      <w:lang w:val="en-GB"/>
    </w:rPr>
  </w:style>
  <w:style w:type="character" w:customStyle="1" w:styleId="afffffe">
    <w:name w:val="脚注文本 字符"/>
    <w:basedOn w:val="afa"/>
    <w:link w:val="afffffd"/>
    <w:rsid w:val="00774B8A"/>
    <w:rPr>
      <w:rFonts w:ascii="Times New Roman" w:eastAsia="宋体" w:hAnsi="Times New Roman" w:cs="Times New Roman"/>
      <w:snapToGrid w:val="0"/>
      <w:color w:val="000000"/>
      <w:kern w:val="0"/>
      <w:sz w:val="20"/>
      <w:szCs w:val="20"/>
      <w:lang w:val="en-GB"/>
    </w:rPr>
  </w:style>
  <w:style w:type="paragraph" w:styleId="TOC6">
    <w:name w:val="toc 6"/>
    <w:basedOn w:val="TOC1"/>
    <w:next w:val="af9"/>
    <w:uiPriority w:val="39"/>
    <w:rsid w:val="00774B8A"/>
    <w:pPr>
      <w:widowControl/>
      <w:numPr>
        <w:numId w:val="4"/>
      </w:numPr>
      <w:tabs>
        <w:tab w:val="clear" w:pos="567"/>
        <w:tab w:val="left" w:pos="1843"/>
      </w:tabs>
      <w:spacing w:before="180" w:after="80" w:line="280" w:lineRule="exact"/>
      <w:jc w:val="left"/>
    </w:pPr>
    <w:rPr>
      <w:snapToGrid w:val="0"/>
      <w:color w:val="000000"/>
      <w:kern w:val="0"/>
      <w:sz w:val="28"/>
      <w:szCs w:val="28"/>
    </w:rPr>
  </w:style>
  <w:style w:type="paragraph" w:styleId="55">
    <w:name w:val="List 5"/>
    <w:basedOn w:val="af9"/>
    <w:rsid w:val="00774B8A"/>
    <w:pPr>
      <w:spacing w:before="100"/>
      <w:ind w:left="1415" w:hanging="283"/>
    </w:pPr>
    <w:rPr>
      <w:rFonts w:ascii="Times New Roman" w:eastAsia="宋体" w:hAnsi="Times New Roman" w:cs="Times New Roman"/>
      <w:snapToGrid w:val="0"/>
      <w:color w:val="000000"/>
      <w:kern w:val="0"/>
      <w:sz w:val="24"/>
      <w:szCs w:val="24"/>
      <w:lang w:val="en-GB"/>
    </w:rPr>
  </w:style>
  <w:style w:type="paragraph" w:styleId="71">
    <w:name w:val="index 7"/>
    <w:basedOn w:val="af9"/>
    <w:next w:val="af9"/>
    <w:rsid w:val="00774B8A"/>
    <w:pPr>
      <w:spacing w:before="100"/>
      <w:ind w:left="1680" w:hanging="240"/>
    </w:pPr>
    <w:rPr>
      <w:rFonts w:ascii="Times New Roman" w:eastAsia="宋体" w:hAnsi="Times New Roman" w:cs="Times New Roman"/>
      <w:snapToGrid w:val="0"/>
      <w:color w:val="000000"/>
      <w:kern w:val="0"/>
      <w:sz w:val="24"/>
      <w:szCs w:val="24"/>
      <w:lang w:val="en-GB"/>
    </w:rPr>
  </w:style>
  <w:style w:type="paragraph" w:styleId="91">
    <w:name w:val="index 9"/>
    <w:basedOn w:val="af9"/>
    <w:next w:val="af9"/>
    <w:rsid w:val="00774B8A"/>
    <w:pPr>
      <w:spacing w:before="100"/>
      <w:ind w:left="2160" w:hanging="240"/>
    </w:pPr>
    <w:rPr>
      <w:rFonts w:ascii="Times New Roman" w:eastAsia="宋体" w:hAnsi="Times New Roman" w:cs="Times New Roman"/>
      <w:snapToGrid w:val="0"/>
      <w:color w:val="000000"/>
      <w:kern w:val="0"/>
      <w:sz w:val="24"/>
      <w:szCs w:val="24"/>
      <w:lang w:val="en-GB"/>
    </w:rPr>
  </w:style>
  <w:style w:type="paragraph" w:styleId="affffff">
    <w:name w:val="table of figures"/>
    <w:aliases w:val="RequirementTabelle"/>
    <w:basedOn w:val="af9"/>
    <w:next w:val="af9"/>
    <w:rsid w:val="00774B8A"/>
    <w:pPr>
      <w:widowControl/>
      <w:tabs>
        <w:tab w:val="right" w:leader="dot" w:pos="9072"/>
      </w:tabs>
      <w:spacing w:before="100" w:line="280" w:lineRule="exact"/>
      <w:ind w:left="851" w:hanging="851"/>
      <w:jc w:val="left"/>
    </w:pPr>
    <w:rPr>
      <w:rFonts w:ascii="Times New Roman" w:eastAsia="宋体" w:hAnsi="Times New Roman" w:cs="Times New Roman"/>
      <w:snapToGrid w:val="0"/>
      <w:color w:val="000000"/>
      <w:kern w:val="0"/>
      <w:sz w:val="24"/>
      <w:szCs w:val="24"/>
    </w:rPr>
  </w:style>
  <w:style w:type="paragraph" w:styleId="TOC9">
    <w:name w:val="toc 9"/>
    <w:basedOn w:val="af9"/>
    <w:next w:val="af9"/>
    <w:uiPriority w:val="39"/>
    <w:rsid w:val="00774B8A"/>
    <w:pPr>
      <w:widowControl/>
      <w:tabs>
        <w:tab w:val="right" w:leader="dot" w:pos="8505"/>
        <w:tab w:val="right" w:leader="dot" w:pos="9072"/>
      </w:tabs>
      <w:spacing w:before="100" w:line="240" w:lineRule="exact"/>
      <w:jc w:val="left"/>
    </w:pPr>
    <w:rPr>
      <w:rFonts w:ascii="Times New Roman" w:eastAsia="宋体" w:hAnsi="Times New Roman" w:cs="Times New Roman"/>
      <w:snapToGrid w:val="0"/>
      <w:color w:val="000000"/>
      <w:kern w:val="0"/>
      <w:sz w:val="20"/>
      <w:szCs w:val="20"/>
    </w:rPr>
  </w:style>
  <w:style w:type="paragraph" w:styleId="45">
    <w:name w:val="List 4"/>
    <w:basedOn w:val="af9"/>
    <w:rsid w:val="00774B8A"/>
    <w:pPr>
      <w:spacing w:before="100"/>
      <w:ind w:left="1132" w:hanging="283"/>
    </w:pPr>
    <w:rPr>
      <w:rFonts w:ascii="Times New Roman" w:eastAsia="宋体" w:hAnsi="Times New Roman" w:cs="Times New Roman"/>
      <w:snapToGrid w:val="0"/>
      <w:color w:val="000000"/>
      <w:kern w:val="0"/>
      <w:sz w:val="24"/>
      <w:szCs w:val="24"/>
      <w:lang w:val="en-GB"/>
    </w:rPr>
  </w:style>
  <w:style w:type="paragraph" w:styleId="2b">
    <w:name w:val="List Continue 2"/>
    <w:basedOn w:val="af9"/>
    <w:rsid w:val="00774B8A"/>
    <w:pPr>
      <w:spacing w:before="100" w:after="120"/>
      <w:ind w:left="566"/>
    </w:pPr>
    <w:rPr>
      <w:rFonts w:ascii="Times New Roman" w:eastAsia="宋体" w:hAnsi="Times New Roman" w:cs="Times New Roman"/>
      <w:snapToGrid w:val="0"/>
      <w:color w:val="000000"/>
      <w:kern w:val="0"/>
      <w:sz w:val="24"/>
      <w:szCs w:val="24"/>
      <w:lang w:val="en-GB"/>
    </w:rPr>
  </w:style>
  <w:style w:type="paragraph" w:styleId="affffff0">
    <w:name w:val="Message Header"/>
    <w:basedOn w:val="af9"/>
    <w:link w:val="affffff1"/>
    <w:rsid w:val="00774B8A"/>
    <w:pPr>
      <w:pBdr>
        <w:top w:val="single" w:sz="6" w:space="1" w:color="auto"/>
        <w:left w:val="single" w:sz="6" w:space="1" w:color="auto"/>
        <w:bottom w:val="single" w:sz="6" w:space="1" w:color="auto"/>
        <w:right w:val="single" w:sz="6" w:space="1" w:color="auto"/>
      </w:pBdr>
      <w:shd w:val="pct20" w:color="auto" w:fill="auto"/>
      <w:spacing w:before="100"/>
      <w:ind w:left="1134" w:hanging="1134"/>
    </w:pPr>
    <w:rPr>
      <w:rFonts w:ascii="Arial0" w:eastAsia="宋体" w:hAnsi="Arial0" w:cs="Times New Roman"/>
      <w:snapToGrid w:val="0"/>
      <w:color w:val="000000"/>
      <w:kern w:val="0"/>
      <w:sz w:val="24"/>
      <w:szCs w:val="24"/>
      <w:lang w:val="en-GB"/>
    </w:rPr>
  </w:style>
  <w:style w:type="character" w:customStyle="1" w:styleId="affffff1">
    <w:name w:val="信息标题 字符"/>
    <w:basedOn w:val="afa"/>
    <w:link w:val="affffff0"/>
    <w:rsid w:val="00774B8A"/>
    <w:rPr>
      <w:rFonts w:ascii="Arial0" w:eastAsia="宋体" w:hAnsi="Arial0" w:cs="Times New Roman"/>
      <w:snapToGrid w:val="0"/>
      <w:color w:val="000000"/>
      <w:kern w:val="0"/>
      <w:sz w:val="24"/>
      <w:szCs w:val="24"/>
      <w:shd w:val="pct20" w:color="auto" w:fill="auto"/>
      <w:lang w:val="en-GB"/>
    </w:rPr>
  </w:style>
  <w:style w:type="paragraph" w:styleId="HTML9">
    <w:name w:val="HTML Preformatted"/>
    <w:basedOn w:val="af9"/>
    <w:link w:val="HTMLa"/>
    <w:rsid w:val="00774B8A"/>
    <w:pPr>
      <w:spacing w:before="100"/>
    </w:pPr>
    <w:rPr>
      <w:rFonts w:ascii="Courier New" w:eastAsia="宋体" w:hAnsi="Courier New" w:cs="Times New Roman"/>
      <w:snapToGrid w:val="0"/>
      <w:color w:val="000000"/>
      <w:kern w:val="0"/>
      <w:sz w:val="20"/>
      <w:szCs w:val="20"/>
      <w:lang w:val="en-GB"/>
    </w:rPr>
  </w:style>
  <w:style w:type="character" w:customStyle="1" w:styleId="HTMLa">
    <w:name w:val="HTML 预设格式 字符"/>
    <w:basedOn w:val="afa"/>
    <w:link w:val="HTML9"/>
    <w:rsid w:val="00774B8A"/>
    <w:rPr>
      <w:rFonts w:ascii="Courier New" w:eastAsia="宋体" w:hAnsi="Courier New" w:cs="Times New Roman"/>
      <w:snapToGrid w:val="0"/>
      <w:color w:val="000000"/>
      <w:kern w:val="0"/>
      <w:sz w:val="20"/>
      <w:szCs w:val="20"/>
      <w:lang w:val="en-GB"/>
    </w:rPr>
  </w:style>
  <w:style w:type="paragraph" w:customStyle="1" w:styleId="Courier10">
    <w:name w:val="Courier10"/>
    <w:rsid w:val="00774B8A"/>
    <w:pPr>
      <w:widowControl w:val="0"/>
      <w:spacing w:before="40" w:line="240" w:lineRule="atLeast"/>
    </w:pPr>
    <w:rPr>
      <w:rFonts w:ascii="Times New Roman" w:eastAsia="宋体" w:hAnsi="Times New Roman" w:cs="Times New Roman"/>
      <w:snapToGrid w:val="0"/>
      <w:color w:val="000000"/>
      <w:kern w:val="0"/>
      <w:sz w:val="20"/>
      <w:szCs w:val="20"/>
      <w:lang w:val="en-GB"/>
    </w:rPr>
  </w:style>
  <w:style w:type="paragraph" w:styleId="affffff2">
    <w:name w:val="Normal (Web)"/>
    <w:basedOn w:val="af9"/>
    <w:uiPriority w:val="99"/>
    <w:rsid w:val="00774B8A"/>
    <w:rPr>
      <w:rFonts w:ascii="Times New Roman" w:eastAsia="宋体" w:hAnsi="Times New Roman" w:cs="Times New Roman"/>
      <w:snapToGrid w:val="0"/>
      <w:color w:val="000000"/>
      <w:kern w:val="0"/>
      <w:sz w:val="24"/>
      <w:szCs w:val="24"/>
      <w:lang w:val="en-GB"/>
    </w:rPr>
  </w:style>
  <w:style w:type="paragraph" w:styleId="39">
    <w:name w:val="List Continue 3"/>
    <w:basedOn w:val="af9"/>
    <w:rsid w:val="00774B8A"/>
    <w:pPr>
      <w:spacing w:before="100" w:after="120"/>
      <w:ind w:left="849"/>
    </w:pPr>
    <w:rPr>
      <w:rFonts w:ascii="Times New Roman" w:eastAsia="宋体" w:hAnsi="Times New Roman" w:cs="Times New Roman"/>
      <w:snapToGrid w:val="0"/>
      <w:color w:val="000000"/>
      <w:kern w:val="0"/>
      <w:sz w:val="24"/>
      <w:szCs w:val="24"/>
      <w:lang w:val="en-GB"/>
    </w:rPr>
  </w:style>
  <w:style w:type="paragraph" w:styleId="2c">
    <w:name w:val="index 2"/>
    <w:basedOn w:val="af9"/>
    <w:next w:val="af9"/>
    <w:rsid w:val="00774B8A"/>
    <w:pPr>
      <w:spacing w:before="100"/>
      <w:ind w:left="480" w:hanging="240"/>
    </w:pPr>
    <w:rPr>
      <w:rFonts w:ascii="Times New Roman" w:eastAsia="宋体" w:hAnsi="Times New Roman" w:cs="Times New Roman"/>
      <w:snapToGrid w:val="0"/>
      <w:color w:val="000000"/>
      <w:kern w:val="0"/>
      <w:sz w:val="24"/>
      <w:szCs w:val="24"/>
      <w:lang w:val="en-GB"/>
    </w:rPr>
  </w:style>
  <w:style w:type="paragraph" w:styleId="affffff3">
    <w:name w:val="Title"/>
    <w:basedOn w:val="af9"/>
    <w:link w:val="affffff4"/>
    <w:uiPriority w:val="10"/>
    <w:qFormat/>
    <w:rsid w:val="00774B8A"/>
    <w:pPr>
      <w:spacing w:before="240" w:after="60"/>
      <w:jc w:val="center"/>
      <w:outlineLvl w:val="0"/>
    </w:pPr>
    <w:rPr>
      <w:rFonts w:ascii="Arial0" w:eastAsia="宋体" w:hAnsi="Arial0" w:cs="Times New Roman"/>
      <w:b/>
      <w:bCs/>
      <w:snapToGrid w:val="0"/>
      <w:color w:val="000000"/>
      <w:kern w:val="28"/>
      <w:sz w:val="32"/>
      <w:szCs w:val="32"/>
      <w:lang w:val="en-GB"/>
    </w:rPr>
  </w:style>
  <w:style w:type="character" w:customStyle="1" w:styleId="affffff4">
    <w:name w:val="标题 字符"/>
    <w:basedOn w:val="afa"/>
    <w:link w:val="affffff3"/>
    <w:uiPriority w:val="10"/>
    <w:rsid w:val="00774B8A"/>
    <w:rPr>
      <w:rFonts w:ascii="Arial0" w:eastAsia="宋体" w:hAnsi="Arial0" w:cs="Times New Roman"/>
      <w:b/>
      <w:bCs/>
      <w:snapToGrid w:val="0"/>
      <w:color w:val="000000"/>
      <w:kern w:val="28"/>
      <w:sz w:val="32"/>
      <w:szCs w:val="32"/>
      <w:lang w:val="en-GB"/>
    </w:rPr>
  </w:style>
  <w:style w:type="paragraph" w:customStyle="1" w:styleId="RequireBulletSmall">
    <w:name w:val="RequireBulletSmall"/>
    <w:basedOn w:val="af9"/>
    <w:rsid w:val="00774B8A"/>
    <w:pPr>
      <w:keepLines/>
      <w:tabs>
        <w:tab w:val="left" w:pos="397"/>
      </w:tabs>
      <w:spacing w:before="40" w:after="40"/>
      <w:contextualSpacing/>
      <w:jc w:val="left"/>
    </w:pPr>
    <w:rPr>
      <w:rFonts w:ascii="Arial0" w:eastAsia="宋体" w:hAnsi="Arial0" w:cs="Times New Roman"/>
      <w:snapToGrid w:val="0"/>
      <w:color w:val="000000"/>
      <w:kern w:val="0"/>
      <w:sz w:val="16"/>
      <w:szCs w:val="24"/>
      <w:lang w:val="en-GB"/>
    </w:rPr>
  </w:style>
  <w:style w:type="paragraph" w:customStyle="1" w:styleId="Style1">
    <w:name w:val="Style1"/>
    <w:basedOn w:val="1"/>
    <w:rsid w:val="00774B8A"/>
    <w:pPr>
      <w:keepLines w:val="0"/>
      <w:pageBreakBefore/>
      <w:widowControl/>
      <w:tabs>
        <w:tab w:val="left" w:pos="1134"/>
        <w:tab w:val="left" w:pos="1701"/>
        <w:tab w:val="left" w:pos="2160"/>
        <w:tab w:val="left" w:pos="2268"/>
        <w:tab w:val="left" w:pos="2835"/>
        <w:tab w:val="left" w:pos="3402"/>
      </w:tabs>
      <w:spacing w:before="0" w:after="120" w:line="240" w:lineRule="auto"/>
      <w:contextualSpacing/>
    </w:pPr>
    <w:rPr>
      <w:rFonts w:ascii="Times New Roman" w:hAnsi="Times New Roman"/>
      <w:snapToGrid w:val="0"/>
      <w:color w:val="000000"/>
      <w:kern w:val="0"/>
      <w:sz w:val="24"/>
      <w:szCs w:val="24"/>
      <w:lang w:val="en-GB"/>
    </w:rPr>
  </w:style>
  <w:style w:type="paragraph" w:customStyle="1" w:styleId="Step">
    <w:name w:val="Step"/>
    <w:rsid w:val="00774B8A"/>
    <w:pPr>
      <w:widowControl w:val="0"/>
      <w:tabs>
        <w:tab w:val="left" w:pos="311"/>
      </w:tabs>
      <w:spacing w:before="100" w:after="100" w:line="280" w:lineRule="atLeast"/>
      <w:ind w:left="311" w:hanging="312"/>
      <w:jc w:val="both"/>
    </w:pPr>
    <w:rPr>
      <w:rFonts w:ascii="Times New Roman" w:eastAsia="宋体" w:hAnsi="Times New Roman" w:cs="Times New Roman"/>
      <w:snapToGrid w:val="0"/>
      <w:color w:val="000000"/>
      <w:kern w:val="0"/>
      <w:sz w:val="24"/>
      <w:szCs w:val="24"/>
      <w:lang w:val="en-GB"/>
    </w:rPr>
  </w:style>
  <w:style w:type="paragraph" w:customStyle="1" w:styleId="Changed">
    <w:name w:val="Changed"/>
    <w:basedOn w:val="af9"/>
    <w:rsid w:val="00774B8A"/>
    <w:pPr>
      <w:keepLines/>
      <w:widowControl/>
      <w:spacing w:before="40"/>
      <w:jc w:val="left"/>
    </w:pPr>
    <w:rPr>
      <w:rFonts w:ascii="Times New Roman" w:eastAsia="宋体" w:hAnsi="Times New Roman" w:cs="Times New Roman"/>
      <w:b/>
      <w:snapToGrid w:val="0"/>
      <w:color w:val="FF0000"/>
      <w:kern w:val="0"/>
      <w:sz w:val="18"/>
      <w:szCs w:val="20"/>
    </w:rPr>
  </w:style>
  <w:style w:type="paragraph" w:customStyle="1" w:styleId="TestCaseKey">
    <w:name w:val="TestCaseKey"/>
    <w:basedOn w:val="RequireKey"/>
    <w:next w:val="RequireBody"/>
    <w:rsid w:val="00774B8A"/>
  </w:style>
  <w:style w:type="paragraph" w:customStyle="1" w:styleId="HeadingAp">
    <w:name w:val="Heading Ap"/>
    <w:aliases w:val="HeadLineAp"/>
    <w:basedOn w:val="1"/>
    <w:next w:val="af9"/>
    <w:rsid w:val="00774B8A"/>
    <w:pPr>
      <w:keepLines w:val="0"/>
      <w:pageBreakBefore/>
      <w:widowControl/>
      <w:numPr>
        <w:numId w:val="5"/>
      </w:numPr>
      <w:tabs>
        <w:tab w:val="left" w:pos="1440"/>
      </w:tabs>
      <w:spacing w:before="0" w:after="300" w:line="240" w:lineRule="auto"/>
      <w:contextualSpacing/>
      <w:jc w:val="left"/>
    </w:pPr>
    <w:rPr>
      <w:rFonts w:ascii="Times New Roman" w:hAnsi="Times New Roman"/>
      <w:snapToGrid w:val="0"/>
      <w:color w:val="000000"/>
      <w:kern w:val="0"/>
      <w:sz w:val="48"/>
      <w:szCs w:val="48"/>
      <w:lang w:val="en-GB"/>
    </w:rPr>
  </w:style>
  <w:style w:type="paragraph" w:customStyle="1" w:styleId="Bullet0">
    <w:name w:val="Bullet+"/>
    <w:rsid w:val="00774B8A"/>
    <w:pPr>
      <w:widowControl w:val="0"/>
      <w:tabs>
        <w:tab w:val="left" w:pos="311"/>
        <w:tab w:val="left" w:pos="644"/>
      </w:tabs>
      <w:spacing w:before="100" w:line="280" w:lineRule="atLeast"/>
      <w:ind w:left="360" w:hanging="360"/>
      <w:jc w:val="both"/>
    </w:pPr>
    <w:rPr>
      <w:rFonts w:ascii="Times New Roman" w:eastAsia="宋体" w:hAnsi="Times New Roman" w:cs="Times New Roman"/>
      <w:snapToGrid w:val="0"/>
      <w:color w:val="000000"/>
      <w:kern w:val="0"/>
      <w:sz w:val="24"/>
      <w:szCs w:val="24"/>
      <w:lang w:val="en-GB"/>
    </w:rPr>
  </w:style>
  <w:style w:type="paragraph" w:customStyle="1" w:styleId="HeaderOverFlow">
    <w:name w:val="HeaderOverFlow"/>
    <w:next w:val="af9"/>
    <w:rsid w:val="00774B8A"/>
    <w:pPr>
      <w:spacing w:before="500" w:after="80" w:line="280" w:lineRule="atLeast"/>
    </w:pPr>
    <w:rPr>
      <w:rFonts w:ascii="Times New Roman" w:eastAsia="宋体" w:hAnsi="Times New Roman" w:cs="Times New Roman"/>
      <w:b/>
      <w:snapToGrid w:val="0"/>
      <w:color w:val="FF0000"/>
      <w:kern w:val="0"/>
      <w:sz w:val="28"/>
      <w:szCs w:val="24"/>
      <w:lang w:val="en-GB"/>
    </w:rPr>
  </w:style>
  <w:style w:type="paragraph" w:customStyle="1" w:styleId="HeadingAp2">
    <w:name w:val="Heading Ap2"/>
    <w:aliases w:val="HeadLineAp2"/>
    <w:basedOn w:val="2"/>
    <w:rsid w:val="00774B8A"/>
    <w:pPr>
      <w:keepLines w:val="0"/>
      <w:widowControl/>
      <w:numPr>
        <w:ilvl w:val="1"/>
        <w:numId w:val="5"/>
      </w:numPr>
      <w:tabs>
        <w:tab w:val="left" w:pos="720"/>
        <w:tab w:val="left" w:pos="1440"/>
      </w:tabs>
      <w:spacing w:before="300" w:after="80" w:line="240" w:lineRule="auto"/>
      <w:contextualSpacing/>
      <w:jc w:val="left"/>
    </w:pPr>
    <w:rPr>
      <w:rFonts w:ascii="Times New Roman" w:hAnsi="Times New Roman"/>
      <w:snapToGrid w:val="0"/>
      <w:color w:val="000000"/>
      <w:kern w:val="0"/>
      <w:sz w:val="36"/>
      <w:szCs w:val="36"/>
      <w:lang w:val="en-GB"/>
    </w:rPr>
  </w:style>
  <w:style w:type="paragraph" w:customStyle="1" w:styleId="XML">
    <w:name w:val="XML"/>
    <w:basedOn w:val="af9"/>
    <w:rsid w:val="00774B8A"/>
    <w:pPr>
      <w:widowControl/>
      <w:tabs>
        <w:tab w:val="left" w:pos="360"/>
      </w:tabs>
      <w:jc w:val="left"/>
    </w:pPr>
    <w:rPr>
      <w:rFonts w:ascii="Times New Roman" w:eastAsia="宋体" w:hAnsi="Times New Roman" w:cs="Arial0"/>
      <w:snapToGrid w:val="0"/>
      <w:color w:val="008000"/>
      <w:kern w:val="0"/>
      <w:sz w:val="16"/>
      <w:szCs w:val="24"/>
      <w:lang w:val="en-GB"/>
    </w:rPr>
  </w:style>
  <w:style w:type="paragraph" w:customStyle="1" w:styleId="HeaderL">
    <w:name w:val="HeaderL"/>
    <w:rsid w:val="00774B8A"/>
    <w:pPr>
      <w:tabs>
        <w:tab w:val="right" w:pos="9072"/>
      </w:tabs>
    </w:pPr>
    <w:rPr>
      <w:rFonts w:ascii="Times New Roman" w:eastAsia="宋体" w:hAnsi="Times New Roman" w:cs="Times New Roman"/>
      <w:b/>
      <w:bCs/>
      <w:snapToGrid w:val="0"/>
      <w:kern w:val="0"/>
      <w:sz w:val="28"/>
      <w:szCs w:val="28"/>
    </w:rPr>
  </w:style>
  <w:style w:type="paragraph" w:customStyle="1" w:styleId="ZStyle1">
    <w:name w:val="ZStyle1"/>
    <w:basedOn w:val="af9"/>
    <w:rsid w:val="00774B8A"/>
    <w:pPr>
      <w:spacing w:before="100"/>
    </w:pPr>
    <w:rPr>
      <w:rFonts w:ascii="Times New Roman" w:eastAsia="宋体" w:hAnsi="Times New Roman" w:cs="Times New Roman"/>
      <w:b/>
      <w:bCs/>
      <w:snapToGrid w:val="0"/>
      <w:color w:val="000000"/>
      <w:kern w:val="0"/>
      <w:sz w:val="48"/>
      <w:szCs w:val="48"/>
      <w:lang w:val="en-GB"/>
    </w:rPr>
  </w:style>
  <w:style w:type="paragraph" w:customStyle="1" w:styleId="RequireAttribute">
    <w:name w:val="RequireAttribute"/>
    <w:rsid w:val="00774B8A"/>
    <w:pPr>
      <w:tabs>
        <w:tab w:val="left" w:pos="2835"/>
      </w:tabs>
      <w:spacing w:after="40"/>
      <w:ind w:left="2835" w:hanging="2835"/>
    </w:pPr>
    <w:rPr>
      <w:rFonts w:ascii="Times New Roman" w:eastAsia="宋体" w:hAnsi="Times New Roman" w:cs="Times New Roman"/>
      <w:snapToGrid w:val="0"/>
      <w:color w:val="000000"/>
      <w:kern w:val="0"/>
      <w:sz w:val="16"/>
      <w:szCs w:val="24"/>
      <w:lang w:val="en-GB"/>
    </w:rPr>
  </w:style>
  <w:style w:type="paragraph" w:customStyle="1" w:styleId="Bullet">
    <w:name w:val="Bullet"/>
    <w:rsid w:val="00774B8A"/>
    <w:pPr>
      <w:widowControl w:val="0"/>
      <w:numPr>
        <w:numId w:val="6"/>
      </w:numPr>
      <w:tabs>
        <w:tab w:val="clear" w:pos="567"/>
      </w:tabs>
      <w:spacing w:before="100" w:line="280" w:lineRule="atLeast"/>
      <w:jc w:val="both"/>
    </w:pPr>
    <w:rPr>
      <w:rFonts w:ascii="Times New Roman" w:eastAsia="宋体" w:hAnsi="Times New Roman" w:cs="Times New Roman"/>
      <w:snapToGrid w:val="0"/>
      <w:color w:val="000000"/>
      <w:kern w:val="0"/>
      <w:sz w:val="24"/>
      <w:szCs w:val="24"/>
      <w:lang w:val="en-GB"/>
    </w:rPr>
  </w:style>
  <w:style w:type="paragraph" w:customStyle="1" w:styleId="HeaderLLandscape">
    <w:name w:val="HeaderLLandscape"/>
    <w:basedOn w:val="HeaderL"/>
    <w:rsid w:val="00774B8A"/>
    <w:pPr>
      <w:tabs>
        <w:tab w:val="clear" w:pos="9072"/>
        <w:tab w:val="right" w:pos="13892"/>
      </w:tabs>
    </w:pPr>
  </w:style>
  <w:style w:type="paragraph" w:customStyle="1" w:styleId="NoteBody">
    <w:name w:val="NoteBody"/>
    <w:rsid w:val="00774B8A"/>
    <w:pPr>
      <w:widowControl w:val="0"/>
      <w:spacing w:after="100" w:line="280" w:lineRule="atLeast"/>
      <w:jc w:val="both"/>
    </w:pPr>
    <w:rPr>
      <w:rFonts w:ascii="Times New Roman" w:eastAsia="宋体" w:hAnsi="Times New Roman" w:cs="Times New Roman"/>
      <w:snapToGrid w:val="0"/>
      <w:color w:val="000000"/>
      <w:kern w:val="0"/>
      <w:sz w:val="24"/>
      <w:szCs w:val="24"/>
      <w:lang w:val="en-GB"/>
    </w:rPr>
  </w:style>
  <w:style w:type="paragraph" w:customStyle="1" w:styleId="Heading">
    <w:name w:val="Heading"/>
    <w:next w:val="af9"/>
    <w:rsid w:val="00774B8A"/>
    <w:pPr>
      <w:pageBreakBefore/>
    </w:pPr>
    <w:rPr>
      <w:rFonts w:ascii="Times New Roman" w:eastAsia="宋体" w:hAnsi="Times New Roman" w:cs="Times New Roman"/>
      <w:b/>
      <w:bCs/>
      <w:snapToGrid w:val="0"/>
      <w:kern w:val="0"/>
      <w:sz w:val="48"/>
      <w:szCs w:val="48"/>
      <w:lang w:val="en-GB"/>
    </w:rPr>
  </w:style>
  <w:style w:type="paragraph" w:customStyle="1" w:styleId="CaseHead4">
    <w:name w:val="CaseHead4"/>
    <w:basedOn w:val="af9"/>
    <w:rsid w:val="00774B8A"/>
    <w:pPr>
      <w:numPr>
        <w:ilvl w:val="3"/>
        <w:numId w:val="7"/>
      </w:numPr>
      <w:spacing w:before="100" w:after="100" w:line="320" w:lineRule="exact"/>
      <w:ind w:right="1418"/>
    </w:pPr>
    <w:rPr>
      <w:rFonts w:ascii="Times New Roman" w:eastAsia="宋体" w:hAnsi="Times New Roman" w:cs="Times New Roman"/>
      <w:b/>
      <w:snapToGrid w:val="0"/>
      <w:color w:val="000000"/>
      <w:kern w:val="0"/>
      <w:sz w:val="28"/>
      <w:szCs w:val="24"/>
      <w:lang w:val="en-GB"/>
    </w:rPr>
  </w:style>
  <w:style w:type="paragraph" w:customStyle="1" w:styleId="Header12L">
    <w:name w:val="Header12L"/>
    <w:rsid w:val="00774B8A"/>
    <w:pPr>
      <w:tabs>
        <w:tab w:val="right" w:pos="9072"/>
      </w:tabs>
    </w:pPr>
    <w:rPr>
      <w:rFonts w:ascii="Times New Roman" w:eastAsia="宋体" w:hAnsi="Times New Roman" w:cs="Times New Roman"/>
      <w:b/>
      <w:bCs/>
      <w:snapToGrid w:val="0"/>
      <w:kern w:val="0"/>
      <w:sz w:val="24"/>
      <w:szCs w:val="24"/>
      <w:u w:val="single"/>
    </w:rPr>
  </w:style>
  <w:style w:type="paragraph" w:customStyle="1" w:styleId="HelpID">
    <w:name w:val="HelpID"/>
    <w:basedOn w:val="af9"/>
    <w:rsid w:val="00774B8A"/>
    <w:pPr>
      <w:widowControl/>
      <w:tabs>
        <w:tab w:val="right" w:pos="9063"/>
      </w:tabs>
      <w:autoSpaceDE w:val="0"/>
      <w:autoSpaceDN w:val="0"/>
      <w:adjustRightInd w:val="0"/>
      <w:spacing w:before="440" w:after="60"/>
      <w:ind w:left="856" w:hanging="856"/>
      <w:jc w:val="left"/>
    </w:pPr>
    <w:rPr>
      <w:rFonts w:ascii="Arial0" w:eastAsia="宋体" w:hAnsi="Arial0" w:cs="Arial0"/>
      <w:snapToGrid w:val="0"/>
      <w:color w:val="000000"/>
      <w:kern w:val="0"/>
      <w:sz w:val="18"/>
      <w:szCs w:val="18"/>
      <w:lang w:val="en-GB"/>
    </w:rPr>
  </w:style>
  <w:style w:type="paragraph" w:customStyle="1" w:styleId="RequireNoteBody">
    <w:name w:val="RequireNoteBody"/>
    <w:basedOn w:val="NoteBody"/>
    <w:rsid w:val="00774B8A"/>
    <w:pPr>
      <w:widowControl/>
      <w:spacing w:line="240" w:lineRule="auto"/>
      <w:ind w:left="397" w:right="397"/>
    </w:pPr>
    <w:rPr>
      <w:rFonts w:ascii="Arial0" w:hAnsi="Arial0"/>
    </w:rPr>
  </w:style>
  <w:style w:type="paragraph" w:customStyle="1" w:styleId="BulletItalicRed">
    <w:name w:val="Bullet_ItalicRed"/>
    <w:basedOn w:val="BulletItalicBlack"/>
    <w:rsid w:val="00774B8A"/>
    <w:rPr>
      <w:color w:val="FF0000"/>
    </w:rPr>
  </w:style>
  <w:style w:type="paragraph" w:customStyle="1" w:styleId="BulletItalicBlack">
    <w:name w:val="Bullet_ItalicBlack"/>
    <w:basedOn w:val="Bullet"/>
    <w:rsid w:val="00774B8A"/>
    <w:rPr>
      <w:rFonts w:ascii="Arial0" w:hAnsi="Arial0"/>
      <w:i/>
      <w:sz w:val="20"/>
    </w:rPr>
  </w:style>
  <w:style w:type="paragraph" w:customStyle="1" w:styleId="TOC100">
    <w:name w:val="TOC 10"/>
    <w:basedOn w:val="TOC8"/>
    <w:rsid w:val="00774B8A"/>
    <w:pPr>
      <w:tabs>
        <w:tab w:val="clear" w:pos="284"/>
        <w:tab w:val="clear" w:pos="7371"/>
        <w:tab w:val="clear" w:pos="9072"/>
        <w:tab w:val="right" w:pos="6804"/>
        <w:tab w:val="right" w:pos="8505"/>
      </w:tabs>
    </w:pPr>
  </w:style>
  <w:style w:type="paragraph" w:customStyle="1" w:styleId="Abbreviation">
    <w:name w:val="Abbreviation"/>
    <w:rsid w:val="00774B8A"/>
    <w:pPr>
      <w:widowControl w:val="0"/>
      <w:tabs>
        <w:tab w:val="left" w:pos="2012"/>
      </w:tabs>
      <w:spacing w:before="40" w:after="40" w:line="280" w:lineRule="atLeast"/>
      <w:ind w:left="2012" w:hanging="2013"/>
    </w:pPr>
    <w:rPr>
      <w:rFonts w:ascii="Times New Roman" w:eastAsia="宋体" w:hAnsi="Times New Roman" w:cs="Times New Roman"/>
      <w:snapToGrid w:val="0"/>
      <w:color w:val="000000"/>
      <w:kern w:val="0"/>
      <w:sz w:val="24"/>
      <w:szCs w:val="24"/>
      <w:lang w:val="en-GB"/>
    </w:rPr>
  </w:style>
  <w:style w:type="paragraph" w:customStyle="1" w:styleId="BulletSub-">
    <w:name w:val="BulletSub-"/>
    <w:rsid w:val="00774B8A"/>
    <w:pPr>
      <w:widowControl w:val="0"/>
      <w:tabs>
        <w:tab w:val="left" w:pos="311"/>
        <w:tab w:val="left" w:pos="594"/>
        <w:tab w:val="left" w:pos="717"/>
        <w:tab w:val="left" w:pos="1440"/>
      </w:tabs>
      <w:spacing w:before="100" w:line="280" w:lineRule="atLeast"/>
      <w:ind w:left="595" w:hanging="238"/>
      <w:jc w:val="both"/>
    </w:pPr>
    <w:rPr>
      <w:rFonts w:ascii="Times New Roman" w:eastAsia="宋体" w:hAnsi="Times New Roman" w:cs="Times New Roman"/>
      <w:snapToGrid w:val="0"/>
      <w:color w:val="000000"/>
      <w:kern w:val="0"/>
      <w:sz w:val="24"/>
      <w:szCs w:val="24"/>
      <w:lang w:val="en-GB"/>
    </w:rPr>
  </w:style>
  <w:style w:type="paragraph" w:customStyle="1" w:styleId="BulletBody">
    <w:name w:val="BulletBody"/>
    <w:rsid w:val="00774B8A"/>
    <w:pPr>
      <w:widowControl w:val="0"/>
      <w:spacing w:before="60" w:line="280" w:lineRule="atLeast"/>
      <w:ind w:left="357"/>
      <w:jc w:val="both"/>
    </w:pPr>
    <w:rPr>
      <w:rFonts w:ascii="Times New Roman" w:eastAsia="宋体" w:hAnsi="Times New Roman" w:cs="Times New Roman"/>
      <w:snapToGrid w:val="0"/>
      <w:color w:val="000000"/>
      <w:kern w:val="0"/>
      <w:sz w:val="24"/>
      <w:szCs w:val="24"/>
      <w:lang w:val="en-GB"/>
    </w:rPr>
  </w:style>
  <w:style w:type="paragraph" w:customStyle="1" w:styleId="CaseHead2">
    <w:name w:val="CaseHead2"/>
    <w:rsid w:val="00774B8A"/>
    <w:pPr>
      <w:widowControl w:val="0"/>
      <w:numPr>
        <w:ilvl w:val="1"/>
        <w:numId w:val="7"/>
      </w:numPr>
      <w:tabs>
        <w:tab w:val="left" w:pos="1409"/>
      </w:tabs>
      <w:spacing w:before="120" w:after="120" w:line="320" w:lineRule="exact"/>
      <w:ind w:right="1418"/>
      <w:jc w:val="both"/>
    </w:pPr>
    <w:rPr>
      <w:rFonts w:ascii="Times New Roman" w:eastAsia="宋体" w:hAnsi="Times New Roman" w:cs="Times New Roman"/>
      <w:b/>
      <w:bCs/>
      <w:snapToGrid w:val="0"/>
      <w:color w:val="000000"/>
      <w:kern w:val="0"/>
      <w:sz w:val="28"/>
      <w:szCs w:val="24"/>
      <w:lang w:val="en-GB"/>
    </w:rPr>
  </w:style>
  <w:style w:type="paragraph" w:customStyle="1" w:styleId="ZStyle6">
    <w:name w:val="ZStyle6"/>
    <w:basedOn w:val="af9"/>
    <w:rsid w:val="00774B8A"/>
    <w:pPr>
      <w:spacing w:before="100"/>
      <w:jc w:val="center"/>
    </w:pPr>
    <w:rPr>
      <w:rFonts w:ascii="Times New Roman" w:eastAsia="宋体" w:hAnsi="Times New Roman" w:cs="Times New Roman"/>
      <w:snapToGrid w:val="0"/>
      <w:color w:val="000000"/>
      <w:kern w:val="0"/>
      <w:sz w:val="24"/>
      <w:szCs w:val="24"/>
      <w:lang w:val="en-GB"/>
    </w:rPr>
  </w:style>
  <w:style w:type="paragraph" w:customStyle="1" w:styleId="Bullet-">
    <w:name w:val="Bullet-"/>
    <w:rsid w:val="00774B8A"/>
    <w:pPr>
      <w:widowControl w:val="0"/>
      <w:tabs>
        <w:tab w:val="left" w:pos="311"/>
        <w:tab w:val="left" w:pos="717"/>
      </w:tabs>
      <w:spacing w:before="100" w:line="280" w:lineRule="atLeast"/>
      <w:ind w:left="360" w:hanging="360"/>
      <w:jc w:val="both"/>
    </w:pPr>
    <w:rPr>
      <w:rFonts w:ascii="Times New Roman" w:eastAsia="宋体" w:hAnsi="Times New Roman" w:cs="Times New Roman"/>
      <w:snapToGrid w:val="0"/>
      <w:color w:val="000000"/>
      <w:kern w:val="0"/>
      <w:sz w:val="24"/>
      <w:szCs w:val="24"/>
      <w:lang w:val="en-GB"/>
    </w:rPr>
  </w:style>
  <w:style w:type="paragraph" w:customStyle="1" w:styleId="CellBody">
    <w:name w:val="CellBody"/>
    <w:rsid w:val="00774B8A"/>
    <w:pPr>
      <w:widowControl w:val="0"/>
      <w:spacing w:before="40" w:after="40"/>
    </w:pPr>
    <w:rPr>
      <w:rFonts w:ascii="Arial0" w:eastAsia="宋体" w:hAnsi="Arial0" w:cs="Times New Roman"/>
      <w:snapToGrid w:val="0"/>
      <w:color w:val="000000"/>
      <w:kern w:val="0"/>
      <w:sz w:val="24"/>
      <w:szCs w:val="24"/>
      <w:lang w:val="en-GB"/>
    </w:rPr>
  </w:style>
  <w:style w:type="paragraph" w:customStyle="1" w:styleId="HeadingSub">
    <w:name w:val="Heading Sub"/>
    <w:rsid w:val="00774B8A"/>
    <w:pPr>
      <w:keepNext/>
      <w:widowControl w:val="0"/>
      <w:tabs>
        <w:tab w:val="left" w:pos="619"/>
      </w:tabs>
      <w:spacing w:before="500" w:after="160" w:line="320" w:lineRule="atLeast"/>
      <w:ind w:left="640" w:hanging="641"/>
    </w:pPr>
    <w:rPr>
      <w:rFonts w:ascii="Times New Roman" w:eastAsia="宋体" w:hAnsi="Times New Roman" w:cs="Times New Roman"/>
      <w:b/>
      <w:bCs/>
      <w:snapToGrid w:val="0"/>
      <w:color w:val="000000"/>
      <w:kern w:val="0"/>
      <w:sz w:val="28"/>
      <w:szCs w:val="28"/>
      <w:lang w:val="en-GB"/>
    </w:rPr>
  </w:style>
  <w:style w:type="paragraph" w:customStyle="1" w:styleId="BulletItalicBlue">
    <w:name w:val="Bullet_ItalicBlue"/>
    <w:basedOn w:val="BulletItalicBlack"/>
    <w:rsid w:val="00774B8A"/>
    <w:rPr>
      <w:color w:val="0000FF"/>
    </w:rPr>
  </w:style>
  <w:style w:type="paragraph" w:customStyle="1" w:styleId="RequireRearrange">
    <w:name w:val="RequireRearrange"/>
    <w:next w:val="RequireBody"/>
    <w:rsid w:val="00774B8A"/>
    <w:pPr>
      <w:keepNext/>
      <w:keepLines/>
      <w:widowControl w:val="0"/>
      <w:tabs>
        <w:tab w:val="left" w:pos="283"/>
        <w:tab w:val="right" w:pos="9072"/>
      </w:tabs>
      <w:spacing w:before="440"/>
      <w:ind w:left="289" w:hanging="289"/>
    </w:pPr>
    <w:rPr>
      <w:rFonts w:ascii="Arial0" w:eastAsia="宋体" w:hAnsi="Arial0" w:cs="Arial0"/>
      <w:snapToGrid w:val="0"/>
      <w:color w:val="000000"/>
      <w:kern w:val="0"/>
      <w:sz w:val="16"/>
      <w:szCs w:val="18"/>
      <w:lang w:val="en-GB"/>
    </w:rPr>
  </w:style>
  <w:style w:type="paragraph" w:customStyle="1" w:styleId="RequireBodySmall">
    <w:name w:val="RequireBodySmall"/>
    <w:basedOn w:val="af9"/>
    <w:rsid w:val="00774B8A"/>
    <w:pPr>
      <w:spacing w:before="80"/>
      <w:ind w:left="284"/>
    </w:pPr>
    <w:rPr>
      <w:rFonts w:ascii="Arial0" w:eastAsia="宋体" w:hAnsi="Arial0" w:cs="Times New Roman"/>
      <w:snapToGrid w:val="0"/>
      <w:color w:val="000000"/>
      <w:kern w:val="0"/>
      <w:sz w:val="16"/>
      <w:szCs w:val="24"/>
      <w:lang w:val="en-GB"/>
    </w:rPr>
  </w:style>
  <w:style w:type="paragraph" w:customStyle="1" w:styleId="BulletSub">
    <w:name w:val="BulletSub"/>
    <w:basedOn w:val="Bullet"/>
    <w:rsid w:val="00774B8A"/>
    <w:pPr>
      <w:ind w:left="798" w:hanging="238"/>
    </w:pPr>
  </w:style>
  <w:style w:type="paragraph" w:customStyle="1" w:styleId="CaseHead1">
    <w:name w:val="CaseHead1"/>
    <w:rsid w:val="00774B8A"/>
    <w:pPr>
      <w:widowControl w:val="0"/>
      <w:numPr>
        <w:numId w:val="7"/>
      </w:numPr>
      <w:tabs>
        <w:tab w:val="left" w:pos="1157"/>
        <w:tab w:val="left" w:pos="3835"/>
      </w:tabs>
      <w:spacing w:before="120" w:after="120" w:line="320" w:lineRule="exact"/>
      <w:ind w:right="1418"/>
      <w:jc w:val="both"/>
    </w:pPr>
    <w:rPr>
      <w:rFonts w:ascii="Times New Roman" w:eastAsia="宋体" w:hAnsi="Times New Roman" w:cs="Times New Roman"/>
      <w:b/>
      <w:bCs/>
      <w:snapToGrid w:val="0"/>
      <w:color w:val="000000"/>
      <w:kern w:val="0"/>
      <w:sz w:val="28"/>
      <w:szCs w:val="28"/>
      <w:lang w:val="en-GB"/>
    </w:rPr>
  </w:style>
  <w:style w:type="paragraph" w:customStyle="1" w:styleId="Note">
    <w:name w:val="Note"/>
    <w:next w:val="NoteBody"/>
    <w:rsid w:val="00774B8A"/>
    <w:pPr>
      <w:keepNext/>
      <w:widowControl w:val="0"/>
      <w:spacing w:before="299" w:after="80" w:line="320" w:lineRule="atLeast"/>
      <w:jc w:val="center"/>
    </w:pPr>
    <w:rPr>
      <w:rFonts w:ascii="Times New Roman" w:eastAsia="宋体" w:hAnsi="Times New Roman" w:cs="Times New Roman"/>
      <w:b/>
      <w:bCs/>
      <w:snapToGrid w:val="0"/>
      <w:color w:val="000000"/>
      <w:kern w:val="0"/>
      <w:sz w:val="28"/>
      <w:szCs w:val="28"/>
      <w:lang w:val="en-GB"/>
    </w:rPr>
  </w:style>
  <w:style w:type="paragraph" w:customStyle="1" w:styleId="FooterLLandscape">
    <w:name w:val="FooterLLandscape"/>
    <w:basedOn w:val="FooterL"/>
    <w:rsid w:val="00774B8A"/>
    <w:pPr>
      <w:tabs>
        <w:tab w:val="clear" w:pos="4536"/>
        <w:tab w:val="clear" w:pos="9072"/>
        <w:tab w:val="center" w:pos="6946"/>
        <w:tab w:val="right" w:pos="13892"/>
      </w:tabs>
    </w:pPr>
  </w:style>
  <w:style w:type="paragraph" w:customStyle="1" w:styleId="FooterL">
    <w:name w:val="FooterL"/>
    <w:rsid w:val="00774B8A"/>
    <w:pPr>
      <w:pBdr>
        <w:top w:val="single" w:sz="4" w:space="1" w:color="auto"/>
      </w:pBdr>
      <w:tabs>
        <w:tab w:val="center" w:pos="4536"/>
        <w:tab w:val="right" w:pos="9072"/>
      </w:tabs>
    </w:pPr>
    <w:rPr>
      <w:rFonts w:ascii="Times New Roman" w:eastAsia="宋体" w:hAnsi="Times New Roman" w:cs="Times New Roman"/>
      <w:snapToGrid w:val="0"/>
      <w:color w:val="000000"/>
      <w:kern w:val="0"/>
      <w:sz w:val="16"/>
      <w:szCs w:val="16"/>
    </w:rPr>
  </w:style>
  <w:style w:type="paragraph" w:customStyle="1" w:styleId="ZStyle3">
    <w:name w:val="ZStyle3"/>
    <w:basedOn w:val="af9"/>
    <w:rsid w:val="00774B8A"/>
    <w:pPr>
      <w:spacing w:before="100"/>
      <w:jc w:val="center"/>
    </w:pPr>
    <w:rPr>
      <w:rFonts w:ascii="Times New Roman" w:eastAsia="宋体" w:hAnsi="Times New Roman" w:cs="Times New Roman"/>
      <w:b/>
      <w:bCs/>
      <w:snapToGrid w:val="0"/>
      <w:color w:val="000000"/>
      <w:kern w:val="0"/>
      <w:sz w:val="36"/>
      <w:szCs w:val="36"/>
      <w:lang w:val="en-GB"/>
    </w:rPr>
  </w:style>
  <w:style w:type="paragraph" w:customStyle="1" w:styleId="Header12LLandscape">
    <w:name w:val="Header12LLandscape"/>
    <w:basedOn w:val="Header12L"/>
    <w:rsid w:val="00774B8A"/>
    <w:pPr>
      <w:tabs>
        <w:tab w:val="clear" w:pos="9072"/>
        <w:tab w:val="right" w:pos="13892"/>
      </w:tabs>
    </w:pPr>
  </w:style>
  <w:style w:type="paragraph" w:customStyle="1" w:styleId="Inserts">
    <w:name w:val="Inserts"/>
    <w:rsid w:val="00774B8A"/>
    <w:pPr>
      <w:widowControl w:val="0"/>
      <w:spacing w:line="280" w:lineRule="atLeast"/>
      <w:jc w:val="both"/>
    </w:pPr>
    <w:rPr>
      <w:rFonts w:ascii="Times New Roman" w:eastAsia="宋体" w:hAnsi="Times New Roman" w:cs="Times New Roman"/>
      <w:snapToGrid w:val="0"/>
      <w:color w:val="000000"/>
      <w:kern w:val="0"/>
      <w:sz w:val="24"/>
      <w:szCs w:val="24"/>
      <w:lang w:val="en-GB"/>
    </w:rPr>
  </w:style>
  <w:style w:type="paragraph" w:customStyle="1" w:styleId="Category">
    <w:name w:val="Category"/>
    <w:rsid w:val="00774B8A"/>
    <w:pPr>
      <w:numPr>
        <w:numId w:val="8"/>
      </w:numPr>
      <w:tabs>
        <w:tab w:val="clear" w:pos="1304"/>
        <w:tab w:val="left" w:pos="1276"/>
        <w:tab w:val="right" w:pos="8959"/>
      </w:tabs>
    </w:pPr>
    <w:rPr>
      <w:rFonts w:ascii="Times New Roman" w:eastAsia="宋体" w:hAnsi="Times New Roman" w:cs="Times New Roman"/>
      <w:snapToGrid w:val="0"/>
      <w:kern w:val="0"/>
      <w:sz w:val="18"/>
      <w:szCs w:val="18"/>
      <w:lang w:val="en-GB"/>
    </w:rPr>
  </w:style>
  <w:style w:type="paragraph" w:customStyle="1" w:styleId="List1">
    <w:name w:val="List_1."/>
    <w:rsid w:val="00774B8A"/>
    <w:pPr>
      <w:keepNext/>
      <w:widowControl w:val="0"/>
      <w:tabs>
        <w:tab w:val="left" w:pos="452"/>
        <w:tab w:val="left" w:pos="1440"/>
      </w:tabs>
      <w:spacing w:before="100" w:line="280" w:lineRule="atLeast"/>
      <w:ind w:left="360" w:hanging="360"/>
      <w:jc w:val="both"/>
    </w:pPr>
    <w:rPr>
      <w:rFonts w:ascii="Times New Roman" w:eastAsia="宋体" w:hAnsi="Times New Roman" w:cs="Times New Roman"/>
      <w:snapToGrid w:val="0"/>
      <w:color w:val="000000"/>
      <w:kern w:val="0"/>
      <w:sz w:val="24"/>
      <w:szCs w:val="24"/>
      <w:lang w:val="en-GB"/>
    </w:rPr>
  </w:style>
  <w:style w:type="paragraph" w:customStyle="1" w:styleId="Definition">
    <w:name w:val="Definition"/>
    <w:rsid w:val="00774B8A"/>
    <w:pPr>
      <w:widowControl w:val="0"/>
      <w:tabs>
        <w:tab w:val="left" w:pos="2011"/>
      </w:tabs>
      <w:spacing w:before="100" w:line="280" w:lineRule="atLeast"/>
      <w:ind w:left="2012" w:hanging="2013"/>
      <w:jc w:val="both"/>
    </w:pPr>
    <w:rPr>
      <w:rFonts w:ascii="Times New Roman" w:eastAsia="宋体" w:hAnsi="Times New Roman" w:cs="Times New Roman"/>
      <w:snapToGrid w:val="0"/>
      <w:color w:val="000000"/>
      <w:kern w:val="0"/>
      <w:sz w:val="24"/>
      <w:szCs w:val="24"/>
      <w:lang w:val="en-GB"/>
    </w:rPr>
  </w:style>
  <w:style w:type="paragraph" w:customStyle="1" w:styleId="BulletSub0">
    <w:name w:val="BulletSub+"/>
    <w:rsid w:val="00774B8A"/>
    <w:pPr>
      <w:widowControl w:val="0"/>
      <w:tabs>
        <w:tab w:val="left" w:pos="280"/>
        <w:tab w:val="left" w:pos="594"/>
        <w:tab w:val="left" w:pos="717"/>
      </w:tabs>
      <w:spacing w:before="100" w:line="280" w:lineRule="atLeast"/>
      <w:ind w:left="595" w:hanging="238"/>
      <w:jc w:val="both"/>
    </w:pPr>
    <w:rPr>
      <w:rFonts w:ascii="Times New Roman" w:eastAsia="宋体" w:hAnsi="Times New Roman" w:cs="Times New Roman"/>
      <w:snapToGrid w:val="0"/>
      <w:color w:val="000000"/>
      <w:kern w:val="0"/>
      <w:sz w:val="24"/>
      <w:szCs w:val="24"/>
      <w:lang w:val="en-GB"/>
    </w:rPr>
  </w:style>
  <w:style w:type="paragraph" w:customStyle="1" w:styleId="History">
    <w:name w:val="History"/>
    <w:rsid w:val="00774B8A"/>
    <w:pPr>
      <w:widowControl w:val="0"/>
      <w:tabs>
        <w:tab w:val="left" w:pos="1019"/>
        <w:tab w:val="left" w:pos="2862"/>
        <w:tab w:val="left" w:pos="4279"/>
      </w:tabs>
      <w:spacing w:before="80" w:line="280" w:lineRule="atLeast"/>
      <w:jc w:val="both"/>
    </w:pPr>
    <w:rPr>
      <w:rFonts w:ascii="Times New Roman" w:eastAsia="宋体" w:hAnsi="Times New Roman" w:cs="Times New Roman"/>
      <w:snapToGrid w:val="0"/>
      <w:color w:val="000000"/>
      <w:kern w:val="0"/>
      <w:sz w:val="24"/>
      <w:szCs w:val="24"/>
      <w:lang w:val="en-GB"/>
    </w:rPr>
  </w:style>
  <w:style w:type="paragraph" w:customStyle="1" w:styleId="CaliberRMTags">
    <w:name w:val="CaliberRM Tags"/>
    <w:basedOn w:val="af9"/>
    <w:rsid w:val="00774B8A"/>
    <w:pPr>
      <w:widowControl/>
      <w:jc w:val="left"/>
    </w:pPr>
    <w:rPr>
      <w:rFonts w:ascii="Times New Roman" w:eastAsia="宋体" w:hAnsi="Times New Roman" w:cs="Times New Roman"/>
      <w:snapToGrid w:val="0"/>
      <w:color w:val="0000FF"/>
      <w:kern w:val="0"/>
      <w:sz w:val="24"/>
      <w:szCs w:val="24"/>
      <w:lang w:val="en-GB"/>
    </w:rPr>
  </w:style>
  <w:style w:type="paragraph" w:customStyle="1" w:styleId="CellBodySmall">
    <w:name w:val="CellBodySmall"/>
    <w:rsid w:val="00774B8A"/>
    <w:pPr>
      <w:spacing w:before="40" w:after="40"/>
    </w:pPr>
    <w:rPr>
      <w:rFonts w:ascii="Arial0" w:eastAsia="宋体" w:hAnsi="Arial0" w:cs="Times New Roman"/>
      <w:snapToGrid w:val="0"/>
      <w:color w:val="000000"/>
      <w:kern w:val="0"/>
      <w:sz w:val="16"/>
      <w:szCs w:val="24"/>
      <w:lang w:val="en-GB"/>
    </w:rPr>
  </w:style>
  <w:style w:type="paragraph" w:customStyle="1" w:styleId="CaseHead3">
    <w:name w:val="CaseHead3"/>
    <w:basedOn w:val="af9"/>
    <w:rsid w:val="00774B8A"/>
    <w:pPr>
      <w:numPr>
        <w:ilvl w:val="2"/>
        <w:numId w:val="7"/>
      </w:numPr>
      <w:spacing w:before="120" w:after="120" w:line="320" w:lineRule="exact"/>
      <w:ind w:right="1418"/>
    </w:pPr>
    <w:rPr>
      <w:rFonts w:ascii="Times New Roman" w:eastAsia="宋体" w:hAnsi="Times New Roman" w:cs="Times New Roman"/>
      <w:b/>
      <w:snapToGrid w:val="0"/>
      <w:color w:val="000000"/>
      <w:kern w:val="0"/>
      <w:sz w:val="28"/>
      <w:szCs w:val="24"/>
      <w:lang w:val="en-GB"/>
    </w:rPr>
  </w:style>
  <w:style w:type="paragraph" w:customStyle="1" w:styleId="RequireKeySplit">
    <w:name w:val="RequireKey_Split"/>
    <w:basedOn w:val="RequireKey"/>
    <w:next w:val="RequireBody"/>
    <w:rsid w:val="00774B8A"/>
  </w:style>
  <w:style w:type="table" w:styleId="46">
    <w:name w:val="Table Columns 4"/>
    <w:basedOn w:val="afb"/>
    <w:rsid w:val="00774B8A"/>
    <w:pPr>
      <w:widowControl w:val="0"/>
      <w:spacing w:before="100"/>
      <w:jc w:val="both"/>
    </w:pPr>
    <w:rPr>
      <w:rFonts w:ascii="Times New Roman" w:eastAsia="宋体" w:hAnsi="Times New Roman" w:cs="Times New Roman"/>
      <w:kern w:val="0"/>
      <w:sz w:val="20"/>
      <w:szCs w:val="20"/>
      <w:lang w:val="en-GB"/>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numbering" w:customStyle="1" w:styleId="110">
    <w:name w:val="无列表11"/>
    <w:next w:val="afc"/>
    <w:uiPriority w:val="99"/>
    <w:semiHidden/>
    <w:unhideWhenUsed/>
    <w:rsid w:val="00774B8A"/>
  </w:style>
  <w:style w:type="numbering" w:customStyle="1" w:styleId="2d">
    <w:name w:val="无列表2"/>
    <w:next w:val="afc"/>
    <w:uiPriority w:val="99"/>
    <w:semiHidden/>
    <w:unhideWhenUsed/>
    <w:rsid w:val="00774B8A"/>
  </w:style>
  <w:style w:type="numbering" w:customStyle="1" w:styleId="3a">
    <w:name w:val="无列表3"/>
    <w:next w:val="afc"/>
    <w:uiPriority w:val="99"/>
    <w:semiHidden/>
    <w:unhideWhenUsed/>
    <w:rsid w:val="00774B8A"/>
  </w:style>
  <w:style w:type="numbering" w:customStyle="1" w:styleId="111">
    <w:name w:val="无列表111"/>
    <w:next w:val="afc"/>
    <w:uiPriority w:val="99"/>
    <w:semiHidden/>
    <w:rsid w:val="00774B8A"/>
  </w:style>
  <w:style w:type="numbering" w:customStyle="1" w:styleId="1111">
    <w:name w:val="无列表1111"/>
    <w:next w:val="afc"/>
    <w:uiPriority w:val="99"/>
    <w:semiHidden/>
    <w:unhideWhenUsed/>
    <w:rsid w:val="00774B8A"/>
  </w:style>
  <w:style w:type="paragraph" w:styleId="TOC">
    <w:name w:val="TOC Heading"/>
    <w:basedOn w:val="1"/>
    <w:next w:val="af9"/>
    <w:uiPriority w:val="39"/>
    <w:unhideWhenUsed/>
    <w:qFormat/>
    <w:rsid w:val="00774B8A"/>
    <w:pPr>
      <w:outlineLvl w:val="9"/>
    </w:pPr>
    <w:rPr>
      <w:rFonts w:ascii="Times New Roman" w:hAnsi="Times New Roman"/>
    </w:rPr>
  </w:style>
  <w:style w:type="paragraph" w:customStyle="1" w:styleId="a5">
    <w:name w:val="一级条标题"/>
    <w:next w:val="afff7"/>
    <w:rsid w:val="00774B8A"/>
    <w:pPr>
      <w:numPr>
        <w:ilvl w:val="1"/>
        <w:numId w:val="24"/>
      </w:numPr>
      <w:spacing w:beforeLines="50" w:afterLines="50"/>
      <w:outlineLvl w:val="2"/>
    </w:pPr>
    <w:rPr>
      <w:rFonts w:ascii="黑体" w:eastAsia="黑体" w:hAnsi="Times New Roman" w:cs="Times New Roman"/>
      <w:kern w:val="0"/>
    </w:rPr>
  </w:style>
  <w:style w:type="paragraph" w:customStyle="1" w:styleId="affffff5">
    <w:name w:val="标准书脚_奇数页"/>
    <w:rsid w:val="00774B8A"/>
    <w:pPr>
      <w:spacing w:before="120"/>
      <w:ind w:right="198"/>
      <w:jc w:val="right"/>
    </w:pPr>
    <w:rPr>
      <w:rFonts w:ascii="宋体" w:eastAsia="宋体" w:hAnsi="Times New Roman" w:cs="Times New Roman"/>
      <w:kern w:val="0"/>
      <w:sz w:val="18"/>
      <w:szCs w:val="18"/>
    </w:rPr>
  </w:style>
  <w:style w:type="paragraph" w:customStyle="1" w:styleId="affffff6">
    <w:name w:val="标准书眉_奇数页"/>
    <w:next w:val="af9"/>
    <w:rsid w:val="00774B8A"/>
    <w:pPr>
      <w:tabs>
        <w:tab w:val="center" w:pos="4154"/>
        <w:tab w:val="right" w:pos="8306"/>
      </w:tabs>
      <w:spacing w:after="220"/>
      <w:jc w:val="right"/>
    </w:pPr>
    <w:rPr>
      <w:rFonts w:ascii="黑体" w:eastAsia="黑体" w:hAnsi="Times New Roman" w:cs="Times New Roman"/>
      <w:noProof/>
      <w:kern w:val="0"/>
    </w:rPr>
  </w:style>
  <w:style w:type="paragraph" w:customStyle="1" w:styleId="a4">
    <w:name w:val="章标题"/>
    <w:next w:val="afff7"/>
    <w:rsid w:val="00774B8A"/>
    <w:pPr>
      <w:numPr>
        <w:ilvl w:val="3"/>
        <w:numId w:val="24"/>
      </w:numPr>
      <w:spacing w:beforeLines="100" w:afterLines="100"/>
      <w:jc w:val="both"/>
      <w:outlineLvl w:val="1"/>
    </w:pPr>
    <w:rPr>
      <w:rFonts w:ascii="黑体" w:eastAsia="黑体" w:hAnsi="Times New Roman" w:cs="Times New Roman"/>
      <w:kern w:val="0"/>
      <w:szCs w:val="20"/>
    </w:rPr>
  </w:style>
  <w:style w:type="paragraph" w:customStyle="1" w:styleId="a6">
    <w:name w:val="二级条标题"/>
    <w:basedOn w:val="a5"/>
    <w:next w:val="afff7"/>
    <w:rsid w:val="00774B8A"/>
    <w:pPr>
      <w:numPr>
        <w:ilvl w:val="2"/>
      </w:numPr>
      <w:spacing w:before="50" w:after="50"/>
      <w:outlineLvl w:val="3"/>
    </w:pPr>
  </w:style>
  <w:style w:type="paragraph" w:customStyle="1" w:styleId="2e">
    <w:name w:val="封面标准号2"/>
    <w:rsid w:val="00774B8A"/>
    <w:pPr>
      <w:framePr w:w="9140" w:h="1242" w:hRule="exact" w:hSpace="284" w:wrap="around" w:vAnchor="page" w:hAnchor="page" w:x="1645" w:y="2910" w:anchorLock="1"/>
      <w:spacing w:before="357" w:line="280" w:lineRule="exact"/>
      <w:jc w:val="right"/>
    </w:pPr>
    <w:rPr>
      <w:rFonts w:ascii="黑体" w:eastAsia="黑体" w:hAnsi="Times New Roman" w:cs="Times New Roman"/>
      <w:kern w:val="0"/>
      <w:sz w:val="28"/>
      <w:szCs w:val="28"/>
    </w:rPr>
  </w:style>
  <w:style w:type="paragraph" w:customStyle="1" w:styleId="a9">
    <w:name w:val="列项——（一级）"/>
    <w:rsid w:val="00774B8A"/>
    <w:pPr>
      <w:widowControl w:val="0"/>
      <w:numPr>
        <w:numId w:val="12"/>
      </w:numPr>
      <w:jc w:val="both"/>
    </w:pPr>
    <w:rPr>
      <w:rFonts w:ascii="宋体" w:eastAsia="宋体" w:hAnsi="Times New Roman" w:cs="Times New Roman"/>
      <w:kern w:val="0"/>
      <w:szCs w:val="20"/>
    </w:rPr>
  </w:style>
  <w:style w:type="paragraph" w:customStyle="1" w:styleId="aa">
    <w:name w:val="列项●（二级）"/>
    <w:rsid w:val="00774B8A"/>
    <w:pPr>
      <w:numPr>
        <w:ilvl w:val="1"/>
        <w:numId w:val="12"/>
      </w:numPr>
      <w:tabs>
        <w:tab w:val="left" w:pos="840"/>
      </w:tabs>
      <w:jc w:val="both"/>
    </w:pPr>
    <w:rPr>
      <w:rFonts w:ascii="宋体" w:eastAsia="宋体" w:hAnsi="Times New Roman" w:cs="Times New Roman"/>
      <w:kern w:val="0"/>
      <w:szCs w:val="20"/>
    </w:rPr>
  </w:style>
  <w:style w:type="paragraph" w:customStyle="1" w:styleId="affffff7">
    <w:name w:val="目次、标准名称标题"/>
    <w:basedOn w:val="af9"/>
    <w:next w:val="afff7"/>
    <w:rsid w:val="00774B8A"/>
    <w:pPr>
      <w:keepNext/>
      <w:pageBreakBefore/>
      <w:widowControl/>
      <w:shd w:val="clear" w:color="FFFFFF" w:fill="FFFFFF"/>
      <w:spacing w:before="640" w:after="560" w:line="460" w:lineRule="exact"/>
      <w:jc w:val="center"/>
      <w:outlineLvl w:val="0"/>
    </w:pPr>
    <w:rPr>
      <w:rFonts w:ascii="黑体" w:eastAsia="黑体" w:hAnsi="Times New Roman" w:cs="Times New Roman"/>
      <w:kern w:val="0"/>
      <w:sz w:val="32"/>
      <w:szCs w:val="20"/>
    </w:rPr>
  </w:style>
  <w:style w:type="paragraph" w:customStyle="1" w:styleId="affffff8">
    <w:name w:val="三级条标题"/>
    <w:basedOn w:val="a6"/>
    <w:next w:val="afff7"/>
    <w:rsid w:val="00774B8A"/>
    <w:pPr>
      <w:numPr>
        <w:ilvl w:val="0"/>
        <w:numId w:val="0"/>
      </w:numPr>
      <w:outlineLvl w:val="4"/>
    </w:pPr>
  </w:style>
  <w:style w:type="paragraph" w:customStyle="1" w:styleId="a1">
    <w:name w:val="示例"/>
    <w:next w:val="affffff9"/>
    <w:rsid w:val="00774B8A"/>
    <w:pPr>
      <w:widowControl w:val="0"/>
      <w:numPr>
        <w:numId w:val="9"/>
      </w:numPr>
      <w:jc w:val="both"/>
    </w:pPr>
    <w:rPr>
      <w:rFonts w:ascii="宋体" w:eastAsia="宋体" w:hAnsi="Times New Roman" w:cs="Times New Roman"/>
      <w:kern w:val="0"/>
      <w:sz w:val="18"/>
      <w:szCs w:val="18"/>
    </w:rPr>
  </w:style>
  <w:style w:type="paragraph" w:customStyle="1" w:styleId="affffff9">
    <w:name w:val="示例内容"/>
    <w:rsid w:val="00774B8A"/>
    <w:pPr>
      <w:ind w:firstLineChars="200" w:firstLine="200"/>
    </w:pPr>
    <w:rPr>
      <w:rFonts w:ascii="宋体" w:eastAsia="宋体" w:hAnsi="Times New Roman" w:cs="Times New Roman"/>
      <w:noProof/>
      <w:kern w:val="0"/>
      <w:sz w:val="18"/>
      <w:szCs w:val="18"/>
    </w:rPr>
  </w:style>
  <w:style w:type="paragraph" w:customStyle="1" w:styleId="ad">
    <w:name w:val="数字编号列项（二级）"/>
    <w:rsid w:val="00774B8A"/>
    <w:pPr>
      <w:numPr>
        <w:ilvl w:val="1"/>
        <w:numId w:val="23"/>
      </w:numPr>
      <w:jc w:val="both"/>
    </w:pPr>
    <w:rPr>
      <w:rFonts w:ascii="宋体" w:eastAsia="宋体" w:hAnsi="Times New Roman" w:cs="Times New Roman"/>
      <w:kern w:val="0"/>
      <w:szCs w:val="20"/>
    </w:rPr>
  </w:style>
  <w:style w:type="paragraph" w:customStyle="1" w:styleId="affffffa">
    <w:name w:val="四级条标题"/>
    <w:basedOn w:val="affffff8"/>
    <w:next w:val="afff7"/>
    <w:rsid w:val="00774B8A"/>
    <w:pPr>
      <w:numPr>
        <w:ilvl w:val="4"/>
      </w:numPr>
      <w:outlineLvl w:val="5"/>
    </w:pPr>
  </w:style>
  <w:style w:type="paragraph" w:customStyle="1" w:styleId="affffffb">
    <w:name w:val="五级条标题"/>
    <w:basedOn w:val="affffffa"/>
    <w:next w:val="afff7"/>
    <w:rsid w:val="00774B8A"/>
    <w:pPr>
      <w:numPr>
        <w:ilvl w:val="5"/>
      </w:numPr>
      <w:outlineLvl w:val="6"/>
    </w:pPr>
  </w:style>
  <w:style w:type="paragraph" w:customStyle="1" w:styleId="af8">
    <w:name w:val="注："/>
    <w:next w:val="afff7"/>
    <w:rsid w:val="00774B8A"/>
    <w:pPr>
      <w:widowControl w:val="0"/>
      <w:numPr>
        <w:numId w:val="10"/>
      </w:numPr>
      <w:autoSpaceDE w:val="0"/>
      <w:autoSpaceDN w:val="0"/>
      <w:jc w:val="both"/>
    </w:pPr>
    <w:rPr>
      <w:rFonts w:ascii="宋体" w:eastAsia="宋体" w:hAnsi="Times New Roman" w:cs="Times New Roman"/>
      <w:kern w:val="0"/>
      <w:sz w:val="18"/>
      <w:szCs w:val="18"/>
    </w:rPr>
  </w:style>
  <w:style w:type="paragraph" w:customStyle="1" w:styleId="a">
    <w:name w:val="注×："/>
    <w:rsid w:val="00774B8A"/>
    <w:pPr>
      <w:widowControl w:val="0"/>
      <w:numPr>
        <w:numId w:val="11"/>
      </w:numPr>
      <w:autoSpaceDE w:val="0"/>
      <w:autoSpaceDN w:val="0"/>
      <w:jc w:val="both"/>
    </w:pPr>
    <w:rPr>
      <w:rFonts w:ascii="宋体" w:eastAsia="宋体" w:hAnsi="Times New Roman" w:cs="Times New Roman"/>
      <w:kern w:val="0"/>
      <w:sz w:val="18"/>
      <w:szCs w:val="18"/>
    </w:rPr>
  </w:style>
  <w:style w:type="paragraph" w:customStyle="1" w:styleId="ac">
    <w:name w:val="字母编号列项（一级）"/>
    <w:rsid w:val="00774B8A"/>
    <w:pPr>
      <w:numPr>
        <w:numId w:val="23"/>
      </w:numPr>
      <w:jc w:val="both"/>
    </w:pPr>
    <w:rPr>
      <w:rFonts w:ascii="宋体" w:eastAsia="宋体" w:hAnsi="Times New Roman" w:cs="Times New Roman"/>
      <w:kern w:val="0"/>
      <w:szCs w:val="20"/>
    </w:rPr>
  </w:style>
  <w:style w:type="paragraph" w:customStyle="1" w:styleId="ab">
    <w:name w:val="列项◆（三级）"/>
    <w:basedOn w:val="af9"/>
    <w:rsid w:val="00774B8A"/>
    <w:pPr>
      <w:numPr>
        <w:ilvl w:val="2"/>
        <w:numId w:val="12"/>
      </w:numPr>
    </w:pPr>
    <w:rPr>
      <w:rFonts w:ascii="宋体" w:eastAsia="宋体" w:hAnsi="Times New Roman" w:cs="Times New Roman"/>
    </w:rPr>
  </w:style>
  <w:style w:type="paragraph" w:customStyle="1" w:styleId="ae">
    <w:name w:val="编号列项（三级）"/>
    <w:rsid w:val="00774B8A"/>
    <w:pPr>
      <w:numPr>
        <w:ilvl w:val="2"/>
        <w:numId w:val="23"/>
      </w:numPr>
    </w:pPr>
    <w:rPr>
      <w:rFonts w:ascii="宋体" w:eastAsia="宋体" w:hAnsi="Times New Roman" w:cs="Times New Roman"/>
      <w:kern w:val="0"/>
      <w:szCs w:val="20"/>
    </w:rPr>
  </w:style>
  <w:style w:type="paragraph" w:customStyle="1" w:styleId="af">
    <w:name w:val="示例×："/>
    <w:basedOn w:val="a4"/>
    <w:qFormat/>
    <w:rsid w:val="00774B8A"/>
    <w:pPr>
      <w:numPr>
        <w:ilvl w:val="0"/>
        <w:numId w:val="14"/>
      </w:numPr>
      <w:spacing w:beforeLines="0" w:afterLines="0"/>
      <w:outlineLvl w:val="9"/>
    </w:pPr>
    <w:rPr>
      <w:rFonts w:ascii="宋体" w:eastAsia="宋体"/>
      <w:sz w:val="18"/>
      <w:szCs w:val="18"/>
    </w:rPr>
  </w:style>
  <w:style w:type="paragraph" w:customStyle="1" w:styleId="affffffc">
    <w:name w:val="二级无"/>
    <w:basedOn w:val="a6"/>
    <w:rsid w:val="00774B8A"/>
    <w:pPr>
      <w:spacing w:beforeLines="0" w:afterLines="0"/>
    </w:pPr>
    <w:rPr>
      <w:rFonts w:ascii="宋体" w:eastAsia="宋体"/>
    </w:rPr>
  </w:style>
  <w:style w:type="paragraph" w:customStyle="1" w:styleId="affffffd">
    <w:name w:val="注：（正文）"/>
    <w:basedOn w:val="af8"/>
    <w:next w:val="afff7"/>
    <w:rsid w:val="00774B8A"/>
  </w:style>
  <w:style w:type="paragraph" w:customStyle="1" w:styleId="a3">
    <w:name w:val="注×：（正文）"/>
    <w:rsid w:val="00774B8A"/>
    <w:pPr>
      <w:numPr>
        <w:numId w:val="13"/>
      </w:numPr>
      <w:jc w:val="both"/>
    </w:pPr>
    <w:rPr>
      <w:rFonts w:ascii="宋体" w:eastAsia="宋体" w:hAnsi="Times New Roman" w:cs="Times New Roman"/>
      <w:kern w:val="0"/>
      <w:sz w:val="18"/>
      <w:szCs w:val="18"/>
    </w:rPr>
  </w:style>
  <w:style w:type="paragraph" w:customStyle="1" w:styleId="affffffe">
    <w:name w:val="标准标志"/>
    <w:next w:val="af9"/>
    <w:rsid w:val="00774B8A"/>
    <w:pPr>
      <w:framePr w:w="2546" w:h="1389" w:hRule="exact" w:hSpace="181" w:vSpace="181" w:wrap="around" w:hAnchor="margin" w:x="6522" w:y="398" w:anchorLock="1"/>
      <w:shd w:val="solid" w:color="FFFFFF" w:fill="FFFFFF"/>
      <w:spacing w:line="0" w:lineRule="atLeast"/>
      <w:jc w:val="right"/>
    </w:pPr>
    <w:rPr>
      <w:rFonts w:ascii="Times New Roman" w:eastAsia="宋体" w:hAnsi="Times New Roman" w:cs="Times New Roman"/>
      <w:b/>
      <w:w w:val="170"/>
      <w:kern w:val="0"/>
      <w:sz w:val="96"/>
      <w:szCs w:val="96"/>
    </w:rPr>
  </w:style>
  <w:style w:type="paragraph" w:customStyle="1" w:styleId="afffffff">
    <w:name w:val="标准称谓"/>
    <w:next w:val="af9"/>
    <w:rsid w:val="00774B8A"/>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48"/>
      <w:szCs w:val="20"/>
    </w:rPr>
  </w:style>
  <w:style w:type="paragraph" w:customStyle="1" w:styleId="afffffff0">
    <w:name w:val="标准书脚_偶数页"/>
    <w:rsid w:val="00774B8A"/>
    <w:pPr>
      <w:spacing w:before="120"/>
      <w:ind w:left="221"/>
    </w:pPr>
    <w:rPr>
      <w:rFonts w:ascii="宋体" w:eastAsia="宋体" w:hAnsi="Times New Roman" w:cs="Times New Roman"/>
      <w:kern w:val="0"/>
      <w:sz w:val="18"/>
      <w:szCs w:val="18"/>
    </w:rPr>
  </w:style>
  <w:style w:type="paragraph" w:customStyle="1" w:styleId="afffffff1">
    <w:name w:val="标准书眉_偶数页"/>
    <w:basedOn w:val="affffff6"/>
    <w:next w:val="af9"/>
    <w:rsid w:val="00774B8A"/>
    <w:pPr>
      <w:jc w:val="left"/>
    </w:pPr>
  </w:style>
  <w:style w:type="paragraph" w:customStyle="1" w:styleId="afffffff2">
    <w:name w:val="标准书眉一"/>
    <w:rsid w:val="00774B8A"/>
    <w:pPr>
      <w:jc w:val="both"/>
    </w:pPr>
    <w:rPr>
      <w:rFonts w:ascii="Times New Roman" w:eastAsia="宋体" w:hAnsi="Times New Roman" w:cs="Times New Roman"/>
      <w:kern w:val="0"/>
      <w:sz w:val="20"/>
      <w:szCs w:val="20"/>
    </w:rPr>
  </w:style>
  <w:style w:type="paragraph" w:customStyle="1" w:styleId="afffffff3">
    <w:name w:val="参考文献"/>
    <w:basedOn w:val="af9"/>
    <w:next w:val="afff7"/>
    <w:rsid w:val="00774B8A"/>
    <w:pPr>
      <w:keepNext/>
      <w:pageBreakBefore/>
      <w:widowControl/>
      <w:shd w:val="clear" w:color="FFFFFF" w:fill="FFFFFF"/>
      <w:spacing w:before="640" w:after="200"/>
      <w:jc w:val="center"/>
      <w:outlineLvl w:val="0"/>
    </w:pPr>
    <w:rPr>
      <w:rFonts w:ascii="黑体" w:eastAsia="黑体" w:hAnsi="Times New Roman" w:cs="Times New Roman"/>
      <w:kern w:val="0"/>
      <w:szCs w:val="20"/>
    </w:rPr>
  </w:style>
  <w:style w:type="paragraph" w:customStyle="1" w:styleId="afffffff4">
    <w:name w:val="参考文献、索引标题"/>
    <w:basedOn w:val="af9"/>
    <w:next w:val="afff7"/>
    <w:rsid w:val="00774B8A"/>
    <w:pPr>
      <w:keepNext/>
      <w:pageBreakBefore/>
      <w:widowControl/>
      <w:shd w:val="clear" w:color="FFFFFF" w:fill="FFFFFF"/>
      <w:spacing w:before="640" w:after="200"/>
      <w:jc w:val="center"/>
      <w:outlineLvl w:val="0"/>
    </w:pPr>
    <w:rPr>
      <w:rFonts w:ascii="黑体" w:eastAsia="黑体" w:hAnsi="Times New Roman" w:cs="Times New Roman"/>
      <w:kern w:val="0"/>
      <w:szCs w:val="20"/>
    </w:rPr>
  </w:style>
  <w:style w:type="character" w:customStyle="1" w:styleId="afffffff5">
    <w:name w:val="发布"/>
    <w:rsid w:val="00774B8A"/>
    <w:rPr>
      <w:rFonts w:ascii="黑体" w:eastAsia="黑体"/>
      <w:spacing w:val="85"/>
      <w:w w:val="100"/>
      <w:position w:val="3"/>
      <w:sz w:val="28"/>
      <w:szCs w:val="28"/>
    </w:rPr>
  </w:style>
  <w:style w:type="paragraph" w:customStyle="1" w:styleId="afffffff6">
    <w:name w:val="发布部门"/>
    <w:next w:val="afff7"/>
    <w:rsid w:val="00774B8A"/>
    <w:pPr>
      <w:framePr w:w="7938" w:h="1134" w:hRule="exact" w:hSpace="125" w:vSpace="181" w:wrap="around" w:vAnchor="page" w:hAnchor="page" w:x="2150" w:y="14630" w:anchorLock="1"/>
      <w:jc w:val="center"/>
    </w:pPr>
    <w:rPr>
      <w:rFonts w:ascii="宋体" w:eastAsia="宋体" w:hAnsi="Times New Roman" w:cs="Times New Roman"/>
      <w:b/>
      <w:spacing w:val="20"/>
      <w:w w:val="135"/>
      <w:kern w:val="0"/>
      <w:sz w:val="28"/>
      <w:szCs w:val="20"/>
    </w:rPr>
  </w:style>
  <w:style w:type="paragraph" w:customStyle="1" w:styleId="afffffff7">
    <w:name w:val="发布日期"/>
    <w:rsid w:val="00774B8A"/>
    <w:pPr>
      <w:framePr w:w="3997" w:h="471" w:hRule="exact" w:vSpace="181" w:wrap="around" w:hAnchor="page" w:x="7089" w:y="14097" w:anchorLock="1"/>
    </w:pPr>
    <w:rPr>
      <w:rFonts w:ascii="Times New Roman" w:eastAsia="黑体" w:hAnsi="Times New Roman" w:cs="Times New Roman"/>
      <w:kern w:val="0"/>
      <w:sz w:val="28"/>
      <w:szCs w:val="20"/>
    </w:rPr>
  </w:style>
  <w:style w:type="paragraph" w:customStyle="1" w:styleId="afffffff8">
    <w:name w:val="封面标准代替信息"/>
    <w:rsid w:val="00774B8A"/>
    <w:pPr>
      <w:framePr w:w="9140" w:h="1242" w:hRule="exact" w:hSpace="284" w:wrap="around" w:vAnchor="page" w:hAnchor="page" w:x="1645" w:y="2910" w:anchorLock="1"/>
      <w:spacing w:before="57" w:line="280" w:lineRule="exact"/>
      <w:jc w:val="right"/>
    </w:pPr>
    <w:rPr>
      <w:rFonts w:ascii="宋体" w:eastAsia="宋体" w:hAnsi="Times New Roman" w:cs="Times New Roman"/>
      <w:kern w:val="0"/>
    </w:rPr>
  </w:style>
  <w:style w:type="paragraph" w:customStyle="1" w:styleId="14">
    <w:name w:val="封面标准号1"/>
    <w:rsid w:val="00774B8A"/>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afffffff9">
    <w:name w:val="封面标准名称"/>
    <w:rsid w:val="00774B8A"/>
    <w:pPr>
      <w:framePr w:w="9639" w:h="6917" w:hRule="exact" w:wrap="around" w:vAnchor="page" w:hAnchor="page" w:xAlign="center" w:y="6408"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fffa">
    <w:name w:val="封面标准英文名称"/>
    <w:basedOn w:val="afffffff9"/>
    <w:rsid w:val="00774B8A"/>
    <w:pPr>
      <w:framePr w:wrap="around"/>
      <w:spacing w:before="370" w:line="400" w:lineRule="exact"/>
    </w:pPr>
    <w:rPr>
      <w:rFonts w:ascii="Times New Roman"/>
      <w:sz w:val="28"/>
      <w:szCs w:val="28"/>
    </w:rPr>
  </w:style>
  <w:style w:type="paragraph" w:customStyle="1" w:styleId="afffffffb">
    <w:name w:val="封面一致性程度标识"/>
    <w:basedOn w:val="afffffffa"/>
    <w:rsid w:val="00774B8A"/>
    <w:pPr>
      <w:framePr w:wrap="around"/>
      <w:spacing w:before="440"/>
    </w:pPr>
    <w:rPr>
      <w:rFonts w:ascii="宋体" w:eastAsia="宋体"/>
    </w:rPr>
  </w:style>
  <w:style w:type="paragraph" w:customStyle="1" w:styleId="afffffffc">
    <w:name w:val="封面标准文稿类别"/>
    <w:basedOn w:val="afffffffb"/>
    <w:rsid w:val="00774B8A"/>
    <w:pPr>
      <w:framePr w:wrap="around"/>
      <w:spacing w:after="160" w:line="240" w:lineRule="auto"/>
    </w:pPr>
    <w:rPr>
      <w:sz w:val="24"/>
    </w:rPr>
  </w:style>
  <w:style w:type="paragraph" w:customStyle="1" w:styleId="afffffffd">
    <w:name w:val="封面标准文稿编辑信息"/>
    <w:basedOn w:val="afffffffc"/>
    <w:rsid w:val="00774B8A"/>
    <w:pPr>
      <w:framePr w:wrap="around"/>
      <w:spacing w:before="180" w:line="180" w:lineRule="exact"/>
    </w:pPr>
    <w:rPr>
      <w:sz w:val="21"/>
    </w:rPr>
  </w:style>
  <w:style w:type="paragraph" w:customStyle="1" w:styleId="afffffffe">
    <w:name w:val="封面正文"/>
    <w:rsid w:val="00774B8A"/>
    <w:pPr>
      <w:jc w:val="both"/>
    </w:pPr>
    <w:rPr>
      <w:rFonts w:ascii="Times New Roman" w:eastAsia="宋体" w:hAnsi="Times New Roman" w:cs="Times New Roman"/>
      <w:kern w:val="0"/>
      <w:sz w:val="20"/>
      <w:szCs w:val="20"/>
    </w:rPr>
  </w:style>
  <w:style w:type="paragraph" w:customStyle="1" w:styleId="af4">
    <w:name w:val="附录标识"/>
    <w:basedOn w:val="af9"/>
    <w:next w:val="afff7"/>
    <w:rsid w:val="00774B8A"/>
    <w:pPr>
      <w:keepNext/>
      <w:widowControl/>
      <w:numPr>
        <w:ilvl w:val="4"/>
        <w:numId w:val="17"/>
      </w:numPr>
      <w:shd w:val="clear" w:color="FFFFFF" w:fill="FFFFFF"/>
      <w:tabs>
        <w:tab w:val="num" w:pos="360"/>
        <w:tab w:val="left" w:pos="6405"/>
      </w:tabs>
      <w:spacing w:before="640" w:after="280"/>
      <w:jc w:val="center"/>
      <w:outlineLvl w:val="0"/>
    </w:pPr>
    <w:rPr>
      <w:rFonts w:ascii="黑体" w:eastAsia="黑体" w:hAnsi="Times New Roman" w:cs="Times New Roman"/>
      <w:kern w:val="0"/>
      <w:szCs w:val="20"/>
    </w:rPr>
  </w:style>
  <w:style w:type="paragraph" w:customStyle="1" w:styleId="affffffff">
    <w:name w:val="附录标题"/>
    <w:basedOn w:val="afff7"/>
    <w:next w:val="afff7"/>
    <w:rsid w:val="00774B8A"/>
    <w:pPr>
      <w:tabs>
        <w:tab w:val="center" w:pos="4201"/>
        <w:tab w:val="right" w:leader="dot" w:pos="9298"/>
      </w:tabs>
      <w:ind w:firstLineChars="0" w:firstLine="0"/>
      <w:jc w:val="center"/>
    </w:pPr>
    <w:rPr>
      <w:rFonts w:ascii="黑体" w:eastAsia="黑体"/>
    </w:rPr>
  </w:style>
  <w:style w:type="paragraph" w:customStyle="1" w:styleId="af1">
    <w:name w:val="附录表标号"/>
    <w:basedOn w:val="af9"/>
    <w:next w:val="afff7"/>
    <w:rsid w:val="00774B8A"/>
    <w:pPr>
      <w:numPr>
        <w:numId w:val="15"/>
      </w:numPr>
      <w:tabs>
        <w:tab w:val="clear" w:pos="0"/>
      </w:tabs>
      <w:spacing w:line="14" w:lineRule="exact"/>
      <w:ind w:left="811" w:hanging="448"/>
      <w:jc w:val="center"/>
      <w:outlineLvl w:val="0"/>
    </w:pPr>
    <w:rPr>
      <w:rFonts w:ascii="Times New Roman" w:eastAsia="宋体" w:hAnsi="Times New Roman" w:cs="Times New Roman"/>
      <w:color w:val="FFFFFF"/>
      <w:szCs w:val="24"/>
    </w:rPr>
  </w:style>
  <w:style w:type="paragraph" w:customStyle="1" w:styleId="af2">
    <w:name w:val="附录表标题"/>
    <w:basedOn w:val="af9"/>
    <w:next w:val="afff7"/>
    <w:rsid w:val="00774B8A"/>
    <w:pPr>
      <w:numPr>
        <w:ilvl w:val="1"/>
        <w:numId w:val="15"/>
      </w:numPr>
      <w:tabs>
        <w:tab w:val="num" w:pos="180"/>
      </w:tabs>
      <w:spacing w:beforeLines="50" w:afterLines="50"/>
      <w:ind w:left="0" w:firstLine="0"/>
      <w:jc w:val="center"/>
    </w:pPr>
    <w:rPr>
      <w:rFonts w:ascii="黑体" w:eastAsia="黑体" w:hAnsi="Times New Roman" w:cs="Times New Roman"/>
    </w:rPr>
  </w:style>
  <w:style w:type="paragraph" w:customStyle="1" w:styleId="af5">
    <w:name w:val="附录二级条标题"/>
    <w:basedOn w:val="af9"/>
    <w:next w:val="afff7"/>
    <w:rsid w:val="00774B8A"/>
    <w:pPr>
      <w:widowControl/>
      <w:numPr>
        <w:ilvl w:val="3"/>
        <w:numId w:val="17"/>
      </w:numPr>
      <w:tabs>
        <w:tab w:val="num" w:pos="360"/>
      </w:tabs>
      <w:wordWrap w:val="0"/>
      <w:overflowPunct w:val="0"/>
      <w:autoSpaceDE w:val="0"/>
      <w:autoSpaceDN w:val="0"/>
      <w:spacing w:beforeLines="50" w:afterLines="50"/>
      <w:textAlignment w:val="baseline"/>
      <w:outlineLvl w:val="3"/>
    </w:pPr>
    <w:rPr>
      <w:rFonts w:ascii="黑体" w:eastAsia="黑体" w:hAnsi="Times New Roman" w:cs="Times New Roman"/>
      <w:kern w:val="21"/>
      <w:szCs w:val="20"/>
    </w:rPr>
  </w:style>
  <w:style w:type="paragraph" w:customStyle="1" w:styleId="affffffff0">
    <w:name w:val="附录二级无"/>
    <w:basedOn w:val="af5"/>
    <w:rsid w:val="00774B8A"/>
    <w:pPr>
      <w:tabs>
        <w:tab w:val="clear" w:pos="360"/>
      </w:tabs>
      <w:spacing w:beforeLines="0" w:afterLines="0"/>
    </w:pPr>
    <w:rPr>
      <w:rFonts w:ascii="宋体" w:eastAsia="宋体"/>
      <w:szCs w:val="21"/>
    </w:rPr>
  </w:style>
  <w:style w:type="paragraph" w:customStyle="1" w:styleId="affffffff1">
    <w:name w:val="附录公式"/>
    <w:basedOn w:val="afff7"/>
    <w:next w:val="afff7"/>
    <w:link w:val="Char2"/>
    <w:qFormat/>
    <w:rsid w:val="00774B8A"/>
    <w:pPr>
      <w:tabs>
        <w:tab w:val="center" w:pos="4201"/>
        <w:tab w:val="right" w:leader="dot" w:pos="9298"/>
      </w:tabs>
      <w:ind w:firstLine="420"/>
    </w:pPr>
  </w:style>
  <w:style w:type="character" w:customStyle="1" w:styleId="Char2">
    <w:name w:val="附录公式 Char"/>
    <w:link w:val="affffffff1"/>
    <w:rsid w:val="00774B8A"/>
    <w:rPr>
      <w:rFonts w:ascii="宋体" w:eastAsia="宋体" w:hAnsi="Times New Roman" w:cs="Times New Roman"/>
      <w:noProof/>
      <w:kern w:val="0"/>
      <w:szCs w:val="20"/>
    </w:rPr>
  </w:style>
  <w:style w:type="paragraph" w:customStyle="1" w:styleId="affffffff2">
    <w:name w:val="附录公式编号制表符"/>
    <w:basedOn w:val="af9"/>
    <w:next w:val="afff7"/>
    <w:qFormat/>
    <w:rsid w:val="00774B8A"/>
    <w:pPr>
      <w:widowControl/>
      <w:tabs>
        <w:tab w:val="center" w:pos="4201"/>
        <w:tab w:val="right" w:leader="dot" w:pos="9298"/>
      </w:tabs>
      <w:autoSpaceDE w:val="0"/>
      <w:autoSpaceDN w:val="0"/>
    </w:pPr>
    <w:rPr>
      <w:rFonts w:ascii="宋体" w:eastAsia="宋体" w:hAnsi="Times New Roman" w:cs="Times New Roman"/>
      <w:noProof/>
      <w:kern w:val="0"/>
      <w:szCs w:val="20"/>
    </w:rPr>
  </w:style>
  <w:style w:type="paragraph" w:customStyle="1" w:styleId="affffffff3">
    <w:name w:val="附录三级条标题"/>
    <w:basedOn w:val="af5"/>
    <w:next w:val="afff7"/>
    <w:rsid w:val="00774B8A"/>
    <w:pPr>
      <w:numPr>
        <w:ilvl w:val="0"/>
        <w:numId w:val="0"/>
      </w:numPr>
      <w:tabs>
        <w:tab w:val="num" w:pos="360"/>
      </w:tabs>
      <w:outlineLvl w:val="4"/>
    </w:pPr>
  </w:style>
  <w:style w:type="paragraph" w:customStyle="1" w:styleId="affffffff4">
    <w:name w:val="附录三级无"/>
    <w:basedOn w:val="affffffff3"/>
    <w:rsid w:val="00774B8A"/>
    <w:pPr>
      <w:tabs>
        <w:tab w:val="clear" w:pos="360"/>
      </w:tabs>
      <w:spacing w:beforeLines="0" w:afterLines="0"/>
    </w:pPr>
    <w:rPr>
      <w:rFonts w:ascii="宋体" w:eastAsia="宋体"/>
      <w:szCs w:val="21"/>
    </w:rPr>
  </w:style>
  <w:style w:type="paragraph" w:customStyle="1" w:styleId="af7">
    <w:name w:val="附录数字编号列项（二级）"/>
    <w:qFormat/>
    <w:rsid w:val="00774B8A"/>
    <w:pPr>
      <w:numPr>
        <w:ilvl w:val="1"/>
        <w:numId w:val="18"/>
      </w:numPr>
    </w:pPr>
    <w:rPr>
      <w:rFonts w:ascii="宋体" w:eastAsia="宋体" w:hAnsi="Times New Roman" w:cs="Times New Roman"/>
      <w:kern w:val="0"/>
      <w:szCs w:val="20"/>
    </w:rPr>
  </w:style>
  <w:style w:type="paragraph" w:customStyle="1" w:styleId="affffffff5">
    <w:name w:val="附录四级条标题"/>
    <w:basedOn w:val="affffffff3"/>
    <w:next w:val="afff7"/>
    <w:rsid w:val="00774B8A"/>
    <w:pPr>
      <w:numPr>
        <w:ilvl w:val="5"/>
      </w:numPr>
      <w:tabs>
        <w:tab w:val="num" w:pos="360"/>
      </w:tabs>
      <w:outlineLvl w:val="5"/>
    </w:pPr>
  </w:style>
  <w:style w:type="paragraph" w:customStyle="1" w:styleId="affffffff6">
    <w:name w:val="附录四级无"/>
    <w:basedOn w:val="affffffff5"/>
    <w:rsid w:val="00774B8A"/>
    <w:pPr>
      <w:tabs>
        <w:tab w:val="clear" w:pos="360"/>
      </w:tabs>
      <w:spacing w:beforeLines="0" w:afterLines="0"/>
    </w:pPr>
    <w:rPr>
      <w:rFonts w:ascii="宋体" w:eastAsia="宋体"/>
      <w:szCs w:val="21"/>
    </w:rPr>
  </w:style>
  <w:style w:type="paragraph" w:customStyle="1" w:styleId="a7">
    <w:name w:val="附录图标号"/>
    <w:basedOn w:val="af9"/>
    <w:rsid w:val="00774B8A"/>
    <w:pPr>
      <w:keepNext/>
      <w:pageBreakBefore/>
      <w:widowControl/>
      <w:numPr>
        <w:numId w:val="16"/>
      </w:numPr>
      <w:spacing w:line="14" w:lineRule="exact"/>
      <w:ind w:left="0" w:firstLine="363"/>
      <w:jc w:val="center"/>
      <w:outlineLvl w:val="0"/>
    </w:pPr>
    <w:rPr>
      <w:rFonts w:ascii="Times New Roman" w:eastAsia="宋体" w:hAnsi="Times New Roman" w:cs="Times New Roman"/>
      <w:color w:val="FFFFFF"/>
      <w:szCs w:val="24"/>
    </w:rPr>
  </w:style>
  <w:style w:type="paragraph" w:customStyle="1" w:styleId="a8">
    <w:name w:val="附录图标题"/>
    <w:basedOn w:val="af9"/>
    <w:next w:val="afff7"/>
    <w:rsid w:val="00774B8A"/>
    <w:pPr>
      <w:numPr>
        <w:ilvl w:val="1"/>
        <w:numId w:val="16"/>
      </w:numPr>
      <w:tabs>
        <w:tab w:val="num" w:pos="363"/>
      </w:tabs>
      <w:spacing w:beforeLines="50" w:afterLines="50"/>
      <w:ind w:left="0" w:firstLine="0"/>
      <w:jc w:val="center"/>
    </w:pPr>
    <w:rPr>
      <w:rFonts w:ascii="黑体" w:eastAsia="黑体" w:hAnsi="Times New Roman" w:cs="Times New Roman"/>
    </w:rPr>
  </w:style>
  <w:style w:type="paragraph" w:customStyle="1" w:styleId="affffffff7">
    <w:name w:val="附录五级条标题"/>
    <w:basedOn w:val="affffffff5"/>
    <w:next w:val="afff7"/>
    <w:rsid w:val="00774B8A"/>
    <w:pPr>
      <w:numPr>
        <w:ilvl w:val="6"/>
      </w:numPr>
      <w:tabs>
        <w:tab w:val="num" w:pos="360"/>
      </w:tabs>
      <w:outlineLvl w:val="6"/>
    </w:pPr>
  </w:style>
  <w:style w:type="paragraph" w:customStyle="1" w:styleId="affffffff8">
    <w:name w:val="附录五级无"/>
    <w:basedOn w:val="affffffff7"/>
    <w:rsid w:val="00774B8A"/>
    <w:pPr>
      <w:tabs>
        <w:tab w:val="clear" w:pos="360"/>
      </w:tabs>
      <w:spacing w:beforeLines="0" w:afterLines="0"/>
    </w:pPr>
    <w:rPr>
      <w:rFonts w:ascii="宋体" w:eastAsia="宋体"/>
      <w:szCs w:val="21"/>
    </w:rPr>
  </w:style>
  <w:style w:type="paragraph" w:customStyle="1" w:styleId="affffffff9">
    <w:name w:val="附录章标题"/>
    <w:next w:val="afff7"/>
    <w:rsid w:val="00774B8A"/>
    <w:pPr>
      <w:tabs>
        <w:tab w:val="num" w:pos="360"/>
      </w:tabs>
      <w:wordWrap w:val="0"/>
      <w:overflowPunct w:val="0"/>
      <w:autoSpaceDE w:val="0"/>
      <w:spacing w:beforeLines="100" w:afterLines="100"/>
      <w:jc w:val="both"/>
      <w:textAlignment w:val="baseline"/>
      <w:outlineLvl w:val="1"/>
    </w:pPr>
    <w:rPr>
      <w:rFonts w:ascii="黑体" w:eastAsia="黑体" w:hAnsi="Times New Roman" w:cs="Times New Roman"/>
      <w:kern w:val="21"/>
      <w:szCs w:val="20"/>
    </w:rPr>
  </w:style>
  <w:style w:type="paragraph" w:customStyle="1" w:styleId="affffffffa">
    <w:name w:val="附录一级条标题"/>
    <w:basedOn w:val="affffffff9"/>
    <w:next w:val="afff7"/>
    <w:rsid w:val="00774B8A"/>
    <w:pPr>
      <w:numPr>
        <w:ilvl w:val="2"/>
      </w:numPr>
      <w:tabs>
        <w:tab w:val="num" w:pos="360"/>
      </w:tabs>
      <w:autoSpaceDN w:val="0"/>
      <w:spacing w:beforeLines="50" w:afterLines="50"/>
      <w:outlineLvl w:val="2"/>
    </w:pPr>
  </w:style>
  <w:style w:type="paragraph" w:customStyle="1" w:styleId="affffffffb">
    <w:name w:val="附录一级无"/>
    <w:basedOn w:val="affffffffa"/>
    <w:rsid w:val="00774B8A"/>
    <w:pPr>
      <w:tabs>
        <w:tab w:val="clear" w:pos="360"/>
      </w:tabs>
      <w:spacing w:beforeLines="0" w:afterLines="0"/>
    </w:pPr>
    <w:rPr>
      <w:rFonts w:ascii="宋体" w:eastAsia="宋体"/>
      <w:szCs w:val="21"/>
    </w:rPr>
  </w:style>
  <w:style w:type="paragraph" w:customStyle="1" w:styleId="af6">
    <w:name w:val="附录字母编号列项（一级）"/>
    <w:qFormat/>
    <w:rsid w:val="00774B8A"/>
    <w:pPr>
      <w:numPr>
        <w:numId w:val="18"/>
      </w:numPr>
    </w:pPr>
    <w:rPr>
      <w:rFonts w:ascii="宋体" w:eastAsia="宋体" w:hAnsi="Times New Roman" w:cs="Times New Roman"/>
      <w:noProof/>
      <w:kern w:val="0"/>
      <w:szCs w:val="20"/>
    </w:rPr>
  </w:style>
  <w:style w:type="paragraph" w:customStyle="1" w:styleId="affffffffc">
    <w:name w:val="列项说明"/>
    <w:basedOn w:val="af9"/>
    <w:rsid w:val="00774B8A"/>
    <w:pPr>
      <w:adjustRightInd w:val="0"/>
      <w:spacing w:line="320" w:lineRule="exact"/>
      <w:ind w:leftChars="200" w:left="400" w:hangingChars="200" w:hanging="200"/>
      <w:jc w:val="left"/>
      <w:textAlignment w:val="baseline"/>
    </w:pPr>
    <w:rPr>
      <w:rFonts w:ascii="宋体" w:eastAsia="宋体" w:hAnsi="Times New Roman" w:cs="Times New Roman"/>
      <w:kern w:val="0"/>
      <w:szCs w:val="20"/>
    </w:rPr>
  </w:style>
  <w:style w:type="paragraph" w:customStyle="1" w:styleId="affffffffd">
    <w:name w:val="列项说明数字编号"/>
    <w:rsid w:val="00774B8A"/>
    <w:pPr>
      <w:ind w:leftChars="400" w:left="600" w:hangingChars="200" w:hanging="200"/>
    </w:pPr>
    <w:rPr>
      <w:rFonts w:ascii="宋体" w:eastAsia="宋体" w:hAnsi="Times New Roman" w:cs="Times New Roman"/>
      <w:kern w:val="0"/>
      <w:szCs w:val="20"/>
    </w:rPr>
  </w:style>
  <w:style w:type="paragraph" w:customStyle="1" w:styleId="affffffffe">
    <w:name w:val="目次、索引正文"/>
    <w:rsid w:val="00774B8A"/>
    <w:pPr>
      <w:spacing w:line="320" w:lineRule="exact"/>
      <w:jc w:val="both"/>
    </w:pPr>
    <w:rPr>
      <w:rFonts w:ascii="宋体" w:eastAsia="宋体" w:hAnsi="Times New Roman" w:cs="Times New Roman"/>
      <w:kern w:val="0"/>
      <w:szCs w:val="20"/>
    </w:rPr>
  </w:style>
  <w:style w:type="paragraph" w:customStyle="1" w:styleId="afffffffff">
    <w:name w:val="其他标准标志"/>
    <w:basedOn w:val="affffffe"/>
    <w:rsid w:val="00774B8A"/>
    <w:pPr>
      <w:framePr w:w="6101" w:wrap="around" w:vAnchor="page" w:hAnchor="page" w:x="4673" w:y="942"/>
    </w:pPr>
    <w:rPr>
      <w:w w:val="130"/>
    </w:rPr>
  </w:style>
  <w:style w:type="paragraph" w:customStyle="1" w:styleId="afffffffff0">
    <w:name w:val="其他标准称谓"/>
    <w:next w:val="af9"/>
    <w:rsid w:val="00774B8A"/>
    <w:pPr>
      <w:framePr w:hSpace="181" w:vSpace="181" w:wrap="around" w:vAnchor="page" w:hAnchor="page" w:x="1419" w:y="2286" w:anchorLock="1"/>
      <w:spacing w:line="0" w:lineRule="atLeast"/>
      <w:jc w:val="distribute"/>
    </w:pPr>
    <w:rPr>
      <w:rFonts w:ascii="黑体" w:eastAsia="黑体" w:hAnsi="宋体" w:cs="Times New Roman"/>
      <w:spacing w:val="-40"/>
      <w:kern w:val="0"/>
      <w:sz w:val="48"/>
      <w:szCs w:val="52"/>
    </w:rPr>
  </w:style>
  <w:style w:type="paragraph" w:customStyle="1" w:styleId="afffffffff1">
    <w:name w:val="其他发布部门"/>
    <w:basedOn w:val="afffffff6"/>
    <w:rsid w:val="00774B8A"/>
    <w:pPr>
      <w:framePr w:wrap="around" w:y="15310"/>
      <w:spacing w:line="0" w:lineRule="atLeast"/>
    </w:pPr>
    <w:rPr>
      <w:rFonts w:ascii="黑体" w:eastAsia="黑体"/>
      <w:b w:val="0"/>
    </w:rPr>
  </w:style>
  <w:style w:type="paragraph" w:customStyle="1" w:styleId="afffffffff2">
    <w:name w:val="前言、引言标题"/>
    <w:next w:val="afff7"/>
    <w:rsid w:val="00774B8A"/>
    <w:pPr>
      <w:keepNext/>
      <w:pageBreakBefore/>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ffffffff3">
    <w:name w:val="三级无"/>
    <w:basedOn w:val="affffff8"/>
    <w:rsid w:val="00774B8A"/>
    <w:pPr>
      <w:spacing w:beforeLines="0" w:afterLines="0"/>
    </w:pPr>
    <w:rPr>
      <w:rFonts w:ascii="宋体" w:eastAsia="宋体"/>
    </w:rPr>
  </w:style>
  <w:style w:type="paragraph" w:customStyle="1" w:styleId="afffffffff4">
    <w:name w:val="实施日期"/>
    <w:basedOn w:val="afffffff7"/>
    <w:rsid w:val="00774B8A"/>
    <w:pPr>
      <w:framePr w:wrap="around" w:vAnchor="page" w:hAnchor="text"/>
      <w:jc w:val="right"/>
    </w:pPr>
  </w:style>
  <w:style w:type="paragraph" w:customStyle="1" w:styleId="afffffffff5">
    <w:name w:val="示例后文字"/>
    <w:basedOn w:val="afff7"/>
    <w:next w:val="afff7"/>
    <w:qFormat/>
    <w:rsid w:val="00774B8A"/>
    <w:pPr>
      <w:tabs>
        <w:tab w:val="center" w:pos="4201"/>
        <w:tab w:val="right" w:leader="dot" w:pos="9298"/>
      </w:tabs>
      <w:ind w:firstLine="360"/>
    </w:pPr>
    <w:rPr>
      <w:sz w:val="18"/>
    </w:rPr>
  </w:style>
  <w:style w:type="paragraph" w:customStyle="1" w:styleId="a0">
    <w:name w:val="首示例"/>
    <w:next w:val="afff7"/>
    <w:link w:val="Char3"/>
    <w:qFormat/>
    <w:rsid w:val="00774B8A"/>
    <w:pPr>
      <w:numPr>
        <w:numId w:val="19"/>
      </w:numPr>
      <w:tabs>
        <w:tab w:val="num" w:pos="360"/>
      </w:tabs>
      <w:ind w:firstLine="0"/>
    </w:pPr>
    <w:rPr>
      <w:rFonts w:ascii="宋体" w:eastAsia="宋体" w:hAnsi="宋体" w:cs="Times New Roman"/>
      <w:sz w:val="18"/>
      <w:szCs w:val="18"/>
    </w:rPr>
  </w:style>
  <w:style w:type="character" w:customStyle="1" w:styleId="Char3">
    <w:name w:val="首示例 Char"/>
    <w:link w:val="a0"/>
    <w:rsid w:val="00774B8A"/>
    <w:rPr>
      <w:rFonts w:ascii="宋体" w:eastAsia="宋体" w:hAnsi="宋体" w:cs="Times New Roman"/>
      <w:sz w:val="18"/>
      <w:szCs w:val="18"/>
    </w:rPr>
  </w:style>
  <w:style w:type="paragraph" w:customStyle="1" w:styleId="afffffffff6">
    <w:name w:val="四级无"/>
    <w:basedOn w:val="affffffa"/>
    <w:rsid w:val="00774B8A"/>
    <w:pPr>
      <w:spacing w:beforeLines="0" w:afterLines="0"/>
    </w:pPr>
    <w:rPr>
      <w:rFonts w:ascii="宋体" w:eastAsia="宋体"/>
    </w:rPr>
  </w:style>
  <w:style w:type="paragraph" w:customStyle="1" w:styleId="afffffffff7">
    <w:name w:val="条文脚注"/>
    <w:basedOn w:val="afffffd"/>
    <w:rsid w:val="00774B8A"/>
    <w:pPr>
      <w:snapToGrid w:val="0"/>
      <w:spacing w:before="0"/>
    </w:pPr>
    <w:rPr>
      <w:rFonts w:ascii="宋体"/>
      <w:snapToGrid/>
      <w:color w:val="auto"/>
      <w:kern w:val="2"/>
      <w:sz w:val="18"/>
      <w:szCs w:val="18"/>
      <w:lang w:val="en-US"/>
    </w:rPr>
  </w:style>
  <w:style w:type="paragraph" w:customStyle="1" w:styleId="afffffffff8">
    <w:name w:val="图标脚注说明"/>
    <w:basedOn w:val="afff7"/>
    <w:rsid w:val="00774B8A"/>
    <w:pPr>
      <w:tabs>
        <w:tab w:val="center" w:pos="4201"/>
        <w:tab w:val="right" w:leader="dot" w:pos="9298"/>
      </w:tabs>
      <w:ind w:left="840" w:firstLineChars="0" w:hanging="420"/>
    </w:pPr>
    <w:rPr>
      <w:sz w:val="18"/>
      <w:szCs w:val="18"/>
    </w:rPr>
  </w:style>
  <w:style w:type="paragraph" w:customStyle="1" w:styleId="a2">
    <w:name w:val="图表脚注说明"/>
    <w:basedOn w:val="af9"/>
    <w:rsid w:val="00774B8A"/>
    <w:pPr>
      <w:numPr>
        <w:numId w:val="20"/>
      </w:numPr>
    </w:pPr>
    <w:rPr>
      <w:rFonts w:ascii="宋体" w:eastAsia="宋体" w:hAnsi="Times New Roman" w:cs="Times New Roman"/>
      <w:sz w:val="18"/>
      <w:szCs w:val="18"/>
    </w:rPr>
  </w:style>
  <w:style w:type="paragraph" w:customStyle="1" w:styleId="afffffffff9">
    <w:name w:val="图的脚注"/>
    <w:next w:val="afff7"/>
    <w:autoRedefine/>
    <w:qFormat/>
    <w:rsid w:val="00774B8A"/>
    <w:pPr>
      <w:widowControl w:val="0"/>
      <w:ind w:leftChars="200" w:left="840" w:hangingChars="200" w:hanging="420"/>
      <w:jc w:val="both"/>
    </w:pPr>
    <w:rPr>
      <w:rFonts w:ascii="宋体" w:eastAsia="宋体" w:hAnsi="Times New Roman" w:cs="Times New Roman"/>
      <w:kern w:val="0"/>
      <w:sz w:val="18"/>
      <w:szCs w:val="20"/>
    </w:rPr>
  </w:style>
  <w:style w:type="paragraph" w:customStyle="1" w:styleId="afffffffffa">
    <w:name w:val="文献分类号"/>
    <w:rsid w:val="00774B8A"/>
    <w:pPr>
      <w:framePr w:hSpace="180" w:vSpace="180" w:wrap="around" w:hAnchor="margin" w:y="1" w:anchorLock="1"/>
      <w:widowControl w:val="0"/>
      <w:textAlignment w:val="center"/>
    </w:pPr>
    <w:rPr>
      <w:rFonts w:ascii="黑体" w:eastAsia="黑体" w:hAnsi="Times New Roman" w:cs="Times New Roman"/>
      <w:kern w:val="0"/>
    </w:rPr>
  </w:style>
  <w:style w:type="paragraph" w:customStyle="1" w:styleId="afffffffffb">
    <w:name w:val="五级无"/>
    <w:basedOn w:val="affffffb"/>
    <w:rsid w:val="00774B8A"/>
    <w:pPr>
      <w:spacing w:beforeLines="0" w:afterLines="0"/>
    </w:pPr>
    <w:rPr>
      <w:rFonts w:ascii="宋体" w:eastAsia="宋体"/>
    </w:rPr>
  </w:style>
  <w:style w:type="paragraph" w:customStyle="1" w:styleId="afffffffffc">
    <w:name w:val="一级无"/>
    <w:basedOn w:val="a5"/>
    <w:rsid w:val="00774B8A"/>
    <w:pPr>
      <w:spacing w:beforeLines="0" w:afterLines="0"/>
    </w:pPr>
    <w:rPr>
      <w:rFonts w:ascii="宋体" w:eastAsia="宋体"/>
    </w:rPr>
  </w:style>
  <w:style w:type="paragraph" w:customStyle="1" w:styleId="af3">
    <w:name w:val="正文表标题"/>
    <w:next w:val="afff7"/>
    <w:rsid w:val="00774B8A"/>
    <w:pPr>
      <w:numPr>
        <w:numId w:val="21"/>
      </w:numPr>
      <w:tabs>
        <w:tab w:val="num" w:pos="360"/>
      </w:tabs>
      <w:spacing w:beforeLines="50" w:afterLines="50"/>
      <w:jc w:val="center"/>
    </w:pPr>
    <w:rPr>
      <w:rFonts w:ascii="黑体" w:eastAsia="黑体" w:hAnsi="Times New Roman" w:cs="Times New Roman"/>
      <w:kern w:val="0"/>
      <w:szCs w:val="20"/>
    </w:rPr>
  </w:style>
  <w:style w:type="paragraph" w:customStyle="1" w:styleId="afffffffffd">
    <w:name w:val="正文公式编号制表符"/>
    <w:basedOn w:val="afff7"/>
    <w:next w:val="afff7"/>
    <w:qFormat/>
    <w:rsid w:val="00774B8A"/>
    <w:pPr>
      <w:tabs>
        <w:tab w:val="center" w:pos="4201"/>
        <w:tab w:val="right" w:leader="dot" w:pos="9298"/>
      </w:tabs>
      <w:ind w:firstLineChars="0" w:firstLine="0"/>
    </w:pPr>
  </w:style>
  <w:style w:type="paragraph" w:customStyle="1" w:styleId="af0">
    <w:name w:val="正文图标题"/>
    <w:next w:val="afff7"/>
    <w:rsid w:val="00774B8A"/>
    <w:pPr>
      <w:numPr>
        <w:numId w:val="22"/>
      </w:numPr>
      <w:tabs>
        <w:tab w:val="num" w:pos="360"/>
      </w:tabs>
      <w:spacing w:beforeLines="50" w:afterLines="50"/>
      <w:jc w:val="center"/>
    </w:pPr>
    <w:rPr>
      <w:rFonts w:ascii="黑体" w:eastAsia="黑体" w:hAnsi="Times New Roman" w:cs="Times New Roman"/>
      <w:kern w:val="0"/>
      <w:szCs w:val="20"/>
    </w:rPr>
  </w:style>
  <w:style w:type="paragraph" w:customStyle="1" w:styleId="afffffffffe">
    <w:name w:val="终结线"/>
    <w:basedOn w:val="af9"/>
    <w:rsid w:val="00774B8A"/>
    <w:pPr>
      <w:framePr w:hSpace="181" w:vSpace="181" w:wrap="around" w:vAnchor="text" w:hAnchor="margin" w:xAlign="center" w:y="285"/>
    </w:pPr>
    <w:rPr>
      <w:rFonts w:ascii="Times New Roman" w:eastAsia="宋体" w:hAnsi="Times New Roman" w:cs="Times New Roman"/>
      <w:szCs w:val="24"/>
    </w:rPr>
  </w:style>
  <w:style w:type="paragraph" w:customStyle="1" w:styleId="affffffffff">
    <w:name w:val="其他发布日期"/>
    <w:basedOn w:val="afffffff7"/>
    <w:rsid w:val="00774B8A"/>
    <w:pPr>
      <w:framePr w:wrap="around" w:vAnchor="page" w:hAnchor="text" w:x="1419"/>
    </w:pPr>
  </w:style>
  <w:style w:type="paragraph" w:customStyle="1" w:styleId="affffffffff0">
    <w:name w:val="其他实施日期"/>
    <w:basedOn w:val="afffffffff4"/>
    <w:rsid w:val="00774B8A"/>
    <w:pPr>
      <w:framePr w:wrap="around"/>
    </w:pPr>
  </w:style>
  <w:style w:type="paragraph" w:customStyle="1" w:styleId="2f">
    <w:name w:val="封面标准名称2"/>
    <w:basedOn w:val="afffffff9"/>
    <w:rsid w:val="00774B8A"/>
    <w:pPr>
      <w:framePr w:wrap="around" w:y="4469"/>
      <w:spacing w:beforeLines="630"/>
    </w:pPr>
  </w:style>
  <w:style w:type="paragraph" w:customStyle="1" w:styleId="2f0">
    <w:name w:val="封面标准英文名称2"/>
    <w:basedOn w:val="afffffffa"/>
    <w:rsid w:val="00774B8A"/>
    <w:pPr>
      <w:framePr w:wrap="around" w:y="4469"/>
    </w:pPr>
  </w:style>
  <w:style w:type="paragraph" w:customStyle="1" w:styleId="2f1">
    <w:name w:val="封面一致性程度标识2"/>
    <w:basedOn w:val="afffffffb"/>
    <w:rsid w:val="00774B8A"/>
    <w:pPr>
      <w:framePr w:wrap="around" w:y="4469"/>
    </w:pPr>
  </w:style>
  <w:style w:type="paragraph" w:customStyle="1" w:styleId="2f2">
    <w:name w:val="封面标准文稿类别2"/>
    <w:basedOn w:val="afffffffc"/>
    <w:rsid w:val="00774B8A"/>
    <w:pPr>
      <w:framePr w:wrap="around" w:y="4469"/>
    </w:pPr>
  </w:style>
  <w:style w:type="paragraph" w:customStyle="1" w:styleId="2f3">
    <w:name w:val="封面标准文稿编辑信息2"/>
    <w:basedOn w:val="afffffffd"/>
    <w:rsid w:val="00774B8A"/>
    <w:pPr>
      <w:framePr w:wrap="around" w:y="4469"/>
    </w:pPr>
  </w:style>
  <w:style w:type="paragraph" w:styleId="affffffffff1">
    <w:name w:val="Revision"/>
    <w:hidden/>
    <w:uiPriority w:val="99"/>
    <w:semiHidden/>
    <w:rsid w:val="00774B8A"/>
    <w:rPr>
      <w:rFonts w:ascii="Calibri" w:eastAsia="宋体" w:hAnsi="Calibri" w:cs="Times New Roman"/>
      <w:kern w:val="0"/>
      <w:sz w:val="22"/>
    </w:rPr>
  </w:style>
  <w:style w:type="numbering" w:customStyle="1" w:styleId="47">
    <w:name w:val="无列表4"/>
    <w:next w:val="afc"/>
    <w:uiPriority w:val="99"/>
    <w:semiHidden/>
    <w:unhideWhenUsed/>
    <w:rsid w:val="00774B8A"/>
  </w:style>
  <w:style w:type="paragraph" w:customStyle="1" w:styleId="p0">
    <w:name w:val="p0"/>
    <w:basedOn w:val="af9"/>
    <w:rsid w:val="00774B8A"/>
    <w:pPr>
      <w:widowControl/>
      <w:spacing w:before="100" w:after="60"/>
      <w:ind w:left="170"/>
    </w:pPr>
    <w:rPr>
      <w:rFonts w:ascii="Verdana" w:eastAsia="宋体" w:hAnsi="Verdana" w:cs="宋体"/>
      <w:color w:val="000000"/>
      <w:kern w:val="0"/>
      <w:sz w:val="22"/>
      <w:szCs w:val="24"/>
    </w:rPr>
  </w:style>
  <w:style w:type="character" w:customStyle="1" w:styleId="apple-style-span">
    <w:name w:val="apple-style-span"/>
    <w:rsid w:val="00774B8A"/>
    <w:rPr>
      <w:rFonts w:cs="Times New Roman"/>
    </w:rPr>
  </w:style>
  <w:style w:type="character" w:customStyle="1" w:styleId="def">
    <w:name w:val="def"/>
    <w:rsid w:val="00774B8A"/>
    <w:rPr>
      <w:rFonts w:cs="Times New Roman"/>
    </w:rPr>
  </w:style>
  <w:style w:type="paragraph" w:customStyle="1" w:styleId="Betreffzeile">
    <w:name w:val="Betreffzeile"/>
    <w:basedOn w:val="af9"/>
    <w:rsid w:val="00774B8A"/>
    <w:pPr>
      <w:widowControl/>
      <w:spacing w:before="240" w:after="60"/>
      <w:ind w:left="170"/>
      <w:jc w:val="left"/>
    </w:pPr>
    <w:rPr>
      <w:rFonts w:ascii="Arial" w:eastAsia="宋体" w:hAnsi="Arial" w:cs="Times New Roman"/>
      <w:kern w:val="0"/>
      <w:sz w:val="22"/>
      <w:szCs w:val="24"/>
      <w:lang w:eastAsia="de-DE"/>
    </w:rPr>
  </w:style>
  <w:style w:type="paragraph" w:customStyle="1" w:styleId="Bezugszeichenzeile">
    <w:name w:val="Bezugszeichenzeile"/>
    <w:basedOn w:val="af9"/>
    <w:rsid w:val="00774B8A"/>
    <w:pPr>
      <w:widowControl/>
      <w:spacing w:before="240" w:after="60"/>
      <w:ind w:left="170"/>
      <w:jc w:val="left"/>
    </w:pPr>
    <w:rPr>
      <w:rFonts w:ascii="Arial" w:eastAsia="宋体" w:hAnsi="Arial" w:cs="Times New Roman"/>
      <w:kern w:val="0"/>
      <w:sz w:val="22"/>
      <w:szCs w:val="24"/>
      <w:lang w:eastAsia="de-DE"/>
    </w:rPr>
  </w:style>
  <w:style w:type="paragraph" w:customStyle="1" w:styleId="Bezugszeichentext">
    <w:name w:val="Bezugszeichentext"/>
    <w:basedOn w:val="af9"/>
    <w:rsid w:val="00774B8A"/>
    <w:pPr>
      <w:widowControl/>
      <w:spacing w:before="240" w:after="60"/>
      <w:ind w:left="170"/>
      <w:jc w:val="left"/>
    </w:pPr>
    <w:rPr>
      <w:rFonts w:ascii="Arial" w:eastAsia="宋体" w:hAnsi="Arial" w:cs="Times New Roman"/>
      <w:kern w:val="0"/>
      <w:sz w:val="22"/>
      <w:szCs w:val="24"/>
      <w:lang w:eastAsia="de-DE"/>
    </w:rPr>
  </w:style>
  <w:style w:type="paragraph" w:customStyle="1" w:styleId="berarbeitung1">
    <w:name w:val="Überarbeitung1"/>
    <w:hidden/>
    <w:semiHidden/>
    <w:rsid w:val="00774B8A"/>
    <w:pPr>
      <w:spacing w:before="240" w:after="60"/>
      <w:ind w:left="170"/>
    </w:pPr>
    <w:rPr>
      <w:rFonts w:ascii="Times New Roman" w:eastAsia="宋体" w:hAnsi="Times New Roman" w:cs="Times New Roman"/>
      <w:kern w:val="0"/>
      <w:sz w:val="24"/>
      <w:szCs w:val="24"/>
      <w:lang w:val="de-DE" w:eastAsia="de-DE"/>
    </w:rPr>
  </w:style>
  <w:style w:type="paragraph" w:customStyle="1" w:styleId="PARAGRAPH">
    <w:name w:val="PARAGRAPH"/>
    <w:rsid w:val="00774B8A"/>
    <w:pPr>
      <w:spacing w:before="100" w:after="200"/>
      <w:ind w:left="170"/>
      <w:jc w:val="both"/>
    </w:pPr>
    <w:rPr>
      <w:rFonts w:ascii="Arial" w:eastAsia="宋体" w:hAnsi="Arial" w:cs="Arial"/>
      <w:spacing w:val="8"/>
      <w:kern w:val="0"/>
      <w:sz w:val="20"/>
      <w:szCs w:val="20"/>
      <w:lang w:val="en-GB"/>
    </w:rPr>
  </w:style>
  <w:style w:type="character" w:customStyle="1" w:styleId="TERM-definitionChar">
    <w:name w:val="TERM-definition Char"/>
    <w:uiPriority w:val="99"/>
    <w:rsid w:val="00774B8A"/>
    <w:rPr>
      <w:rFonts w:ascii="Arial" w:hAnsi="Arial"/>
      <w:spacing w:val="8"/>
      <w:lang w:val="en-GB" w:eastAsia="zh-CN"/>
    </w:rPr>
  </w:style>
  <w:style w:type="paragraph" w:customStyle="1" w:styleId="Listenabsatz1">
    <w:name w:val="Listenabsatz1"/>
    <w:basedOn w:val="af9"/>
    <w:rsid w:val="00774B8A"/>
    <w:pPr>
      <w:widowControl/>
      <w:spacing w:before="240" w:after="60"/>
      <w:ind w:left="720"/>
      <w:jc w:val="left"/>
    </w:pPr>
    <w:rPr>
      <w:rFonts w:ascii="Arial" w:eastAsia="宋体" w:hAnsi="Arial" w:cs="Times New Roman"/>
      <w:kern w:val="0"/>
      <w:sz w:val="22"/>
      <w:szCs w:val="24"/>
      <w:lang w:eastAsia="de-DE"/>
    </w:rPr>
  </w:style>
  <w:style w:type="table" w:customStyle="1" w:styleId="15">
    <w:name w:val="网格型1"/>
    <w:basedOn w:val="afb"/>
    <w:next w:val="affa"/>
    <w:rsid w:val="00774B8A"/>
    <w:pPr>
      <w:spacing w:before="240" w:after="60"/>
      <w:ind w:left="170"/>
    </w:pPr>
    <w:rPr>
      <w:rFonts w:ascii="Times New Roman" w:eastAsia="宋体" w:hAnsi="Times New Roman" w:cs="Times New Roman"/>
      <w:kern w:val="0"/>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3Automatisch">
    <w:name w:val="Formatvorlage Überschrift 3 + Automatisch"/>
    <w:basedOn w:val="3"/>
    <w:link w:val="Formatvorlageberschrift3AutomatischZchn"/>
    <w:rsid w:val="00774B8A"/>
    <w:pPr>
      <w:widowControl w:val="0"/>
      <w:tabs>
        <w:tab w:val="clear" w:pos="680"/>
        <w:tab w:val="clear" w:pos="1134"/>
        <w:tab w:val="clear" w:pos="1701"/>
        <w:tab w:val="clear" w:pos="2268"/>
        <w:tab w:val="clear" w:pos="2835"/>
        <w:tab w:val="clear" w:pos="3402"/>
        <w:tab w:val="num" w:pos="1492"/>
      </w:tabs>
      <w:spacing w:before="240" w:after="60"/>
      <w:ind w:left="879" w:hanging="709"/>
      <w:contextualSpacing w:val="0"/>
    </w:pPr>
    <w:rPr>
      <w:rFonts w:ascii="宋体" w:hAnsi="宋体"/>
      <w:b w:val="0"/>
      <w:bCs w:val="0"/>
      <w:snapToGrid/>
      <w:color w:val="auto"/>
      <w:sz w:val="22"/>
      <w:szCs w:val="22"/>
    </w:rPr>
  </w:style>
  <w:style w:type="paragraph" w:customStyle="1" w:styleId="TOCHeading1">
    <w:name w:val="TOC Heading1"/>
    <w:basedOn w:val="1"/>
    <w:next w:val="af9"/>
    <w:semiHidden/>
    <w:rsid w:val="00774B8A"/>
    <w:pPr>
      <w:widowControl/>
      <w:spacing w:before="480" w:after="0" w:line="276" w:lineRule="auto"/>
      <w:jc w:val="left"/>
      <w:outlineLvl w:val="9"/>
    </w:pPr>
    <w:rPr>
      <w:rFonts w:ascii="Cambria" w:hAnsi="Cambria"/>
      <w:b w:val="0"/>
      <w:noProof/>
      <w:color w:val="365F91"/>
      <w:kern w:val="0"/>
      <w:sz w:val="28"/>
      <w:szCs w:val="28"/>
      <w:lang w:eastAsia="en-US"/>
    </w:rPr>
  </w:style>
  <w:style w:type="table" w:styleId="2f4">
    <w:name w:val="Table Simple 2"/>
    <w:basedOn w:val="afb"/>
    <w:rsid w:val="00774B8A"/>
    <w:pPr>
      <w:spacing w:before="240" w:after="60"/>
      <w:ind w:left="170"/>
    </w:pPr>
    <w:rPr>
      <w:rFonts w:ascii="Times New Roman" w:eastAsia="宋体" w:hAnsi="Times New Roman" w:cs="Times New Roman"/>
      <w:kern w:val="0"/>
      <w:sz w:val="20"/>
      <w:szCs w:val="20"/>
      <w:lang w:val="de-DE" w:eastAsia="de-DE"/>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character" w:customStyle="1" w:styleId="sh141">
    <w:name w:val="sh141"/>
    <w:rsid w:val="00774B8A"/>
    <w:rPr>
      <w:rFonts w:cs="Times New Roman"/>
      <w:color w:val="2B2B2B"/>
      <w:sz w:val="21"/>
      <w:szCs w:val="21"/>
    </w:rPr>
  </w:style>
  <w:style w:type="paragraph" w:customStyle="1" w:styleId="Revision1">
    <w:name w:val="Revision1"/>
    <w:hidden/>
    <w:semiHidden/>
    <w:rsid w:val="00774B8A"/>
    <w:pPr>
      <w:spacing w:before="240" w:after="60"/>
      <w:ind w:left="170"/>
    </w:pPr>
    <w:rPr>
      <w:rFonts w:ascii="Times New Roman" w:eastAsia="宋体" w:hAnsi="Times New Roman" w:cs="Times New Roman"/>
      <w:kern w:val="0"/>
      <w:sz w:val="24"/>
      <w:szCs w:val="24"/>
      <w:lang w:eastAsia="de-DE"/>
    </w:rPr>
  </w:style>
  <w:style w:type="paragraph" w:customStyle="1" w:styleId="Bibliography1">
    <w:name w:val="Bibliography1"/>
    <w:basedOn w:val="af9"/>
    <w:next w:val="af9"/>
    <w:semiHidden/>
    <w:rsid w:val="00774B8A"/>
    <w:pPr>
      <w:widowControl/>
      <w:spacing w:before="240" w:after="60"/>
      <w:ind w:left="170"/>
      <w:jc w:val="left"/>
    </w:pPr>
    <w:rPr>
      <w:rFonts w:ascii="Arial" w:eastAsia="宋体" w:hAnsi="Arial" w:cs="Times New Roman"/>
      <w:kern w:val="0"/>
      <w:sz w:val="22"/>
      <w:szCs w:val="24"/>
      <w:lang w:eastAsia="de-DE"/>
    </w:rPr>
  </w:style>
  <w:style w:type="paragraph" w:customStyle="1" w:styleId="IntenseQuote1">
    <w:name w:val="Intense Quote1"/>
    <w:basedOn w:val="af9"/>
    <w:next w:val="af9"/>
    <w:link w:val="IntenseQuoteChar"/>
    <w:rsid w:val="00774B8A"/>
    <w:pPr>
      <w:widowControl/>
      <w:pBdr>
        <w:bottom w:val="single" w:sz="4" w:space="4" w:color="4F81BD"/>
      </w:pBdr>
      <w:spacing w:before="200" w:after="280"/>
      <w:ind w:left="936" w:right="936"/>
      <w:jc w:val="left"/>
    </w:pPr>
    <w:rPr>
      <w:rFonts w:ascii="Times New Roman" w:eastAsia="宋体" w:hAnsi="Times New Roman" w:cs="Times New Roman"/>
      <w:b/>
      <w:bCs/>
      <w:i/>
      <w:iCs/>
      <w:color w:val="4F81BD"/>
      <w:kern w:val="0"/>
      <w:sz w:val="24"/>
      <w:szCs w:val="24"/>
      <w:lang w:eastAsia="de-DE"/>
    </w:rPr>
  </w:style>
  <w:style w:type="character" w:customStyle="1" w:styleId="IntenseQuoteChar">
    <w:name w:val="Intense Quote Char"/>
    <w:link w:val="IntenseQuote1"/>
    <w:locked/>
    <w:rsid w:val="00774B8A"/>
    <w:rPr>
      <w:rFonts w:ascii="Times New Roman" w:eastAsia="宋体" w:hAnsi="Times New Roman" w:cs="Times New Roman"/>
      <w:b/>
      <w:bCs/>
      <w:i/>
      <w:iCs/>
      <w:color w:val="4F81BD"/>
      <w:kern w:val="0"/>
      <w:sz w:val="24"/>
      <w:szCs w:val="24"/>
      <w:lang w:eastAsia="de-DE"/>
    </w:rPr>
  </w:style>
  <w:style w:type="paragraph" w:customStyle="1" w:styleId="ListParagraph1">
    <w:name w:val="List Paragraph1"/>
    <w:basedOn w:val="af9"/>
    <w:rsid w:val="00774B8A"/>
    <w:pPr>
      <w:widowControl/>
      <w:spacing w:before="240" w:after="60"/>
      <w:ind w:left="720"/>
      <w:jc w:val="left"/>
    </w:pPr>
    <w:rPr>
      <w:rFonts w:ascii="Arial" w:eastAsia="宋体" w:hAnsi="Arial" w:cs="Times New Roman"/>
      <w:kern w:val="0"/>
      <w:sz w:val="22"/>
      <w:szCs w:val="24"/>
      <w:lang w:eastAsia="de-DE"/>
    </w:rPr>
  </w:style>
  <w:style w:type="paragraph" w:customStyle="1" w:styleId="NoSpacing1">
    <w:name w:val="No Spacing1"/>
    <w:rsid w:val="00774B8A"/>
    <w:pPr>
      <w:spacing w:before="240" w:after="60"/>
      <w:ind w:left="170"/>
    </w:pPr>
    <w:rPr>
      <w:rFonts w:ascii="Times New Roman" w:eastAsia="宋体" w:hAnsi="Times New Roman" w:cs="Times New Roman"/>
      <w:kern w:val="0"/>
      <w:sz w:val="24"/>
      <w:szCs w:val="24"/>
      <w:lang w:eastAsia="de-DE"/>
    </w:rPr>
  </w:style>
  <w:style w:type="paragraph" w:customStyle="1" w:styleId="Quote1">
    <w:name w:val="Quote1"/>
    <w:basedOn w:val="af9"/>
    <w:next w:val="af9"/>
    <w:link w:val="QuoteChar"/>
    <w:rsid w:val="00774B8A"/>
    <w:pPr>
      <w:widowControl/>
      <w:spacing w:before="240" w:after="60"/>
      <w:ind w:left="170"/>
      <w:jc w:val="left"/>
    </w:pPr>
    <w:rPr>
      <w:rFonts w:ascii="Times New Roman" w:eastAsia="宋体" w:hAnsi="Times New Roman" w:cs="Times New Roman"/>
      <w:i/>
      <w:iCs/>
      <w:color w:val="000000"/>
      <w:kern w:val="0"/>
      <w:sz w:val="24"/>
      <w:szCs w:val="24"/>
      <w:lang w:eastAsia="de-DE"/>
    </w:rPr>
  </w:style>
  <w:style w:type="character" w:customStyle="1" w:styleId="QuoteChar">
    <w:name w:val="Quote Char"/>
    <w:link w:val="Quote1"/>
    <w:locked/>
    <w:rsid w:val="00774B8A"/>
    <w:rPr>
      <w:rFonts w:ascii="Times New Roman" w:eastAsia="宋体" w:hAnsi="Times New Roman" w:cs="Times New Roman"/>
      <w:i/>
      <w:iCs/>
      <w:color w:val="000000"/>
      <w:kern w:val="0"/>
      <w:sz w:val="24"/>
      <w:szCs w:val="24"/>
      <w:lang w:eastAsia="de-DE"/>
    </w:rPr>
  </w:style>
  <w:style w:type="numbering" w:customStyle="1" w:styleId="Figure">
    <w:name w:val="Figure"/>
    <w:rsid w:val="00774B8A"/>
    <w:pPr>
      <w:numPr>
        <w:numId w:val="25"/>
      </w:numPr>
    </w:pPr>
  </w:style>
  <w:style w:type="paragraph" w:customStyle="1" w:styleId="Formatvorlageberschrift2SymbolSimSun11ptFettAutomatisch">
    <w:name w:val="Formatvorlage Überschrift 2 + (Symbol) SimSun 11 pt Fett Automatisch"/>
    <w:basedOn w:val="2"/>
    <w:link w:val="Formatvorlageberschrift2SymbolSimSun11ptFettAutomatischZchn"/>
    <w:autoRedefine/>
    <w:rsid w:val="00774B8A"/>
    <w:pPr>
      <w:keepLines w:val="0"/>
      <w:tabs>
        <w:tab w:val="num" w:pos="1492"/>
      </w:tabs>
      <w:spacing w:before="240" w:after="60" w:line="240" w:lineRule="auto"/>
      <w:ind w:left="170" w:hanging="360"/>
      <w:jc w:val="left"/>
    </w:pPr>
    <w:rPr>
      <w:rFonts w:ascii="Arial" w:hAnsi="Arial"/>
      <w:bCs w:val="0"/>
      <w:kern w:val="0"/>
      <w:sz w:val="22"/>
      <w:szCs w:val="24"/>
      <w:lang w:val="en-GB"/>
    </w:rPr>
  </w:style>
  <w:style w:type="character" w:customStyle="1" w:styleId="Formatvorlageberschrift2SymbolSimSun11ptFettAutomatischZchn">
    <w:name w:val="Formatvorlage Überschrift 2 + (Symbol) SimSun 11 pt Fett Automatisch Zchn"/>
    <w:link w:val="Formatvorlageberschrift2SymbolSimSun11ptFettAutomatisch"/>
    <w:rsid w:val="00774B8A"/>
    <w:rPr>
      <w:rFonts w:ascii="Arial" w:eastAsia="宋体" w:hAnsi="Arial" w:cs="Times New Roman"/>
      <w:b/>
      <w:kern w:val="0"/>
      <w:sz w:val="22"/>
      <w:szCs w:val="24"/>
      <w:lang w:val="en-GB"/>
    </w:rPr>
  </w:style>
  <w:style w:type="paragraph" w:customStyle="1" w:styleId="Formatvorlageberschrift3">
    <w:name w:val="Formatvorlage Überschrift 3"/>
    <w:basedOn w:val="3"/>
    <w:link w:val="Formatvorlageberschrift3ZchnZchn"/>
    <w:autoRedefine/>
    <w:rsid w:val="00774B8A"/>
    <w:pPr>
      <w:widowControl w:val="0"/>
      <w:tabs>
        <w:tab w:val="clear" w:pos="680"/>
        <w:tab w:val="clear" w:pos="1134"/>
        <w:tab w:val="clear" w:pos="1701"/>
        <w:tab w:val="clear" w:pos="2268"/>
        <w:tab w:val="clear" w:pos="2835"/>
        <w:tab w:val="clear" w:pos="3402"/>
        <w:tab w:val="num" w:pos="1492"/>
      </w:tabs>
      <w:spacing w:before="240" w:after="60"/>
      <w:ind w:hanging="360"/>
      <w:contextualSpacing w:val="0"/>
    </w:pPr>
    <w:rPr>
      <w:rFonts w:ascii="宋体" w:hAnsi="宋体"/>
      <w:b w:val="0"/>
      <w:bCs w:val="0"/>
      <w:snapToGrid/>
      <w:color w:val="auto"/>
      <w:sz w:val="22"/>
      <w:szCs w:val="22"/>
    </w:rPr>
  </w:style>
  <w:style w:type="character" w:customStyle="1" w:styleId="Formatvorlageberschrift3ZchnZchn">
    <w:name w:val="Formatvorlage Überschrift 3 Zchn Zchn"/>
    <w:link w:val="Formatvorlageberschrift3"/>
    <w:rsid w:val="00774B8A"/>
    <w:rPr>
      <w:rFonts w:ascii="宋体" w:eastAsia="宋体" w:hAnsi="宋体" w:cs="Times New Roman"/>
      <w:kern w:val="0"/>
      <w:sz w:val="22"/>
      <w:lang w:val="en-GB"/>
    </w:rPr>
  </w:style>
  <w:style w:type="paragraph" w:customStyle="1" w:styleId="Formatvorlageberschrift211ptFettAutomatisch">
    <w:name w:val="Formatvorlage Überschrift 2 + 11 pt Fett Automatisch"/>
    <w:basedOn w:val="2"/>
    <w:link w:val="Formatvorlageberschrift211ptFettAutomatischZchn"/>
    <w:autoRedefine/>
    <w:rsid w:val="00774B8A"/>
    <w:pPr>
      <w:keepLines w:val="0"/>
      <w:tabs>
        <w:tab w:val="num" w:pos="1492"/>
      </w:tabs>
      <w:spacing w:before="240" w:after="60" w:line="240" w:lineRule="auto"/>
      <w:ind w:left="170" w:hanging="360"/>
      <w:jc w:val="left"/>
    </w:pPr>
    <w:rPr>
      <w:rFonts w:ascii="Arial" w:hAnsi="Arial"/>
      <w:b w:val="0"/>
      <w:bCs w:val="0"/>
      <w:noProof/>
      <w:kern w:val="0"/>
      <w:sz w:val="22"/>
      <w:szCs w:val="24"/>
      <w:lang w:val="en-GB"/>
    </w:rPr>
  </w:style>
  <w:style w:type="character" w:customStyle="1" w:styleId="Formatvorlageberschrift211ptFettAutomatischZchn">
    <w:name w:val="Formatvorlage Überschrift 2 + 11 pt Fett Automatisch Zchn"/>
    <w:link w:val="Formatvorlageberschrift211ptFettAutomatisch"/>
    <w:rsid w:val="00774B8A"/>
    <w:rPr>
      <w:rFonts w:ascii="Arial" w:eastAsia="宋体" w:hAnsi="Arial" w:cs="Times New Roman"/>
      <w:noProof/>
      <w:kern w:val="0"/>
      <w:sz w:val="22"/>
      <w:szCs w:val="24"/>
      <w:lang w:val="en-GB"/>
    </w:rPr>
  </w:style>
  <w:style w:type="paragraph" w:customStyle="1" w:styleId="Formatvorlageberschrift3Links">
    <w:name w:val="Formatvorlage Überschrift 3 + Links"/>
    <w:basedOn w:val="3"/>
    <w:autoRedefine/>
    <w:rsid w:val="00774B8A"/>
    <w:pPr>
      <w:widowControl w:val="0"/>
      <w:tabs>
        <w:tab w:val="clear" w:pos="680"/>
        <w:tab w:val="clear" w:pos="1134"/>
        <w:tab w:val="clear" w:pos="1701"/>
        <w:tab w:val="clear" w:pos="2268"/>
        <w:tab w:val="clear" w:pos="2835"/>
        <w:tab w:val="clear" w:pos="3402"/>
        <w:tab w:val="num" w:pos="1492"/>
      </w:tabs>
      <w:spacing w:before="240" w:after="60"/>
      <w:ind w:hanging="360"/>
      <w:contextualSpacing w:val="0"/>
    </w:pPr>
    <w:rPr>
      <w:rFonts w:ascii="宋体" w:eastAsia="Times New Roman" w:hAnsi="宋体"/>
      <w:b w:val="0"/>
      <w:bCs w:val="0"/>
      <w:snapToGrid/>
      <w:sz w:val="22"/>
      <w:szCs w:val="20"/>
      <w:lang w:val="en-US"/>
    </w:rPr>
  </w:style>
  <w:style w:type="paragraph" w:customStyle="1" w:styleId="NOTE0">
    <w:name w:val="NOTE"/>
    <w:basedOn w:val="af9"/>
    <w:link w:val="NOTEZchn"/>
    <w:uiPriority w:val="99"/>
    <w:rsid w:val="00774B8A"/>
    <w:pPr>
      <w:widowControl/>
      <w:spacing w:before="240" w:after="100"/>
    </w:pPr>
    <w:rPr>
      <w:rFonts w:ascii="Arial" w:eastAsia="MS Mincho" w:hAnsi="Arial" w:cs="Times New Roman"/>
      <w:spacing w:val="8"/>
      <w:kern w:val="0"/>
      <w:sz w:val="16"/>
      <w:szCs w:val="16"/>
      <w:lang w:val="en-GB"/>
    </w:rPr>
  </w:style>
  <w:style w:type="character" w:customStyle="1" w:styleId="SUPerscript">
    <w:name w:val="SUPerscript"/>
    <w:rsid w:val="00774B8A"/>
    <w:rPr>
      <w:kern w:val="0"/>
      <w:position w:val="6"/>
      <w:sz w:val="16"/>
      <w:szCs w:val="16"/>
    </w:rPr>
  </w:style>
  <w:style w:type="character" w:customStyle="1" w:styleId="NOTEZchn">
    <w:name w:val="NOTE Zchn"/>
    <w:link w:val="NOTE0"/>
    <w:uiPriority w:val="99"/>
    <w:rsid w:val="00774B8A"/>
    <w:rPr>
      <w:rFonts w:ascii="Arial" w:eastAsia="MS Mincho" w:hAnsi="Arial" w:cs="Times New Roman"/>
      <w:spacing w:val="8"/>
      <w:kern w:val="0"/>
      <w:sz w:val="16"/>
      <w:szCs w:val="16"/>
      <w:lang w:val="en-GB"/>
    </w:rPr>
  </w:style>
  <w:style w:type="character" w:customStyle="1" w:styleId="Formatvorlageberschrift3AutomatischZchn">
    <w:name w:val="Formatvorlage Überschrift 3 + Automatisch Zchn"/>
    <w:link w:val="Formatvorlageberschrift3Automatisch"/>
    <w:rsid w:val="00774B8A"/>
    <w:rPr>
      <w:rFonts w:ascii="宋体" w:eastAsia="宋体" w:hAnsi="宋体" w:cs="Times New Roman"/>
      <w:kern w:val="0"/>
      <w:sz w:val="22"/>
      <w:lang w:val="en-GB"/>
    </w:rPr>
  </w:style>
  <w:style w:type="paragraph" w:customStyle="1" w:styleId="Formatvorlageberschrift4Automatisch">
    <w:name w:val="Formatvorlage Überschrift 4 + Automatisch"/>
    <w:basedOn w:val="4"/>
    <w:link w:val="Formatvorlageberschrift4AutomatischZchn"/>
    <w:rsid w:val="00774B8A"/>
    <w:pPr>
      <w:widowControl w:val="0"/>
      <w:tabs>
        <w:tab w:val="clear" w:pos="680"/>
        <w:tab w:val="clear" w:pos="1134"/>
        <w:tab w:val="clear" w:pos="1701"/>
        <w:tab w:val="clear" w:pos="2268"/>
        <w:tab w:val="clear" w:pos="2835"/>
        <w:tab w:val="clear" w:pos="3402"/>
        <w:tab w:val="num" w:pos="1492"/>
      </w:tabs>
      <w:spacing w:before="240" w:after="60"/>
      <w:ind w:left="284" w:hanging="360"/>
    </w:pPr>
    <w:rPr>
      <w:rFonts w:ascii="宋体" w:hAnsi="宋体"/>
      <w:b w:val="0"/>
      <w:bCs w:val="0"/>
      <w:noProof/>
      <w:snapToGrid/>
      <w:color w:val="auto"/>
      <w:sz w:val="22"/>
      <w:szCs w:val="24"/>
      <w:lang w:eastAsia="de-DE"/>
    </w:rPr>
  </w:style>
  <w:style w:type="character" w:customStyle="1" w:styleId="Formatvorlageberschrift4AutomatischZchn">
    <w:name w:val="Formatvorlage Überschrift 4 + Automatisch Zchn"/>
    <w:link w:val="Formatvorlageberschrift4Automatisch"/>
    <w:rsid w:val="00774B8A"/>
    <w:rPr>
      <w:rFonts w:ascii="宋体" w:eastAsia="宋体" w:hAnsi="宋体" w:cs="Times New Roman"/>
      <w:noProof/>
      <w:kern w:val="0"/>
      <w:sz w:val="22"/>
      <w:szCs w:val="24"/>
      <w:lang w:val="en-GB" w:eastAsia="de-DE"/>
    </w:rPr>
  </w:style>
  <w:style w:type="paragraph" w:customStyle="1" w:styleId="StyleHeading5Auto">
    <w:name w:val="Style Heading 5 + Auto"/>
    <w:basedOn w:val="5"/>
    <w:rsid w:val="00774B8A"/>
    <w:pPr>
      <w:widowControl w:val="0"/>
      <w:tabs>
        <w:tab w:val="num" w:pos="1492"/>
      </w:tabs>
      <w:spacing w:before="240" w:after="60"/>
      <w:ind w:left="1492" w:hanging="360"/>
    </w:pPr>
    <w:rPr>
      <w:rFonts w:ascii="Arial" w:eastAsia="宋体" w:hAnsi="Arial" w:cs="Arial"/>
      <w:b w:val="0"/>
      <w:noProof/>
      <w:color w:val="auto"/>
      <w:kern w:val="0"/>
      <w:sz w:val="22"/>
      <w:szCs w:val="22"/>
    </w:rPr>
  </w:style>
  <w:style w:type="paragraph" w:customStyle="1" w:styleId="TABLE-title">
    <w:name w:val="TABLE-title"/>
    <w:basedOn w:val="PARAGRAPH"/>
    <w:uiPriority w:val="99"/>
    <w:rsid w:val="00774B8A"/>
    <w:pPr>
      <w:keepNext/>
      <w:ind w:left="0"/>
      <w:jc w:val="center"/>
    </w:pPr>
    <w:rPr>
      <w:b/>
      <w:bCs/>
    </w:rPr>
  </w:style>
  <w:style w:type="paragraph" w:customStyle="1" w:styleId="table-centered">
    <w:name w:val="table-centered"/>
    <w:basedOn w:val="af9"/>
    <w:uiPriority w:val="99"/>
    <w:rsid w:val="00774B8A"/>
    <w:pPr>
      <w:widowControl/>
      <w:spacing w:before="60" w:after="60"/>
      <w:jc w:val="center"/>
    </w:pPr>
    <w:rPr>
      <w:rFonts w:ascii="Arial" w:eastAsia="宋体" w:hAnsi="Arial" w:cs="Times New Roman"/>
      <w:spacing w:val="8"/>
      <w:kern w:val="0"/>
      <w:sz w:val="16"/>
      <w:szCs w:val="20"/>
      <w:lang w:val="en-GB" w:eastAsia="en-US"/>
    </w:rPr>
  </w:style>
  <w:style w:type="character" w:customStyle="1" w:styleId="new">
    <w:name w:val="new"/>
    <w:rsid w:val="00774B8A"/>
  </w:style>
  <w:style w:type="character" w:customStyle="1" w:styleId="f101">
    <w:name w:val="f101"/>
    <w:rsid w:val="00774B8A"/>
    <w:rPr>
      <w:i w:val="0"/>
      <w:iCs w:val="0"/>
      <w:sz w:val="24"/>
      <w:szCs w:val="24"/>
    </w:rPr>
  </w:style>
  <w:style w:type="paragraph" w:customStyle="1" w:styleId="affffffffff2">
    <w:name w:val="章节"/>
    <w:basedOn w:val="af9"/>
    <w:link w:val="affffffffff3"/>
    <w:qFormat/>
    <w:rsid w:val="007C60D9"/>
    <w:pPr>
      <w:spacing w:line="520" w:lineRule="exact"/>
      <w:ind w:firstLineChars="200" w:firstLine="640"/>
      <w:jc w:val="left"/>
      <w:outlineLvl w:val="1"/>
    </w:pPr>
    <w:rPr>
      <w:rFonts w:ascii="Times New Roman" w:eastAsia="楷体_GB2312" w:hAnsi="Times New Roman" w:cs="Times New Roman"/>
      <w:color w:val="000000"/>
      <w:sz w:val="32"/>
      <w:szCs w:val="32"/>
    </w:rPr>
  </w:style>
  <w:style w:type="paragraph" w:customStyle="1" w:styleId="affffffffff4">
    <w:name w:val="二级章节"/>
    <w:basedOn w:val="af9"/>
    <w:link w:val="affffffffff5"/>
    <w:qFormat/>
    <w:rsid w:val="007C60D9"/>
    <w:pPr>
      <w:spacing w:line="580" w:lineRule="exact"/>
      <w:ind w:firstLineChars="200" w:firstLine="640"/>
    </w:pPr>
    <w:rPr>
      <w:rFonts w:ascii="Times New Roman" w:eastAsia="仿宋_GB2312" w:hAnsi="Times New Roman" w:cs="Times New Roman"/>
      <w:bCs/>
      <w:sz w:val="32"/>
      <w:szCs w:val="32"/>
    </w:rPr>
  </w:style>
  <w:style w:type="character" w:customStyle="1" w:styleId="affffffffff3">
    <w:name w:val="章节 字符"/>
    <w:basedOn w:val="afa"/>
    <w:link w:val="affffffffff2"/>
    <w:rsid w:val="007C60D9"/>
    <w:rPr>
      <w:rFonts w:ascii="Times New Roman" w:eastAsia="楷体_GB2312" w:hAnsi="Times New Roman" w:cs="Times New Roman"/>
      <w:color w:val="000000"/>
      <w:sz w:val="32"/>
      <w:szCs w:val="32"/>
    </w:rPr>
  </w:style>
  <w:style w:type="character" w:customStyle="1" w:styleId="affffffffff5">
    <w:name w:val="二级章节 字符"/>
    <w:basedOn w:val="afa"/>
    <w:link w:val="affffffffff4"/>
    <w:rsid w:val="007C60D9"/>
    <w:rPr>
      <w:rFonts w:ascii="Times New Roman" w:eastAsia="仿宋_GB2312" w:hAnsi="Times New Roman" w:cs="Times New Roman"/>
      <w:bCs/>
      <w:sz w:val="32"/>
      <w:szCs w:val="32"/>
    </w:rPr>
  </w:style>
  <w:style w:type="character" w:customStyle="1" w:styleId="fontstyle01">
    <w:name w:val="fontstyle01"/>
    <w:basedOn w:val="afa"/>
    <w:rsid w:val="00F3182B"/>
    <w:rPr>
      <w:rFonts w:ascii="ËÎÌå" w:eastAsia="ËÎÌå" w:hint="eastAsia"/>
      <w:b w:val="0"/>
      <w:bCs w:val="0"/>
      <w:i w:val="0"/>
      <w:iCs w:val="0"/>
      <w:color w:val="000000"/>
      <w:sz w:val="22"/>
      <w:szCs w:val="22"/>
    </w:rPr>
  </w:style>
  <w:style w:type="character" w:customStyle="1" w:styleId="16">
    <w:name w:val="未处理的提及1"/>
    <w:basedOn w:val="afa"/>
    <w:uiPriority w:val="99"/>
    <w:semiHidden/>
    <w:unhideWhenUsed/>
    <w:rsid w:val="00F3182B"/>
    <w:rPr>
      <w:color w:val="605E5C"/>
      <w:shd w:val="clear" w:color="auto" w:fill="E1DFDD"/>
    </w:rPr>
  </w:style>
  <w:style w:type="paragraph" w:customStyle="1" w:styleId="affffffffff6">
    <w:name w:val="调查项目"/>
    <w:basedOn w:val="af9"/>
    <w:qFormat/>
    <w:rsid w:val="000547DE"/>
    <w:pPr>
      <w:widowControl/>
      <w:jc w:val="left"/>
      <w:outlineLvl w:val="1"/>
    </w:pPr>
    <w:rPr>
      <w:rFonts w:ascii="Tahoma" w:eastAsia="黑体" w:hAnsi="Tahoma" w:cs="Times New Roman"/>
      <w:bCs/>
      <w:color w:val="333399"/>
      <w:kern w:val="0"/>
      <w:sz w:val="18"/>
      <w:szCs w:val="18"/>
    </w:rPr>
  </w:style>
  <w:style w:type="paragraph" w:customStyle="1" w:styleId="affffffffff7">
    <w:name w:val="列标题"/>
    <w:basedOn w:val="2"/>
    <w:qFormat/>
    <w:rsid w:val="000547DE"/>
    <w:pPr>
      <w:keepNext w:val="0"/>
      <w:keepLines w:val="0"/>
      <w:widowControl/>
      <w:spacing w:before="0" w:after="0" w:line="240" w:lineRule="auto"/>
      <w:jc w:val="center"/>
    </w:pPr>
    <w:rPr>
      <w:rFonts w:ascii="Tahoma" w:eastAsia="黑体" w:hAnsi="Tahoma"/>
      <w:b w:val="0"/>
      <w:color w:val="333399"/>
      <w:kern w:val="0"/>
      <w:sz w:val="18"/>
      <w:szCs w:val="18"/>
    </w:rPr>
  </w:style>
  <w:style w:type="paragraph" w:customStyle="1" w:styleId="affffffffff8">
    <w:name w:val="表格正文文本"/>
    <w:basedOn w:val="af9"/>
    <w:qFormat/>
    <w:rsid w:val="000547DE"/>
    <w:pPr>
      <w:widowControl/>
      <w:jc w:val="center"/>
    </w:pPr>
    <w:rPr>
      <w:rFonts w:ascii="Tahoma" w:eastAsia="宋体" w:hAnsi="Tahoma" w:cs="Times New Roman"/>
      <w:kern w:val="0"/>
      <w:sz w:val="18"/>
      <w:szCs w:val="20"/>
    </w:rPr>
  </w:style>
  <w:style w:type="character" w:customStyle="1" w:styleId="Char4">
    <w:name w:val="批注文字 Char"/>
    <w:rsid w:val="000547DE"/>
    <w:rPr>
      <w:rFonts w:ascii="Times New Roman"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7876</TotalTime>
  <Pages>41</Pages>
  <Words>3450</Words>
  <Characters>19665</Characters>
  <Application>Microsoft Office Word</Application>
  <DocSecurity>0</DocSecurity>
  <Lines>163</Lines>
  <Paragraphs>46</Paragraphs>
  <ScaleCrop>false</ScaleCrop>
  <Company>CFDA</Company>
  <LinksUpToDate>false</LinksUpToDate>
  <CharactersWithSpaces>23069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胡雪燕</dc:creator>
  <cp:keywords/>
  <dc:description/>
  <cp:lastModifiedBy>Luke</cp:lastModifiedBy>
  <cp:revision>49</cp:revision>
  <cp:lastPrinted>2023-09-26T00:27:00Z</cp:lastPrinted>
  <dcterms:created xsi:type="dcterms:W3CDTF">2015-12-21T04:32:00Z</dcterms:created>
  <dcterms:modified xsi:type="dcterms:W3CDTF">2023-09-27T05:35:00Z</dcterms:modified>
</cp:coreProperties>
</file>