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D3449" w14:textId="77777777" w:rsidR="005E54D7" w:rsidRDefault="005E54D7" w:rsidP="004414F0">
      <w:pPr>
        <w:pStyle w:val="ac"/>
        <w:spacing w:line="520" w:lineRule="exact"/>
        <w:ind w:firstLineChars="45" w:firstLine="198"/>
        <w:rPr>
          <w:rFonts w:ascii="方正小标宋简体" w:eastAsia="方正小标宋简体"/>
          <w:b w:val="0"/>
        </w:rPr>
      </w:pPr>
      <w:r>
        <w:rPr>
          <w:rFonts w:ascii="方正小标宋简体" w:eastAsia="方正小标宋简体" w:hint="eastAsia"/>
          <w:b w:val="0"/>
        </w:rPr>
        <w:t>软性内窥镜用</w:t>
      </w:r>
      <w:r>
        <w:rPr>
          <w:rFonts w:ascii="方正小标宋简体" w:eastAsia="方正小标宋简体"/>
          <w:b w:val="0"/>
        </w:rPr>
        <w:t>高频手术器械</w:t>
      </w:r>
    </w:p>
    <w:p w14:paraId="49B850A8" w14:textId="2BB7328F" w:rsidR="00D328A2" w:rsidRPr="006B17EB" w:rsidRDefault="00A77E7B" w:rsidP="004414F0">
      <w:pPr>
        <w:pStyle w:val="ac"/>
        <w:spacing w:line="520" w:lineRule="exact"/>
        <w:ind w:firstLineChars="45" w:firstLine="198"/>
        <w:rPr>
          <w:rFonts w:ascii="方正小标宋简体" w:eastAsia="方正小标宋简体"/>
          <w:b w:val="0"/>
        </w:rPr>
      </w:pPr>
      <w:r w:rsidRPr="006B17EB">
        <w:rPr>
          <w:rFonts w:ascii="方正小标宋简体" w:eastAsia="方正小标宋简体" w:hint="eastAsia"/>
          <w:b w:val="0"/>
        </w:rPr>
        <w:t>注册</w:t>
      </w:r>
      <w:r w:rsidR="003B56A8" w:rsidRPr="006B17EB">
        <w:rPr>
          <w:rFonts w:ascii="方正小标宋简体" w:eastAsia="方正小标宋简体" w:hint="eastAsia"/>
          <w:b w:val="0"/>
        </w:rPr>
        <w:t>审查指导原则</w:t>
      </w:r>
    </w:p>
    <w:p w14:paraId="041B349A" w14:textId="77777777" w:rsidR="00A26A09" w:rsidRDefault="00A26A09" w:rsidP="004414F0">
      <w:pPr>
        <w:spacing w:line="520" w:lineRule="exact"/>
        <w:ind w:rightChars="-32" w:right="-102" w:firstLineChars="600" w:firstLine="2640"/>
        <w:rPr>
          <w:color w:val="000000"/>
          <w:szCs w:val="32"/>
        </w:rPr>
      </w:pPr>
      <w:r>
        <w:rPr>
          <w:rFonts w:eastAsia="方正小标宋简体" w:hint="eastAsia"/>
          <w:color w:val="000000"/>
          <w:sz w:val="44"/>
          <w:szCs w:val="44"/>
        </w:rPr>
        <w:t>（征求意见稿）</w:t>
      </w:r>
    </w:p>
    <w:p w14:paraId="40F142F6" w14:textId="77777777" w:rsidR="005876A6" w:rsidRPr="006B17EB" w:rsidRDefault="005876A6" w:rsidP="0021144F">
      <w:pPr>
        <w:ind w:firstLine="640"/>
      </w:pPr>
    </w:p>
    <w:p w14:paraId="02A2ABF7" w14:textId="4B31F4C4" w:rsidR="005876A6" w:rsidRPr="006B17EB" w:rsidRDefault="00FD5D1B" w:rsidP="002C2791">
      <w:pPr>
        <w:spacing w:line="520" w:lineRule="exact"/>
        <w:ind w:firstLine="640"/>
      </w:pPr>
      <w:r w:rsidRPr="006B17EB">
        <w:rPr>
          <w:rFonts w:hint="eastAsia"/>
        </w:rPr>
        <w:t>本指导原则旨在指导</w:t>
      </w:r>
      <w:r w:rsidR="005876A6" w:rsidRPr="006B17EB">
        <w:rPr>
          <w:rFonts w:hint="eastAsia"/>
        </w:rPr>
        <w:t>注册申请人对</w:t>
      </w:r>
      <w:r w:rsidR="00755699" w:rsidRPr="00755699">
        <w:rPr>
          <w:rFonts w:hint="eastAsia"/>
        </w:rPr>
        <w:t>软性内窥镜用高频手术器械</w:t>
      </w:r>
      <w:r w:rsidR="005876A6" w:rsidRPr="006B17EB">
        <w:rPr>
          <w:rFonts w:hint="eastAsia"/>
        </w:rPr>
        <w:t>注册申报资料的准备及撰写，同时也为技术审评部门审查注册申报资料提供参考。</w:t>
      </w:r>
    </w:p>
    <w:p w14:paraId="35ABD8FB" w14:textId="1C7ACE5C" w:rsidR="005876A6" w:rsidRPr="006B17EB" w:rsidRDefault="005876A6" w:rsidP="00A328A3">
      <w:pPr>
        <w:spacing w:line="520" w:lineRule="exact"/>
        <w:ind w:firstLine="640"/>
      </w:pPr>
      <w:r w:rsidRPr="006B17EB">
        <w:t>本指导原则是对</w:t>
      </w:r>
      <w:r w:rsidR="00755699" w:rsidRPr="00755699">
        <w:rPr>
          <w:rFonts w:hint="eastAsia"/>
        </w:rPr>
        <w:t>软性内窥镜用高频手术器械</w:t>
      </w:r>
      <w:r w:rsidRPr="006B17EB">
        <w:t>的一般要求，申请人应依据产品的具体特性确定其中内容是否适用</w:t>
      </w:r>
      <w:r w:rsidRPr="006B17EB">
        <w:rPr>
          <w:rFonts w:hint="eastAsia"/>
        </w:rPr>
        <w:t>。</w:t>
      </w:r>
      <w:r w:rsidRPr="006B17EB">
        <w:t>若不适用，需具体阐述理由及相应的科学依据，并依据产品的具体特性对注册申报资料的内容进行充实和细化。</w:t>
      </w:r>
    </w:p>
    <w:p w14:paraId="1CAFDC25" w14:textId="77777777" w:rsidR="005876A6" w:rsidRPr="006B17EB" w:rsidRDefault="005876A6" w:rsidP="00A328A3">
      <w:pPr>
        <w:spacing w:line="520" w:lineRule="exact"/>
        <w:ind w:firstLine="640"/>
      </w:pPr>
      <w:r w:rsidRPr="006B17EB">
        <w:rPr>
          <w:rFonts w:hint="eastAsia"/>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14:paraId="219D4272" w14:textId="77777777" w:rsidR="009B18A5" w:rsidRPr="006B17EB" w:rsidRDefault="005876A6" w:rsidP="00D93DE7">
      <w:pPr>
        <w:spacing w:line="520" w:lineRule="exact"/>
        <w:ind w:firstLine="640"/>
      </w:pPr>
      <w:r w:rsidRPr="006B17EB">
        <w:rPr>
          <w:rFonts w:hint="eastAsia"/>
        </w:rPr>
        <w:t>本指导原则是在现行法规和标准体系以及当前认知水平下制定，随着法规和标准的不断完善，以及科学技术的不断发展，相关内容也将适时进行调整。</w:t>
      </w:r>
    </w:p>
    <w:p w14:paraId="290AE270" w14:textId="77777777" w:rsidR="00D328A2" w:rsidRPr="006B17EB" w:rsidRDefault="00D328A2" w:rsidP="002C2791">
      <w:pPr>
        <w:pStyle w:val="1"/>
        <w:ind w:firstLine="640"/>
      </w:pPr>
      <w:r w:rsidRPr="006B17EB">
        <w:rPr>
          <w:rFonts w:hint="eastAsia"/>
        </w:rPr>
        <w:t>一、适用范围</w:t>
      </w:r>
    </w:p>
    <w:p w14:paraId="219DA00E" w14:textId="6B9BF0E3" w:rsidR="009A3261" w:rsidRPr="00700810" w:rsidRDefault="009A3261" w:rsidP="009A3261">
      <w:pPr>
        <w:spacing w:line="520" w:lineRule="exact"/>
        <w:ind w:firstLine="640"/>
      </w:pPr>
      <w:r w:rsidRPr="006B17EB">
        <w:t>本指导原则适用于</w:t>
      </w:r>
      <w:r w:rsidR="001219A0" w:rsidRPr="001219A0">
        <w:rPr>
          <w:rFonts w:hint="eastAsia"/>
        </w:rPr>
        <w:t>软性内窥镜用高频手术器械</w:t>
      </w:r>
      <w:r w:rsidR="001219A0">
        <w:rPr>
          <w:rFonts w:hint="eastAsia"/>
        </w:rPr>
        <w:t>，</w:t>
      </w:r>
      <w:r w:rsidR="00310314">
        <w:rPr>
          <w:rFonts w:hint="eastAsia"/>
        </w:rPr>
        <w:t>在</w:t>
      </w:r>
      <w:r w:rsidR="00700810" w:rsidRPr="00700810">
        <w:rPr>
          <w:rFonts w:hint="eastAsia"/>
        </w:rPr>
        <w:t>《医疗器械分类目录》中分类编码</w:t>
      </w:r>
      <w:r w:rsidR="00310314">
        <w:rPr>
          <w:rFonts w:hint="eastAsia"/>
        </w:rPr>
        <w:t>为</w:t>
      </w:r>
      <w:r w:rsidR="00700810" w:rsidRPr="00700810">
        <w:rPr>
          <w:rFonts w:hint="eastAsia"/>
        </w:rPr>
        <w:t>01-03-04</w:t>
      </w:r>
      <w:r w:rsidR="00310314">
        <w:rPr>
          <w:rFonts w:hint="eastAsia"/>
        </w:rPr>
        <w:t>。</w:t>
      </w:r>
      <w:r w:rsidR="00700810" w:rsidRPr="00700810">
        <w:rPr>
          <w:rFonts w:hint="eastAsia"/>
        </w:rPr>
        <w:t>产品</w:t>
      </w:r>
      <w:r w:rsidR="00310314">
        <w:rPr>
          <w:rFonts w:hint="eastAsia"/>
        </w:rPr>
        <w:t>与</w:t>
      </w:r>
      <w:r w:rsidR="00310314">
        <w:t>高频手术设备配合使用，</w:t>
      </w:r>
      <w:r w:rsidR="00310314">
        <w:rPr>
          <w:rFonts w:hint="eastAsia"/>
        </w:rPr>
        <w:t>通过软性</w:t>
      </w:r>
      <w:r w:rsidR="00310314">
        <w:t>内窥镜</w:t>
      </w:r>
      <w:r w:rsidR="00310314">
        <w:rPr>
          <w:rFonts w:hint="eastAsia"/>
        </w:rPr>
        <w:t>的</w:t>
      </w:r>
      <w:r w:rsidR="00310314">
        <w:t>器械通道进入人体，</w:t>
      </w:r>
      <w:r w:rsidR="00B926EA">
        <w:rPr>
          <w:rFonts w:hint="eastAsia"/>
        </w:rPr>
        <w:t>利用高频电流对人体</w:t>
      </w:r>
      <w:r w:rsidR="00E601DA">
        <w:rPr>
          <w:rFonts w:hint="eastAsia"/>
        </w:rPr>
        <w:t>组织</w:t>
      </w:r>
      <w:r w:rsidR="00310314">
        <w:rPr>
          <w:rFonts w:hint="eastAsia"/>
        </w:rPr>
        <w:t>实施切开、</w:t>
      </w:r>
      <w:r w:rsidR="00700810" w:rsidRPr="00700810">
        <w:rPr>
          <w:rFonts w:hint="eastAsia"/>
        </w:rPr>
        <w:t>凝血</w:t>
      </w:r>
      <w:r w:rsidR="00B70F6C">
        <w:rPr>
          <w:rFonts w:hint="eastAsia"/>
        </w:rPr>
        <w:t>、活检、切除</w:t>
      </w:r>
      <w:r w:rsidR="000E10F7">
        <w:rPr>
          <w:rFonts w:hint="eastAsia"/>
        </w:rPr>
        <w:t>等操作</w:t>
      </w:r>
      <w:r w:rsidR="00B70F6C">
        <w:rPr>
          <w:rFonts w:hint="eastAsia"/>
        </w:rPr>
        <w:t>。</w:t>
      </w:r>
    </w:p>
    <w:p w14:paraId="2E95D9B2" w14:textId="77777777" w:rsidR="00B74266" w:rsidRPr="006B17EB" w:rsidRDefault="00C27278" w:rsidP="00B74266">
      <w:pPr>
        <w:pStyle w:val="1"/>
        <w:ind w:firstLine="640"/>
      </w:pPr>
      <w:r w:rsidRPr="006B17EB">
        <w:rPr>
          <w:rFonts w:hint="eastAsia"/>
        </w:rPr>
        <w:lastRenderedPageBreak/>
        <w:t>二、</w:t>
      </w:r>
      <w:r w:rsidR="003B3A68" w:rsidRPr="006B17EB">
        <w:rPr>
          <w:rFonts w:hint="eastAsia"/>
        </w:rPr>
        <w:t>注册</w:t>
      </w:r>
      <w:r w:rsidR="00D328A2" w:rsidRPr="006B17EB">
        <w:rPr>
          <w:rFonts w:hint="eastAsia"/>
        </w:rPr>
        <w:t>审查要点</w:t>
      </w:r>
    </w:p>
    <w:p w14:paraId="45CD518A" w14:textId="77777777" w:rsidR="00D328A2" w:rsidRPr="006B17EB" w:rsidRDefault="00D328A2" w:rsidP="00A4216A">
      <w:pPr>
        <w:pStyle w:val="2"/>
        <w:ind w:firstLine="640"/>
        <w:rPr>
          <w:bCs w:val="0"/>
        </w:rPr>
      </w:pPr>
      <w:r w:rsidRPr="006B17EB">
        <w:rPr>
          <w:rFonts w:hint="eastAsia"/>
          <w:bCs w:val="0"/>
        </w:rPr>
        <w:t>（一）</w:t>
      </w:r>
      <w:r w:rsidR="00F813F5" w:rsidRPr="006B17EB">
        <w:rPr>
          <w:rFonts w:hint="eastAsia"/>
          <w:bCs w:val="0"/>
        </w:rPr>
        <w:t>监管信息</w:t>
      </w:r>
    </w:p>
    <w:p w14:paraId="70BDE6BC" w14:textId="77777777" w:rsidR="00F813F5" w:rsidRPr="006B17EB" w:rsidRDefault="00FA662E" w:rsidP="00D84BEC">
      <w:pPr>
        <w:pStyle w:val="3"/>
        <w:ind w:firstLineChars="200" w:firstLine="640"/>
        <w:rPr>
          <w:bCs w:val="0"/>
        </w:rPr>
      </w:pPr>
      <w:r w:rsidRPr="006B17EB">
        <w:rPr>
          <w:rFonts w:ascii="Times New Roman"/>
          <w:bCs w:val="0"/>
        </w:rPr>
        <w:t>1.</w:t>
      </w:r>
      <w:r w:rsidR="00F813F5" w:rsidRPr="006B17EB">
        <w:rPr>
          <w:rFonts w:hint="eastAsia"/>
          <w:bCs w:val="0"/>
        </w:rPr>
        <w:t>产品名称</w:t>
      </w:r>
    </w:p>
    <w:p w14:paraId="6BDBCA9E" w14:textId="577D43A4" w:rsidR="006164A8" w:rsidRDefault="00187127" w:rsidP="00596475">
      <w:pPr>
        <w:spacing w:line="520" w:lineRule="exact"/>
        <w:ind w:firstLine="640"/>
      </w:pPr>
      <w:r w:rsidRPr="006B17EB">
        <w:rPr>
          <w:rFonts w:hint="eastAsia"/>
        </w:rPr>
        <w:t>依据</w:t>
      </w:r>
      <w:r w:rsidR="00457398">
        <w:rPr>
          <w:rFonts w:hint="eastAsia"/>
        </w:rPr>
        <w:t>《医疗器械</w:t>
      </w:r>
      <w:r w:rsidR="00457398">
        <w:t>通用名称命名指导原则</w:t>
      </w:r>
      <w:r w:rsidR="00B926EA">
        <w:rPr>
          <w:rFonts w:hint="eastAsia"/>
        </w:rPr>
        <w:t>》</w:t>
      </w:r>
      <w:r w:rsidRPr="006B17EB">
        <w:rPr>
          <w:rFonts w:hint="eastAsia"/>
        </w:rPr>
        <w:t>，</w:t>
      </w:r>
      <w:r w:rsidR="00704D9E">
        <w:rPr>
          <w:rFonts w:hint="eastAsia"/>
        </w:rPr>
        <w:t>产品名称</w:t>
      </w:r>
      <w:r w:rsidR="00704D9E">
        <w:t>由</w:t>
      </w:r>
      <w:r w:rsidR="00404451">
        <w:rPr>
          <w:rFonts w:hint="eastAsia"/>
        </w:rPr>
        <w:t>一个</w:t>
      </w:r>
      <w:r w:rsidR="00704D9E">
        <w:t>“</w:t>
      </w:r>
      <w:r w:rsidR="00704D9E">
        <w:rPr>
          <w:rFonts w:hint="eastAsia"/>
        </w:rPr>
        <w:t>核心词</w:t>
      </w:r>
      <w:r w:rsidR="00704D9E">
        <w:t>”</w:t>
      </w:r>
      <w:r w:rsidR="00404451">
        <w:rPr>
          <w:rFonts w:hint="eastAsia"/>
        </w:rPr>
        <w:t>和</w:t>
      </w:r>
      <w:r w:rsidR="00704D9E">
        <w:t>不超过三个</w:t>
      </w:r>
      <w:r w:rsidR="00704D9E">
        <w:rPr>
          <w:rFonts w:hint="eastAsia"/>
        </w:rPr>
        <w:t>对产品</w:t>
      </w:r>
      <w:r w:rsidR="00704D9E">
        <w:t>特点</w:t>
      </w:r>
      <w:r w:rsidR="00704D9E">
        <w:rPr>
          <w:rFonts w:hint="eastAsia"/>
        </w:rPr>
        <w:t>描述性的</w:t>
      </w:r>
      <w:r w:rsidR="00704D9E">
        <w:t>“</w:t>
      </w:r>
      <w:r w:rsidR="00704D9E">
        <w:rPr>
          <w:rFonts w:hint="eastAsia"/>
        </w:rPr>
        <w:t>特征词</w:t>
      </w:r>
      <w:r w:rsidR="00704D9E">
        <w:t>”</w:t>
      </w:r>
      <w:r w:rsidR="00704D9E">
        <w:rPr>
          <w:rFonts w:hint="eastAsia"/>
        </w:rPr>
        <w:t>组合</w:t>
      </w:r>
      <w:r w:rsidR="00704D9E">
        <w:t>而成</w:t>
      </w:r>
      <w:r w:rsidR="00404451">
        <w:rPr>
          <w:rFonts w:hint="eastAsia"/>
        </w:rPr>
        <w:t>。</w:t>
      </w:r>
      <w:r w:rsidR="00404451">
        <w:t>为</w:t>
      </w:r>
      <w:r w:rsidR="00404451">
        <w:rPr>
          <w:rFonts w:hint="eastAsia"/>
          <w:noProof/>
        </w:rPr>
        <w:t>统一</w:t>
      </w:r>
      <w:r w:rsidR="00404451">
        <w:rPr>
          <w:noProof/>
        </w:rPr>
        <w:t>审评尺度，便于监管，</w:t>
      </w:r>
      <w:r w:rsidR="00404451">
        <w:rPr>
          <w:rFonts w:hint="eastAsia"/>
          <w:noProof/>
        </w:rPr>
        <w:t>以及屏蔽</w:t>
      </w:r>
      <w:r w:rsidR="00404451">
        <w:rPr>
          <w:noProof/>
        </w:rPr>
        <w:t>商业目的</w:t>
      </w:r>
      <w:r w:rsidR="000E10F7">
        <w:rPr>
          <w:rFonts w:hint="eastAsia"/>
          <w:noProof/>
        </w:rPr>
        <w:t>不正当宣传</w:t>
      </w:r>
      <w:r w:rsidR="000E10F7">
        <w:rPr>
          <w:noProof/>
        </w:rPr>
        <w:t>竞争</w:t>
      </w:r>
      <w:r w:rsidR="00404451">
        <w:rPr>
          <w:noProof/>
        </w:rPr>
        <w:t>，</w:t>
      </w:r>
      <w:r w:rsidR="00404451">
        <w:t>确保</w:t>
      </w:r>
      <w:r w:rsidR="00404451">
        <w:t>“</w:t>
      </w:r>
      <w:r w:rsidR="00404451">
        <w:rPr>
          <w:rFonts w:hint="eastAsia"/>
        </w:rPr>
        <w:t>同名同物</w:t>
      </w:r>
      <w:r w:rsidR="00404451">
        <w:t>、同物同名</w:t>
      </w:r>
      <w:r w:rsidR="00404451">
        <w:t>”</w:t>
      </w:r>
      <w:r w:rsidR="00404451">
        <w:rPr>
          <w:rFonts w:hint="eastAsia"/>
        </w:rPr>
        <w:t>，在</w:t>
      </w:r>
      <w:r w:rsidR="00404451">
        <w:t>表</w:t>
      </w:r>
      <w:r w:rsidR="00404451">
        <w:rPr>
          <w:rFonts w:hint="eastAsia"/>
        </w:rPr>
        <w:t>1</w:t>
      </w:r>
      <w:r w:rsidR="00404451">
        <w:rPr>
          <w:rFonts w:hint="eastAsia"/>
        </w:rPr>
        <w:t>中</w:t>
      </w:r>
      <w:r w:rsidR="00404451">
        <w:t>给出</w:t>
      </w:r>
      <w:r w:rsidR="00DA31E3">
        <w:rPr>
          <w:rFonts w:hint="eastAsia"/>
        </w:rPr>
        <w:t>具有代表性</w:t>
      </w:r>
      <w:r w:rsidR="00DA31E3">
        <w:t>的</w:t>
      </w:r>
      <w:r w:rsidR="00596475">
        <w:rPr>
          <w:rFonts w:hint="eastAsia"/>
        </w:rPr>
        <w:t>头端</w:t>
      </w:r>
      <w:r w:rsidR="00596475">
        <w:t>结构</w:t>
      </w:r>
      <w:r w:rsidR="00596475">
        <w:rPr>
          <w:rFonts w:hint="eastAsia"/>
        </w:rPr>
        <w:t>的</w:t>
      </w:r>
      <w:r w:rsidR="00DA31E3">
        <w:t>手术器械对应的</w:t>
      </w:r>
      <w:r w:rsidR="00404451">
        <w:rPr>
          <w:rFonts w:hint="eastAsia"/>
        </w:rPr>
        <w:t>产品</w:t>
      </w:r>
      <w:r w:rsidR="00404451">
        <w:t>核心</w:t>
      </w:r>
      <w:r w:rsidR="00404451">
        <w:rPr>
          <w:rFonts w:hint="eastAsia"/>
        </w:rPr>
        <w:t>词</w:t>
      </w:r>
      <w:r w:rsidR="00596475">
        <w:rPr>
          <w:rFonts w:hint="eastAsia"/>
        </w:rPr>
        <w:t>。</w:t>
      </w:r>
    </w:p>
    <w:p w14:paraId="60F64630" w14:textId="02F0AC16" w:rsidR="003266B8" w:rsidRPr="00596475" w:rsidRDefault="00FE639E" w:rsidP="00596475">
      <w:pPr>
        <w:spacing w:line="520" w:lineRule="exact"/>
        <w:ind w:firstLine="640"/>
        <w:sectPr w:rsidR="003266B8" w:rsidRPr="00596475" w:rsidSect="003266B8">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0" w:gutter="0"/>
          <w:lnNumType w:countBy="1" w:restart="continuous"/>
          <w:cols w:space="720"/>
          <w:docGrid w:type="lines" w:linePitch="435"/>
        </w:sectPr>
      </w:pPr>
      <w:r>
        <w:rPr>
          <w:rFonts w:hint="eastAsia"/>
        </w:rPr>
        <w:t>“特征词”一般体现</w:t>
      </w:r>
      <w:r>
        <w:t>产品的</w:t>
      </w:r>
      <w:r w:rsidR="00883BC4">
        <w:rPr>
          <w:rFonts w:hint="eastAsia"/>
        </w:rPr>
        <w:t>工作原理</w:t>
      </w:r>
      <w:r w:rsidR="006164A8">
        <w:rPr>
          <w:rFonts w:hint="eastAsia"/>
        </w:rPr>
        <w:t>，</w:t>
      </w:r>
      <w:r w:rsidR="006164A8">
        <w:t>如</w:t>
      </w:r>
      <w:r w:rsidR="006164A8">
        <w:rPr>
          <w:rFonts w:hint="eastAsia"/>
        </w:rPr>
        <w:t>单</w:t>
      </w:r>
      <w:r w:rsidR="006164A8">
        <w:t>、双极，</w:t>
      </w:r>
      <w:r w:rsidR="006164A8">
        <w:rPr>
          <w:rFonts w:hint="eastAsia"/>
        </w:rPr>
        <w:t>通常</w:t>
      </w:r>
      <w:r w:rsidR="006164A8">
        <w:t>可缺省单极；</w:t>
      </w:r>
      <w:r w:rsidR="006164A8">
        <w:rPr>
          <w:rFonts w:hint="eastAsia"/>
        </w:rPr>
        <w:t>还</w:t>
      </w:r>
      <w:r w:rsidR="006164A8">
        <w:t>应</w:t>
      </w:r>
      <w:r w:rsidR="006164A8">
        <w:rPr>
          <w:rFonts w:hint="eastAsia"/>
        </w:rPr>
        <w:t>描述</w:t>
      </w:r>
      <w:r w:rsidR="006164A8">
        <w:t>产品</w:t>
      </w:r>
      <w:r w:rsidR="006164A8">
        <w:rPr>
          <w:rFonts w:hint="eastAsia"/>
        </w:rPr>
        <w:t>的</w:t>
      </w:r>
      <w:r>
        <w:t>结构特征</w:t>
      </w:r>
      <w:r w:rsidR="006164A8">
        <w:rPr>
          <w:rFonts w:hint="eastAsia"/>
        </w:rPr>
        <w:t>，</w:t>
      </w:r>
      <w:r w:rsidR="006164A8">
        <w:t>如</w:t>
      </w:r>
      <w:r w:rsidR="00477802">
        <w:rPr>
          <w:rFonts w:hint="eastAsia"/>
        </w:rPr>
        <w:t>腔道</w:t>
      </w:r>
      <w:r w:rsidR="00477802">
        <w:t>数量，</w:t>
      </w:r>
      <w:r w:rsidR="006164A8">
        <w:rPr>
          <w:rFonts w:hint="eastAsia"/>
        </w:rPr>
        <w:t>单腔、双腔、三</w:t>
      </w:r>
      <w:r w:rsidR="006164A8">
        <w:t>腔</w:t>
      </w:r>
      <w:r w:rsidR="00477802">
        <w:rPr>
          <w:rFonts w:hint="eastAsia"/>
        </w:rPr>
        <w:t>；若头端</w:t>
      </w:r>
      <w:r w:rsidR="00477802">
        <w:t>结构特殊，可以给出特征词修饰，如</w:t>
      </w:r>
      <w:r w:rsidR="00477802">
        <w:t>“</w:t>
      </w:r>
      <w:r w:rsidR="00477802">
        <w:rPr>
          <w:rFonts w:hint="eastAsia"/>
        </w:rPr>
        <w:t>针状</w:t>
      </w:r>
      <w:r w:rsidR="00477802">
        <w:t>乳头切开刀</w:t>
      </w:r>
      <w:r w:rsidR="00477802">
        <w:t>”</w:t>
      </w:r>
      <w:r w:rsidR="00477802">
        <w:rPr>
          <w:rFonts w:hint="eastAsia"/>
        </w:rPr>
        <w:t>、</w:t>
      </w:r>
      <w:r w:rsidR="00477802">
        <w:t>“</w:t>
      </w:r>
      <w:r w:rsidR="00477802">
        <w:rPr>
          <w:rFonts w:hint="eastAsia"/>
        </w:rPr>
        <w:t>弓形</w:t>
      </w:r>
      <w:r w:rsidR="00477802">
        <w:t>乳头切开</w:t>
      </w:r>
      <w:r w:rsidR="00477802">
        <w:rPr>
          <w:rFonts w:hint="eastAsia"/>
        </w:rPr>
        <w:t>刀</w:t>
      </w:r>
      <w:r w:rsidR="00477802">
        <w:t>”</w:t>
      </w:r>
      <w:r w:rsidR="00477802">
        <w:rPr>
          <w:rFonts w:hint="eastAsia"/>
        </w:rPr>
        <w:t>；若产品</w:t>
      </w:r>
      <w:r w:rsidR="00477802">
        <w:t>具有特殊功能，</w:t>
      </w:r>
      <w:r w:rsidR="00477802">
        <w:rPr>
          <w:rFonts w:hint="eastAsia"/>
        </w:rPr>
        <w:t>也</w:t>
      </w:r>
      <w:r w:rsidR="00477802">
        <w:t>可体现在特征词中，如</w:t>
      </w:r>
      <w:r w:rsidR="00477802">
        <w:t>“</w:t>
      </w:r>
      <w:r w:rsidR="00477802">
        <w:rPr>
          <w:rFonts w:hint="eastAsia"/>
        </w:rPr>
        <w:t>氩气</w:t>
      </w:r>
      <w:r w:rsidR="00477802">
        <w:t>”</w:t>
      </w:r>
      <w:r w:rsidR="00477802">
        <w:rPr>
          <w:rFonts w:hint="eastAsia"/>
        </w:rPr>
        <w:t>；</w:t>
      </w:r>
      <w:r w:rsidR="00F138F0">
        <w:rPr>
          <w:rFonts w:hint="eastAsia"/>
        </w:rPr>
        <w:t>对于</w:t>
      </w:r>
      <w:r w:rsidR="00F138F0">
        <w:t>一次性使用产品</w:t>
      </w:r>
      <w:r w:rsidR="00477802">
        <w:t>需在产品名称</w:t>
      </w:r>
      <w:r w:rsidR="00477802">
        <w:rPr>
          <w:rFonts w:hint="eastAsia"/>
        </w:rPr>
        <w:t>前</w:t>
      </w:r>
      <w:r w:rsidR="00477802">
        <w:t>增加</w:t>
      </w:r>
      <w:r w:rsidR="00477802">
        <w:t>“</w:t>
      </w:r>
      <w:r w:rsidR="00477802">
        <w:rPr>
          <w:rFonts w:hint="eastAsia"/>
        </w:rPr>
        <w:t>一次性</w:t>
      </w:r>
      <w:r w:rsidR="00477802">
        <w:t>使用</w:t>
      </w:r>
      <w:r w:rsidR="00477802">
        <w:t>”</w:t>
      </w:r>
      <w:r w:rsidR="00477802">
        <w:rPr>
          <w:rFonts w:hint="eastAsia"/>
        </w:rPr>
        <w:t>。</w:t>
      </w:r>
      <w:r w:rsidR="001F23A4">
        <w:rPr>
          <w:rFonts w:hint="eastAsia"/>
        </w:rPr>
        <w:t>特征词</w:t>
      </w:r>
      <w:r w:rsidR="001F23A4">
        <w:t>一般不超过三个</w:t>
      </w:r>
      <w:r w:rsidR="001F23A4">
        <w:rPr>
          <w:rFonts w:hint="eastAsia"/>
        </w:rPr>
        <w:t>，</w:t>
      </w:r>
      <w:r w:rsidR="00477802">
        <w:rPr>
          <w:rFonts w:hint="eastAsia"/>
        </w:rPr>
        <w:t>故</w:t>
      </w:r>
      <w:r w:rsidR="007E10EE">
        <w:rPr>
          <w:rFonts w:hint="eastAsia"/>
        </w:rPr>
        <w:t>完整</w:t>
      </w:r>
      <w:r w:rsidR="007E10EE">
        <w:t>的</w:t>
      </w:r>
      <w:r w:rsidR="007E10EE">
        <w:rPr>
          <w:rFonts w:hint="eastAsia"/>
        </w:rPr>
        <w:t>产品</w:t>
      </w:r>
      <w:r w:rsidR="007E10EE">
        <w:t>名称</w:t>
      </w:r>
      <w:r w:rsidR="00477802">
        <w:rPr>
          <w:rFonts w:hint="eastAsia"/>
        </w:rPr>
        <w:t>形</w:t>
      </w:r>
      <w:r w:rsidR="007E10EE">
        <w:rPr>
          <w:rFonts w:hint="eastAsia"/>
        </w:rPr>
        <w:t>如</w:t>
      </w:r>
      <w:r w:rsidR="007E10EE">
        <w:t>“</w:t>
      </w:r>
      <w:r w:rsidR="007E10EE">
        <w:rPr>
          <w:rFonts w:hint="eastAsia"/>
        </w:rPr>
        <w:t>一次性</w:t>
      </w:r>
      <w:r w:rsidR="007E10EE">
        <w:t>使用三</w:t>
      </w:r>
      <w:r w:rsidR="007E10EE">
        <w:rPr>
          <w:rFonts w:hint="eastAsia"/>
        </w:rPr>
        <w:t>腔</w:t>
      </w:r>
      <w:r w:rsidR="00003875">
        <w:rPr>
          <w:rFonts w:hint="eastAsia"/>
        </w:rPr>
        <w:t>弓形</w:t>
      </w:r>
      <w:r w:rsidR="007E10EE">
        <w:t>乳头切开刀</w:t>
      </w:r>
      <w:r w:rsidR="007E10EE">
        <w:t>”</w:t>
      </w:r>
      <w:r w:rsidR="007E10EE">
        <w:rPr>
          <w:rFonts w:hint="eastAsia"/>
        </w:rPr>
        <w:t>、</w:t>
      </w:r>
      <w:r w:rsidR="007E10EE">
        <w:t>“</w:t>
      </w:r>
      <w:r w:rsidR="007E10EE">
        <w:rPr>
          <w:rFonts w:hint="eastAsia"/>
        </w:rPr>
        <w:t>一次性</w:t>
      </w:r>
      <w:r w:rsidR="007E10EE">
        <w:t>使用氩气高频切开刀</w:t>
      </w:r>
      <w:r w:rsidR="007E10EE">
        <w:t>”</w:t>
      </w:r>
      <w:r w:rsidR="00477802">
        <w:rPr>
          <w:rFonts w:hint="eastAsia"/>
        </w:rPr>
        <w:t>等</w:t>
      </w:r>
      <w:r w:rsidR="007E10EE">
        <w:rPr>
          <w:rFonts w:hint="eastAsia"/>
        </w:rPr>
        <w:t>。</w:t>
      </w:r>
    </w:p>
    <w:p w14:paraId="538FC923" w14:textId="395DDD0E" w:rsidR="00D328A2" w:rsidRDefault="00D328A2" w:rsidP="008F5491">
      <w:pPr>
        <w:spacing w:line="520" w:lineRule="exact"/>
        <w:ind w:firstLine="640"/>
      </w:pPr>
    </w:p>
    <w:p w14:paraId="31A25967" w14:textId="191DACA5" w:rsidR="00D80BAB" w:rsidRPr="004414F0" w:rsidRDefault="00D80BAB" w:rsidP="004414F0">
      <w:pPr>
        <w:spacing w:line="520" w:lineRule="exact"/>
        <w:ind w:firstLineChars="1550" w:firstLine="4340"/>
        <w:rPr>
          <w:rFonts w:ascii="黑体" w:eastAsia="黑体" w:hAnsi="黑体"/>
          <w:sz w:val="28"/>
          <w:szCs w:val="28"/>
        </w:rPr>
      </w:pPr>
      <w:r w:rsidRPr="004414F0">
        <w:rPr>
          <w:rFonts w:ascii="黑体" w:eastAsia="黑体" w:hAnsi="黑体" w:hint="eastAsia"/>
          <w:sz w:val="28"/>
          <w:szCs w:val="28"/>
        </w:rPr>
        <w:t>表1 产品核心词表</w:t>
      </w:r>
    </w:p>
    <w:tbl>
      <w:tblPr>
        <w:tblStyle w:val="af3"/>
        <w:tblW w:w="0" w:type="auto"/>
        <w:tblLayout w:type="fixed"/>
        <w:tblLook w:val="04A0" w:firstRow="1" w:lastRow="0" w:firstColumn="1" w:lastColumn="0" w:noHBand="0" w:noVBand="1"/>
      </w:tblPr>
      <w:tblGrid>
        <w:gridCol w:w="2363"/>
        <w:gridCol w:w="8122"/>
        <w:gridCol w:w="3463"/>
      </w:tblGrid>
      <w:tr w:rsidR="0021138B" w14:paraId="6C58D63F" w14:textId="77777777" w:rsidTr="00200CD9">
        <w:tc>
          <w:tcPr>
            <w:tcW w:w="2363" w:type="dxa"/>
          </w:tcPr>
          <w:p w14:paraId="10200145" w14:textId="0A4E94CD" w:rsidR="0021138B" w:rsidRPr="00D80BAB" w:rsidRDefault="0021138B" w:rsidP="00D80BAB">
            <w:pPr>
              <w:spacing w:line="520" w:lineRule="exact"/>
              <w:ind w:firstLineChars="0" w:firstLine="0"/>
              <w:jc w:val="center"/>
              <w:rPr>
                <w:b/>
              </w:rPr>
            </w:pPr>
            <w:r w:rsidRPr="00D80BAB">
              <w:rPr>
                <w:rFonts w:hint="eastAsia"/>
                <w:b/>
              </w:rPr>
              <w:t>核心词</w:t>
            </w:r>
          </w:p>
        </w:tc>
        <w:tc>
          <w:tcPr>
            <w:tcW w:w="8122" w:type="dxa"/>
          </w:tcPr>
          <w:p w14:paraId="36DD6CDD" w14:textId="19B792C6" w:rsidR="0021138B" w:rsidRPr="00D80BAB" w:rsidRDefault="0021138B" w:rsidP="00D80BAB">
            <w:pPr>
              <w:spacing w:line="520" w:lineRule="exact"/>
              <w:ind w:firstLineChars="0" w:firstLine="0"/>
              <w:jc w:val="center"/>
              <w:rPr>
                <w:b/>
              </w:rPr>
            </w:pPr>
            <w:r w:rsidRPr="00D80BAB">
              <w:rPr>
                <w:rFonts w:hint="eastAsia"/>
                <w:b/>
              </w:rPr>
              <w:t>适用范围</w:t>
            </w:r>
            <w:r w:rsidR="00BA04A1">
              <w:rPr>
                <w:rFonts w:hint="eastAsia"/>
                <w:b/>
              </w:rPr>
              <w:t>（规范表述）</w:t>
            </w:r>
          </w:p>
        </w:tc>
        <w:tc>
          <w:tcPr>
            <w:tcW w:w="3463" w:type="dxa"/>
          </w:tcPr>
          <w:p w14:paraId="67A627FC" w14:textId="5ABF85BA" w:rsidR="0021138B" w:rsidRPr="00D80BAB" w:rsidRDefault="0021138B" w:rsidP="00D80BAB">
            <w:pPr>
              <w:spacing w:line="520" w:lineRule="exact"/>
              <w:ind w:firstLineChars="0" w:firstLine="0"/>
              <w:jc w:val="center"/>
              <w:rPr>
                <w:b/>
              </w:rPr>
            </w:pPr>
            <w:r w:rsidRPr="00D80BAB">
              <w:rPr>
                <w:rFonts w:hint="eastAsia"/>
                <w:b/>
              </w:rPr>
              <w:t>图示</w:t>
            </w:r>
          </w:p>
        </w:tc>
      </w:tr>
      <w:tr w:rsidR="0021138B" w14:paraId="0BD1C9AE" w14:textId="77777777" w:rsidTr="00037FFD">
        <w:trPr>
          <w:trHeight w:val="2386"/>
        </w:trPr>
        <w:tc>
          <w:tcPr>
            <w:tcW w:w="2363" w:type="dxa"/>
          </w:tcPr>
          <w:p w14:paraId="272017B7" w14:textId="642CCEBC" w:rsidR="0021138B" w:rsidRPr="004414F0" w:rsidRDefault="0021138B" w:rsidP="00D80BAB">
            <w:pPr>
              <w:spacing w:line="520" w:lineRule="exact"/>
              <w:ind w:firstLineChars="0" w:firstLine="0"/>
              <w:jc w:val="center"/>
              <w:rPr>
                <w:sz w:val="28"/>
                <w:szCs w:val="28"/>
              </w:rPr>
            </w:pPr>
            <w:r w:rsidRPr="004414F0">
              <w:rPr>
                <w:rFonts w:hint="eastAsia"/>
                <w:sz w:val="28"/>
                <w:szCs w:val="28"/>
              </w:rPr>
              <w:t>高频</w:t>
            </w:r>
            <w:r w:rsidRPr="004414F0">
              <w:rPr>
                <w:sz w:val="28"/>
                <w:szCs w:val="28"/>
              </w:rPr>
              <w:t>切开刀</w:t>
            </w:r>
          </w:p>
        </w:tc>
        <w:tc>
          <w:tcPr>
            <w:tcW w:w="8122" w:type="dxa"/>
          </w:tcPr>
          <w:p w14:paraId="153A7F74" w14:textId="515BABB4" w:rsidR="00200CD9" w:rsidRPr="004414F0" w:rsidRDefault="00200CD9" w:rsidP="00200CD9">
            <w:pPr>
              <w:spacing w:line="520" w:lineRule="exact"/>
              <w:ind w:firstLineChars="0" w:firstLine="0"/>
              <w:jc w:val="center"/>
              <w:rPr>
                <w:sz w:val="28"/>
                <w:szCs w:val="28"/>
              </w:rPr>
            </w:pPr>
            <w:r w:rsidRPr="004414F0">
              <w:rPr>
                <w:rFonts w:ascii="Arial" w:hAnsi="Arial" w:cs="Arial"/>
                <w:sz w:val="28"/>
                <w:szCs w:val="28"/>
              </w:rPr>
              <w:t>产品在医疗机构</w:t>
            </w:r>
            <w:r w:rsidRPr="004414F0">
              <w:rPr>
                <w:rFonts w:ascii="Arial" w:hAnsi="Arial" w:cs="Arial" w:hint="eastAsia"/>
                <w:sz w:val="28"/>
                <w:szCs w:val="28"/>
              </w:rPr>
              <w:t>中与</w:t>
            </w:r>
            <w:r w:rsidRPr="004414F0">
              <w:rPr>
                <w:rFonts w:ascii="Arial" w:hAnsi="Arial" w:cs="Arial"/>
                <w:sz w:val="28"/>
                <w:szCs w:val="28"/>
              </w:rPr>
              <w:t>高频手术设备配合使用，</w:t>
            </w:r>
            <w:r w:rsidRPr="004414F0">
              <w:rPr>
                <w:rFonts w:ascii="Arial" w:hAnsi="Arial" w:cs="Arial" w:hint="eastAsia"/>
                <w:sz w:val="28"/>
                <w:szCs w:val="28"/>
              </w:rPr>
              <w:t>通过</w:t>
            </w:r>
            <w:r w:rsidRPr="004414F0">
              <w:rPr>
                <w:rFonts w:ascii="Arial" w:hAnsi="Arial" w:cs="Arial"/>
                <w:sz w:val="28"/>
                <w:szCs w:val="28"/>
              </w:rPr>
              <w:t>消化道内窥镜进入人体，</w:t>
            </w:r>
            <w:r w:rsidRPr="004414F0">
              <w:rPr>
                <w:rFonts w:ascii="Arial" w:hAnsi="Arial" w:cs="Arial" w:hint="eastAsia"/>
                <w:sz w:val="28"/>
                <w:szCs w:val="28"/>
              </w:rPr>
              <w:t>用于</w:t>
            </w:r>
            <w:r w:rsidRPr="004414F0">
              <w:rPr>
                <w:rFonts w:hint="eastAsia"/>
                <w:sz w:val="28"/>
                <w:szCs w:val="28"/>
              </w:rPr>
              <w:t>切开消化道黏膜</w:t>
            </w:r>
            <w:r w:rsidR="0011687C" w:rsidRPr="004414F0">
              <w:rPr>
                <w:rFonts w:hint="eastAsia"/>
                <w:sz w:val="28"/>
                <w:szCs w:val="28"/>
              </w:rPr>
              <w:t>或</w:t>
            </w:r>
            <w:r w:rsidRPr="004414F0">
              <w:rPr>
                <w:rFonts w:hint="eastAsia"/>
                <w:sz w:val="28"/>
                <w:szCs w:val="28"/>
              </w:rPr>
              <w:t>组织。</w:t>
            </w:r>
          </w:p>
        </w:tc>
        <w:tc>
          <w:tcPr>
            <w:tcW w:w="3463" w:type="dxa"/>
          </w:tcPr>
          <w:p w14:paraId="003852EC" w14:textId="44D6FEE4" w:rsidR="0021138B" w:rsidRDefault="00037FFD" w:rsidP="00037FFD">
            <w:pPr>
              <w:spacing w:line="240" w:lineRule="auto"/>
              <w:ind w:firstLineChars="0" w:firstLine="0"/>
            </w:pPr>
            <w:r w:rsidRPr="00A97CAB">
              <w:rPr>
                <w:noProof/>
                <w:color w:val="000000" w:themeColor="text1"/>
                <w:szCs w:val="28"/>
              </w:rPr>
              <w:drawing>
                <wp:inline distT="0" distB="0" distL="0" distR="0" wp14:anchorId="1C09D552" wp14:editId="79E813D1">
                  <wp:extent cx="2032000" cy="1554480"/>
                  <wp:effectExtent l="0" t="0" r="635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2000" cy="1554480"/>
                          </a:xfrm>
                          <a:prstGeom prst="rect">
                            <a:avLst/>
                          </a:prstGeom>
                        </pic:spPr>
                      </pic:pic>
                    </a:graphicData>
                  </a:graphic>
                </wp:inline>
              </w:drawing>
            </w:r>
          </w:p>
        </w:tc>
      </w:tr>
      <w:tr w:rsidR="0021138B" w14:paraId="5F9CC138" w14:textId="77777777" w:rsidTr="00200CD9">
        <w:tc>
          <w:tcPr>
            <w:tcW w:w="2363" w:type="dxa"/>
          </w:tcPr>
          <w:p w14:paraId="0A32D68E" w14:textId="6E517CE4" w:rsidR="0021138B" w:rsidRDefault="0021138B" w:rsidP="00D80BAB">
            <w:pPr>
              <w:spacing w:line="520" w:lineRule="exact"/>
              <w:ind w:firstLineChars="0" w:firstLine="0"/>
              <w:jc w:val="center"/>
            </w:pPr>
            <w:r w:rsidRPr="004414F0">
              <w:rPr>
                <w:rFonts w:ascii="Arial" w:hAnsi="Arial" w:cs="Arial" w:hint="eastAsia"/>
                <w:sz w:val="28"/>
                <w:szCs w:val="28"/>
              </w:rPr>
              <w:t>电凝</w:t>
            </w:r>
            <w:r w:rsidRPr="004414F0">
              <w:rPr>
                <w:rFonts w:ascii="Arial" w:hAnsi="Arial" w:cs="Arial"/>
                <w:sz w:val="28"/>
                <w:szCs w:val="28"/>
              </w:rPr>
              <w:t>钳</w:t>
            </w:r>
          </w:p>
        </w:tc>
        <w:tc>
          <w:tcPr>
            <w:tcW w:w="8122" w:type="dxa"/>
          </w:tcPr>
          <w:p w14:paraId="5B5DCC3C" w14:textId="68D35F3E" w:rsidR="0021138B" w:rsidRDefault="0011687C" w:rsidP="00D80BAB">
            <w:pPr>
              <w:spacing w:line="520" w:lineRule="exact"/>
              <w:ind w:firstLineChars="0" w:firstLine="0"/>
              <w:jc w:val="center"/>
            </w:pPr>
            <w:r w:rsidRPr="004414F0">
              <w:rPr>
                <w:rFonts w:ascii="Arial" w:hAnsi="Arial" w:cs="Arial"/>
                <w:sz w:val="28"/>
                <w:szCs w:val="28"/>
              </w:rPr>
              <w:t>产品在医疗机构</w:t>
            </w:r>
            <w:r w:rsidRPr="004414F0">
              <w:rPr>
                <w:rFonts w:ascii="Arial" w:hAnsi="Arial" w:cs="Arial" w:hint="eastAsia"/>
                <w:sz w:val="28"/>
                <w:szCs w:val="28"/>
              </w:rPr>
              <w:t>中与</w:t>
            </w:r>
            <w:r w:rsidRPr="004414F0">
              <w:rPr>
                <w:rFonts w:ascii="Arial" w:hAnsi="Arial" w:cs="Arial"/>
                <w:sz w:val="28"/>
                <w:szCs w:val="28"/>
              </w:rPr>
              <w:t>高频手术设备配合使用，</w:t>
            </w:r>
            <w:r w:rsidRPr="004414F0">
              <w:rPr>
                <w:rFonts w:ascii="Arial" w:hAnsi="Arial" w:cs="Arial" w:hint="eastAsia"/>
                <w:sz w:val="28"/>
                <w:szCs w:val="28"/>
              </w:rPr>
              <w:t>通过</w:t>
            </w:r>
            <w:r w:rsidRPr="004414F0">
              <w:rPr>
                <w:rFonts w:ascii="Arial" w:hAnsi="Arial" w:cs="Arial"/>
                <w:sz w:val="28"/>
                <w:szCs w:val="28"/>
              </w:rPr>
              <w:t>消化道内窥镜进入人体，</w:t>
            </w:r>
            <w:r w:rsidRPr="004414F0">
              <w:rPr>
                <w:rFonts w:ascii="Arial" w:hAnsi="Arial" w:cs="Arial" w:hint="eastAsia"/>
                <w:sz w:val="28"/>
                <w:szCs w:val="28"/>
              </w:rPr>
              <w:t>用于消化道</w:t>
            </w:r>
            <w:r w:rsidR="0021138B" w:rsidRPr="004414F0">
              <w:rPr>
                <w:rFonts w:ascii="Arial" w:hAnsi="Arial" w:cs="Arial" w:hint="eastAsia"/>
                <w:sz w:val="28"/>
                <w:szCs w:val="28"/>
              </w:rPr>
              <w:t>创面凝血</w:t>
            </w:r>
            <w:r w:rsidRPr="004414F0">
              <w:rPr>
                <w:rFonts w:ascii="Arial" w:hAnsi="Arial" w:cs="Arial" w:hint="eastAsia"/>
                <w:sz w:val="28"/>
                <w:szCs w:val="28"/>
              </w:rPr>
              <w:t>。</w:t>
            </w:r>
          </w:p>
        </w:tc>
        <w:tc>
          <w:tcPr>
            <w:tcW w:w="3463" w:type="dxa"/>
          </w:tcPr>
          <w:p w14:paraId="3870EF65" w14:textId="390D271A" w:rsidR="0021138B" w:rsidRDefault="0021138B" w:rsidP="00037FFD">
            <w:pPr>
              <w:spacing w:line="240" w:lineRule="auto"/>
              <w:ind w:firstLineChars="0" w:firstLine="0"/>
            </w:pPr>
            <w:r>
              <w:rPr>
                <w:noProof/>
              </w:rPr>
              <w:drawing>
                <wp:inline distT="0" distB="0" distL="0" distR="0" wp14:anchorId="05BCA5BE" wp14:editId="472472BD">
                  <wp:extent cx="2057400" cy="1409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57400" cy="1409700"/>
                          </a:xfrm>
                          <a:prstGeom prst="rect">
                            <a:avLst/>
                          </a:prstGeom>
                        </pic:spPr>
                      </pic:pic>
                    </a:graphicData>
                  </a:graphic>
                </wp:inline>
              </w:drawing>
            </w:r>
          </w:p>
        </w:tc>
      </w:tr>
      <w:tr w:rsidR="0021138B" w14:paraId="49D8C540" w14:textId="77777777" w:rsidTr="00200CD9">
        <w:tc>
          <w:tcPr>
            <w:tcW w:w="2363" w:type="dxa"/>
          </w:tcPr>
          <w:p w14:paraId="1BAD5EC8" w14:textId="62BD00FE" w:rsidR="0021138B" w:rsidRDefault="0021138B" w:rsidP="00D80BAB">
            <w:pPr>
              <w:spacing w:line="520" w:lineRule="exact"/>
              <w:ind w:firstLineChars="0" w:firstLine="0"/>
              <w:jc w:val="center"/>
            </w:pPr>
            <w:r w:rsidRPr="004414F0">
              <w:rPr>
                <w:rFonts w:ascii="Arial" w:hAnsi="Arial" w:cs="Arial" w:hint="eastAsia"/>
                <w:sz w:val="28"/>
                <w:szCs w:val="28"/>
              </w:rPr>
              <w:lastRenderedPageBreak/>
              <w:t>热活检钳</w:t>
            </w:r>
          </w:p>
        </w:tc>
        <w:tc>
          <w:tcPr>
            <w:tcW w:w="8122" w:type="dxa"/>
          </w:tcPr>
          <w:p w14:paraId="6519E589" w14:textId="56484178" w:rsidR="0021138B" w:rsidRDefault="0011687C" w:rsidP="0011687C">
            <w:pPr>
              <w:spacing w:line="520" w:lineRule="exact"/>
              <w:ind w:firstLineChars="0" w:firstLine="0"/>
              <w:jc w:val="center"/>
            </w:pPr>
            <w:r w:rsidRPr="004414F0">
              <w:rPr>
                <w:rFonts w:ascii="Arial" w:hAnsi="Arial" w:cs="Arial"/>
                <w:sz w:val="28"/>
                <w:szCs w:val="28"/>
              </w:rPr>
              <w:t>产品在医疗机构</w:t>
            </w:r>
            <w:r w:rsidRPr="004414F0">
              <w:rPr>
                <w:rFonts w:ascii="Arial" w:hAnsi="Arial" w:cs="Arial" w:hint="eastAsia"/>
                <w:sz w:val="28"/>
                <w:szCs w:val="28"/>
              </w:rPr>
              <w:t>中与</w:t>
            </w:r>
            <w:r w:rsidRPr="004414F0">
              <w:rPr>
                <w:rFonts w:ascii="Arial" w:hAnsi="Arial" w:cs="Arial"/>
                <w:sz w:val="28"/>
                <w:szCs w:val="28"/>
              </w:rPr>
              <w:t>高频手术设备配合使用，</w:t>
            </w:r>
            <w:r w:rsidRPr="004414F0">
              <w:rPr>
                <w:rFonts w:ascii="Arial" w:hAnsi="Arial" w:cs="Arial" w:hint="eastAsia"/>
                <w:sz w:val="28"/>
                <w:szCs w:val="28"/>
              </w:rPr>
              <w:t>通过</w:t>
            </w:r>
            <w:r w:rsidRPr="004414F0">
              <w:rPr>
                <w:rFonts w:ascii="Arial" w:hAnsi="Arial" w:cs="Arial"/>
                <w:sz w:val="28"/>
                <w:szCs w:val="28"/>
              </w:rPr>
              <w:t>消化道内窥镜进入人体，</w:t>
            </w:r>
            <w:r w:rsidRPr="004414F0">
              <w:rPr>
                <w:rFonts w:ascii="Arial" w:hAnsi="Arial" w:cs="Arial" w:hint="eastAsia"/>
                <w:sz w:val="28"/>
                <w:szCs w:val="28"/>
              </w:rPr>
              <w:t>用于</w:t>
            </w:r>
            <w:r w:rsidR="0021138B" w:rsidRPr="004414F0">
              <w:rPr>
                <w:rFonts w:ascii="Arial" w:hAnsi="Arial" w:cs="Arial" w:hint="eastAsia"/>
                <w:sz w:val="28"/>
                <w:szCs w:val="28"/>
              </w:rPr>
              <w:t>活检</w:t>
            </w:r>
            <w:r w:rsidR="00E74BBD" w:rsidRPr="004414F0">
              <w:rPr>
                <w:rFonts w:ascii="Arial" w:hAnsi="Arial" w:cs="Arial" w:hint="eastAsia"/>
                <w:sz w:val="28"/>
                <w:szCs w:val="28"/>
              </w:rPr>
              <w:t>取样</w:t>
            </w:r>
            <w:r w:rsidRPr="004414F0">
              <w:rPr>
                <w:rFonts w:ascii="Arial" w:hAnsi="Arial" w:cs="Arial" w:hint="eastAsia"/>
                <w:sz w:val="28"/>
                <w:szCs w:val="28"/>
              </w:rPr>
              <w:t>。</w:t>
            </w:r>
          </w:p>
        </w:tc>
        <w:tc>
          <w:tcPr>
            <w:tcW w:w="3463" w:type="dxa"/>
          </w:tcPr>
          <w:p w14:paraId="2D87B288" w14:textId="27FC8EB1" w:rsidR="0021138B" w:rsidRDefault="0021138B" w:rsidP="00037FFD">
            <w:pPr>
              <w:spacing w:line="240" w:lineRule="auto"/>
              <w:ind w:firstLineChars="0" w:firstLine="0"/>
            </w:pPr>
            <w:r>
              <w:rPr>
                <w:noProof/>
              </w:rPr>
              <w:drawing>
                <wp:inline distT="0" distB="0" distL="0" distR="0" wp14:anchorId="3D247D17" wp14:editId="31E6EEEF">
                  <wp:extent cx="2000250" cy="9423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10800000">
                            <a:off x="0" y="0"/>
                            <a:ext cx="2000250" cy="942340"/>
                          </a:xfrm>
                          <a:prstGeom prst="rect">
                            <a:avLst/>
                          </a:prstGeom>
                        </pic:spPr>
                      </pic:pic>
                    </a:graphicData>
                  </a:graphic>
                </wp:inline>
              </w:drawing>
            </w:r>
          </w:p>
        </w:tc>
      </w:tr>
      <w:tr w:rsidR="0021138B" w14:paraId="4FBC9592" w14:textId="77777777" w:rsidTr="00200CD9">
        <w:tc>
          <w:tcPr>
            <w:tcW w:w="2363" w:type="dxa"/>
          </w:tcPr>
          <w:p w14:paraId="1C140AC9" w14:textId="15F70D17" w:rsidR="0021138B" w:rsidRDefault="0021138B" w:rsidP="00D80BAB">
            <w:pPr>
              <w:spacing w:line="520" w:lineRule="exact"/>
              <w:ind w:firstLineChars="0" w:firstLine="0"/>
              <w:jc w:val="center"/>
            </w:pPr>
            <w:r w:rsidRPr="004414F0">
              <w:rPr>
                <w:rFonts w:ascii="Arial" w:hAnsi="Arial" w:cs="Arial" w:hint="eastAsia"/>
                <w:sz w:val="28"/>
                <w:szCs w:val="28"/>
              </w:rPr>
              <w:t>电</w:t>
            </w:r>
            <w:r w:rsidRPr="004414F0">
              <w:rPr>
                <w:rFonts w:ascii="Arial" w:hAnsi="Arial" w:cs="Arial"/>
                <w:sz w:val="28"/>
                <w:szCs w:val="28"/>
              </w:rPr>
              <w:t>圈套器</w:t>
            </w:r>
          </w:p>
        </w:tc>
        <w:tc>
          <w:tcPr>
            <w:tcW w:w="8122" w:type="dxa"/>
          </w:tcPr>
          <w:p w14:paraId="47EE6F06" w14:textId="632E05F6" w:rsidR="0021138B" w:rsidRDefault="0011687C" w:rsidP="00D80BAB">
            <w:pPr>
              <w:spacing w:line="520" w:lineRule="exact"/>
              <w:ind w:firstLineChars="0" w:firstLine="0"/>
              <w:jc w:val="center"/>
            </w:pPr>
            <w:r w:rsidRPr="004414F0">
              <w:rPr>
                <w:rFonts w:ascii="Arial" w:hAnsi="Arial" w:cs="Arial"/>
                <w:sz w:val="28"/>
                <w:szCs w:val="28"/>
              </w:rPr>
              <w:t>产品在医疗机构</w:t>
            </w:r>
            <w:r w:rsidRPr="004414F0">
              <w:rPr>
                <w:rFonts w:ascii="Arial" w:hAnsi="Arial" w:cs="Arial" w:hint="eastAsia"/>
                <w:sz w:val="28"/>
                <w:szCs w:val="28"/>
              </w:rPr>
              <w:t>中与</w:t>
            </w:r>
            <w:r w:rsidRPr="004414F0">
              <w:rPr>
                <w:rFonts w:ascii="Arial" w:hAnsi="Arial" w:cs="Arial"/>
                <w:sz w:val="28"/>
                <w:szCs w:val="28"/>
              </w:rPr>
              <w:t>高频手术设备配合使用，</w:t>
            </w:r>
            <w:r w:rsidRPr="004414F0">
              <w:rPr>
                <w:rFonts w:ascii="Arial" w:hAnsi="Arial" w:cs="Arial" w:hint="eastAsia"/>
                <w:sz w:val="28"/>
                <w:szCs w:val="28"/>
              </w:rPr>
              <w:t>通过</w:t>
            </w:r>
            <w:r w:rsidRPr="004414F0">
              <w:rPr>
                <w:rFonts w:ascii="Arial" w:hAnsi="Arial" w:cs="Arial"/>
                <w:sz w:val="28"/>
                <w:szCs w:val="28"/>
              </w:rPr>
              <w:t>消化道内窥镜进入人体，</w:t>
            </w:r>
            <w:r w:rsidRPr="004414F0">
              <w:rPr>
                <w:rFonts w:ascii="Arial" w:hAnsi="Arial" w:cs="Arial" w:hint="eastAsia"/>
                <w:sz w:val="28"/>
                <w:szCs w:val="28"/>
              </w:rPr>
              <w:t>用于</w:t>
            </w:r>
            <w:r w:rsidR="0021138B" w:rsidRPr="004414F0">
              <w:rPr>
                <w:rFonts w:ascii="Arial" w:hAnsi="Arial" w:cs="Arial" w:hint="eastAsia"/>
                <w:sz w:val="28"/>
                <w:szCs w:val="28"/>
              </w:rPr>
              <w:t>切除息肉</w:t>
            </w:r>
            <w:r w:rsidRPr="004414F0">
              <w:rPr>
                <w:rFonts w:ascii="Arial" w:hAnsi="Arial" w:cs="Arial" w:hint="eastAsia"/>
                <w:sz w:val="28"/>
                <w:szCs w:val="28"/>
              </w:rPr>
              <w:t>。</w:t>
            </w:r>
          </w:p>
        </w:tc>
        <w:tc>
          <w:tcPr>
            <w:tcW w:w="3463" w:type="dxa"/>
          </w:tcPr>
          <w:p w14:paraId="21262740" w14:textId="188BA540" w:rsidR="0021138B" w:rsidRDefault="0021138B" w:rsidP="00037FFD">
            <w:pPr>
              <w:spacing w:line="240" w:lineRule="auto"/>
              <w:ind w:firstLineChars="0" w:firstLine="0"/>
            </w:pPr>
            <w:r w:rsidRPr="00B36D6E">
              <w:rPr>
                <w:noProof/>
                <w:color w:val="000000" w:themeColor="text1"/>
                <w:szCs w:val="28"/>
              </w:rPr>
              <w:drawing>
                <wp:inline distT="0" distB="0" distL="0" distR="0" wp14:anchorId="1D92351D" wp14:editId="5E6C8E96">
                  <wp:extent cx="2080152" cy="113278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89985" cy="1138139"/>
                          </a:xfrm>
                          <a:prstGeom prst="rect">
                            <a:avLst/>
                          </a:prstGeom>
                        </pic:spPr>
                      </pic:pic>
                    </a:graphicData>
                  </a:graphic>
                </wp:inline>
              </w:drawing>
            </w:r>
          </w:p>
        </w:tc>
      </w:tr>
      <w:tr w:rsidR="0021138B" w14:paraId="4946F517" w14:textId="77777777" w:rsidTr="00200CD9">
        <w:trPr>
          <w:trHeight w:val="2761"/>
        </w:trPr>
        <w:tc>
          <w:tcPr>
            <w:tcW w:w="2363" w:type="dxa"/>
          </w:tcPr>
          <w:p w14:paraId="2CA33C32" w14:textId="299798E9" w:rsidR="0021138B" w:rsidRDefault="0021138B" w:rsidP="00D80BAB">
            <w:pPr>
              <w:spacing w:line="520" w:lineRule="exact"/>
              <w:ind w:firstLineChars="0" w:firstLine="0"/>
              <w:jc w:val="center"/>
            </w:pPr>
            <w:r w:rsidRPr="004414F0">
              <w:rPr>
                <w:rFonts w:ascii="Arial" w:hAnsi="Arial" w:cs="Arial" w:hint="eastAsia"/>
                <w:sz w:val="28"/>
                <w:szCs w:val="28"/>
              </w:rPr>
              <w:t>乳头</w:t>
            </w:r>
            <w:r w:rsidR="00571DEE" w:rsidRPr="004414F0">
              <w:rPr>
                <w:rFonts w:ascii="Arial" w:hAnsi="Arial" w:cs="Arial" w:hint="eastAsia"/>
                <w:sz w:val="28"/>
                <w:szCs w:val="28"/>
              </w:rPr>
              <w:t>括约肌</w:t>
            </w:r>
            <w:r w:rsidRPr="004414F0">
              <w:rPr>
                <w:rFonts w:ascii="Arial" w:hAnsi="Arial" w:cs="Arial"/>
                <w:sz w:val="28"/>
                <w:szCs w:val="28"/>
              </w:rPr>
              <w:t>切开刀</w:t>
            </w:r>
          </w:p>
        </w:tc>
        <w:tc>
          <w:tcPr>
            <w:tcW w:w="8122" w:type="dxa"/>
          </w:tcPr>
          <w:p w14:paraId="0D491A1E" w14:textId="7C41B364" w:rsidR="0021138B" w:rsidRDefault="0011687C" w:rsidP="00D80BAB">
            <w:pPr>
              <w:spacing w:line="520" w:lineRule="exact"/>
              <w:ind w:firstLineChars="0" w:firstLine="0"/>
              <w:jc w:val="center"/>
            </w:pPr>
            <w:r w:rsidRPr="004414F0">
              <w:rPr>
                <w:rFonts w:ascii="Arial" w:hAnsi="Arial" w:cs="Arial"/>
                <w:sz w:val="28"/>
                <w:szCs w:val="28"/>
              </w:rPr>
              <w:t>产品在医疗机构</w:t>
            </w:r>
            <w:r w:rsidRPr="004414F0">
              <w:rPr>
                <w:rFonts w:ascii="Arial" w:hAnsi="Arial" w:cs="Arial" w:hint="eastAsia"/>
                <w:sz w:val="28"/>
                <w:szCs w:val="28"/>
              </w:rPr>
              <w:t>中与</w:t>
            </w:r>
            <w:r w:rsidRPr="004414F0">
              <w:rPr>
                <w:rFonts w:ascii="Arial" w:hAnsi="Arial" w:cs="Arial"/>
                <w:sz w:val="28"/>
                <w:szCs w:val="28"/>
              </w:rPr>
              <w:t>高频手术设备配合使用，</w:t>
            </w:r>
            <w:r w:rsidRPr="004414F0">
              <w:rPr>
                <w:rFonts w:ascii="Arial" w:hAnsi="Arial" w:cs="Arial" w:hint="eastAsia"/>
                <w:sz w:val="28"/>
                <w:szCs w:val="28"/>
              </w:rPr>
              <w:t>通过</w:t>
            </w:r>
            <w:r w:rsidR="00571DEE" w:rsidRPr="004414F0">
              <w:rPr>
                <w:rFonts w:ascii="Arial" w:hAnsi="Arial" w:cs="Arial" w:hint="eastAsia"/>
                <w:sz w:val="28"/>
                <w:szCs w:val="28"/>
              </w:rPr>
              <w:t>上</w:t>
            </w:r>
            <w:r w:rsidRPr="004414F0">
              <w:rPr>
                <w:rFonts w:ascii="Arial" w:hAnsi="Arial" w:cs="Arial"/>
                <w:sz w:val="28"/>
                <w:szCs w:val="28"/>
              </w:rPr>
              <w:t>消化道内窥镜进入人体，</w:t>
            </w:r>
            <w:r w:rsidRPr="004414F0">
              <w:rPr>
                <w:rFonts w:ascii="Arial" w:hAnsi="Arial" w:cs="Arial" w:hint="eastAsia"/>
                <w:sz w:val="28"/>
                <w:szCs w:val="28"/>
              </w:rPr>
              <w:t>用于切开</w:t>
            </w:r>
            <w:r w:rsidR="0021138B" w:rsidRPr="004414F0">
              <w:rPr>
                <w:rFonts w:ascii="Arial" w:hAnsi="Arial" w:cs="Arial" w:hint="eastAsia"/>
                <w:sz w:val="28"/>
                <w:szCs w:val="28"/>
              </w:rPr>
              <w:t>十二指肠乳头括约肌</w:t>
            </w:r>
            <w:r w:rsidRPr="004414F0">
              <w:rPr>
                <w:rFonts w:ascii="Arial" w:hAnsi="Arial" w:cs="Arial" w:hint="eastAsia"/>
                <w:sz w:val="28"/>
                <w:szCs w:val="28"/>
              </w:rPr>
              <w:t>。</w:t>
            </w:r>
          </w:p>
        </w:tc>
        <w:tc>
          <w:tcPr>
            <w:tcW w:w="3463" w:type="dxa"/>
          </w:tcPr>
          <w:p w14:paraId="487B9D1B" w14:textId="3C42AE44" w:rsidR="0021138B" w:rsidRDefault="0021138B" w:rsidP="00037FFD">
            <w:pPr>
              <w:spacing w:line="240" w:lineRule="auto"/>
              <w:ind w:firstLineChars="0" w:firstLine="0"/>
            </w:pPr>
            <w:r w:rsidRPr="001D0999">
              <w:rPr>
                <w:noProof/>
              </w:rPr>
              <w:drawing>
                <wp:inline distT="0" distB="0" distL="0" distR="0" wp14:anchorId="31CE86C2" wp14:editId="599246D0">
                  <wp:extent cx="1306195" cy="2023110"/>
                  <wp:effectExtent l="3493"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rot="5400000">
                            <a:off x="0" y="0"/>
                            <a:ext cx="1306195" cy="2023110"/>
                          </a:xfrm>
                          <a:prstGeom prst="rect">
                            <a:avLst/>
                          </a:prstGeom>
                        </pic:spPr>
                      </pic:pic>
                    </a:graphicData>
                  </a:graphic>
                </wp:inline>
              </w:drawing>
            </w:r>
          </w:p>
        </w:tc>
      </w:tr>
    </w:tbl>
    <w:p w14:paraId="70DA5A67" w14:textId="02D755BF" w:rsidR="003266B8" w:rsidRDefault="003266B8">
      <w:pPr>
        <w:widowControl/>
        <w:spacing w:line="240" w:lineRule="auto"/>
        <w:ind w:firstLineChars="0" w:firstLine="0"/>
        <w:jc w:val="left"/>
        <w:sectPr w:rsidR="003266B8" w:rsidSect="003266B8">
          <w:pgSz w:w="16838" w:h="11906" w:orient="landscape" w:code="9"/>
          <w:pgMar w:top="1797" w:right="1440" w:bottom="1797" w:left="1440" w:header="851" w:footer="0" w:gutter="0"/>
          <w:lnNumType w:countBy="1" w:restart="continuous"/>
          <w:cols w:space="720"/>
          <w:docGrid w:type="lines" w:linePitch="435"/>
        </w:sectPr>
      </w:pPr>
    </w:p>
    <w:p w14:paraId="635A2226" w14:textId="77777777" w:rsidR="004777BD" w:rsidRPr="006B17EB" w:rsidRDefault="004777BD" w:rsidP="004414F0">
      <w:pPr>
        <w:pStyle w:val="3"/>
        <w:ind w:firstLineChars="200" w:firstLine="640"/>
      </w:pPr>
      <w:r w:rsidRPr="006B17EB">
        <w:rPr>
          <w:rFonts w:ascii="Times New Roman"/>
          <w:bCs w:val="0"/>
        </w:rPr>
        <w:lastRenderedPageBreak/>
        <w:t>2.</w:t>
      </w:r>
      <w:r w:rsidRPr="006B17EB">
        <w:rPr>
          <w:rFonts w:ascii="Times New Roman" w:hint="eastAsia"/>
          <w:bCs w:val="0"/>
        </w:rPr>
        <w:t>分类编码</w:t>
      </w:r>
    </w:p>
    <w:p w14:paraId="13DD05F1" w14:textId="760347A0" w:rsidR="004777BD" w:rsidRPr="006B17EB" w:rsidRDefault="004777BD" w:rsidP="008F5491">
      <w:pPr>
        <w:spacing w:line="520" w:lineRule="exact"/>
        <w:ind w:firstLine="640"/>
      </w:pPr>
      <w:r w:rsidRPr="006B17EB">
        <w:rPr>
          <w:rFonts w:hint="eastAsia"/>
        </w:rPr>
        <w:t>根据</w:t>
      </w:r>
      <w:r w:rsidRPr="006B17EB">
        <w:t>《</w:t>
      </w:r>
      <w:r w:rsidRPr="006B17EB">
        <w:rPr>
          <w:rFonts w:hint="eastAsia"/>
        </w:rPr>
        <w:t>医疗器械</w:t>
      </w:r>
      <w:r w:rsidRPr="006B17EB">
        <w:t>分类目录》</w:t>
      </w:r>
      <w:r w:rsidRPr="006B17EB">
        <w:rPr>
          <w:rFonts w:hint="eastAsia"/>
        </w:rPr>
        <w:t>，</w:t>
      </w:r>
      <w:r w:rsidRPr="006B17EB">
        <w:t>分类编码为</w:t>
      </w:r>
      <w:r w:rsidRPr="006B17EB">
        <w:rPr>
          <w:rFonts w:hint="eastAsia"/>
        </w:rPr>
        <w:t>01</w:t>
      </w:r>
      <w:r w:rsidR="0073672D">
        <w:t>-03-04</w:t>
      </w:r>
      <w:r w:rsidR="0073672D">
        <w:rPr>
          <w:rFonts w:hint="eastAsia"/>
        </w:rPr>
        <w:t>（</w:t>
      </w:r>
      <w:r w:rsidR="0073672D" w:rsidRPr="003C6271">
        <w:rPr>
          <w:rFonts w:hint="eastAsia"/>
          <w:color w:val="000000" w:themeColor="text1"/>
          <w:szCs w:val="28"/>
        </w:rPr>
        <w:t>01</w:t>
      </w:r>
      <w:r w:rsidR="0073672D" w:rsidRPr="003C6271">
        <w:rPr>
          <w:rFonts w:hint="eastAsia"/>
          <w:color w:val="000000" w:themeColor="text1"/>
          <w:szCs w:val="28"/>
        </w:rPr>
        <w:t>有源手术器械</w:t>
      </w:r>
      <w:r w:rsidR="0073672D" w:rsidRPr="003C6271">
        <w:rPr>
          <w:rFonts w:hint="eastAsia"/>
          <w:color w:val="000000" w:themeColor="text1"/>
          <w:szCs w:val="28"/>
        </w:rPr>
        <w:t>-03</w:t>
      </w:r>
      <w:r w:rsidR="0073672D" w:rsidRPr="003C6271">
        <w:rPr>
          <w:rFonts w:hint="eastAsia"/>
          <w:color w:val="000000" w:themeColor="text1"/>
          <w:szCs w:val="28"/>
        </w:rPr>
        <w:t>高频</w:t>
      </w:r>
      <w:r w:rsidR="0073672D" w:rsidRPr="003C6271">
        <w:rPr>
          <w:rFonts w:hint="eastAsia"/>
          <w:color w:val="000000" w:themeColor="text1"/>
          <w:szCs w:val="28"/>
        </w:rPr>
        <w:t>/</w:t>
      </w:r>
      <w:r w:rsidR="0073672D" w:rsidRPr="003C6271">
        <w:rPr>
          <w:rFonts w:hint="eastAsia"/>
          <w:color w:val="000000" w:themeColor="text1"/>
          <w:szCs w:val="28"/>
        </w:rPr>
        <w:t>射频手术设备及附件</w:t>
      </w:r>
      <w:r w:rsidR="0073672D" w:rsidRPr="003C6271">
        <w:rPr>
          <w:rFonts w:hint="eastAsia"/>
          <w:color w:val="000000" w:themeColor="text1"/>
          <w:szCs w:val="28"/>
        </w:rPr>
        <w:t>-04</w:t>
      </w:r>
      <w:r w:rsidR="0073672D" w:rsidRPr="003C6271">
        <w:rPr>
          <w:rFonts w:hint="eastAsia"/>
          <w:color w:val="000000" w:themeColor="text1"/>
          <w:szCs w:val="28"/>
        </w:rPr>
        <w:t>高频</w:t>
      </w:r>
      <w:r w:rsidR="0073672D" w:rsidRPr="003C6271">
        <w:rPr>
          <w:rFonts w:hint="eastAsia"/>
          <w:color w:val="000000" w:themeColor="text1"/>
          <w:szCs w:val="28"/>
        </w:rPr>
        <w:t>/</w:t>
      </w:r>
      <w:r w:rsidR="0073672D">
        <w:rPr>
          <w:rFonts w:hint="eastAsia"/>
          <w:color w:val="000000" w:themeColor="text1"/>
          <w:szCs w:val="28"/>
        </w:rPr>
        <w:t>射频用电极及导管</w:t>
      </w:r>
      <w:r w:rsidR="0073672D">
        <w:rPr>
          <w:rFonts w:hint="eastAsia"/>
        </w:rPr>
        <w:t>）</w:t>
      </w:r>
      <w:r w:rsidRPr="006B17EB">
        <w:rPr>
          <w:rFonts w:hint="eastAsia"/>
        </w:rPr>
        <w:t>，</w:t>
      </w:r>
      <w:r w:rsidRPr="006B17EB">
        <w:t>管理类别为三类。</w:t>
      </w:r>
    </w:p>
    <w:p w14:paraId="74DFC217" w14:textId="67BF9392" w:rsidR="00160437" w:rsidRPr="00200CD9" w:rsidRDefault="004777BD" w:rsidP="00200CD9">
      <w:pPr>
        <w:pStyle w:val="3"/>
        <w:ind w:firstLineChars="200" w:firstLine="640"/>
        <w:rPr>
          <w:bCs w:val="0"/>
        </w:rPr>
      </w:pPr>
      <w:r w:rsidRPr="006B17EB">
        <w:rPr>
          <w:rFonts w:ascii="Times New Roman"/>
          <w:bCs w:val="0"/>
        </w:rPr>
        <w:t>3</w:t>
      </w:r>
      <w:r w:rsidR="00FA662E" w:rsidRPr="006B17EB">
        <w:rPr>
          <w:rFonts w:ascii="Times New Roman"/>
          <w:bCs w:val="0"/>
        </w:rPr>
        <w:t>.</w:t>
      </w:r>
      <w:r w:rsidR="00F813F5" w:rsidRPr="006B17EB">
        <w:rPr>
          <w:rFonts w:hint="eastAsia"/>
          <w:bCs w:val="0"/>
        </w:rPr>
        <w:t>注册</w:t>
      </w:r>
      <w:r w:rsidR="00F813F5" w:rsidRPr="008F5491">
        <w:rPr>
          <w:rFonts w:ascii="Times New Roman" w:hint="eastAsia"/>
          <w:bCs w:val="0"/>
        </w:rPr>
        <w:t>单元</w:t>
      </w:r>
      <w:r w:rsidR="00F813F5" w:rsidRPr="006B17EB">
        <w:rPr>
          <w:rFonts w:hint="eastAsia"/>
          <w:bCs w:val="0"/>
        </w:rPr>
        <w:t>划分</w:t>
      </w:r>
    </w:p>
    <w:p w14:paraId="3B76F34D" w14:textId="2CD90C78" w:rsidR="00DB2F02" w:rsidRPr="006B17EB" w:rsidRDefault="00DB2F02" w:rsidP="008F5491">
      <w:pPr>
        <w:spacing w:line="520" w:lineRule="exact"/>
        <w:ind w:firstLine="640"/>
        <w:rPr>
          <w:rFonts w:hint="eastAsia"/>
        </w:rPr>
      </w:pPr>
      <w:r w:rsidRPr="006B17EB">
        <w:rPr>
          <w:rFonts w:hint="eastAsia"/>
        </w:rPr>
        <w:t>注册单元划分应符合</w:t>
      </w:r>
      <w:r w:rsidR="00EB557C" w:rsidRPr="006B17EB">
        <w:rPr>
          <w:rFonts w:hint="eastAsia"/>
        </w:rPr>
        <w:t>《医疗器械</w:t>
      </w:r>
      <w:r w:rsidR="00EB557C" w:rsidRPr="006B17EB">
        <w:t>注册与备案管理办法</w:t>
      </w:r>
      <w:r w:rsidR="00EB557C" w:rsidRPr="006B17EB">
        <w:rPr>
          <w:rFonts w:hint="eastAsia"/>
        </w:rPr>
        <w:t>》第</w:t>
      </w:r>
      <w:r w:rsidR="00EB557C" w:rsidRPr="006B17EB">
        <w:t>一百一十一条及</w:t>
      </w:r>
      <w:r w:rsidRPr="006B17EB">
        <w:rPr>
          <w:rFonts w:hint="eastAsia"/>
        </w:rPr>
        <w:t>《医疗器械注册单元划分指导原则》的要求，</w:t>
      </w:r>
      <w:r w:rsidR="007C76B1">
        <w:t>原则上以产品的技术原理、结构组成</w:t>
      </w:r>
      <w:r w:rsidR="007C76B1">
        <w:rPr>
          <w:rFonts w:hint="eastAsia"/>
        </w:rPr>
        <w:t>、</w:t>
      </w:r>
      <w:r w:rsidRPr="006B17EB">
        <w:t>适用范围为划分依据。</w:t>
      </w:r>
      <w:r w:rsidR="00F61CEF">
        <w:rPr>
          <w:rFonts w:hint="eastAsia"/>
        </w:rPr>
        <w:t>如</w:t>
      </w:r>
      <w:r w:rsidR="00F61CEF">
        <w:t>单、双极不划分为一个</w:t>
      </w:r>
      <w:r w:rsidR="00F61CEF">
        <w:rPr>
          <w:rFonts w:hint="eastAsia"/>
        </w:rPr>
        <w:t>注册单元；</w:t>
      </w:r>
      <w:r w:rsidR="00F61CEF">
        <w:t>结构组成不</w:t>
      </w:r>
      <w:r w:rsidR="00F61CEF">
        <w:rPr>
          <w:rFonts w:hint="eastAsia"/>
        </w:rPr>
        <w:t>同</w:t>
      </w:r>
      <w:r w:rsidR="00F61CEF">
        <w:t>导致核心词不同的产品不划分为一个注册单元</w:t>
      </w:r>
      <w:r w:rsidR="00F61CEF">
        <w:rPr>
          <w:rFonts w:hint="eastAsia"/>
        </w:rPr>
        <w:t>；</w:t>
      </w:r>
      <w:r w:rsidR="00F61CEF">
        <w:t>适</w:t>
      </w:r>
      <w:r w:rsidR="00F61CEF">
        <w:rPr>
          <w:rFonts w:hint="eastAsia"/>
        </w:rPr>
        <w:t>用</w:t>
      </w:r>
      <w:r w:rsidR="00F61CEF">
        <w:t>范围不同不</w:t>
      </w:r>
      <w:r w:rsidR="00F61CEF">
        <w:rPr>
          <w:rFonts w:hint="eastAsia"/>
        </w:rPr>
        <w:t>能</w:t>
      </w:r>
      <w:r w:rsidR="00F61CEF">
        <w:t>作为同</w:t>
      </w:r>
      <w:r w:rsidR="00F61CEF">
        <w:rPr>
          <w:rFonts w:hint="eastAsia"/>
        </w:rPr>
        <w:t>一</w:t>
      </w:r>
      <w:r w:rsidR="00F61CEF">
        <w:t>注册</w:t>
      </w:r>
      <w:r w:rsidR="00F61CEF">
        <w:rPr>
          <w:rFonts w:hint="eastAsia"/>
        </w:rPr>
        <w:t>单元</w:t>
      </w:r>
      <w:r w:rsidR="00F61CEF">
        <w:t>。</w:t>
      </w:r>
      <w:r w:rsidR="005D638E">
        <w:rPr>
          <w:rFonts w:hint="eastAsia"/>
        </w:rPr>
        <w:t>该类已上市产品</w:t>
      </w:r>
      <w:r w:rsidR="005D638E">
        <w:t>均为一次性使用，不涉</w:t>
      </w:r>
      <w:r w:rsidR="005D638E">
        <w:rPr>
          <w:rFonts w:hint="eastAsia"/>
        </w:rPr>
        <w:t>及与</w:t>
      </w:r>
      <w:r w:rsidR="005D638E">
        <w:t>非一次性使用产品作为一个注册单元的情况。</w:t>
      </w:r>
    </w:p>
    <w:p w14:paraId="29C1A003" w14:textId="77777777" w:rsidR="00D328A2" w:rsidRPr="006B17EB" w:rsidRDefault="00D328A2" w:rsidP="00A4216A">
      <w:pPr>
        <w:pStyle w:val="2"/>
        <w:ind w:firstLine="640"/>
        <w:rPr>
          <w:bCs w:val="0"/>
        </w:rPr>
      </w:pPr>
      <w:r w:rsidRPr="006B17EB">
        <w:rPr>
          <w:rFonts w:hint="eastAsia"/>
          <w:bCs w:val="0"/>
        </w:rPr>
        <w:t>（二）</w:t>
      </w:r>
      <w:r w:rsidR="00F836B6" w:rsidRPr="006B17EB">
        <w:rPr>
          <w:rFonts w:hint="eastAsia"/>
          <w:bCs w:val="0"/>
        </w:rPr>
        <w:t>综述资料</w:t>
      </w:r>
    </w:p>
    <w:p w14:paraId="04245628" w14:textId="77777777" w:rsidR="00BA33EE" w:rsidRPr="006B17EB" w:rsidRDefault="00BA33EE" w:rsidP="005A6A3C">
      <w:pPr>
        <w:pStyle w:val="3"/>
        <w:ind w:firstLineChars="200" w:firstLine="640"/>
      </w:pPr>
      <w:r w:rsidRPr="006B17EB">
        <w:rPr>
          <w:rFonts w:ascii="Times New Roman" w:hint="eastAsia"/>
          <w:bCs w:val="0"/>
        </w:rPr>
        <w:t>1.</w:t>
      </w:r>
      <w:r w:rsidRPr="006B17EB">
        <w:rPr>
          <w:rFonts w:hint="eastAsia"/>
        </w:rPr>
        <w:t>概述</w:t>
      </w:r>
    </w:p>
    <w:p w14:paraId="0109DF74" w14:textId="582674D0" w:rsidR="00331FF3" w:rsidRPr="006B17EB" w:rsidRDefault="00331FF3" w:rsidP="00331FF3">
      <w:pPr>
        <w:spacing w:line="520" w:lineRule="exact"/>
        <w:ind w:firstLine="640"/>
      </w:pPr>
      <w:r w:rsidRPr="006B17EB">
        <w:rPr>
          <w:rFonts w:hint="eastAsia"/>
        </w:rPr>
        <w:t>申请人需</w:t>
      </w:r>
      <w:r w:rsidR="000A6E31">
        <w:rPr>
          <w:rFonts w:hint="eastAsia"/>
        </w:rPr>
        <w:t>结合</w:t>
      </w:r>
      <w:r w:rsidR="000A6E31">
        <w:t>产品的结构</w:t>
      </w:r>
      <w:r w:rsidR="000A6E31">
        <w:rPr>
          <w:rFonts w:hint="eastAsia"/>
        </w:rPr>
        <w:t>组成</w:t>
      </w:r>
      <w:r w:rsidR="000A6E31">
        <w:t>、适用范围给出</w:t>
      </w:r>
      <w:r w:rsidR="000A6E31">
        <w:rPr>
          <w:rFonts w:hint="eastAsia"/>
        </w:rPr>
        <w:t>产品</w:t>
      </w:r>
      <w:r w:rsidRPr="006B17EB">
        <w:t>名称及确定依据</w:t>
      </w:r>
      <w:r w:rsidR="000A6E31">
        <w:rPr>
          <w:rFonts w:hint="eastAsia"/>
        </w:rPr>
        <w:t>。明确</w:t>
      </w:r>
      <w:r w:rsidR="000A6E31">
        <w:t>产品的使用部位、配合使用的内窥镜类型等信息。</w:t>
      </w:r>
    </w:p>
    <w:p w14:paraId="72CE0AFA" w14:textId="77777777" w:rsidR="00BA33EE" w:rsidRPr="006B17EB" w:rsidRDefault="00BA33EE" w:rsidP="005A6A3C">
      <w:pPr>
        <w:pStyle w:val="3"/>
        <w:ind w:firstLineChars="200" w:firstLine="640"/>
      </w:pPr>
      <w:r w:rsidRPr="006B17EB">
        <w:rPr>
          <w:rFonts w:ascii="Times New Roman"/>
          <w:bCs w:val="0"/>
        </w:rPr>
        <w:t>2.</w:t>
      </w:r>
      <w:r w:rsidRPr="006B17EB">
        <w:rPr>
          <w:rFonts w:hint="eastAsia"/>
        </w:rPr>
        <w:t>产品</w:t>
      </w:r>
      <w:r w:rsidRPr="006B17EB">
        <w:t>描述</w:t>
      </w:r>
    </w:p>
    <w:p w14:paraId="65880E9B" w14:textId="77777777" w:rsidR="005A6A3C" w:rsidRPr="006B17EB" w:rsidRDefault="009C1C1F" w:rsidP="00A328A3">
      <w:pPr>
        <w:spacing w:line="520" w:lineRule="exact"/>
        <w:ind w:firstLine="640"/>
        <w:rPr>
          <w:rFonts w:ascii="仿宋_GB2312"/>
          <w:szCs w:val="32"/>
        </w:rPr>
      </w:pPr>
      <w:r w:rsidRPr="006B17EB">
        <w:rPr>
          <w:szCs w:val="32"/>
        </w:rPr>
        <w:t>2.1</w:t>
      </w:r>
      <w:r w:rsidR="00ED7B25" w:rsidRPr="006B17EB">
        <w:rPr>
          <w:rFonts w:ascii="仿宋_GB2312" w:hint="eastAsia"/>
          <w:szCs w:val="32"/>
        </w:rPr>
        <w:t>器械及</w:t>
      </w:r>
      <w:r w:rsidR="00ED7B25" w:rsidRPr="006B17EB">
        <w:rPr>
          <w:rFonts w:ascii="仿宋_GB2312"/>
          <w:szCs w:val="32"/>
        </w:rPr>
        <w:t>操作原理描述</w:t>
      </w:r>
    </w:p>
    <w:p w14:paraId="2FA54A5E" w14:textId="54E2DA23" w:rsidR="00C154BA" w:rsidRPr="006B17EB" w:rsidRDefault="00C154BA" w:rsidP="00A328A3">
      <w:pPr>
        <w:spacing w:line="520" w:lineRule="exact"/>
        <w:ind w:firstLine="640"/>
      </w:pPr>
      <w:r w:rsidRPr="006B17EB">
        <w:t>2.</w:t>
      </w:r>
      <w:r w:rsidR="008F5491">
        <w:t>1</w:t>
      </w:r>
      <w:r w:rsidRPr="006B17EB">
        <w:t>.1</w:t>
      </w:r>
      <w:r w:rsidRPr="006B17EB">
        <w:rPr>
          <w:rFonts w:hint="eastAsia"/>
        </w:rPr>
        <w:t>工作原理</w:t>
      </w:r>
      <w:r w:rsidR="004B640F" w:rsidRPr="006B17EB">
        <w:rPr>
          <w:rFonts w:hint="eastAsia"/>
        </w:rPr>
        <w:t>/</w:t>
      </w:r>
      <w:r w:rsidRPr="006B17EB">
        <w:rPr>
          <w:rFonts w:hint="eastAsia"/>
        </w:rPr>
        <w:t>作用机理</w:t>
      </w:r>
    </w:p>
    <w:p w14:paraId="7322CDDD" w14:textId="57B511F1" w:rsidR="004B640F" w:rsidRPr="00005F58" w:rsidRDefault="00005F58" w:rsidP="00A328A3">
      <w:pPr>
        <w:spacing w:line="520" w:lineRule="exact"/>
        <w:ind w:firstLine="640"/>
      </w:pPr>
      <w:r>
        <w:rPr>
          <w:rFonts w:hint="eastAsia"/>
        </w:rPr>
        <w:t>软性内窥镜用高频手术</w:t>
      </w:r>
      <w:r>
        <w:t>器械</w:t>
      </w:r>
      <w:r w:rsidRPr="00005F58">
        <w:rPr>
          <w:rFonts w:hint="eastAsia"/>
        </w:rPr>
        <w:t>种类众多</w:t>
      </w:r>
      <w:r>
        <w:rPr>
          <w:rFonts w:hint="eastAsia"/>
        </w:rPr>
        <w:t>、</w:t>
      </w:r>
      <w:r>
        <w:t>形态各异</w:t>
      </w:r>
      <w:r>
        <w:rPr>
          <w:rFonts w:hint="eastAsia"/>
        </w:rPr>
        <w:t>，多配合消化道内窥镜，通过内窥镜的器械</w:t>
      </w:r>
      <w:r>
        <w:t>通道</w:t>
      </w:r>
      <w:r w:rsidR="002F4A3D">
        <w:rPr>
          <w:rFonts w:hint="eastAsia"/>
        </w:rPr>
        <w:t>，利用来自高频手术设备传输的高频能量，</w:t>
      </w:r>
      <w:r w:rsidR="00302AB4">
        <w:rPr>
          <w:rFonts w:hint="eastAsia"/>
        </w:rPr>
        <w:t>完成</w:t>
      </w:r>
      <w:r w:rsidR="00302AB4">
        <w:t>对</w:t>
      </w:r>
      <w:r w:rsidR="00194482">
        <w:rPr>
          <w:rFonts w:hint="eastAsia"/>
        </w:rPr>
        <w:t>消化道</w:t>
      </w:r>
      <w:r w:rsidRPr="00005F58">
        <w:rPr>
          <w:rFonts w:hint="eastAsia"/>
        </w:rPr>
        <w:t>组织</w:t>
      </w:r>
      <w:r w:rsidR="00302AB4">
        <w:rPr>
          <w:rFonts w:hint="eastAsia"/>
        </w:rPr>
        <w:t>的取样、切除、止血</w:t>
      </w:r>
      <w:r w:rsidRPr="00005F58">
        <w:rPr>
          <w:rFonts w:hint="eastAsia"/>
        </w:rPr>
        <w:t>等操作。</w:t>
      </w:r>
      <w:r w:rsidR="002B4B75">
        <w:rPr>
          <w:rFonts w:hint="eastAsia"/>
        </w:rPr>
        <w:t>应明确</w:t>
      </w:r>
      <w:r w:rsidR="002B4B75">
        <w:t>产品是单极还是双极，</w:t>
      </w:r>
      <w:r w:rsidR="002B4B75">
        <w:rPr>
          <w:rFonts w:hint="eastAsia"/>
        </w:rPr>
        <w:t>结合</w:t>
      </w:r>
      <w:r w:rsidR="002B4B75">
        <w:t>产品结构</w:t>
      </w:r>
      <w:r w:rsidR="002B4B75">
        <w:rPr>
          <w:rFonts w:hint="eastAsia"/>
        </w:rPr>
        <w:t>给出</w:t>
      </w:r>
      <w:r w:rsidR="002B4B75">
        <w:t>电流</w:t>
      </w:r>
      <w:r w:rsidR="002B4B75">
        <w:rPr>
          <w:rFonts w:hint="eastAsia"/>
        </w:rPr>
        <w:t>路径</w:t>
      </w:r>
      <w:r w:rsidR="002B4B75">
        <w:t>图示。</w:t>
      </w:r>
    </w:p>
    <w:p w14:paraId="19408FB3" w14:textId="0AE898C9" w:rsidR="00ED7B25" w:rsidRPr="006B17EB" w:rsidRDefault="00ED7B25" w:rsidP="00ED7B25">
      <w:pPr>
        <w:spacing w:line="520" w:lineRule="exact"/>
        <w:ind w:firstLine="640"/>
      </w:pPr>
      <w:r w:rsidRPr="006B17EB">
        <w:rPr>
          <w:rFonts w:hint="eastAsia"/>
        </w:rPr>
        <w:t>2</w:t>
      </w:r>
      <w:r w:rsidRPr="006B17EB">
        <w:t>.</w:t>
      </w:r>
      <w:r w:rsidR="008F5491">
        <w:t>1</w:t>
      </w:r>
      <w:r w:rsidRPr="006B17EB">
        <w:t>.</w:t>
      </w:r>
      <w:r w:rsidR="0009663C" w:rsidRPr="006B17EB">
        <w:t>2</w:t>
      </w:r>
      <w:r w:rsidRPr="006B17EB">
        <w:t>结构及组成</w:t>
      </w:r>
    </w:p>
    <w:p w14:paraId="7873FFD7" w14:textId="2CF1712B" w:rsidR="00D72DD7" w:rsidRPr="002C45AB" w:rsidRDefault="002C45AB" w:rsidP="00D72DD7">
      <w:pPr>
        <w:spacing w:line="520" w:lineRule="exact"/>
        <w:ind w:firstLine="640"/>
      </w:pPr>
      <w:r>
        <w:rPr>
          <w:rFonts w:hint="eastAsia"/>
        </w:rPr>
        <w:lastRenderedPageBreak/>
        <w:t>应给出</w:t>
      </w:r>
      <w:r>
        <w:t>完整的产品图示</w:t>
      </w:r>
      <w:r w:rsidRPr="002C45AB">
        <w:rPr>
          <w:rFonts w:hint="eastAsia"/>
        </w:rPr>
        <w:t>，</w:t>
      </w:r>
      <w:r w:rsidR="00CD1F6C" w:rsidRPr="002C45AB">
        <w:rPr>
          <w:rFonts w:hint="eastAsia"/>
        </w:rPr>
        <w:t>尽量</w:t>
      </w:r>
      <w:r>
        <w:rPr>
          <w:rFonts w:hint="eastAsia"/>
        </w:rPr>
        <w:t>体现</w:t>
      </w:r>
      <w:r>
        <w:t>手柄操作部分、插入部分、头端部分的细节</w:t>
      </w:r>
      <w:r>
        <w:rPr>
          <w:rFonts w:hint="eastAsia"/>
        </w:rPr>
        <w:t>。如介绍</w:t>
      </w:r>
      <w:r>
        <w:t>手柄操作部分的使用方法，</w:t>
      </w:r>
      <w:r>
        <w:rPr>
          <w:rFonts w:hint="eastAsia"/>
        </w:rPr>
        <w:t>哪些</w:t>
      </w:r>
      <w:r>
        <w:t>是可操作部件</w:t>
      </w:r>
      <w:r w:rsidR="00D46C06">
        <w:rPr>
          <w:rFonts w:hint="eastAsia"/>
        </w:rPr>
        <w:t>、控制部件</w:t>
      </w:r>
      <w:r>
        <w:t>；明确插入部分的管腔结构，</w:t>
      </w:r>
      <w:r>
        <w:rPr>
          <w:rFonts w:hint="eastAsia"/>
        </w:rPr>
        <w:t>可</w:t>
      </w:r>
      <w:r>
        <w:t>给出</w:t>
      </w:r>
      <w:r w:rsidRPr="002C45AB">
        <w:rPr>
          <w:rFonts w:hint="eastAsia"/>
        </w:rPr>
        <w:t>横截面图（</w:t>
      </w:r>
      <w:r>
        <w:rPr>
          <w:rFonts w:hint="eastAsia"/>
        </w:rPr>
        <w:t>若</w:t>
      </w:r>
      <w:r w:rsidRPr="002C45AB">
        <w:rPr>
          <w:rFonts w:hint="eastAsia"/>
        </w:rPr>
        <w:t>不同位置横截面</w:t>
      </w:r>
      <w:r>
        <w:rPr>
          <w:rFonts w:hint="eastAsia"/>
        </w:rPr>
        <w:t>不同</w:t>
      </w:r>
      <w:r>
        <w:t>，应</w:t>
      </w:r>
      <w:r>
        <w:rPr>
          <w:rFonts w:hint="eastAsia"/>
        </w:rPr>
        <w:t>分别给出）、纵剖面图；</w:t>
      </w:r>
      <w:r>
        <w:t>应给出</w:t>
      </w:r>
      <w:r w:rsidRPr="002C45AB">
        <w:rPr>
          <w:rFonts w:hint="eastAsia"/>
        </w:rPr>
        <w:t>头端</w:t>
      </w:r>
      <w:r>
        <w:rPr>
          <w:rFonts w:hint="eastAsia"/>
        </w:rPr>
        <w:t>部分</w:t>
      </w:r>
      <w:r w:rsidRPr="002C45AB">
        <w:rPr>
          <w:rFonts w:hint="eastAsia"/>
        </w:rPr>
        <w:t>放大结构图，</w:t>
      </w:r>
      <w:r>
        <w:rPr>
          <w:rFonts w:hint="eastAsia"/>
        </w:rPr>
        <w:t>明确</w:t>
      </w:r>
      <w:r>
        <w:t>不同头端形状</w:t>
      </w:r>
      <w:r>
        <w:rPr>
          <w:rFonts w:hint="eastAsia"/>
        </w:rPr>
        <w:t>设计</w:t>
      </w:r>
      <w:r>
        <w:t>对应的临床</w:t>
      </w:r>
      <w:r>
        <w:rPr>
          <w:rFonts w:hint="eastAsia"/>
        </w:rPr>
        <w:t>应用</w:t>
      </w:r>
      <w:r>
        <w:t>侧重。</w:t>
      </w:r>
      <w:r w:rsidR="000C1CF1">
        <w:rPr>
          <w:rFonts w:hint="eastAsia"/>
        </w:rPr>
        <w:t>若产品</w:t>
      </w:r>
      <w:r w:rsidR="00AF78B0">
        <w:t>为快</w:t>
      </w:r>
      <w:r w:rsidR="00B652DC">
        <w:rPr>
          <w:rFonts w:hint="eastAsia"/>
        </w:rPr>
        <w:t>速交换</w:t>
      </w:r>
      <w:r w:rsidR="000C1CF1">
        <w:t>设计，</w:t>
      </w:r>
      <w:r w:rsidR="00E716FA">
        <w:t>应</w:t>
      </w:r>
      <w:r w:rsidR="00E716FA">
        <w:rPr>
          <w:rFonts w:hint="eastAsia"/>
        </w:rPr>
        <w:t>说明</w:t>
      </w:r>
      <w:r w:rsidR="000C1CF1">
        <w:t>导丝腔的</w:t>
      </w:r>
      <w:r w:rsidR="000C1CF1">
        <w:rPr>
          <w:rFonts w:hint="eastAsia"/>
        </w:rPr>
        <w:t>特殊</w:t>
      </w:r>
      <w:r w:rsidR="000C1CF1">
        <w:t>结构。</w:t>
      </w:r>
      <w:r w:rsidR="00030601">
        <w:rPr>
          <w:rFonts w:hint="eastAsia"/>
        </w:rPr>
        <w:t>需</w:t>
      </w:r>
      <w:r w:rsidR="00030601">
        <w:t>明确</w:t>
      </w:r>
      <w:r w:rsidR="00030601">
        <w:rPr>
          <w:rFonts w:hint="eastAsia"/>
        </w:rPr>
        <w:t>以上</w:t>
      </w:r>
      <w:r w:rsidR="00030601">
        <w:t>各个部分的尺寸信息。</w:t>
      </w:r>
      <w:r>
        <w:rPr>
          <w:rFonts w:hint="eastAsia"/>
        </w:rPr>
        <w:t>另外</w:t>
      </w:r>
      <w:r>
        <w:t>应</w:t>
      </w:r>
      <w:r w:rsidRPr="002C45AB">
        <w:rPr>
          <w:rFonts w:hint="eastAsia"/>
        </w:rPr>
        <w:t>明确操作性能（如可旋转</w:t>
      </w:r>
      <w:r w:rsidR="0051064F">
        <w:rPr>
          <w:rFonts w:hint="eastAsia"/>
        </w:rPr>
        <w:t>角度</w:t>
      </w:r>
      <w:r w:rsidRPr="002C45AB">
        <w:rPr>
          <w:rFonts w:hint="eastAsia"/>
        </w:rPr>
        <w:t>），同时结合图示给出与患者组织接触的材料明细单。</w:t>
      </w:r>
      <w:r w:rsidR="00E42EF5" w:rsidRPr="00E42EF5">
        <w:rPr>
          <w:rFonts w:hint="eastAsia"/>
        </w:rPr>
        <w:t>不同型号</w:t>
      </w:r>
      <w:r w:rsidR="00E42EF5">
        <w:rPr>
          <w:rFonts w:hint="eastAsia"/>
        </w:rPr>
        <w:t>产品</w:t>
      </w:r>
      <w:r w:rsidR="00E42EF5" w:rsidRPr="00E42EF5">
        <w:rPr>
          <w:rFonts w:hint="eastAsia"/>
        </w:rPr>
        <w:t>若不能被典型性型号覆盖，应分别给出结构组成图示。</w:t>
      </w:r>
    </w:p>
    <w:p w14:paraId="040DA244" w14:textId="156EDB37" w:rsidR="00ED7B25" w:rsidRPr="006B17EB" w:rsidRDefault="00ED7B25" w:rsidP="00ED7B25">
      <w:pPr>
        <w:spacing w:line="520" w:lineRule="exact"/>
        <w:ind w:firstLine="640"/>
      </w:pPr>
      <w:r w:rsidRPr="006B17EB">
        <w:rPr>
          <w:rFonts w:hint="eastAsia"/>
        </w:rPr>
        <w:t>2</w:t>
      </w:r>
      <w:r w:rsidRPr="006B17EB">
        <w:t>.</w:t>
      </w:r>
      <w:r w:rsidR="008F5491">
        <w:t>1</w:t>
      </w:r>
      <w:r w:rsidRPr="006B17EB">
        <w:t>.</w:t>
      </w:r>
      <w:r w:rsidR="0009663C" w:rsidRPr="006B17EB">
        <w:t>3</w:t>
      </w:r>
      <w:r w:rsidR="00DF5A82" w:rsidRPr="006B17EB">
        <w:rPr>
          <w:rFonts w:hint="eastAsia"/>
        </w:rPr>
        <w:t>产品功能</w:t>
      </w:r>
    </w:p>
    <w:p w14:paraId="61D005FD" w14:textId="2F2D46B7" w:rsidR="00D72DD7" w:rsidRDefault="00ED7B25" w:rsidP="00ED7B25">
      <w:pPr>
        <w:spacing w:line="520" w:lineRule="exact"/>
        <w:ind w:firstLine="640"/>
      </w:pPr>
      <w:r w:rsidRPr="006B17EB">
        <w:t>应当</w:t>
      </w:r>
      <w:r w:rsidR="00D72DD7">
        <w:rPr>
          <w:rFonts w:hint="eastAsia"/>
        </w:rPr>
        <w:t>结合</w:t>
      </w:r>
      <w:r w:rsidR="00D72DD7">
        <w:t>产品</w:t>
      </w:r>
      <w:r w:rsidR="00D72DD7">
        <w:rPr>
          <w:rFonts w:hint="eastAsia"/>
        </w:rPr>
        <w:t>组成</w:t>
      </w:r>
      <w:r w:rsidR="00D72DD7">
        <w:t>、</w:t>
      </w:r>
      <w:r w:rsidR="00D72DD7">
        <w:rPr>
          <w:rFonts w:hint="eastAsia"/>
        </w:rPr>
        <w:t>头端部</w:t>
      </w:r>
      <w:r w:rsidR="00D72DD7">
        <w:t>结构设计、</w:t>
      </w:r>
      <w:r w:rsidR="00D72DD7">
        <w:rPr>
          <w:rFonts w:hint="eastAsia"/>
        </w:rPr>
        <w:t>材料</w:t>
      </w:r>
      <w:r w:rsidR="00D72DD7">
        <w:t>、尺寸</w:t>
      </w:r>
      <w:r w:rsidR="00D72DD7">
        <w:rPr>
          <w:rFonts w:hint="eastAsia"/>
        </w:rPr>
        <w:t>给出</w:t>
      </w:r>
      <w:r w:rsidR="00D72DD7">
        <w:t>产品的功能描述</w:t>
      </w:r>
      <w:r w:rsidR="00D72DD7">
        <w:rPr>
          <w:rFonts w:hint="eastAsia"/>
        </w:rPr>
        <w:t>，</w:t>
      </w:r>
      <w:r w:rsidR="005D7AF3">
        <w:rPr>
          <w:rFonts w:hint="eastAsia"/>
        </w:rPr>
        <w:t>调节</w:t>
      </w:r>
      <w:r w:rsidR="005D7AF3">
        <w:t>操作方</w:t>
      </w:r>
      <w:r w:rsidR="005D7AF3">
        <w:rPr>
          <w:rFonts w:hint="eastAsia"/>
        </w:rPr>
        <w:t>法、以及</w:t>
      </w:r>
      <w:r w:rsidR="00D72DD7">
        <w:t>设计</w:t>
      </w:r>
      <w:r w:rsidR="00D72DD7">
        <w:rPr>
          <w:rFonts w:hint="eastAsia"/>
        </w:rPr>
        <w:t>特点与临床</w:t>
      </w:r>
      <w:r w:rsidR="00D72DD7">
        <w:t>应用之间的关系</w:t>
      </w:r>
      <w:r w:rsidR="00D72DD7">
        <w:rPr>
          <w:rFonts w:hint="eastAsia"/>
        </w:rPr>
        <w:t>。</w:t>
      </w:r>
    </w:p>
    <w:p w14:paraId="368E2D4C" w14:textId="52C87CFA" w:rsidR="000C1CF1" w:rsidRDefault="000C1CF1" w:rsidP="00F018A3">
      <w:pPr>
        <w:spacing w:line="520" w:lineRule="exact"/>
        <w:ind w:firstLine="640"/>
      </w:pPr>
      <w:r>
        <w:t>产品配合软性内窥镜使用，一般长度为</w:t>
      </w:r>
      <w:r>
        <w:rPr>
          <w:rFonts w:hint="eastAsia"/>
        </w:rPr>
        <w:t>1.5-2</w:t>
      </w:r>
      <w:r>
        <w:rPr>
          <w:rFonts w:hint="eastAsia"/>
        </w:rPr>
        <w:t>米</w:t>
      </w:r>
      <w:r>
        <w:t>，若产品尺寸过长或过短，应给出说明。</w:t>
      </w:r>
    </w:p>
    <w:p w14:paraId="467C57AA" w14:textId="0D92DBA5" w:rsidR="009D7A12" w:rsidRDefault="007C3BDA" w:rsidP="009D7A12">
      <w:pPr>
        <w:spacing w:line="520" w:lineRule="exact"/>
        <w:ind w:firstLine="640"/>
      </w:pPr>
      <w:r>
        <w:rPr>
          <w:rFonts w:hint="eastAsia"/>
        </w:rPr>
        <w:t>产品若</w:t>
      </w:r>
      <w:r>
        <w:t>头端可旋转，应明确旋转度数，是</w:t>
      </w:r>
      <w:r>
        <w:rPr>
          <w:rFonts w:hint="eastAsia"/>
        </w:rPr>
        <w:t>360</w:t>
      </w:r>
      <w:r>
        <w:rPr>
          <w:rFonts w:hint="eastAsia"/>
        </w:rPr>
        <w:t>°</w:t>
      </w:r>
      <w:r>
        <w:t>还是</w:t>
      </w:r>
      <w:r>
        <w:rPr>
          <w:rFonts w:hint="eastAsia"/>
        </w:rPr>
        <w:t>180</w:t>
      </w:r>
      <w:r>
        <w:rPr>
          <w:rFonts w:hint="eastAsia"/>
        </w:rPr>
        <w:t>°</w:t>
      </w:r>
      <w:r>
        <w:t>，并说明</w:t>
      </w:r>
      <w:r>
        <w:rPr>
          <w:rFonts w:hint="eastAsia"/>
        </w:rPr>
        <w:t>旋转</w:t>
      </w:r>
      <w:r>
        <w:t>的操作方法和为旋转顺滑</w:t>
      </w:r>
      <w:r>
        <w:rPr>
          <w:rFonts w:hint="eastAsia"/>
        </w:rPr>
        <w:t>做出</w:t>
      </w:r>
      <w:r>
        <w:t>的特殊设计。</w:t>
      </w:r>
    </w:p>
    <w:p w14:paraId="5132EAFE" w14:textId="3A45703D" w:rsidR="005D7AF3" w:rsidRDefault="005D7AF3" w:rsidP="009D7A12">
      <w:pPr>
        <w:spacing w:line="520" w:lineRule="exact"/>
        <w:ind w:firstLine="640"/>
      </w:pPr>
      <w:r>
        <w:rPr>
          <w:rFonts w:hint="eastAsia"/>
        </w:rPr>
        <w:t>应给出产品</w:t>
      </w:r>
      <w:r>
        <w:t>对应的额定附件电压。</w:t>
      </w:r>
    </w:p>
    <w:p w14:paraId="59B9B910" w14:textId="386F5E96" w:rsidR="00FF2A88" w:rsidRDefault="00FF2A88" w:rsidP="00FF2A88">
      <w:pPr>
        <w:spacing w:line="520" w:lineRule="exact"/>
        <w:ind w:firstLine="640"/>
      </w:pPr>
      <w:r>
        <w:rPr>
          <w:rFonts w:hint="eastAsia"/>
        </w:rPr>
        <w:t>软性</w:t>
      </w:r>
      <w:r>
        <w:t>内窥镜用高频手术器械一般具有多个接口，如注水用的鲁尔接头、</w:t>
      </w:r>
      <w:r w:rsidR="00151231">
        <w:rPr>
          <w:rFonts w:hint="eastAsia"/>
        </w:rPr>
        <w:t>氩气送气接口、</w:t>
      </w:r>
      <w:r>
        <w:t>连接高频手术设备的高频接口等</w:t>
      </w:r>
      <w:r>
        <w:rPr>
          <w:rFonts w:hint="eastAsia"/>
        </w:rPr>
        <w:t>，</w:t>
      </w:r>
      <w:r>
        <w:t>应分别给出连接示意图。</w:t>
      </w:r>
      <w:r>
        <w:rPr>
          <w:rFonts w:hint="eastAsia"/>
        </w:rPr>
        <w:t>如</w:t>
      </w:r>
      <w:r>
        <w:t>配用</w:t>
      </w:r>
      <w:r>
        <w:rPr>
          <w:rFonts w:hint="eastAsia"/>
        </w:rPr>
        <w:t>特定</w:t>
      </w:r>
      <w:r>
        <w:t>型号的</w:t>
      </w:r>
      <w:r>
        <w:rPr>
          <w:rFonts w:hint="eastAsia"/>
        </w:rPr>
        <w:t>高频</w:t>
      </w:r>
      <w:r>
        <w:t>手术设备，</w:t>
      </w:r>
      <w:r>
        <w:rPr>
          <w:rFonts w:hint="eastAsia"/>
        </w:rPr>
        <w:t>不是</w:t>
      </w:r>
      <w:r>
        <w:t>通用接口或者具有识别功能，</w:t>
      </w:r>
      <w:r>
        <w:rPr>
          <w:rFonts w:hint="eastAsia"/>
        </w:rPr>
        <w:t>应</w:t>
      </w:r>
      <w:r>
        <w:t>说明接口设计和识别原理。</w:t>
      </w:r>
    </w:p>
    <w:p w14:paraId="5C35E705" w14:textId="1AEAF4AE" w:rsidR="003217EF" w:rsidRPr="00FF2A88" w:rsidRDefault="003217EF" w:rsidP="00FF2A88">
      <w:pPr>
        <w:spacing w:line="520" w:lineRule="exact"/>
        <w:ind w:firstLine="640"/>
      </w:pPr>
      <w:r>
        <w:rPr>
          <w:rFonts w:hint="eastAsia"/>
        </w:rPr>
        <w:t>下面对每类高频器械分别进行介绍：</w:t>
      </w:r>
    </w:p>
    <w:p w14:paraId="5FE716B0" w14:textId="346E8998" w:rsidR="00200873" w:rsidRDefault="00200873" w:rsidP="00FF277A">
      <w:pPr>
        <w:spacing w:line="520" w:lineRule="exact"/>
        <w:ind w:firstLine="640"/>
      </w:pPr>
      <w:r>
        <w:rPr>
          <w:rFonts w:hint="eastAsia"/>
        </w:rPr>
        <w:lastRenderedPageBreak/>
        <w:t>高频切开刀头端形状</w:t>
      </w:r>
      <w:r>
        <w:t>各异，如图</w:t>
      </w:r>
      <w:r>
        <w:rPr>
          <w:rFonts w:hint="eastAsia"/>
        </w:rPr>
        <w:t>1</w:t>
      </w:r>
      <w:r>
        <w:rPr>
          <w:rFonts w:hint="eastAsia"/>
        </w:rPr>
        <w:t>，</w:t>
      </w:r>
      <w:r>
        <w:t>应给出不同头端对应的设计目的和</w:t>
      </w:r>
      <w:r>
        <w:rPr>
          <w:rFonts w:hint="eastAsia"/>
        </w:rPr>
        <w:t>临床</w:t>
      </w:r>
      <w:r>
        <w:t>应用</w:t>
      </w:r>
      <w:r>
        <w:rPr>
          <w:rFonts w:hint="eastAsia"/>
        </w:rPr>
        <w:t>侧重</w:t>
      </w:r>
      <w:r>
        <w:t>。</w:t>
      </w:r>
      <w:r>
        <w:rPr>
          <w:rFonts w:hint="eastAsia"/>
        </w:rPr>
        <w:t>若</w:t>
      </w:r>
      <w:r>
        <w:t>产品具有注水功能，应</w:t>
      </w:r>
      <w:r>
        <w:rPr>
          <w:rFonts w:hint="eastAsia"/>
        </w:rPr>
        <w:t>明确是</w:t>
      </w:r>
      <w:r>
        <w:t>用于黏膜隆起还是冲洗头端黏着</w:t>
      </w:r>
      <w:r>
        <w:rPr>
          <w:rFonts w:hint="eastAsia"/>
        </w:rPr>
        <w:t>的</w:t>
      </w:r>
      <w:r>
        <w:t>烧焦组织。</w:t>
      </w:r>
      <w:r w:rsidR="002F4D0B">
        <w:rPr>
          <w:rFonts w:hint="eastAsia"/>
        </w:rPr>
        <w:t>头端</w:t>
      </w:r>
      <w:r w:rsidR="002F4D0B">
        <w:t>应用特殊材料的，如陶瓷</w:t>
      </w:r>
      <w:r w:rsidR="002F4D0B">
        <w:rPr>
          <w:rFonts w:hint="eastAsia"/>
        </w:rPr>
        <w:t>或</w:t>
      </w:r>
      <w:r w:rsidR="002F4D0B">
        <w:t>具有特佛龙涂层，应说明</w:t>
      </w:r>
      <w:r w:rsidR="00D41B75">
        <w:rPr>
          <w:rFonts w:hint="eastAsia"/>
        </w:rPr>
        <w:t>并确认</w:t>
      </w:r>
      <w:r w:rsidR="002F4D0B">
        <w:rPr>
          <w:rFonts w:hint="eastAsia"/>
        </w:rPr>
        <w:t>特殊</w:t>
      </w:r>
      <w:r w:rsidR="002F4D0B">
        <w:t>材料的临床效果。</w:t>
      </w:r>
    </w:p>
    <w:p w14:paraId="43881E19" w14:textId="77777777" w:rsidR="000E1253" w:rsidRPr="00FF277A" w:rsidRDefault="000E1253" w:rsidP="00FF277A">
      <w:pPr>
        <w:spacing w:line="520" w:lineRule="exact"/>
        <w:ind w:firstLine="640"/>
        <w:rPr>
          <w:rFonts w:hint="eastAsia"/>
        </w:rPr>
      </w:pPr>
    </w:p>
    <w:p w14:paraId="3F5E4018" w14:textId="77777777" w:rsidR="00200873" w:rsidRDefault="00200873" w:rsidP="00200873">
      <w:pPr>
        <w:pStyle w:val="af4"/>
        <w:widowControl w:val="0"/>
        <w:spacing w:line="520" w:lineRule="exact"/>
        <w:ind w:firstLineChars="62" w:firstLine="198"/>
        <w:rPr>
          <w:rFonts w:ascii="Times New Roman" w:eastAsia="仿宋_GB2312" w:hAnsi="Times New Roman"/>
          <w:color w:val="000000" w:themeColor="text1"/>
          <w:spacing w:val="0"/>
          <w:sz w:val="32"/>
          <w:szCs w:val="28"/>
        </w:rPr>
      </w:pPr>
      <w:r w:rsidRPr="00A97CAB">
        <w:rPr>
          <w:rFonts w:ascii="Times New Roman" w:eastAsia="仿宋_GB2312" w:hAnsi="Times New Roman"/>
          <w:noProof/>
          <w:color w:val="000000" w:themeColor="text1"/>
          <w:spacing w:val="0"/>
          <w:sz w:val="32"/>
          <w:szCs w:val="28"/>
        </w:rPr>
        <w:drawing>
          <wp:anchor distT="0" distB="0" distL="114300" distR="114300" simplePos="0" relativeHeight="251626496" behindDoc="0" locked="0" layoutInCell="1" allowOverlap="1" wp14:anchorId="69B390FE" wp14:editId="30768569">
            <wp:simplePos x="0" y="0"/>
            <wp:positionH relativeFrom="column">
              <wp:posOffset>4402455</wp:posOffset>
            </wp:positionH>
            <wp:positionV relativeFrom="paragraph">
              <wp:posOffset>57150</wp:posOffset>
            </wp:positionV>
            <wp:extent cx="1123950" cy="11239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Pr="00FD10E0">
        <w:rPr>
          <w:rFonts w:ascii="Times New Roman" w:eastAsia="仿宋_GB2312" w:hAnsi="Times New Roman"/>
          <w:noProof/>
          <w:color w:val="000000" w:themeColor="text1"/>
          <w:spacing w:val="0"/>
          <w:sz w:val="32"/>
          <w:szCs w:val="28"/>
        </w:rPr>
        <w:drawing>
          <wp:anchor distT="0" distB="0" distL="114300" distR="114300" simplePos="0" relativeHeight="251623424" behindDoc="0" locked="0" layoutInCell="1" allowOverlap="1" wp14:anchorId="0D279EB9" wp14:editId="4DE8C86A">
            <wp:simplePos x="0" y="0"/>
            <wp:positionH relativeFrom="column">
              <wp:posOffset>65405</wp:posOffset>
            </wp:positionH>
            <wp:positionV relativeFrom="paragraph">
              <wp:posOffset>57150</wp:posOffset>
            </wp:positionV>
            <wp:extent cx="1256483" cy="1136015"/>
            <wp:effectExtent l="0" t="0" r="1270" b="698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59658" cy="1138886"/>
                    </a:xfrm>
                    <a:prstGeom prst="rect">
                      <a:avLst/>
                    </a:prstGeom>
                  </pic:spPr>
                </pic:pic>
              </a:graphicData>
            </a:graphic>
            <wp14:sizeRelH relativeFrom="margin">
              <wp14:pctWidth>0</wp14:pctWidth>
            </wp14:sizeRelH>
            <wp14:sizeRelV relativeFrom="margin">
              <wp14:pctHeight>0</wp14:pctHeight>
            </wp14:sizeRelV>
          </wp:anchor>
        </w:drawing>
      </w:r>
      <w:r w:rsidRPr="00FD10E0">
        <w:rPr>
          <w:rFonts w:ascii="Times New Roman" w:eastAsia="仿宋_GB2312" w:hAnsi="Times New Roman"/>
          <w:noProof/>
          <w:color w:val="000000" w:themeColor="text1"/>
          <w:spacing w:val="0"/>
          <w:sz w:val="32"/>
          <w:szCs w:val="28"/>
        </w:rPr>
        <w:drawing>
          <wp:anchor distT="0" distB="0" distL="114300" distR="114300" simplePos="0" relativeHeight="251625472" behindDoc="0" locked="0" layoutInCell="1" allowOverlap="1" wp14:anchorId="71797465" wp14:editId="765D57FB">
            <wp:simplePos x="0" y="0"/>
            <wp:positionH relativeFrom="column">
              <wp:posOffset>2939415</wp:posOffset>
            </wp:positionH>
            <wp:positionV relativeFrom="paragraph">
              <wp:posOffset>59690</wp:posOffset>
            </wp:positionV>
            <wp:extent cx="1286683" cy="1136413"/>
            <wp:effectExtent l="0" t="0" r="8890" b="698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86683" cy="1136413"/>
                    </a:xfrm>
                    <a:prstGeom prst="rect">
                      <a:avLst/>
                    </a:prstGeom>
                  </pic:spPr>
                </pic:pic>
              </a:graphicData>
            </a:graphic>
            <wp14:sizeRelH relativeFrom="margin">
              <wp14:pctWidth>0</wp14:pctWidth>
            </wp14:sizeRelH>
            <wp14:sizeRelV relativeFrom="margin">
              <wp14:pctHeight>0</wp14:pctHeight>
            </wp14:sizeRelV>
          </wp:anchor>
        </w:drawing>
      </w:r>
      <w:r w:rsidRPr="00FD10E0">
        <w:rPr>
          <w:rFonts w:ascii="Times New Roman" w:eastAsia="仿宋_GB2312" w:hAnsi="Times New Roman"/>
          <w:noProof/>
          <w:color w:val="000000" w:themeColor="text1"/>
          <w:spacing w:val="0"/>
          <w:sz w:val="32"/>
          <w:szCs w:val="28"/>
        </w:rPr>
        <w:drawing>
          <wp:anchor distT="0" distB="0" distL="114300" distR="114300" simplePos="0" relativeHeight="251624448" behindDoc="0" locked="0" layoutInCell="1" allowOverlap="1" wp14:anchorId="6EBEA498" wp14:editId="76053157">
            <wp:simplePos x="0" y="0"/>
            <wp:positionH relativeFrom="column">
              <wp:posOffset>1538605</wp:posOffset>
            </wp:positionH>
            <wp:positionV relativeFrom="paragraph">
              <wp:posOffset>25400</wp:posOffset>
            </wp:positionV>
            <wp:extent cx="1271060" cy="1174115"/>
            <wp:effectExtent l="0" t="0" r="5715" b="698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71060" cy="1174115"/>
                    </a:xfrm>
                    <a:prstGeom prst="rect">
                      <a:avLst/>
                    </a:prstGeom>
                  </pic:spPr>
                </pic:pic>
              </a:graphicData>
            </a:graphic>
            <wp14:sizeRelH relativeFrom="page">
              <wp14:pctWidth>0</wp14:pctWidth>
            </wp14:sizeRelH>
            <wp14:sizeRelV relativeFrom="page">
              <wp14:pctHeight>0</wp14:pctHeight>
            </wp14:sizeRelV>
          </wp:anchor>
        </w:drawing>
      </w:r>
    </w:p>
    <w:p w14:paraId="1DCDB09D" w14:textId="77777777" w:rsidR="00200873" w:rsidRDefault="00200873" w:rsidP="00200873">
      <w:pPr>
        <w:pStyle w:val="af4"/>
        <w:widowControl w:val="0"/>
        <w:spacing w:line="520" w:lineRule="exact"/>
        <w:ind w:firstLineChars="62" w:firstLine="198"/>
        <w:rPr>
          <w:rFonts w:ascii="Times New Roman" w:eastAsia="仿宋_GB2312" w:hAnsi="Times New Roman"/>
          <w:color w:val="000000" w:themeColor="text1"/>
          <w:spacing w:val="0"/>
          <w:sz w:val="32"/>
          <w:szCs w:val="28"/>
        </w:rPr>
      </w:pPr>
    </w:p>
    <w:p w14:paraId="76FD2CFB" w14:textId="77777777" w:rsidR="00200873" w:rsidRDefault="00200873" w:rsidP="00200873">
      <w:pPr>
        <w:pStyle w:val="af4"/>
        <w:widowControl w:val="0"/>
        <w:spacing w:line="520" w:lineRule="exact"/>
        <w:ind w:firstLineChars="62" w:firstLine="198"/>
        <w:rPr>
          <w:rFonts w:ascii="Times New Roman" w:eastAsia="仿宋_GB2312" w:hAnsi="Times New Roman"/>
          <w:color w:val="000000" w:themeColor="text1"/>
          <w:spacing w:val="0"/>
          <w:sz w:val="32"/>
          <w:szCs w:val="28"/>
        </w:rPr>
      </w:pPr>
    </w:p>
    <w:p w14:paraId="7559BBD8" w14:textId="77777777" w:rsidR="00200873" w:rsidRDefault="00200873" w:rsidP="00ED7B25">
      <w:pPr>
        <w:spacing w:line="520" w:lineRule="exact"/>
        <w:ind w:firstLine="640"/>
      </w:pPr>
    </w:p>
    <w:p w14:paraId="1D4DD64E" w14:textId="13F37EE8" w:rsidR="00200873" w:rsidRPr="000E1253" w:rsidRDefault="00200873" w:rsidP="000E1253">
      <w:pPr>
        <w:spacing w:line="520" w:lineRule="exact"/>
        <w:ind w:firstLineChars="800" w:firstLine="2240"/>
        <w:rPr>
          <w:rFonts w:ascii="黑体" w:eastAsia="黑体" w:hAnsi="黑体"/>
          <w:sz w:val="28"/>
          <w:szCs w:val="28"/>
        </w:rPr>
      </w:pPr>
      <w:r w:rsidRPr="000E1253">
        <w:rPr>
          <w:rFonts w:ascii="黑体" w:eastAsia="黑体" w:hAnsi="黑体" w:hint="eastAsia"/>
          <w:sz w:val="28"/>
          <w:szCs w:val="28"/>
        </w:rPr>
        <w:t>图1  高频切开刀头端示例</w:t>
      </w:r>
    </w:p>
    <w:p w14:paraId="35E2751D" w14:textId="77777777" w:rsidR="000E1253" w:rsidRDefault="000E1253" w:rsidP="00FF277A">
      <w:pPr>
        <w:spacing w:line="520" w:lineRule="exact"/>
        <w:ind w:firstLineChars="750" w:firstLine="2400"/>
        <w:rPr>
          <w:rFonts w:hint="eastAsia"/>
        </w:rPr>
      </w:pPr>
    </w:p>
    <w:p w14:paraId="43F6D1C5" w14:textId="5D9487E0" w:rsidR="00200873" w:rsidRDefault="001B2E9D" w:rsidP="00FF277A">
      <w:pPr>
        <w:spacing w:line="520" w:lineRule="exact"/>
        <w:ind w:firstLine="640"/>
      </w:pPr>
      <w:r>
        <w:rPr>
          <w:rFonts w:hint="eastAsia"/>
        </w:rPr>
        <w:t>电凝钳</w:t>
      </w:r>
      <w:r w:rsidR="003D43D0">
        <w:rPr>
          <w:rFonts w:hint="eastAsia"/>
        </w:rPr>
        <w:t>应</w:t>
      </w:r>
      <w:r>
        <w:rPr>
          <w:rFonts w:hint="eastAsia"/>
        </w:rPr>
        <w:t>根据</w:t>
      </w:r>
      <w:r>
        <w:t>钳口尺寸，给出一次</w:t>
      </w:r>
      <w:r>
        <w:rPr>
          <w:rFonts w:hint="eastAsia"/>
        </w:rPr>
        <w:t>操作</w:t>
      </w:r>
      <w:r>
        <w:t>的止血</w:t>
      </w:r>
      <w:r>
        <w:rPr>
          <w:rFonts w:hint="eastAsia"/>
        </w:rPr>
        <w:t>尺寸</w:t>
      </w:r>
      <w:r w:rsidR="00200873">
        <w:rPr>
          <w:rFonts w:hint="eastAsia"/>
        </w:rPr>
        <w:t>；</w:t>
      </w:r>
      <w:r w:rsidR="00200873">
        <w:t>根据形态，如有无齿、</w:t>
      </w:r>
      <w:r w:rsidR="00200873">
        <w:rPr>
          <w:rFonts w:hint="eastAsia"/>
        </w:rPr>
        <w:t>是否开孔</w:t>
      </w:r>
      <w:r w:rsidR="00200873">
        <w:t>、</w:t>
      </w:r>
      <w:r w:rsidR="00200873">
        <w:rPr>
          <w:rFonts w:hint="eastAsia"/>
        </w:rPr>
        <w:t>钳杯设计给出对应</w:t>
      </w:r>
      <w:r w:rsidR="00200873">
        <w:t>的临床</w:t>
      </w:r>
      <w:r w:rsidR="00F75835">
        <w:rPr>
          <w:rFonts w:hint="eastAsia"/>
        </w:rPr>
        <w:t>效果</w:t>
      </w:r>
      <w:r w:rsidR="00200873">
        <w:t>。</w:t>
      </w:r>
    </w:p>
    <w:p w14:paraId="4D6E7B8C" w14:textId="77777777" w:rsidR="000E1253" w:rsidRPr="00FF277A" w:rsidRDefault="000E1253" w:rsidP="00FF277A">
      <w:pPr>
        <w:spacing w:line="520" w:lineRule="exact"/>
        <w:ind w:firstLine="640"/>
        <w:rPr>
          <w:rFonts w:hint="eastAsia"/>
        </w:rPr>
      </w:pPr>
    </w:p>
    <w:p w14:paraId="6EDA5E9C" w14:textId="77777777" w:rsidR="00200873" w:rsidRPr="00556A0E" w:rsidRDefault="00200873" w:rsidP="00200873">
      <w:pPr>
        <w:pStyle w:val="af4"/>
        <w:widowControl w:val="0"/>
        <w:spacing w:line="520" w:lineRule="exact"/>
        <w:ind w:left="590" w:firstLineChars="0" w:firstLine="0"/>
        <w:rPr>
          <w:rFonts w:ascii="仿宋_GB2312" w:eastAsia="仿宋_GB2312" w:hAnsi="仿宋"/>
          <w:color w:val="000000" w:themeColor="text1"/>
          <w:sz w:val="32"/>
          <w:szCs w:val="28"/>
        </w:rPr>
      </w:pPr>
      <w:r w:rsidRPr="00F75991">
        <w:rPr>
          <w:noProof/>
        </w:rPr>
        <w:drawing>
          <wp:anchor distT="0" distB="0" distL="114300" distR="114300" simplePos="0" relativeHeight="251646976" behindDoc="0" locked="0" layoutInCell="1" allowOverlap="1" wp14:anchorId="33B3F129" wp14:editId="4042CBDE">
            <wp:simplePos x="0" y="0"/>
            <wp:positionH relativeFrom="column">
              <wp:posOffset>1640649</wp:posOffset>
            </wp:positionH>
            <wp:positionV relativeFrom="paragraph">
              <wp:posOffset>177748</wp:posOffset>
            </wp:positionV>
            <wp:extent cx="1638419" cy="942975"/>
            <wp:effectExtent l="0" t="0" r="6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38419" cy="942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4928" behindDoc="0" locked="0" layoutInCell="1" allowOverlap="1" wp14:anchorId="7F3E27E7" wp14:editId="5D93E7D3">
            <wp:simplePos x="0" y="0"/>
            <wp:positionH relativeFrom="column">
              <wp:posOffset>3464152</wp:posOffset>
            </wp:positionH>
            <wp:positionV relativeFrom="paragraph">
              <wp:posOffset>126341</wp:posOffset>
            </wp:positionV>
            <wp:extent cx="1752600" cy="997634"/>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52600" cy="997634"/>
                    </a:xfrm>
                    <a:prstGeom prst="rect">
                      <a:avLst/>
                    </a:prstGeom>
                  </pic:spPr>
                </pic:pic>
              </a:graphicData>
            </a:graphic>
            <wp14:sizeRelH relativeFrom="page">
              <wp14:pctWidth>0</wp14:pctWidth>
            </wp14:sizeRelH>
            <wp14:sizeRelV relativeFrom="page">
              <wp14:pctHeight>0</wp14:pctHeight>
            </wp14:sizeRelV>
          </wp:anchor>
        </w:drawing>
      </w:r>
      <w:r w:rsidRPr="00F75991">
        <w:rPr>
          <w:noProof/>
        </w:rPr>
        <w:drawing>
          <wp:anchor distT="0" distB="0" distL="114300" distR="114300" simplePos="0" relativeHeight="251649024" behindDoc="0" locked="0" layoutInCell="1" allowOverlap="1" wp14:anchorId="6E69D307" wp14:editId="0E31843D">
            <wp:simplePos x="0" y="0"/>
            <wp:positionH relativeFrom="column">
              <wp:posOffset>-8255</wp:posOffset>
            </wp:positionH>
            <wp:positionV relativeFrom="paragraph">
              <wp:posOffset>123614</wp:posOffset>
            </wp:positionV>
            <wp:extent cx="1276800" cy="10668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6800" cy="1066800"/>
                    </a:xfrm>
                    <a:prstGeom prst="rect">
                      <a:avLst/>
                    </a:prstGeom>
                  </pic:spPr>
                </pic:pic>
              </a:graphicData>
            </a:graphic>
            <wp14:sizeRelH relativeFrom="page">
              <wp14:pctWidth>0</wp14:pctWidth>
            </wp14:sizeRelH>
            <wp14:sizeRelV relativeFrom="page">
              <wp14:pctHeight>0</wp14:pctHeight>
            </wp14:sizeRelV>
          </wp:anchor>
        </w:drawing>
      </w:r>
    </w:p>
    <w:p w14:paraId="4A6C8407" w14:textId="77777777" w:rsidR="00200873" w:rsidRDefault="00200873" w:rsidP="00200873">
      <w:pPr>
        <w:pStyle w:val="af4"/>
        <w:widowControl w:val="0"/>
        <w:numPr>
          <w:ilvl w:val="0"/>
          <w:numId w:val="54"/>
        </w:numPr>
        <w:spacing w:line="520" w:lineRule="exact"/>
        <w:ind w:firstLineChars="0"/>
        <w:rPr>
          <w:rFonts w:ascii="仿宋_GB2312" w:eastAsia="仿宋_GB2312" w:hAnsi="仿宋"/>
          <w:color w:val="000000" w:themeColor="text1"/>
          <w:sz w:val="32"/>
          <w:szCs w:val="28"/>
        </w:rPr>
      </w:pPr>
    </w:p>
    <w:p w14:paraId="4011D609" w14:textId="77777777" w:rsidR="00200873" w:rsidRPr="00A91251" w:rsidRDefault="00200873" w:rsidP="00200873">
      <w:pPr>
        <w:pStyle w:val="af4"/>
        <w:widowControl w:val="0"/>
        <w:numPr>
          <w:ilvl w:val="0"/>
          <w:numId w:val="54"/>
        </w:numPr>
        <w:spacing w:line="520" w:lineRule="exact"/>
        <w:ind w:firstLineChars="0"/>
        <w:rPr>
          <w:rFonts w:ascii="仿宋_GB2312" w:eastAsia="仿宋_GB2312" w:hAnsi="仿宋"/>
          <w:color w:val="000000" w:themeColor="text1"/>
          <w:sz w:val="32"/>
          <w:szCs w:val="28"/>
        </w:rPr>
      </w:pPr>
    </w:p>
    <w:p w14:paraId="074CFAC7" w14:textId="77777777" w:rsidR="00200873" w:rsidRPr="00556A0E" w:rsidRDefault="00200873" w:rsidP="00200873">
      <w:pPr>
        <w:pStyle w:val="ad"/>
        <w:widowControl/>
        <w:spacing w:line="520" w:lineRule="exact"/>
        <w:ind w:left="590" w:firstLineChars="0" w:firstLine="0"/>
        <w:rPr>
          <w:rFonts w:ascii="黑体" w:eastAsia="黑体" w:hAnsi="黑体"/>
          <w:color w:val="000000" w:themeColor="text1"/>
          <w:sz w:val="32"/>
          <w:szCs w:val="28"/>
        </w:rPr>
      </w:pPr>
    </w:p>
    <w:p w14:paraId="38BF26DE" w14:textId="1531129E" w:rsidR="00200873" w:rsidRDefault="0075539C" w:rsidP="000E1253">
      <w:pPr>
        <w:spacing w:line="520" w:lineRule="exact"/>
        <w:ind w:firstLineChars="800" w:firstLine="2240"/>
      </w:pPr>
      <w:r w:rsidRPr="000E1253">
        <w:rPr>
          <w:rFonts w:ascii="黑体" w:eastAsia="黑体" w:hAnsi="黑体" w:hint="eastAsia"/>
          <w:sz w:val="28"/>
          <w:szCs w:val="28"/>
        </w:rPr>
        <w:t>图2 电凝钳头端示例</w:t>
      </w:r>
    </w:p>
    <w:p w14:paraId="6228B63C" w14:textId="77777777" w:rsidR="000E1253" w:rsidRPr="00FF277A" w:rsidRDefault="000E1253" w:rsidP="00FF277A">
      <w:pPr>
        <w:spacing w:line="520" w:lineRule="exact"/>
        <w:ind w:firstLineChars="650" w:firstLine="2080"/>
        <w:rPr>
          <w:rFonts w:hint="eastAsia"/>
        </w:rPr>
      </w:pPr>
    </w:p>
    <w:p w14:paraId="26B5D392" w14:textId="72276940" w:rsidR="00F36367" w:rsidRDefault="00605580" w:rsidP="00ED7B25">
      <w:pPr>
        <w:spacing w:line="520" w:lineRule="exact"/>
        <w:ind w:firstLine="640"/>
      </w:pPr>
      <w:r>
        <w:rPr>
          <w:rFonts w:hint="eastAsia"/>
        </w:rPr>
        <w:t>活检</w:t>
      </w:r>
      <w:r>
        <w:t>钳根据头端凹槽尺寸给出</w:t>
      </w:r>
      <w:r>
        <w:rPr>
          <w:rFonts w:hint="eastAsia"/>
        </w:rPr>
        <w:t>理论</w:t>
      </w:r>
      <w:r>
        <w:t>活检体积</w:t>
      </w:r>
      <w:r>
        <w:rPr>
          <w:rFonts w:hint="eastAsia"/>
        </w:rPr>
        <w:t>，</w:t>
      </w:r>
      <w:r w:rsidR="009761F6">
        <w:rPr>
          <w:rFonts w:hint="eastAsia"/>
        </w:rPr>
        <w:t>应</w:t>
      </w:r>
      <w:r w:rsidR="009761F6">
        <w:t>说</w:t>
      </w:r>
      <w:r>
        <w:t>明</w:t>
      </w:r>
      <w:r w:rsidR="009761F6">
        <w:rPr>
          <w:rFonts w:hint="eastAsia"/>
        </w:rPr>
        <w:t>产品</w:t>
      </w:r>
      <w:r>
        <w:t>可以</w:t>
      </w:r>
      <w:r>
        <w:rPr>
          <w:rFonts w:hint="eastAsia"/>
        </w:rPr>
        <w:t>取出</w:t>
      </w:r>
      <w:r>
        <w:t>具有活性的组织。</w:t>
      </w:r>
    </w:p>
    <w:p w14:paraId="6CFDA200" w14:textId="3A060761" w:rsidR="00371C1F" w:rsidRDefault="00371C1F" w:rsidP="00ED7B25">
      <w:pPr>
        <w:spacing w:line="520" w:lineRule="exact"/>
        <w:ind w:firstLine="640"/>
      </w:pPr>
    </w:p>
    <w:p w14:paraId="1455DEF2" w14:textId="4F38F55E" w:rsidR="00371C1F" w:rsidRDefault="00371C1F" w:rsidP="00ED7B25">
      <w:pPr>
        <w:spacing w:line="520" w:lineRule="exact"/>
        <w:ind w:firstLine="640"/>
      </w:pPr>
      <w:r>
        <w:rPr>
          <w:noProof/>
        </w:rPr>
        <w:lastRenderedPageBreak/>
        <w:drawing>
          <wp:anchor distT="0" distB="0" distL="114300" distR="114300" simplePos="0" relativeHeight="251705344" behindDoc="0" locked="0" layoutInCell="1" allowOverlap="1" wp14:anchorId="4A9978DE" wp14:editId="324A96B5">
            <wp:simplePos x="0" y="0"/>
            <wp:positionH relativeFrom="column">
              <wp:posOffset>1483995</wp:posOffset>
            </wp:positionH>
            <wp:positionV relativeFrom="paragraph">
              <wp:posOffset>163830</wp:posOffset>
            </wp:positionV>
            <wp:extent cx="1543050" cy="94234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10800000">
                      <a:off x="0" y="0"/>
                      <a:ext cx="1543050" cy="942340"/>
                    </a:xfrm>
                    <a:prstGeom prst="rect">
                      <a:avLst/>
                    </a:prstGeom>
                  </pic:spPr>
                </pic:pic>
              </a:graphicData>
            </a:graphic>
            <wp14:sizeRelH relativeFrom="page">
              <wp14:pctWidth>0</wp14:pctWidth>
            </wp14:sizeRelH>
            <wp14:sizeRelV relativeFrom="page">
              <wp14:pctHeight>0</wp14:pctHeight>
            </wp14:sizeRelV>
          </wp:anchor>
        </w:drawing>
      </w:r>
    </w:p>
    <w:p w14:paraId="5729FCD3" w14:textId="3F33302B" w:rsidR="00371C1F" w:rsidRDefault="00371C1F" w:rsidP="00ED7B25">
      <w:pPr>
        <w:spacing w:line="520" w:lineRule="exact"/>
        <w:ind w:firstLine="640"/>
      </w:pPr>
    </w:p>
    <w:p w14:paraId="29CBC9EC" w14:textId="10F4C1CC" w:rsidR="00371C1F" w:rsidRDefault="00371C1F" w:rsidP="00ED7B25">
      <w:pPr>
        <w:spacing w:line="520" w:lineRule="exact"/>
        <w:ind w:firstLine="640"/>
      </w:pPr>
    </w:p>
    <w:p w14:paraId="18BB588C" w14:textId="77777777" w:rsidR="00371C1F" w:rsidRDefault="00371C1F" w:rsidP="00ED7B25">
      <w:pPr>
        <w:spacing w:line="520" w:lineRule="exact"/>
        <w:ind w:firstLine="640"/>
      </w:pPr>
    </w:p>
    <w:p w14:paraId="7C034913" w14:textId="0795374A" w:rsidR="00371C1F" w:rsidRPr="000E1253" w:rsidRDefault="00371C1F" w:rsidP="000E1253">
      <w:pPr>
        <w:spacing w:line="520" w:lineRule="exact"/>
        <w:ind w:firstLineChars="800" w:firstLine="2240"/>
        <w:rPr>
          <w:rFonts w:ascii="黑体" w:eastAsia="黑体" w:hAnsi="黑体"/>
          <w:sz w:val="28"/>
          <w:szCs w:val="28"/>
        </w:rPr>
      </w:pPr>
      <w:r w:rsidRPr="000E1253">
        <w:rPr>
          <w:rFonts w:ascii="黑体" w:eastAsia="黑体" w:hAnsi="黑体" w:hint="eastAsia"/>
          <w:sz w:val="28"/>
          <w:szCs w:val="28"/>
        </w:rPr>
        <w:t>图</w:t>
      </w:r>
      <w:r w:rsidR="0075539C" w:rsidRPr="000E1253">
        <w:rPr>
          <w:rFonts w:ascii="黑体" w:eastAsia="黑体" w:hAnsi="黑体" w:hint="eastAsia"/>
          <w:sz w:val="28"/>
          <w:szCs w:val="28"/>
        </w:rPr>
        <w:t>3</w:t>
      </w:r>
      <w:r w:rsidRPr="000E1253">
        <w:rPr>
          <w:rFonts w:ascii="黑体" w:eastAsia="黑体" w:hAnsi="黑体" w:hint="eastAsia"/>
          <w:sz w:val="28"/>
          <w:szCs w:val="28"/>
        </w:rPr>
        <w:t xml:space="preserve"> </w:t>
      </w:r>
      <w:r w:rsidR="0075539C" w:rsidRPr="000E1253">
        <w:rPr>
          <w:rFonts w:ascii="黑体" w:eastAsia="黑体" w:hAnsi="黑体" w:hint="eastAsia"/>
          <w:sz w:val="28"/>
          <w:szCs w:val="28"/>
        </w:rPr>
        <w:t>活检钳</w:t>
      </w:r>
      <w:r w:rsidRPr="000E1253">
        <w:rPr>
          <w:rFonts w:ascii="黑体" w:eastAsia="黑体" w:hAnsi="黑体" w:hint="eastAsia"/>
          <w:sz w:val="28"/>
          <w:szCs w:val="28"/>
        </w:rPr>
        <w:t>头端示例</w:t>
      </w:r>
    </w:p>
    <w:p w14:paraId="0276C36A" w14:textId="77777777" w:rsidR="0075539C" w:rsidRPr="0075539C" w:rsidRDefault="0075539C" w:rsidP="00371C1F">
      <w:pPr>
        <w:spacing w:line="520" w:lineRule="exact"/>
        <w:ind w:firstLineChars="1000" w:firstLine="3200"/>
      </w:pPr>
    </w:p>
    <w:p w14:paraId="5344671E" w14:textId="76C19879" w:rsidR="001B2E9D" w:rsidRDefault="004F5567" w:rsidP="004F5567">
      <w:pPr>
        <w:spacing w:line="520" w:lineRule="exact"/>
        <w:ind w:firstLine="640"/>
      </w:pPr>
      <w:r w:rsidRPr="006A075B">
        <w:rPr>
          <w:noProof/>
        </w:rPr>
        <w:drawing>
          <wp:anchor distT="0" distB="0" distL="114300" distR="114300" simplePos="0" relativeHeight="251667456" behindDoc="1" locked="0" layoutInCell="1" allowOverlap="1" wp14:anchorId="01917979" wp14:editId="244ABB08">
            <wp:simplePos x="0" y="0"/>
            <wp:positionH relativeFrom="column">
              <wp:posOffset>1651000</wp:posOffset>
            </wp:positionH>
            <wp:positionV relativeFrom="paragraph">
              <wp:posOffset>1440815</wp:posOffset>
            </wp:positionV>
            <wp:extent cx="1685290" cy="3146425"/>
            <wp:effectExtent l="0" t="6668" r="3493" b="3492"/>
            <wp:wrapTight wrapText="bothSides">
              <wp:wrapPolygon edited="0">
                <wp:start x="21685" y="46"/>
                <wp:lineTo x="199" y="46"/>
                <wp:lineTo x="199" y="21493"/>
                <wp:lineTo x="21685" y="21493"/>
                <wp:lineTo x="21685" y="46"/>
              </wp:wrapPolygon>
            </wp:wrapTight>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rot="16200000">
                      <a:off x="0" y="0"/>
                      <a:ext cx="1685290" cy="3146425"/>
                    </a:xfrm>
                    <a:prstGeom prst="rect">
                      <a:avLst/>
                    </a:prstGeom>
                  </pic:spPr>
                </pic:pic>
              </a:graphicData>
            </a:graphic>
            <wp14:sizeRelH relativeFrom="margin">
              <wp14:pctWidth>0</wp14:pctWidth>
            </wp14:sizeRelH>
            <wp14:sizeRelV relativeFrom="margin">
              <wp14:pctHeight>0</wp14:pctHeight>
            </wp14:sizeRelV>
          </wp:anchor>
        </w:drawing>
      </w:r>
      <w:r w:rsidR="001E68A0">
        <w:rPr>
          <w:rFonts w:hint="eastAsia"/>
        </w:rPr>
        <w:t>电圈套器</w:t>
      </w:r>
      <w:r w:rsidR="00667733">
        <w:rPr>
          <w:rFonts w:hint="eastAsia"/>
        </w:rPr>
        <w:t>头端</w:t>
      </w:r>
      <w:r w:rsidR="006A3304">
        <w:rPr>
          <w:rFonts w:hint="eastAsia"/>
        </w:rPr>
        <w:t>区别</w:t>
      </w:r>
      <w:r w:rsidR="006A3304">
        <w:t>一般包括</w:t>
      </w:r>
      <w:r w:rsidR="006A3304">
        <w:rPr>
          <w:rFonts w:hint="eastAsia"/>
        </w:rPr>
        <w:t>圈套</w:t>
      </w:r>
      <w:r w:rsidR="006A3304">
        <w:t>形状、</w:t>
      </w:r>
      <w:r w:rsidR="006A3304">
        <w:rPr>
          <w:rFonts w:hint="eastAsia"/>
        </w:rPr>
        <w:t>尺寸</w:t>
      </w:r>
      <w:r w:rsidR="006A3304">
        <w:t>、圈套</w:t>
      </w:r>
      <w:r w:rsidR="006A3304">
        <w:rPr>
          <w:rFonts w:hint="eastAsia"/>
        </w:rPr>
        <w:t>丝的粗细</w:t>
      </w:r>
      <w:r w:rsidR="006A3304">
        <w:t>、软硬</w:t>
      </w:r>
      <w:r w:rsidR="006A3304">
        <w:rPr>
          <w:rFonts w:hint="eastAsia"/>
        </w:rPr>
        <w:t>以及编织方式</w:t>
      </w:r>
      <w:r w:rsidR="006A3304">
        <w:t>。</w:t>
      </w:r>
      <w:r w:rsidR="006A075B">
        <w:rPr>
          <w:rFonts w:hint="eastAsia"/>
        </w:rPr>
        <w:t>不同</w:t>
      </w:r>
      <w:r w:rsidR="006A075B">
        <w:t>圈套</w:t>
      </w:r>
      <w:r w:rsidR="006A075B">
        <w:rPr>
          <w:rFonts w:hint="eastAsia"/>
        </w:rPr>
        <w:t>为</w:t>
      </w:r>
      <w:r w:rsidR="006A075B">
        <w:t>适应不同类型的息肉而设计</w:t>
      </w:r>
      <w:r>
        <w:rPr>
          <w:rFonts w:hint="eastAsia"/>
        </w:rPr>
        <w:t>。通常圈套丝细则切割快凝血差，圈套丝粗则反之；</w:t>
      </w:r>
      <w:r w:rsidRPr="004F5567">
        <w:rPr>
          <w:rFonts w:hint="eastAsia"/>
        </w:rPr>
        <w:t>柔软的</w:t>
      </w:r>
      <w:r>
        <w:rPr>
          <w:rFonts w:hint="eastAsia"/>
        </w:rPr>
        <w:t>圈套丝操作性好但不易套住目标息肉，</w:t>
      </w:r>
      <w:r w:rsidRPr="004F5567">
        <w:rPr>
          <w:rFonts w:hint="eastAsia"/>
        </w:rPr>
        <w:t>硬性</w:t>
      </w:r>
      <w:r>
        <w:rPr>
          <w:rFonts w:hint="eastAsia"/>
        </w:rPr>
        <w:t>圈套丝</w:t>
      </w:r>
      <w:r w:rsidRPr="004F5567">
        <w:rPr>
          <w:rFonts w:hint="eastAsia"/>
        </w:rPr>
        <w:t>易于抓住息肉但是开合较费力。</w:t>
      </w:r>
      <w:r w:rsidR="006A075B">
        <w:rPr>
          <w:rFonts w:hint="eastAsia"/>
        </w:rPr>
        <w:t>应说明</w:t>
      </w:r>
      <w:r w:rsidR="006A075B">
        <w:t>不同型号对应的息肉类型</w:t>
      </w:r>
      <w:r w:rsidR="00B05632">
        <w:rPr>
          <w:rFonts w:hint="eastAsia"/>
        </w:rPr>
        <w:t>或</w:t>
      </w:r>
      <w:r w:rsidR="00B05632">
        <w:t>形状</w:t>
      </w:r>
      <w:r w:rsidR="006A075B">
        <w:t>。</w:t>
      </w:r>
    </w:p>
    <w:p w14:paraId="5DC8E4FE" w14:textId="77777777" w:rsidR="004F5567" w:rsidRDefault="004F5567" w:rsidP="004F5567">
      <w:pPr>
        <w:spacing w:line="520" w:lineRule="exact"/>
        <w:ind w:firstLine="640"/>
      </w:pPr>
    </w:p>
    <w:p w14:paraId="41F3F4E8" w14:textId="64C91325" w:rsidR="006A075B" w:rsidRPr="006A075B" w:rsidRDefault="006A075B" w:rsidP="00ED7B25">
      <w:pPr>
        <w:spacing w:line="520" w:lineRule="exact"/>
        <w:ind w:firstLine="640"/>
      </w:pPr>
    </w:p>
    <w:p w14:paraId="21DD32CC" w14:textId="6C65BEC8" w:rsidR="00605580" w:rsidRPr="006A3304" w:rsidRDefault="00605580" w:rsidP="00ED7B25">
      <w:pPr>
        <w:spacing w:line="520" w:lineRule="exact"/>
        <w:ind w:firstLine="640"/>
      </w:pPr>
    </w:p>
    <w:p w14:paraId="7DB27739" w14:textId="76298406" w:rsidR="000C1CF1" w:rsidRPr="000C1CF1" w:rsidRDefault="000C1CF1" w:rsidP="00ED7B25">
      <w:pPr>
        <w:spacing w:line="520" w:lineRule="exact"/>
        <w:ind w:firstLine="640"/>
      </w:pPr>
    </w:p>
    <w:p w14:paraId="01BE8B50" w14:textId="77777777" w:rsidR="000C1CF1" w:rsidRPr="000C1CF1" w:rsidRDefault="000C1CF1" w:rsidP="00ED7B25">
      <w:pPr>
        <w:spacing w:line="520" w:lineRule="exact"/>
        <w:ind w:firstLine="640"/>
      </w:pPr>
    </w:p>
    <w:p w14:paraId="02E82867" w14:textId="77777777" w:rsidR="00D72DD7" w:rsidRDefault="00D72DD7" w:rsidP="00ED7B25">
      <w:pPr>
        <w:spacing w:line="520" w:lineRule="exact"/>
        <w:ind w:firstLine="640"/>
      </w:pPr>
    </w:p>
    <w:p w14:paraId="473DA5FB" w14:textId="6185D299" w:rsidR="006A075B" w:rsidRPr="000E1253" w:rsidRDefault="006A075B" w:rsidP="000E1253">
      <w:pPr>
        <w:spacing w:line="520" w:lineRule="exact"/>
        <w:ind w:firstLineChars="800" w:firstLine="2240"/>
        <w:rPr>
          <w:rFonts w:ascii="黑体" w:eastAsia="黑体" w:hAnsi="黑体"/>
          <w:sz w:val="28"/>
          <w:szCs w:val="28"/>
        </w:rPr>
      </w:pPr>
      <w:r w:rsidRPr="000E1253">
        <w:rPr>
          <w:rFonts w:ascii="黑体" w:eastAsia="黑体" w:hAnsi="黑体" w:hint="eastAsia"/>
          <w:sz w:val="28"/>
          <w:szCs w:val="28"/>
        </w:rPr>
        <w:t>图</w:t>
      </w:r>
      <w:r w:rsidR="000E1253">
        <w:rPr>
          <w:rFonts w:ascii="黑体" w:eastAsia="黑体" w:hAnsi="黑体" w:hint="eastAsia"/>
          <w:sz w:val="28"/>
          <w:szCs w:val="28"/>
        </w:rPr>
        <w:t>4</w:t>
      </w:r>
      <w:r w:rsidRPr="000E1253">
        <w:rPr>
          <w:rFonts w:ascii="黑体" w:eastAsia="黑体" w:hAnsi="黑体" w:hint="eastAsia"/>
          <w:sz w:val="28"/>
          <w:szCs w:val="28"/>
        </w:rPr>
        <w:t>电圈套器头端示例</w:t>
      </w:r>
    </w:p>
    <w:p w14:paraId="538217AF" w14:textId="77777777" w:rsidR="0067272B" w:rsidRDefault="0067272B" w:rsidP="006A075B">
      <w:pPr>
        <w:spacing w:line="520" w:lineRule="exact"/>
        <w:ind w:firstLineChars="500" w:firstLine="1600"/>
      </w:pPr>
    </w:p>
    <w:p w14:paraId="074A8A2E" w14:textId="58F413D0" w:rsidR="00F018A3" w:rsidRDefault="00F018A3" w:rsidP="00F018A3">
      <w:pPr>
        <w:spacing w:line="520" w:lineRule="exact"/>
        <w:ind w:firstLine="640"/>
      </w:pPr>
      <w:r>
        <w:rPr>
          <w:rFonts w:hint="eastAsia"/>
        </w:rPr>
        <w:t>乳头</w:t>
      </w:r>
      <w:r>
        <w:t>切开刀产品应</w:t>
      </w:r>
      <w:r>
        <w:rPr>
          <w:rFonts w:hint="eastAsia"/>
        </w:rPr>
        <w:t>在</w:t>
      </w:r>
      <w:r>
        <w:t>明确产品管腔</w:t>
      </w:r>
      <w:r>
        <w:rPr>
          <w:rFonts w:hint="eastAsia"/>
        </w:rPr>
        <w:t>结构</w:t>
      </w:r>
      <w:r>
        <w:t>的基础上给出每个</w:t>
      </w:r>
      <w:r>
        <w:rPr>
          <w:rFonts w:hint="eastAsia"/>
        </w:rPr>
        <w:t>管腔</w:t>
      </w:r>
      <w:r>
        <w:t>的用途，如注水、注造影剂</w:t>
      </w:r>
      <w:r>
        <w:rPr>
          <w:rFonts w:hint="eastAsia"/>
        </w:rPr>
        <w:t>、</w:t>
      </w:r>
      <w:r>
        <w:t>导丝腔等。</w:t>
      </w:r>
      <w:r>
        <w:rPr>
          <w:rFonts w:hint="eastAsia"/>
        </w:rPr>
        <w:t>给出</w:t>
      </w:r>
      <w:r>
        <w:t>头端针状和弓形的尺寸，</w:t>
      </w:r>
      <w:r>
        <w:rPr>
          <w:rFonts w:hint="eastAsia"/>
        </w:rPr>
        <w:t>以及</w:t>
      </w:r>
      <w:r>
        <w:t>对应的临床操作方式。</w:t>
      </w:r>
    </w:p>
    <w:p w14:paraId="306FFA3E" w14:textId="4548A804" w:rsidR="00F018A3" w:rsidRPr="00F018A3" w:rsidRDefault="00F018A3" w:rsidP="00F018A3">
      <w:pPr>
        <w:spacing w:line="520" w:lineRule="exact"/>
        <w:ind w:firstLine="640"/>
      </w:pPr>
    </w:p>
    <w:p w14:paraId="125D8325" w14:textId="756FDC70" w:rsidR="00F018A3" w:rsidRPr="00F018A3" w:rsidRDefault="00F018A3" w:rsidP="00F018A3">
      <w:pPr>
        <w:spacing w:line="520" w:lineRule="exact"/>
        <w:ind w:firstLine="640"/>
      </w:pPr>
    </w:p>
    <w:p w14:paraId="6C0A61A7" w14:textId="113F7299" w:rsidR="006E1846" w:rsidRDefault="00543C9C" w:rsidP="00543C9C">
      <w:pPr>
        <w:spacing w:line="520" w:lineRule="exact"/>
        <w:ind w:firstLine="640"/>
      </w:pPr>
      <w:r w:rsidRPr="00543C9C">
        <w:rPr>
          <w:noProof/>
        </w:rPr>
        <w:lastRenderedPageBreak/>
        <w:drawing>
          <wp:anchor distT="0" distB="0" distL="114300" distR="114300" simplePos="0" relativeHeight="251706368" behindDoc="1" locked="0" layoutInCell="1" allowOverlap="1" wp14:anchorId="4E5DB0E7" wp14:editId="5AADF9AB">
            <wp:simplePos x="0" y="0"/>
            <wp:positionH relativeFrom="column">
              <wp:posOffset>3274165</wp:posOffset>
            </wp:positionH>
            <wp:positionV relativeFrom="paragraph">
              <wp:posOffset>129</wp:posOffset>
            </wp:positionV>
            <wp:extent cx="1979930" cy="1290320"/>
            <wp:effectExtent l="0" t="0" r="1270" b="5080"/>
            <wp:wrapTight wrapText="bothSides">
              <wp:wrapPolygon edited="0">
                <wp:start x="0" y="0"/>
                <wp:lineTo x="0" y="21366"/>
                <wp:lineTo x="21406" y="21366"/>
                <wp:lineTo x="21406" y="0"/>
                <wp:lineTo x="0" y="0"/>
              </wp:wrapPolygon>
            </wp:wrapTight>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79930" cy="1290320"/>
                    </a:xfrm>
                    <a:prstGeom prst="rect">
                      <a:avLst/>
                    </a:prstGeom>
                  </pic:spPr>
                </pic:pic>
              </a:graphicData>
            </a:graphic>
            <wp14:sizeRelH relativeFrom="margin">
              <wp14:pctWidth>0</wp14:pctWidth>
            </wp14:sizeRelH>
            <wp14:sizeRelV relativeFrom="margin">
              <wp14:pctHeight>0</wp14:pctHeight>
            </wp14:sizeRelV>
          </wp:anchor>
        </w:drawing>
      </w:r>
      <w:r w:rsidRPr="002C4A02">
        <w:rPr>
          <w:noProof/>
        </w:rPr>
        <w:drawing>
          <wp:anchor distT="0" distB="0" distL="114300" distR="114300" simplePos="0" relativeHeight="251697152" behindDoc="1" locked="0" layoutInCell="1" allowOverlap="1" wp14:anchorId="0E82A82C" wp14:editId="00379D94">
            <wp:simplePos x="0" y="0"/>
            <wp:positionH relativeFrom="column">
              <wp:posOffset>1577991</wp:posOffset>
            </wp:positionH>
            <wp:positionV relativeFrom="paragraph">
              <wp:posOffset>562</wp:posOffset>
            </wp:positionV>
            <wp:extent cx="1610995" cy="1336675"/>
            <wp:effectExtent l="0" t="0" r="8255" b="0"/>
            <wp:wrapTight wrapText="bothSides">
              <wp:wrapPolygon edited="0">
                <wp:start x="0" y="0"/>
                <wp:lineTo x="0" y="21241"/>
                <wp:lineTo x="21455" y="21241"/>
                <wp:lineTo x="21455" y="0"/>
                <wp:lineTo x="0" y="0"/>
              </wp:wrapPolygon>
            </wp:wrapTight>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10995" cy="1336675"/>
                    </a:xfrm>
                    <a:prstGeom prst="rect">
                      <a:avLst/>
                    </a:prstGeom>
                  </pic:spPr>
                </pic:pic>
              </a:graphicData>
            </a:graphic>
            <wp14:sizeRelH relativeFrom="margin">
              <wp14:pctWidth>0</wp14:pctWidth>
            </wp14:sizeRelH>
            <wp14:sizeRelV relativeFrom="margin">
              <wp14:pctHeight>0</wp14:pctHeight>
            </wp14:sizeRelV>
          </wp:anchor>
        </w:drawing>
      </w:r>
      <w:r w:rsidRPr="00113829">
        <w:rPr>
          <w:noProof/>
        </w:rPr>
        <w:drawing>
          <wp:anchor distT="0" distB="0" distL="114300" distR="114300" simplePos="0" relativeHeight="251688960" behindDoc="1" locked="0" layoutInCell="1" allowOverlap="1" wp14:anchorId="2133B026" wp14:editId="0BE32A34">
            <wp:simplePos x="0" y="0"/>
            <wp:positionH relativeFrom="margin">
              <wp:align>left</wp:align>
            </wp:positionH>
            <wp:positionV relativeFrom="paragraph">
              <wp:posOffset>-91440</wp:posOffset>
            </wp:positionV>
            <wp:extent cx="1235075" cy="1530350"/>
            <wp:effectExtent l="4763" t="0" r="7937" b="7938"/>
            <wp:wrapTight wrapText="bothSides">
              <wp:wrapPolygon edited="0">
                <wp:start x="21517" y="-67"/>
                <wp:lineTo x="194" y="-67"/>
                <wp:lineTo x="194" y="21443"/>
                <wp:lineTo x="21517" y="21443"/>
                <wp:lineTo x="21517" y="-67"/>
              </wp:wrapPolygon>
            </wp:wrapTight>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1235075" cy="1530350"/>
                    </a:xfrm>
                    <a:prstGeom prst="rect">
                      <a:avLst/>
                    </a:prstGeom>
                  </pic:spPr>
                </pic:pic>
              </a:graphicData>
            </a:graphic>
            <wp14:sizeRelH relativeFrom="margin">
              <wp14:pctWidth>0</wp14:pctWidth>
            </wp14:sizeRelH>
            <wp14:sizeRelV relativeFrom="margin">
              <wp14:pctHeight>0</wp14:pctHeight>
            </wp14:sizeRelV>
          </wp:anchor>
        </w:drawing>
      </w:r>
    </w:p>
    <w:p w14:paraId="0F467865" w14:textId="56E5BD39" w:rsidR="00113829" w:rsidRPr="000E1253" w:rsidRDefault="00113829" w:rsidP="000E1253">
      <w:pPr>
        <w:spacing w:line="520" w:lineRule="exact"/>
        <w:ind w:firstLineChars="800" w:firstLine="2240"/>
        <w:rPr>
          <w:rFonts w:ascii="黑体" w:eastAsia="黑体" w:hAnsi="黑体"/>
          <w:sz w:val="28"/>
          <w:szCs w:val="28"/>
        </w:rPr>
      </w:pPr>
      <w:r w:rsidRPr="000E1253">
        <w:rPr>
          <w:rFonts w:ascii="黑体" w:eastAsia="黑体" w:hAnsi="黑体" w:hint="eastAsia"/>
          <w:sz w:val="28"/>
          <w:szCs w:val="28"/>
        </w:rPr>
        <w:t>图</w:t>
      </w:r>
      <w:r w:rsidR="000E1253">
        <w:rPr>
          <w:rFonts w:ascii="黑体" w:eastAsia="黑体" w:hAnsi="黑体" w:hint="eastAsia"/>
          <w:sz w:val="28"/>
          <w:szCs w:val="28"/>
        </w:rPr>
        <w:t>5</w:t>
      </w:r>
      <w:r w:rsidRPr="000E1253">
        <w:rPr>
          <w:rFonts w:ascii="黑体" w:eastAsia="黑体" w:hAnsi="黑体" w:hint="eastAsia"/>
          <w:sz w:val="28"/>
          <w:szCs w:val="28"/>
        </w:rPr>
        <w:t xml:space="preserve"> 乳头</w:t>
      </w:r>
      <w:r w:rsidRPr="000E1253">
        <w:rPr>
          <w:rFonts w:ascii="黑体" w:eastAsia="黑体" w:hAnsi="黑体"/>
          <w:sz w:val="28"/>
          <w:szCs w:val="28"/>
        </w:rPr>
        <w:t>切开刀</w:t>
      </w:r>
      <w:r w:rsidR="002C4A02" w:rsidRPr="000E1253">
        <w:rPr>
          <w:rFonts w:ascii="黑体" w:eastAsia="黑体" w:hAnsi="黑体" w:hint="eastAsia"/>
          <w:sz w:val="28"/>
          <w:szCs w:val="28"/>
        </w:rPr>
        <w:t>头端结构图</w:t>
      </w:r>
    </w:p>
    <w:p w14:paraId="6529A7E5" w14:textId="77777777" w:rsidR="006E1846" w:rsidRDefault="006E1846" w:rsidP="00113829">
      <w:pPr>
        <w:spacing w:line="520" w:lineRule="exact"/>
        <w:ind w:firstLineChars="500" w:firstLine="1600"/>
      </w:pPr>
    </w:p>
    <w:p w14:paraId="18932714" w14:textId="5646E1EB" w:rsidR="00113829" w:rsidRPr="00F75835" w:rsidRDefault="00FF2A88" w:rsidP="00B44373">
      <w:pPr>
        <w:spacing w:line="520" w:lineRule="exact"/>
        <w:ind w:firstLine="640"/>
      </w:pPr>
      <w:r>
        <w:rPr>
          <w:rFonts w:hint="eastAsia"/>
        </w:rPr>
        <w:t>另外</w:t>
      </w:r>
      <w:r>
        <w:t>还有一些</w:t>
      </w:r>
      <w:r>
        <w:rPr>
          <w:rFonts w:hint="eastAsia"/>
        </w:rPr>
        <w:t>特殊</w:t>
      </w:r>
      <w:r>
        <w:t>设计的高频手术器械</w:t>
      </w:r>
      <w:r>
        <w:rPr>
          <w:rFonts w:hint="eastAsia"/>
        </w:rPr>
        <w:t>，</w:t>
      </w:r>
      <w:r>
        <w:t>如</w:t>
      </w:r>
      <w:r>
        <w:rPr>
          <w:rFonts w:hint="eastAsia"/>
        </w:rPr>
        <w:t>具有</w:t>
      </w:r>
      <w:r>
        <w:t>氩气工作模式的氩气等离子高频手术器械、</w:t>
      </w:r>
      <w:r>
        <w:rPr>
          <w:rFonts w:hint="eastAsia"/>
        </w:rPr>
        <w:t>电凝</w:t>
      </w:r>
      <w:r>
        <w:t>钳和活检钳组合、</w:t>
      </w:r>
      <w:r>
        <w:rPr>
          <w:rFonts w:hint="eastAsia"/>
        </w:rPr>
        <w:t>电圈套器和</w:t>
      </w:r>
      <w:r>
        <w:t>切开</w:t>
      </w:r>
      <w:r>
        <w:rPr>
          <w:rFonts w:hint="eastAsia"/>
        </w:rPr>
        <w:t>刀</w:t>
      </w:r>
      <w:r>
        <w:t>组合的手术器械，</w:t>
      </w:r>
      <w:r w:rsidR="00B44373">
        <w:rPr>
          <w:rFonts w:hint="eastAsia"/>
        </w:rPr>
        <w:t>针对</w:t>
      </w:r>
      <w:r>
        <w:rPr>
          <w:rFonts w:hint="eastAsia"/>
        </w:rPr>
        <w:t>以上产品</w:t>
      </w:r>
      <w:r>
        <w:t>应</w:t>
      </w:r>
      <w:r w:rsidR="00B44373">
        <w:rPr>
          <w:rFonts w:hint="eastAsia"/>
        </w:rPr>
        <w:t>给出</w:t>
      </w:r>
      <w:r>
        <w:t>每个部分</w:t>
      </w:r>
      <w:r>
        <w:rPr>
          <w:rFonts w:hint="eastAsia"/>
        </w:rPr>
        <w:t>单独</w:t>
      </w:r>
      <w:r>
        <w:t>作用的功能和联合使用过程中的组合</w:t>
      </w:r>
      <w:r>
        <w:rPr>
          <w:rFonts w:hint="eastAsia"/>
        </w:rPr>
        <w:t>功能</w:t>
      </w:r>
      <w:r w:rsidR="005D509E">
        <w:rPr>
          <w:rFonts w:hint="eastAsia"/>
        </w:rPr>
        <w:t>介绍</w:t>
      </w:r>
      <w:r>
        <w:t>。</w:t>
      </w:r>
    </w:p>
    <w:p w14:paraId="6E5A84EC" w14:textId="77777777" w:rsidR="00804007" w:rsidRPr="006B17EB" w:rsidRDefault="009C1C1F" w:rsidP="0032330A">
      <w:pPr>
        <w:spacing w:line="520" w:lineRule="exact"/>
        <w:ind w:firstLine="640"/>
        <w:rPr>
          <w:rFonts w:ascii="仿宋_GB2312"/>
          <w:szCs w:val="32"/>
        </w:rPr>
      </w:pPr>
      <w:r w:rsidRPr="006B17EB">
        <w:rPr>
          <w:szCs w:val="32"/>
        </w:rPr>
        <w:t>2.</w:t>
      </w:r>
      <w:r w:rsidR="00ED7B25" w:rsidRPr="006B17EB">
        <w:rPr>
          <w:szCs w:val="32"/>
        </w:rPr>
        <w:t>2</w:t>
      </w:r>
      <w:r w:rsidR="00804007" w:rsidRPr="006B17EB">
        <w:rPr>
          <w:rFonts w:ascii="仿宋_GB2312" w:hint="eastAsia"/>
          <w:szCs w:val="32"/>
        </w:rPr>
        <w:t>型号规格</w:t>
      </w:r>
    </w:p>
    <w:p w14:paraId="21AA45BA" w14:textId="07772824" w:rsidR="0044501B" w:rsidRPr="006B17EB" w:rsidRDefault="0044501B" w:rsidP="0044501B">
      <w:pPr>
        <w:spacing w:line="520" w:lineRule="exact"/>
        <w:ind w:firstLine="640"/>
      </w:pPr>
      <w:r w:rsidRPr="006B17EB">
        <w:t>对于注册单元内存在多种型号</w:t>
      </w:r>
      <w:r w:rsidR="00575718">
        <w:t>的申报项目，应</w:t>
      </w:r>
      <w:r w:rsidR="00575718">
        <w:rPr>
          <w:rFonts w:hint="eastAsia"/>
        </w:rPr>
        <w:t>给出</w:t>
      </w:r>
      <w:r w:rsidRPr="006B17EB">
        <w:t>不同型号</w:t>
      </w:r>
      <w:r w:rsidR="0052545B">
        <w:rPr>
          <w:rFonts w:hint="eastAsia"/>
        </w:rPr>
        <w:t>的</w:t>
      </w:r>
      <w:r w:rsidR="0052545B">
        <w:t>划分说明</w:t>
      </w:r>
      <w:r w:rsidR="00575718">
        <w:rPr>
          <w:rFonts w:hint="eastAsia"/>
        </w:rPr>
        <w:t>。</w:t>
      </w:r>
      <w:r w:rsidR="006E1846">
        <w:rPr>
          <w:rFonts w:hint="eastAsia"/>
        </w:rPr>
        <w:t>建议以型号区分产品，而不是</w:t>
      </w:r>
      <w:r w:rsidR="002C0C8B">
        <w:rPr>
          <w:rFonts w:hint="eastAsia"/>
        </w:rPr>
        <w:t>包装</w:t>
      </w:r>
      <w:r w:rsidR="006E1846">
        <w:rPr>
          <w:rFonts w:hint="eastAsia"/>
        </w:rPr>
        <w:t>规格。</w:t>
      </w:r>
    </w:p>
    <w:p w14:paraId="1E47A623" w14:textId="77777777" w:rsidR="00804007" w:rsidRPr="006B17EB" w:rsidRDefault="009C1C1F" w:rsidP="0032330A">
      <w:pPr>
        <w:spacing w:line="520" w:lineRule="exact"/>
        <w:ind w:firstLine="640"/>
        <w:rPr>
          <w:rFonts w:ascii="仿宋_GB2312"/>
          <w:szCs w:val="32"/>
        </w:rPr>
      </w:pPr>
      <w:r w:rsidRPr="006B17EB">
        <w:rPr>
          <w:szCs w:val="32"/>
        </w:rPr>
        <w:t>2.</w:t>
      </w:r>
      <w:r w:rsidR="00944437" w:rsidRPr="006B17EB">
        <w:rPr>
          <w:szCs w:val="32"/>
        </w:rPr>
        <w:t>3</w:t>
      </w:r>
      <w:r w:rsidR="00804007" w:rsidRPr="006B17EB">
        <w:rPr>
          <w:rFonts w:ascii="仿宋_GB2312" w:hint="eastAsia"/>
          <w:szCs w:val="32"/>
        </w:rPr>
        <w:t>包装说明</w:t>
      </w:r>
    </w:p>
    <w:p w14:paraId="6887B456" w14:textId="633B2F25" w:rsidR="0052545B" w:rsidRDefault="00D73A9E" w:rsidP="0032330A">
      <w:pPr>
        <w:spacing w:line="520" w:lineRule="exact"/>
        <w:ind w:firstLine="640"/>
        <w:rPr>
          <w:rFonts w:ascii="仿宋_GB2312"/>
        </w:rPr>
      </w:pPr>
      <w:r>
        <w:rPr>
          <w:rFonts w:ascii="仿宋_GB2312" w:hint="eastAsia"/>
        </w:rPr>
        <w:t>应提供</w:t>
      </w:r>
      <w:r>
        <w:rPr>
          <w:rFonts w:ascii="仿宋_GB2312"/>
        </w:rPr>
        <w:t>手术</w:t>
      </w:r>
      <w:r>
        <w:rPr>
          <w:rFonts w:ascii="仿宋_GB2312" w:hint="eastAsia"/>
        </w:rPr>
        <w:t>器械的包装信息，如包装材料、尺寸等，如有多层包装应分别提供，并</w:t>
      </w:r>
      <w:r>
        <w:rPr>
          <w:rFonts w:ascii="仿宋_GB2312"/>
        </w:rPr>
        <w:t>给出</w:t>
      </w:r>
      <w:r w:rsidR="009D466B" w:rsidRPr="006B17EB">
        <w:rPr>
          <w:rFonts w:ascii="仿宋_GB2312" w:hint="eastAsia"/>
        </w:rPr>
        <w:t>各层包装的图示。</w:t>
      </w:r>
      <w:r w:rsidR="00CA35E2" w:rsidRPr="006B17EB">
        <w:rPr>
          <w:rFonts w:ascii="仿宋_GB2312" w:hint="eastAsia"/>
        </w:rPr>
        <w:t>说明</w:t>
      </w:r>
      <w:r w:rsidR="00CA35E2" w:rsidRPr="006B17EB">
        <w:rPr>
          <w:rFonts w:ascii="仿宋_GB2312"/>
        </w:rPr>
        <w:t>如何确保最终使用者可清晰地辨识包装</w:t>
      </w:r>
      <w:r w:rsidR="00CA35E2" w:rsidRPr="006B17EB">
        <w:rPr>
          <w:rFonts w:ascii="仿宋_GB2312" w:hint="eastAsia"/>
        </w:rPr>
        <w:t>的</w:t>
      </w:r>
      <w:r w:rsidR="00CA35E2" w:rsidRPr="006B17EB">
        <w:rPr>
          <w:rFonts w:ascii="仿宋_GB2312"/>
        </w:rPr>
        <w:t>完整性。</w:t>
      </w:r>
      <w:r>
        <w:rPr>
          <w:rFonts w:ascii="仿宋_GB2312" w:hint="eastAsia"/>
        </w:rPr>
        <w:t>一次性</w:t>
      </w:r>
      <w:r>
        <w:rPr>
          <w:rFonts w:ascii="仿宋_GB2312"/>
        </w:rPr>
        <w:t>使用产品</w:t>
      </w:r>
      <w:r w:rsidR="00222171">
        <w:rPr>
          <w:rFonts w:ascii="仿宋_GB2312" w:hint="eastAsia"/>
        </w:rPr>
        <w:t>的</w:t>
      </w:r>
      <w:r>
        <w:rPr>
          <w:rFonts w:ascii="仿宋_GB2312" w:hint="eastAsia"/>
        </w:rPr>
        <w:t>包装</w:t>
      </w:r>
      <w:r>
        <w:rPr>
          <w:rFonts w:ascii="仿宋_GB2312"/>
        </w:rPr>
        <w:t>应</w:t>
      </w:r>
      <w:r>
        <w:rPr>
          <w:rFonts w:ascii="仿宋_GB2312" w:hint="eastAsia"/>
        </w:rPr>
        <w:t>与</w:t>
      </w:r>
      <w:r>
        <w:rPr>
          <w:rFonts w:ascii="仿宋_GB2312"/>
        </w:rPr>
        <w:t>灭菌方式</w:t>
      </w:r>
      <w:r>
        <w:rPr>
          <w:rFonts w:ascii="仿宋_GB2312" w:hint="eastAsia"/>
        </w:rPr>
        <w:t>相适应</w:t>
      </w:r>
      <w:r>
        <w:rPr>
          <w:rFonts w:ascii="仿宋_GB2312"/>
        </w:rPr>
        <w:t>，如环氧乙烷灭菌，</w:t>
      </w:r>
      <w:r>
        <w:rPr>
          <w:rFonts w:ascii="仿宋_GB2312" w:hint="eastAsia"/>
        </w:rPr>
        <w:t>包装</w:t>
      </w:r>
      <w:r w:rsidR="00222171">
        <w:rPr>
          <w:rFonts w:ascii="仿宋_GB2312" w:hint="eastAsia"/>
        </w:rPr>
        <w:t>袋</w:t>
      </w:r>
      <w:r w:rsidR="00222171">
        <w:rPr>
          <w:rFonts w:ascii="仿宋_GB2312"/>
        </w:rPr>
        <w:t>材料</w:t>
      </w:r>
      <w:r>
        <w:rPr>
          <w:rFonts w:ascii="仿宋_GB2312"/>
        </w:rPr>
        <w:t>一般为</w:t>
      </w:r>
      <w:r w:rsidR="00222171">
        <w:rPr>
          <w:rFonts w:ascii="仿宋_GB2312" w:hint="eastAsia"/>
        </w:rPr>
        <w:t>高密度</w:t>
      </w:r>
      <w:r w:rsidR="00222171">
        <w:rPr>
          <w:rFonts w:ascii="仿宋_GB2312"/>
        </w:rPr>
        <w:t>聚乙烯（</w:t>
      </w:r>
      <w:r w:rsidR="00222171">
        <w:rPr>
          <w:rFonts w:ascii="仿宋_GB2312" w:hint="eastAsia"/>
        </w:rPr>
        <w:t>特卫强</w:t>
      </w:r>
      <w:r w:rsidR="00222171">
        <w:rPr>
          <w:rFonts w:ascii="仿宋_GB2312"/>
        </w:rPr>
        <w:t>）</w:t>
      </w:r>
      <w:r w:rsidR="00B44373">
        <w:rPr>
          <w:rFonts w:ascii="仿宋_GB2312" w:hint="eastAsia"/>
        </w:rPr>
        <w:t>,以</w:t>
      </w:r>
      <w:r w:rsidR="00B44373">
        <w:rPr>
          <w:rFonts w:ascii="仿宋_GB2312"/>
        </w:rPr>
        <w:t>便于</w:t>
      </w:r>
      <w:r w:rsidR="00B44373" w:rsidRPr="00816C8A">
        <w:t>EO</w:t>
      </w:r>
      <w:r w:rsidR="00B44373">
        <w:rPr>
          <w:rFonts w:ascii="仿宋_GB2312" w:hint="eastAsia"/>
        </w:rPr>
        <w:t>灭菌</w:t>
      </w:r>
      <w:r w:rsidR="00B44373">
        <w:rPr>
          <w:rFonts w:ascii="仿宋_GB2312"/>
        </w:rPr>
        <w:t>解析</w:t>
      </w:r>
      <w:r w:rsidR="00222171">
        <w:rPr>
          <w:rFonts w:ascii="仿宋_GB2312" w:hint="eastAsia"/>
        </w:rPr>
        <w:t>。</w:t>
      </w:r>
    </w:p>
    <w:p w14:paraId="20EFA27E" w14:textId="391E38FC" w:rsidR="00804007" w:rsidRPr="006B17EB" w:rsidRDefault="009C1C1F" w:rsidP="0032330A">
      <w:pPr>
        <w:spacing w:line="520" w:lineRule="exact"/>
        <w:ind w:firstLine="640"/>
        <w:rPr>
          <w:rFonts w:ascii="仿宋_GB2312"/>
          <w:szCs w:val="32"/>
        </w:rPr>
      </w:pPr>
      <w:r w:rsidRPr="006B17EB">
        <w:rPr>
          <w:szCs w:val="32"/>
        </w:rPr>
        <w:t>2.</w:t>
      </w:r>
      <w:r w:rsidR="009D466B" w:rsidRPr="006B17EB">
        <w:rPr>
          <w:szCs w:val="32"/>
        </w:rPr>
        <w:t>4</w:t>
      </w:r>
      <w:r w:rsidR="00804007" w:rsidRPr="006B17EB">
        <w:rPr>
          <w:rFonts w:ascii="仿宋_GB2312" w:hint="eastAsia"/>
          <w:szCs w:val="32"/>
        </w:rPr>
        <w:t>与同类和/或前代产品的参考和比较</w:t>
      </w:r>
    </w:p>
    <w:p w14:paraId="24397672" w14:textId="64AC8CE4" w:rsidR="006E51DA" w:rsidRPr="006B17EB" w:rsidRDefault="006E51DA" w:rsidP="006E51DA">
      <w:pPr>
        <w:spacing w:line="520" w:lineRule="exact"/>
        <w:ind w:firstLine="640"/>
      </w:pPr>
      <w:r w:rsidRPr="006B17EB">
        <w:t>如申报产品</w:t>
      </w:r>
      <w:r w:rsidR="000405F3" w:rsidRPr="006B17EB">
        <w:rPr>
          <w:rFonts w:hint="eastAsia"/>
        </w:rPr>
        <w:t>有</w:t>
      </w:r>
      <w:r w:rsidRPr="006B17EB">
        <w:t>同类产品和</w:t>
      </w:r>
      <w:r w:rsidRPr="006B17EB">
        <w:t>/</w:t>
      </w:r>
      <w:r w:rsidRPr="006B17EB">
        <w:t>或前代产品，申请人应说明相关的背景情况，提供同类产品和</w:t>
      </w:r>
      <w:r w:rsidRPr="006B17EB">
        <w:t>/</w:t>
      </w:r>
      <w:r w:rsidRPr="006B17EB">
        <w:t>或前代产品的上市情况</w:t>
      </w:r>
      <w:r w:rsidR="0052545B">
        <w:rPr>
          <w:rFonts w:hint="eastAsia"/>
        </w:rPr>
        <w:t>说明</w:t>
      </w:r>
      <w:r w:rsidRPr="006B17EB">
        <w:t>。</w:t>
      </w:r>
      <w:r w:rsidR="000B41B1" w:rsidRPr="006B17EB">
        <w:rPr>
          <w:rFonts w:hint="eastAsia"/>
        </w:rPr>
        <w:t>列表</w:t>
      </w:r>
      <w:r w:rsidR="000B41B1" w:rsidRPr="006B17EB">
        <w:t>比较申报产品与同类产品</w:t>
      </w:r>
      <w:r w:rsidR="0052545B">
        <w:rPr>
          <w:rFonts w:hint="eastAsia"/>
        </w:rPr>
        <w:t>和</w:t>
      </w:r>
      <w:r w:rsidR="0052545B">
        <w:rPr>
          <w:rFonts w:hint="eastAsia"/>
        </w:rPr>
        <w:t>/</w:t>
      </w:r>
      <w:r w:rsidR="0052545B">
        <w:rPr>
          <w:rFonts w:hint="eastAsia"/>
        </w:rPr>
        <w:t>或</w:t>
      </w:r>
      <w:r w:rsidR="0052545B">
        <w:t>前代产品</w:t>
      </w:r>
      <w:r w:rsidR="000B41B1" w:rsidRPr="006B17EB">
        <w:t>的工作原理、结构组成、</w:t>
      </w:r>
      <w:r w:rsidR="00EA0D26">
        <w:rPr>
          <w:rFonts w:hint="eastAsia"/>
        </w:rPr>
        <w:t>头端部</w:t>
      </w:r>
      <w:r w:rsidR="00EA0D26">
        <w:t>结构和尺寸</w:t>
      </w:r>
      <w:r w:rsidR="00EA0D26">
        <w:rPr>
          <w:rFonts w:hint="eastAsia"/>
        </w:rPr>
        <w:t>、</w:t>
      </w:r>
      <w:r w:rsidR="000B41B1" w:rsidRPr="006B17EB">
        <w:t>适用范围等方面的异同。</w:t>
      </w:r>
      <w:r w:rsidR="00EA0D26">
        <w:rPr>
          <w:rFonts w:hint="eastAsia"/>
        </w:rPr>
        <w:t>与已上市</w:t>
      </w:r>
      <w:r w:rsidR="00EA0D26">
        <w:t>产品</w:t>
      </w:r>
      <w:r w:rsidR="00AA6628" w:rsidRPr="006B17EB">
        <w:t>存在差异的</w:t>
      </w:r>
      <w:r w:rsidR="00EA0D26">
        <w:rPr>
          <w:rFonts w:hint="eastAsia"/>
        </w:rPr>
        <w:t>方面</w:t>
      </w:r>
      <w:r w:rsidR="00AA6628" w:rsidRPr="006B17EB">
        <w:t>，应说明差异的原因</w:t>
      </w:r>
      <w:r w:rsidR="00AA6628" w:rsidRPr="006B17EB">
        <w:rPr>
          <w:rFonts w:hint="eastAsia"/>
        </w:rPr>
        <w:t>、</w:t>
      </w:r>
      <w:r w:rsidR="00AA6628" w:rsidRPr="006B17EB">
        <w:t>设计依据</w:t>
      </w:r>
      <w:r w:rsidR="00AA6628" w:rsidRPr="006B17EB">
        <w:rPr>
          <w:rFonts w:hint="eastAsia"/>
        </w:rPr>
        <w:t>及</w:t>
      </w:r>
      <w:r w:rsidR="00AA6628" w:rsidRPr="006B17EB">
        <w:rPr>
          <w:rFonts w:hint="eastAsia"/>
        </w:rPr>
        <w:lastRenderedPageBreak/>
        <w:t>针对</w:t>
      </w:r>
      <w:r w:rsidR="00AA6628" w:rsidRPr="006B17EB">
        <w:t>差异进行的</w:t>
      </w:r>
      <w:r w:rsidR="00AA6628" w:rsidRPr="006B17EB">
        <w:rPr>
          <w:rFonts w:hint="eastAsia"/>
        </w:rPr>
        <w:t>验证</w:t>
      </w:r>
      <w:r w:rsidR="00AA6628" w:rsidRPr="006B17EB">
        <w:t>确认工作。</w:t>
      </w:r>
      <w:r w:rsidR="00AA6628" w:rsidRPr="006B17EB">
        <w:rPr>
          <w:rFonts w:hint="eastAsia"/>
        </w:rPr>
        <w:t>全新</w:t>
      </w:r>
      <w:r w:rsidR="00EA0D26">
        <w:t>的头端部</w:t>
      </w:r>
      <w:r w:rsidR="00EA0D26">
        <w:rPr>
          <w:rFonts w:hint="eastAsia"/>
        </w:rPr>
        <w:t>结构</w:t>
      </w:r>
      <w:r w:rsidR="00AA6628" w:rsidRPr="006B17EB">
        <w:t>，应说明</w:t>
      </w:r>
      <w:r w:rsidR="0052545B">
        <w:rPr>
          <w:rFonts w:hint="eastAsia"/>
        </w:rPr>
        <w:t>其</w:t>
      </w:r>
      <w:r w:rsidR="00EA0D26">
        <w:t>设计</w:t>
      </w:r>
      <w:r w:rsidR="00EA0D26">
        <w:rPr>
          <w:rFonts w:hint="eastAsia"/>
        </w:rPr>
        <w:t>目的，提交</w:t>
      </w:r>
      <w:r w:rsidR="00594D81">
        <w:t>安全有效性验证资料</w:t>
      </w:r>
      <w:r w:rsidR="00AA6628" w:rsidRPr="006B17EB">
        <w:t>。</w:t>
      </w:r>
    </w:p>
    <w:p w14:paraId="4936DBA1" w14:textId="6916847B" w:rsidR="00D328A2" w:rsidRPr="006B17EB" w:rsidRDefault="0032330A" w:rsidP="00BA690B">
      <w:pPr>
        <w:pStyle w:val="3"/>
        <w:ind w:firstLineChars="200" w:firstLine="640"/>
      </w:pPr>
      <w:r w:rsidRPr="006B17EB">
        <w:rPr>
          <w:rFonts w:ascii="Times New Roman" w:hint="eastAsia"/>
          <w:bCs w:val="0"/>
          <w:szCs w:val="20"/>
        </w:rPr>
        <w:t>3</w:t>
      </w:r>
      <w:r w:rsidR="00A4216A" w:rsidRPr="006B17EB">
        <w:rPr>
          <w:rFonts w:ascii="Times New Roman" w:hint="eastAsia"/>
          <w:bCs w:val="0"/>
          <w:szCs w:val="20"/>
        </w:rPr>
        <w:t>.</w:t>
      </w:r>
      <w:r w:rsidR="00D328A2" w:rsidRPr="006B17EB">
        <w:rPr>
          <w:rFonts w:hint="eastAsia"/>
        </w:rPr>
        <w:t>适用范围</w:t>
      </w:r>
      <w:r w:rsidR="00736C03" w:rsidRPr="006B17EB">
        <w:rPr>
          <w:rFonts w:hint="eastAsia"/>
        </w:rPr>
        <w:t>和</w:t>
      </w:r>
      <w:r w:rsidR="00736C03" w:rsidRPr="006B17EB">
        <w:t>禁忌证</w:t>
      </w:r>
    </w:p>
    <w:p w14:paraId="54EB8296" w14:textId="55F89D7F" w:rsidR="007F781C" w:rsidRDefault="00EB46D7" w:rsidP="00FB278F">
      <w:pPr>
        <w:spacing w:line="520" w:lineRule="exact"/>
        <w:ind w:firstLine="640"/>
      </w:pPr>
      <w:r>
        <w:rPr>
          <w:rFonts w:hint="eastAsia"/>
        </w:rPr>
        <w:t>高频手术器械</w:t>
      </w:r>
      <w:r w:rsidR="00E720C9" w:rsidRPr="006B17EB">
        <w:t>临床应用广泛，较为成熟，</w:t>
      </w:r>
      <w:r>
        <w:rPr>
          <w:rFonts w:hint="eastAsia"/>
        </w:rPr>
        <w:t>但由于</w:t>
      </w:r>
      <w:r>
        <w:t>型号众多、结构各异，临床应用场景较多，所以</w:t>
      </w:r>
      <w:r w:rsidR="007F781C" w:rsidRPr="007F781C">
        <w:rPr>
          <w:rFonts w:hint="eastAsia"/>
        </w:rPr>
        <w:t>适用范围应尽量体现产品的具体临床应用，而不是仅描述为“对人体组织进行切割和凝血”</w:t>
      </w:r>
      <w:r w:rsidR="007F781C">
        <w:rPr>
          <w:rFonts w:hint="eastAsia"/>
        </w:rPr>
        <w:t>。建议</w:t>
      </w:r>
      <w:r>
        <w:t>给出产品配合</w:t>
      </w:r>
      <w:r>
        <w:rPr>
          <w:rFonts w:hint="eastAsia"/>
        </w:rPr>
        <w:t>使用</w:t>
      </w:r>
      <w:r>
        <w:t>的内窥镜类型、</w:t>
      </w:r>
      <w:r>
        <w:rPr>
          <w:rFonts w:hint="eastAsia"/>
        </w:rPr>
        <w:t>适用</w:t>
      </w:r>
      <w:r>
        <w:t>的</w:t>
      </w:r>
      <w:r>
        <w:rPr>
          <w:rFonts w:hint="eastAsia"/>
        </w:rPr>
        <w:t>人群</w:t>
      </w:r>
      <w:r>
        <w:t>、</w:t>
      </w:r>
      <w:r>
        <w:rPr>
          <w:rFonts w:hint="eastAsia"/>
        </w:rPr>
        <w:t>作用</w:t>
      </w:r>
      <w:r>
        <w:t>的人体部位</w:t>
      </w:r>
      <w:r w:rsidR="007B146F">
        <w:rPr>
          <w:rFonts w:hint="eastAsia"/>
        </w:rPr>
        <w:t>、</w:t>
      </w:r>
      <w:r w:rsidR="007B146F">
        <w:t>禁忌</w:t>
      </w:r>
      <w:r w:rsidR="007B146F">
        <w:rPr>
          <w:rFonts w:hint="eastAsia"/>
        </w:rPr>
        <w:t>证</w:t>
      </w:r>
      <w:r>
        <w:t>等信息。</w:t>
      </w:r>
      <w:r w:rsidR="007F781C" w:rsidRPr="007F781C">
        <w:rPr>
          <w:rFonts w:hint="eastAsia"/>
        </w:rPr>
        <w:t>若仅配合特定主机，应体现配用主机的信息</w:t>
      </w:r>
      <w:r w:rsidR="007F781C">
        <w:rPr>
          <w:rFonts w:hint="eastAsia"/>
        </w:rPr>
        <w:t>。</w:t>
      </w:r>
      <w:r>
        <w:t>高频手术</w:t>
      </w:r>
      <w:r>
        <w:rPr>
          <w:rFonts w:hint="eastAsia"/>
        </w:rPr>
        <w:t>器械</w:t>
      </w:r>
      <w:r w:rsidR="003711C3" w:rsidRPr="006B17EB">
        <w:t>用于医疗机构的手术室环境</w:t>
      </w:r>
      <w:r w:rsidR="00FB278F">
        <w:rPr>
          <w:rFonts w:hint="eastAsia"/>
        </w:rPr>
        <w:t>。如一次性</w:t>
      </w:r>
      <w:r w:rsidR="00FB278F">
        <w:t>使用电圈套器，</w:t>
      </w:r>
      <w:r w:rsidR="00FF0FB1" w:rsidRPr="006B17EB">
        <w:rPr>
          <w:rFonts w:hint="eastAsia"/>
        </w:rPr>
        <w:t>产品</w:t>
      </w:r>
      <w:r w:rsidR="00FF0FB1" w:rsidRPr="006B17EB">
        <w:t>适用范围</w:t>
      </w:r>
      <w:r w:rsidR="00DD0DBC" w:rsidRPr="006B17EB">
        <w:rPr>
          <w:rFonts w:hint="eastAsia"/>
        </w:rPr>
        <w:t>建议描述为“</w:t>
      </w:r>
      <w:r w:rsidR="003F1812">
        <w:rPr>
          <w:rFonts w:ascii="Arial" w:hAnsi="Arial" w:cs="Arial"/>
        </w:rPr>
        <w:t>产品在医疗机构</w:t>
      </w:r>
      <w:r w:rsidR="003F1812">
        <w:rPr>
          <w:rFonts w:ascii="Arial" w:hAnsi="Arial" w:cs="Arial" w:hint="eastAsia"/>
        </w:rPr>
        <w:t>中与</w:t>
      </w:r>
      <w:r w:rsidR="003F1812">
        <w:rPr>
          <w:rFonts w:ascii="Arial" w:hAnsi="Arial" w:cs="Arial"/>
        </w:rPr>
        <w:t>高频手术设备</w:t>
      </w:r>
      <w:r w:rsidR="007F781C">
        <w:rPr>
          <w:rFonts w:ascii="Arial" w:hAnsi="Arial" w:cs="Arial" w:hint="eastAsia"/>
        </w:rPr>
        <w:t>（型号</w:t>
      </w:r>
      <w:r w:rsidR="007F781C">
        <w:rPr>
          <w:rFonts w:ascii="Arial" w:hAnsi="Arial" w:cs="Arial"/>
        </w:rPr>
        <w:t>：</w:t>
      </w:r>
      <w:r w:rsidR="007F781C">
        <w:rPr>
          <w:rFonts w:ascii="Arial" w:hAnsi="Arial" w:cs="Arial"/>
        </w:rPr>
        <w:t>XX</w:t>
      </w:r>
      <w:r w:rsidR="007F781C">
        <w:rPr>
          <w:rFonts w:ascii="Arial" w:hAnsi="Arial" w:cs="Arial"/>
        </w:rPr>
        <w:t>、软件</w:t>
      </w:r>
      <w:r w:rsidR="007F781C">
        <w:rPr>
          <w:rFonts w:ascii="Arial" w:hAnsi="Arial" w:cs="Arial" w:hint="eastAsia"/>
        </w:rPr>
        <w:t>版本号</w:t>
      </w:r>
      <w:r w:rsidR="007F781C">
        <w:rPr>
          <w:rFonts w:ascii="Arial" w:hAnsi="Arial" w:cs="Arial"/>
        </w:rPr>
        <w:t>：</w:t>
      </w:r>
      <w:r w:rsidR="007F781C">
        <w:rPr>
          <w:rFonts w:ascii="Arial" w:hAnsi="Arial" w:cs="Arial"/>
        </w:rPr>
        <w:t>XX</w:t>
      </w:r>
      <w:r w:rsidR="007F781C">
        <w:rPr>
          <w:rFonts w:ascii="Arial" w:hAnsi="Arial" w:cs="Arial" w:hint="eastAsia"/>
        </w:rPr>
        <w:t>）</w:t>
      </w:r>
      <w:r w:rsidR="003F1812">
        <w:rPr>
          <w:rFonts w:ascii="Arial" w:hAnsi="Arial" w:cs="Arial"/>
        </w:rPr>
        <w:t>配合使用，</w:t>
      </w:r>
      <w:r>
        <w:rPr>
          <w:rFonts w:ascii="Arial" w:hAnsi="Arial" w:cs="Arial" w:hint="eastAsia"/>
        </w:rPr>
        <w:t>通过</w:t>
      </w:r>
      <w:r w:rsidR="00FB278F">
        <w:rPr>
          <w:rFonts w:ascii="Arial" w:hAnsi="Arial" w:cs="Arial" w:hint="eastAsia"/>
        </w:rPr>
        <w:t>上</w:t>
      </w:r>
      <w:r w:rsidR="00FB278F">
        <w:rPr>
          <w:rFonts w:ascii="Arial" w:hAnsi="Arial" w:cs="Arial"/>
        </w:rPr>
        <w:t>消化道内窥镜进入人体，</w:t>
      </w:r>
      <w:r w:rsidR="00FB278F">
        <w:rPr>
          <w:rFonts w:ascii="Arial" w:hAnsi="Arial" w:cs="Arial" w:hint="eastAsia"/>
        </w:rPr>
        <w:t>用于</w:t>
      </w:r>
      <w:r w:rsidR="003F1812">
        <w:rPr>
          <w:rFonts w:ascii="Arial" w:hAnsi="Arial" w:cs="Arial" w:hint="eastAsia"/>
        </w:rPr>
        <w:t>切除</w:t>
      </w:r>
      <w:r w:rsidR="00FB278F">
        <w:rPr>
          <w:rFonts w:ascii="Arial" w:hAnsi="Arial" w:cs="Arial"/>
        </w:rPr>
        <w:t>上消化道内息肉</w:t>
      </w:r>
      <w:r w:rsidR="00FB47EF">
        <w:rPr>
          <w:rFonts w:ascii="Arial" w:hAnsi="Arial" w:cs="Arial" w:hint="eastAsia"/>
        </w:rPr>
        <w:t>。</w:t>
      </w:r>
      <w:r w:rsidR="00FB278F">
        <w:rPr>
          <w:rFonts w:hint="eastAsia"/>
        </w:rPr>
        <w:t>”</w:t>
      </w:r>
      <w:r w:rsidR="00FB0910">
        <w:rPr>
          <w:rFonts w:hint="eastAsia"/>
        </w:rPr>
        <w:t>每个类型的适用范围</w:t>
      </w:r>
      <w:r w:rsidR="000C6822">
        <w:rPr>
          <w:rFonts w:hint="eastAsia"/>
        </w:rPr>
        <w:t>具体描述可参照表</w:t>
      </w:r>
      <w:r w:rsidR="000C6822">
        <w:rPr>
          <w:rFonts w:hint="eastAsia"/>
        </w:rPr>
        <w:t>1</w:t>
      </w:r>
      <w:r w:rsidR="000C6822">
        <w:rPr>
          <w:rFonts w:hint="eastAsia"/>
        </w:rPr>
        <w:t>。</w:t>
      </w:r>
      <w:r w:rsidR="00533D98">
        <w:rPr>
          <w:rFonts w:hint="eastAsia"/>
        </w:rPr>
        <w:t>若为</w:t>
      </w:r>
      <w:r w:rsidR="007F781C">
        <w:rPr>
          <w:rFonts w:hint="eastAsia"/>
        </w:rPr>
        <w:t>通用</w:t>
      </w:r>
      <w:r w:rsidR="007F781C">
        <w:t>附件，括号内</w:t>
      </w:r>
      <w:r w:rsidR="00FB0910">
        <w:rPr>
          <w:rFonts w:hint="eastAsia"/>
        </w:rPr>
        <w:t>高频手术设备</w:t>
      </w:r>
      <w:r w:rsidR="007F781C">
        <w:t>信息可缺省。</w:t>
      </w:r>
    </w:p>
    <w:p w14:paraId="58947B51" w14:textId="06595C83" w:rsidR="00944437" w:rsidRPr="0059270D" w:rsidRDefault="007B146F" w:rsidP="006E1846">
      <w:pPr>
        <w:spacing w:line="520" w:lineRule="exact"/>
        <w:ind w:firstLine="640"/>
      </w:pPr>
      <w:r>
        <w:rPr>
          <w:rFonts w:hint="eastAsia"/>
        </w:rPr>
        <w:t>该类产品通常</w:t>
      </w:r>
      <w:r>
        <w:t>为免临床目录产品，</w:t>
      </w:r>
      <w:r w:rsidR="0059270D">
        <w:rPr>
          <w:rFonts w:hint="eastAsia"/>
        </w:rPr>
        <w:t>目录中</w:t>
      </w:r>
      <w:r w:rsidR="0059270D" w:rsidRPr="0059270D">
        <w:rPr>
          <w:rFonts w:hint="eastAsia"/>
        </w:rPr>
        <w:t>适用范围仅限于常规的组织切割和凝血手术，不包括特殊临床应用或使用方式，如等离子切割凝血、大</w:t>
      </w:r>
      <w:r w:rsidR="00AE4D82">
        <w:rPr>
          <w:rFonts w:hint="eastAsia"/>
        </w:rPr>
        <w:t>尺寸</w:t>
      </w:r>
      <w:r w:rsidR="0059270D" w:rsidRPr="0059270D">
        <w:rPr>
          <w:rFonts w:hint="eastAsia"/>
        </w:rPr>
        <w:t>血管闭合等。</w:t>
      </w:r>
    </w:p>
    <w:p w14:paraId="11DBE647" w14:textId="77777777" w:rsidR="002370CC" w:rsidRPr="006B17EB" w:rsidRDefault="002370CC" w:rsidP="002370CC">
      <w:pPr>
        <w:pStyle w:val="3"/>
        <w:ind w:firstLineChars="200" w:firstLine="640"/>
      </w:pPr>
      <w:r w:rsidRPr="006B17EB">
        <w:rPr>
          <w:rFonts w:ascii="Times New Roman" w:hint="eastAsia"/>
          <w:bCs w:val="0"/>
          <w:szCs w:val="20"/>
        </w:rPr>
        <w:t>4</w:t>
      </w:r>
      <w:r w:rsidRPr="006B17EB">
        <w:rPr>
          <w:rFonts w:hint="eastAsia"/>
        </w:rPr>
        <w:t>.申报产品上市历史</w:t>
      </w:r>
    </w:p>
    <w:p w14:paraId="3C1DE844" w14:textId="77777777" w:rsidR="002370CC" w:rsidRPr="006B17EB" w:rsidRDefault="002370CC" w:rsidP="00944437">
      <w:pPr>
        <w:spacing w:line="520" w:lineRule="exact"/>
        <w:ind w:firstLine="640"/>
      </w:pPr>
      <w:r w:rsidRPr="006B17EB">
        <w:rPr>
          <w:rFonts w:hint="eastAsia"/>
        </w:rPr>
        <w:t>如</w:t>
      </w:r>
      <w:r w:rsidRPr="006B17EB">
        <w:t>适用，应提供申报产品在各国家或地区的上市批准时间、销售情况。</w:t>
      </w:r>
    </w:p>
    <w:p w14:paraId="62645490" w14:textId="04C7735F" w:rsidR="002370CC" w:rsidRPr="006B17EB" w:rsidRDefault="002370CC" w:rsidP="00944437">
      <w:pPr>
        <w:spacing w:line="520" w:lineRule="exact"/>
        <w:ind w:firstLine="640"/>
      </w:pPr>
      <w:r w:rsidRPr="006B17EB">
        <w:rPr>
          <w:rFonts w:hint="eastAsia"/>
        </w:rPr>
        <w:t>如</w:t>
      </w:r>
      <w:r w:rsidRPr="006B17EB">
        <w:t>适用，应提供申报产品上市后</w:t>
      </w:r>
      <w:r w:rsidRPr="006B17EB">
        <w:rPr>
          <w:rFonts w:hint="eastAsia"/>
        </w:rPr>
        <w:t>不良</w:t>
      </w:r>
      <w:r w:rsidRPr="006B17EB">
        <w:t>事件及召回情况，如</w:t>
      </w:r>
      <w:r w:rsidRPr="006B17EB">
        <w:rPr>
          <w:rFonts w:hint="eastAsia"/>
        </w:rPr>
        <w:t>不良</w:t>
      </w:r>
      <w:r w:rsidRPr="006B17EB">
        <w:t>事件及召回情况描述、原因分析、处理和解决方案、对安全有效性影响的分析评价等。</w:t>
      </w:r>
    </w:p>
    <w:p w14:paraId="083CE5CB" w14:textId="77777777" w:rsidR="008D5100" w:rsidRPr="006B17EB" w:rsidRDefault="00F836B6" w:rsidP="00A4216A">
      <w:pPr>
        <w:pStyle w:val="2"/>
        <w:ind w:firstLine="640"/>
        <w:rPr>
          <w:bCs w:val="0"/>
        </w:rPr>
      </w:pPr>
      <w:r w:rsidRPr="006B17EB">
        <w:rPr>
          <w:rFonts w:hint="eastAsia"/>
          <w:bCs w:val="0"/>
        </w:rPr>
        <w:t>（三）</w:t>
      </w:r>
      <w:r w:rsidR="00FD1A9A" w:rsidRPr="006B17EB">
        <w:rPr>
          <w:rFonts w:hint="eastAsia"/>
          <w:bCs w:val="0"/>
        </w:rPr>
        <w:t>非临床</w:t>
      </w:r>
      <w:r w:rsidR="008D5100" w:rsidRPr="006B17EB">
        <w:rPr>
          <w:rFonts w:hint="eastAsia"/>
          <w:bCs w:val="0"/>
        </w:rPr>
        <w:t>资料</w:t>
      </w:r>
    </w:p>
    <w:p w14:paraId="23485625" w14:textId="77777777" w:rsidR="001722FB" w:rsidRPr="006B17EB" w:rsidRDefault="001722FB" w:rsidP="00D84BEC">
      <w:pPr>
        <w:pStyle w:val="3"/>
        <w:ind w:firstLineChars="200" w:firstLine="640"/>
        <w:rPr>
          <w:bCs w:val="0"/>
          <w:szCs w:val="20"/>
        </w:rPr>
      </w:pPr>
      <w:r w:rsidRPr="006B17EB">
        <w:rPr>
          <w:rFonts w:hint="eastAsia"/>
          <w:bCs w:val="0"/>
          <w:szCs w:val="20"/>
        </w:rPr>
        <w:t>1.产品</w:t>
      </w:r>
      <w:r w:rsidR="00A4216A" w:rsidRPr="006B17EB">
        <w:rPr>
          <w:rFonts w:hint="eastAsia"/>
          <w:bCs w:val="0"/>
          <w:szCs w:val="20"/>
        </w:rPr>
        <w:t>风险管理资料</w:t>
      </w:r>
    </w:p>
    <w:p w14:paraId="6C174BFD" w14:textId="7105EB4E" w:rsidR="001722FB" w:rsidRDefault="00D05573" w:rsidP="00034D23">
      <w:pPr>
        <w:tabs>
          <w:tab w:val="left" w:pos="8040"/>
        </w:tabs>
        <w:spacing w:line="520" w:lineRule="exact"/>
        <w:ind w:firstLine="640"/>
        <w:rPr>
          <w:szCs w:val="32"/>
        </w:rPr>
      </w:pPr>
      <w:r w:rsidRPr="006B17EB">
        <w:rPr>
          <w:rFonts w:ascii="仿宋_GB2312" w:hint="eastAsia"/>
        </w:rPr>
        <w:t>申请人可参考</w:t>
      </w:r>
      <w:r w:rsidRPr="004C70A8">
        <w:t>GB/T 42062</w:t>
      </w:r>
      <w:r w:rsidR="001E31FD" w:rsidRPr="006B17EB">
        <w:rPr>
          <w:rFonts w:ascii="仿宋_GB2312" w:hint="eastAsia"/>
        </w:rPr>
        <w:t>及</w:t>
      </w:r>
      <w:r w:rsidR="001E31FD" w:rsidRPr="004C70A8">
        <w:t>YY/T 1437</w:t>
      </w:r>
      <w:r w:rsidRPr="006B17EB">
        <w:rPr>
          <w:rFonts w:ascii="仿宋_GB2312" w:hint="eastAsia"/>
        </w:rPr>
        <w:t>标准对产品进</w:t>
      </w:r>
      <w:r w:rsidRPr="006B17EB">
        <w:rPr>
          <w:rFonts w:ascii="仿宋_GB2312" w:hint="eastAsia"/>
        </w:rPr>
        <w:lastRenderedPageBreak/>
        <w:t>行全生命周期风险管理，提交风险管理资料。</w:t>
      </w:r>
      <w:r w:rsidR="00583098" w:rsidRPr="006B17EB">
        <w:rPr>
          <w:rFonts w:ascii="仿宋_GB2312"/>
        </w:rPr>
        <w:t>结合产品自身设计特点、临床用途及使用场景，充分</w:t>
      </w:r>
      <w:r w:rsidR="00583098" w:rsidRPr="006B17EB">
        <w:rPr>
          <w:rFonts w:ascii="仿宋_GB2312" w:hint="eastAsia"/>
        </w:rPr>
        <w:t>识别</w:t>
      </w:r>
      <w:r w:rsidR="00583098" w:rsidRPr="006B17EB">
        <w:rPr>
          <w:rFonts w:ascii="仿宋_GB2312"/>
        </w:rPr>
        <w:t>与安全有关的特征</w:t>
      </w:r>
      <w:r w:rsidR="001E31FD" w:rsidRPr="006B17EB">
        <w:rPr>
          <w:rFonts w:ascii="仿宋_GB2312" w:hint="eastAsia"/>
        </w:rPr>
        <w:t>，</w:t>
      </w:r>
      <w:r w:rsidR="001E31FD" w:rsidRPr="006B17EB">
        <w:rPr>
          <w:rFonts w:ascii="仿宋_GB2312"/>
        </w:rPr>
        <w:t>进行风险分析、评价及控制</w:t>
      </w:r>
      <w:r w:rsidR="00583098" w:rsidRPr="006B17EB">
        <w:rPr>
          <w:rFonts w:ascii="仿宋_GB2312"/>
        </w:rPr>
        <w:t>。</w:t>
      </w:r>
      <w:r w:rsidR="00E86697" w:rsidRPr="006B17EB">
        <w:rPr>
          <w:rFonts w:ascii="仿宋_GB2312" w:hint="eastAsia"/>
        </w:rPr>
        <w:t>风险控制的方案与实施、综合剩余风险的评价可参考</w:t>
      </w:r>
      <w:r w:rsidR="00E86697" w:rsidRPr="004C70A8">
        <w:rPr>
          <w:szCs w:val="32"/>
        </w:rPr>
        <w:t>GB/T 42062</w:t>
      </w:r>
      <w:r w:rsidR="00E86697" w:rsidRPr="006B17EB">
        <w:rPr>
          <w:rFonts w:hint="eastAsia"/>
          <w:szCs w:val="32"/>
        </w:rPr>
        <w:t>标准第</w:t>
      </w:r>
      <w:r w:rsidR="00E86697" w:rsidRPr="004C70A8">
        <w:rPr>
          <w:szCs w:val="32"/>
        </w:rPr>
        <w:t>7</w:t>
      </w:r>
      <w:r w:rsidR="00E86697" w:rsidRPr="006B17EB">
        <w:rPr>
          <w:rFonts w:hint="eastAsia"/>
          <w:szCs w:val="32"/>
        </w:rPr>
        <w:t>、</w:t>
      </w:r>
      <w:r w:rsidR="00E86697" w:rsidRPr="006B17EB">
        <w:rPr>
          <w:szCs w:val="32"/>
        </w:rPr>
        <w:t>第</w:t>
      </w:r>
      <w:r w:rsidR="00E86697" w:rsidRPr="004C70A8">
        <w:rPr>
          <w:szCs w:val="32"/>
        </w:rPr>
        <w:t>8</w:t>
      </w:r>
      <w:r w:rsidR="00E86697" w:rsidRPr="006B17EB">
        <w:rPr>
          <w:rFonts w:hint="eastAsia"/>
          <w:szCs w:val="32"/>
        </w:rPr>
        <w:t>章</w:t>
      </w:r>
      <w:r w:rsidR="00E86697" w:rsidRPr="006B17EB">
        <w:rPr>
          <w:szCs w:val="32"/>
        </w:rPr>
        <w:t>的</w:t>
      </w:r>
      <w:r w:rsidR="00E86697" w:rsidRPr="006B17EB">
        <w:rPr>
          <w:rFonts w:hint="eastAsia"/>
          <w:szCs w:val="32"/>
        </w:rPr>
        <w:t>相关要求。</w:t>
      </w:r>
      <w:r w:rsidR="00E86697" w:rsidRPr="006B17EB">
        <w:rPr>
          <w:szCs w:val="32"/>
        </w:rPr>
        <w:t>应</w:t>
      </w:r>
      <w:r w:rsidR="001E31FD" w:rsidRPr="006B17EB">
        <w:rPr>
          <w:rFonts w:hint="eastAsia"/>
          <w:szCs w:val="32"/>
        </w:rPr>
        <w:t>确保</w:t>
      </w:r>
      <w:r w:rsidR="00E86697" w:rsidRPr="006B17EB">
        <w:rPr>
          <w:szCs w:val="32"/>
        </w:rPr>
        <w:t>各风险的</w:t>
      </w:r>
      <w:r w:rsidR="00E91501" w:rsidRPr="006B17EB">
        <w:rPr>
          <w:rFonts w:hint="eastAsia"/>
          <w:szCs w:val="32"/>
        </w:rPr>
        <w:t>可</w:t>
      </w:r>
      <w:r w:rsidR="00E86697" w:rsidRPr="006B17EB">
        <w:rPr>
          <w:szCs w:val="32"/>
        </w:rPr>
        <w:t>追溯性，</w:t>
      </w:r>
      <w:r w:rsidR="001E31FD" w:rsidRPr="006B17EB">
        <w:rPr>
          <w:rFonts w:hint="eastAsia"/>
          <w:szCs w:val="32"/>
        </w:rPr>
        <w:t>提供</w:t>
      </w:r>
      <w:r w:rsidR="001E31FD" w:rsidRPr="006B17EB">
        <w:rPr>
          <w:szCs w:val="32"/>
        </w:rPr>
        <w:t>各风险及综合剩余风险的可接受准则，</w:t>
      </w:r>
      <w:r w:rsidR="00E86697" w:rsidRPr="006B17EB">
        <w:rPr>
          <w:szCs w:val="32"/>
        </w:rPr>
        <w:t>确认各风险及综合剩余风险可接受。</w:t>
      </w:r>
      <w:r w:rsidR="00786AA0">
        <w:rPr>
          <w:rFonts w:hint="eastAsia"/>
          <w:szCs w:val="32"/>
        </w:rPr>
        <w:t>该类</w:t>
      </w:r>
      <w:r w:rsidR="00786AA0">
        <w:rPr>
          <w:szCs w:val="32"/>
        </w:rPr>
        <w:t>产品的主要风险</w:t>
      </w:r>
      <w:r w:rsidR="00786AA0">
        <w:rPr>
          <w:rFonts w:hint="eastAsia"/>
          <w:szCs w:val="32"/>
        </w:rPr>
        <w:t>见</w:t>
      </w:r>
      <w:r w:rsidR="00CB6428">
        <w:rPr>
          <w:rFonts w:hint="eastAsia"/>
          <w:szCs w:val="32"/>
        </w:rPr>
        <w:t>附件</w:t>
      </w:r>
      <w:r w:rsidR="00404C66">
        <w:rPr>
          <w:rFonts w:hint="eastAsia"/>
          <w:szCs w:val="32"/>
        </w:rPr>
        <w:t>1</w:t>
      </w:r>
      <w:r w:rsidR="00816C8A">
        <w:rPr>
          <w:szCs w:val="32"/>
        </w:rPr>
        <w:t xml:space="preserve"> </w:t>
      </w:r>
      <w:r w:rsidR="00816C8A">
        <w:rPr>
          <w:rFonts w:hint="eastAsia"/>
          <w:szCs w:val="32"/>
        </w:rPr>
        <w:t>。</w:t>
      </w:r>
    </w:p>
    <w:p w14:paraId="0DE73276" w14:textId="77777777" w:rsidR="00B8358C" w:rsidRPr="006B17EB" w:rsidRDefault="00B8358C" w:rsidP="008F5491">
      <w:pPr>
        <w:pStyle w:val="3"/>
        <w:ind w:firstLineChars="200" w:firstLine="640"/>
      </w:pPr>
      <w:r w:rsidRPr="006B17EB">
        <w:rPr>
          <w:rFonts w:ascii="Times New Roman" w:hint="eastAsia"/>
          <w:bCs w:val="0"/>
          <w:szCs w:val="20"/>
        </w:rPr>
        <w:t>2</w:t>
      </w:r>
      <w:r w:rsidRPr="006B17EB">
        <w:rPr>
          <w:rFonts w:hint="eastAsia"/>
        </w:rPr>
        <w:t>.医疗器械安全和性能基本原则清单</w:t>
      </w:r>
    </w:p>
    <w:p w14:paraId="79879B40" w14:textId="02EF66F8" w:rsidR="00EC3E93" w:rsidRPr="006B17EB" w:rsidRDefault="00562418" w:rsidP="008F5491">
      <w:pPr>
        <w:spacing w:line="520" w:lineRule="exact"/>
        <w:ind w:firstLine="640"/>
      </w:pPr>
      <w:r>
        <w:rPr>
          <w:rFonts w:ascii="仿宋_GB2312" w:hint="eastAsia"/>
          <w:bCs/>
          <w:szCs w:val="32"/>
        </w:rPr>
        <w:t>申请人应</w:t>
      </w:r>
      <w:r w:rsidR="00E56FCF" w:rsidRPr="006B17EB">
        <w:rPr>
          <w:rFonts w:ascii="仿宋_GB2312"/>
          <w:bCs/>
          <w:szCs w:val="32"/>
        </w:rPr>
        <w:t>结合申报产品</w:t>
      </w:r>
      <w:r w:rsidR="001E31FD" w:rsidRPr="006B17EB">
        <w:rPr>
          <w:rFonts w:ascii="仿宋_GB2312" w:hint="eastAsia"/>
          <w:bCs/>
          <w:szCs w:val="32"/>
        </w:rPr>
        <w:t>自身</w:t>
      </w:r>
      <w:r w:rsidR="00E56FCF" w:rsidRPr="006B17EB">
        <w:rPr>
          <w:rFonts w:ascii="仿宋_GB2312"/>
          <w:bCs/>
          <w:szCs w:val="32"/>
        </w:rPr>
        <w:t>特点编写</w:t>
      </w:r>
      <w:r w:rsidRPr="006B17EB">
        <w:rPr>
          <w:rFonts w:ascii="仿宋_GB2312" w:hint="eastAsia"/>
          <w:bCs/>
          <w:szCs w:val="32"/>
        </w:rPr>
        <w:t>医疗器械安全和性能基本原则清单</w:t>
      </w:r>
      <w:r>
        <w:rPr>
          <w:rFonts w:ascii="仿宋_GB2312" w:hint="eastAsia"/>
          <w:bCs/>
          <w:szCs w:val="32"/>
        </w:rPr>
        <w:t>。</w:t>
      </w:r>
    </w:p>
    <w:p w14:paraId="625BE3E7" w14:textId="5EC4B0A1" w:rsidR="000C7196" w:rsidRPr="006B17EB" w:rsidRDefault="000C7196" w:rsidP="008F5491">
      <w:pPr>
        <w:pStyle w:val="3"/>
        <w:ind w:firstLineChars="200" w:firstLine="640"/>
      </w:pPr>
      <w:r w:rsidRPr="006B17EB">
        <w:rPr>
          <w:rFonts w:ascii="Times New Roman" w:hint="eastAsia"/>
          <w:bCs w:val="0"/>
          <w:szCs w:val="20"/>
        </w:rPr>
        <w:t>3</w:t>
      </w:r>
      <w:r w:rsidR="00816C8A">
        <w:rPr>
          <w:rFonts w:hint="eastAsia"/>
        </w:rPr>
        <w:t>.</w:t>
      </w:r>
      <w:r w:rsidRPr="006B17EB">
        <w:rPr>
          <w:rFonts w:hint="eastAsia"/>
        </w:rPr>
        <w:t>产品技术要求</w:t>
      </w:r>
      <w:r w:rsidR="008D1344" w:rsidRPr="006B17EB">
        <w:rPr>
          <w:rFonts w:hint="eastAsia"/>
        </w:rPr>
        <w:t>及检验报告</w:t>
      </w:r>
    </w:p>
    <w:p w14:paraId="7A430648" w14:textId="77777777" w:rsidR="00FE0A51" w:rsidRPr="006B17EB" w:rsidRDefault="0055031F" w:rsidP="008F5491">
      <w:pPr>
        <w:spacing w:line="520" w:lineRule="exact"/>
        <w:ind w:firstLine="640"/>
        <w:rPr>
          <w:rFonts w:ascii="仿宋_GB2312"/>
        </w:rPr>
      </w:pPr>
      <w:r w:rsidRPr="006B17EB">
        <w:t>3.1</w:t>
      </w:r>
      <w:r w:rsidR="00FE0A51" w:rsidRPr="006B17EB">
        <w:rPr>
          <w:rFonts w:ascii="仿宋_GB2312" w:hint="eastAsia"/>
        </w:rPr>
        <w:t>申报产品适用标准情况</w:t>
      </w:r>
    </w:p>
    <w:p w14:paraId="7854F189" w14:textId="051CCBD0" w:rsidR="00FE0A51" w:rsidRPr="006B17EB" w:rsidRDefault="00FF26AB" w:rsidP="008F5491">
      <w:pPr>
        <w:spacing w:line="520" w:lineRule="exact"/>
        <w:ind w:firstLine="640"/>
      </w:pPr>
      <w:r>
        <w:rPr>
          <w:rFonts w:hint="eastAsia"/>
        </w:rPr>
        <w:t>软性内窥镜</w:t>
      </w:r>
      <w:r>
        <w:t>用高频手术器械</w:t>
      </w:r>
      <w:r w:rsidR="004928D0" w:rsidRPr="006B17EB">
        <w:t>应符合标准</w:t>
      </w:r>
      <w:r w:rsidR="004928D0" w:rsidRPr="00816C8A">
        <w:t>GB 9706.1</w:t>
      </w:r>
      <w:r w:rsidR="004928D0" w:rsidRPr="00816C8A">
        <w:t>、</w:t>
      </w:r>
      <w:r w:rsidR="004928D0" w:rsidRPr="00816C8A">
        <w:t>GB 9706.202</w:t>
      </w:r>
      <w:r w:rsidR="004928D0" w:rsidRPr="00816C8A">
        <w:t>、</w:t>
      </w:r>
      <w:r w:rsidRPr="00816C8A">
        <w:t>GB 9706.218</w:t>
      </w:r>
      <w:r w:rsidRPr="00816C8A">
        <w:t>、</w:t>
      </w:r>
      <w:r w:rsidR="004928D0" w:rsidRPr="00816C8A">
        <w:t>YY 9706.102</w:t>
      </w:r>
      <w:r w:rsidR="004928D0" w:rsidRPr="006B17EB">
        <w:t>的要求。</w:t>
      </w:r>
    </w:p>
    <w:p w14:paraId="6DC31EDC" w14:textId="77777777" w:rsidR="00FE0A51" w:rsidRPr="006B17EB" w:rsidRDefault="0055031F" w:rsidP="008F5491">
      <w:pPr>
        <w:spacing w:line="520" w:lineRule="exact"/>
        <w:ind w:firstLine="640"/>
        <w:rPr>
          <w:rFonts w:ascii="仿宋_GB2312"/>
        </w:rPr>
      </w:pPr>
      <w:r w:rsidRPr="004C70A8">
        <w:t>3.2</w:t>
      </w:r>
      <w:r w:rsidR="00FE0A51" w:rsidRPr="006B17EB">
        <w:rPr>
          <w:rFonts w:ascii="仿宋_GB2312" w:hint="eastAsia"/>
        </w:rPr>
        <w:t>产品技术要求</w:t>
      </w:r>
    </w:p>
    <w:p w14:paraId="7183D521" w14:textId="1AE14B81" w:rsidR="00BD355B" w:rsidRPr="006B17EB" w:rsidRDefault="002C35B9" w:rsidP="008F5491">
      <w:pPr>
        <w:spacing w:line="520" w:lineRule="exact"/>
        <w:ind w:firstLine="640"/>
        <w:rPr>
          <w:rFonts w:ascii="仿宋_GB2312"/>
          <w:bCs/>
          <w:szCs w:val="32"/>
        </w:rPr>
      </w:pPr>
      <w:r w:rsidRPr="006B17EB">
        <w:rPr>
          <w:rFonts w:ascii="仿宋_GB2312"/>
          <w:bCs/>
          <w:szCs w:val="32"/>
        </w:rPr>
        <w:t>申请人应依据《</w:t>
      </w:r>
      <w:r w:rsidR="004928D0" w:rsidRPr="006B17EB">
        <w:rPr>
          <w:rFonts w:hint="eastAsia"/>
        </w:rPr>
        <w:t>医疗器械</w:t>
      </w:r>
      <w:r w:rsidR="004928D0" w:rsidRPr="006B17EB">
        <w:t>产品技术要求</w:t>
      </w:r>
      <w:r w:rsidR="004928D0" w:rsidRPr="006B17EB">
        <w:rPr>
          <w:rFonts w:hint="eastAsia"/>
        </w:rPr>
        <w:t>编写</w:t>
      </w:r>
      <w:r w:rsidR="004928D0" w:rsidRPr="006B17EB">
        <w:t>指导原则</w:t>
      </w:r>
      <w:r w:rsidRPr="006B17EB">
        <w:rPr>
          <w:rFonts w:ascii="仿宋_GB2312"/>
          <w:bCs/>
          <w:szCs w:val="32"/>
        </w:rPr>
        <w:t>》</w:t>
      </w:r>
      <w:r w:rsidR="004928D0" w:rsidRPr="006B17EB">
        <w:rPr>
          <w:rFonts w:ascii="仿宋_GB2312" w:hint="eastAsia"/>
          <w:bCs/>
          <w:szCs w:val="32"/>
        </w:rPr>
        <w:t>等文件</w:t>
      </w:r>
      <w:r w:rsidRPr="006B17EB">
        <w:rPr>
          <w:rFonts w:ascii="仿宋_GB2312"/>
          <w:bCs/>
          <w:szCs w:val="32"/>
        </w:rPr>
        <w:t>编写产品技术要求。</w:t>
      </w:r>
      <w:bookmarkStart w:id="0" w:name="_Toc434250181"/>
      <w:bookmarkStart w:id="1" w:name="_Toc434250591"/>
      <w:bookmarkStart w:id="2" w:name="_Toc437263353"/>
    </w:p>
    <w:p w14:paraId="0A2D43A8" w14:textId="5E5F682F" w:rsidR="002C35B9" w:rsidRPr="006B17EB" w:rsidRDefault="00BD355B" w:rsidP="008F5491">
      <w:pPr>
        <w:spacing w:line="520" w:lineRule="exact"/>
        <w:ind w:firstLine="640"/>
        <w:rPr>
          <w:rFonts w:ascii="仿宋_GB2312"/>
          <w:bCs/>
          <w:szCs w:val="32"/>
        </w:rPr>
      </w:pPr>
      <w:bookmarkStart w:id="3" w:name="_Toc434250182"/>
      <w:bookmarkStart w:id="4" w:name="_Toc434250592"/>
      <w:bookmarkStart w:id="5" w:name="_Toc437263354"/>
      <w:bookmarkEnd w:id="0"/>
      <w:bookmarkEnd w:id="1"/>
      <w:bookmarkEnd w:id="2"/>
      <w:r w:rsidRPr="004C70A8">
        <w:t>3.2.</w:t>
      </w:r>
      <w:r w:rsidR="00057CFC" w:rsidRPr="004C70A8">
        <w:t>1</w:t>
      </w:r>
      <w:r w:rsidR="002C35B9" w:rsidRPr="006B17EB">
        <w:t>产品型号</w:t>
      </w:r>
      <w:r w:rsidR="002C35B9" w:rsidRPr="006B17EB">
        <w:t>/</w:t>
      </w:r>
      <w:r w:rsidR="002C35B9" w:rsidRPr="006B17EB">
        <w:t>规格及其划分说明</w:t>
      </w:r>
      <w:bookmarkEnd w:id="3"/>
      <w:bookmarkEnd w:id="4"/>
      <w:bookmarkEnd w:id="5"/>
    </w:p>
    <w:p w14:paraId="05894CCA" w14:textId="696FC5C4" w:rsidR="002C35B9" w:rsidRPr="006B17EB" w:rsidRDefault="001F16FF" w:rsidP="008F5491">
      <w:pPr>
        <w:spacing w:line="520" w:lineRule="exact"/>
        <w:ind w:firstLine="640"/>
        <w:rPr>
          <w:rFonts w:ascii="仿宋_GB2312"/>
          <w:bCs/>
          <w:szCs w:val="32"/>
        </w:rPr>
      </w:pPr>
      <w:r>
        <w:rPr>
          <w:rFonts w:ascii="仿宋_GB2312"/>
          <w:bCs/>
          <w:szCs w:val="32"/>
        </w:rPr>
        <w:t>应当列明申报产品的</w:t>
      </w:r>
      <w:r w:rsidR="002C35B9" w:rsidRPr="006B17EB">
        <w:rPr>
          <w:rFonts w:ascii="仿宋_GB2312"/>
          <w:bCs/>
          <w:szCs w:val="32"/>
        </w:rPr>
        <w:t>型号</w:t>
      </w:r>
      <w:r w:rsidR="00F200FA" w:rsidRPr="006B17EB">
        <w:rPr>
          <w:rFonts w:ascii="仿宋_GB2312" w:hint="eastAsia"/>
          <w:bCs/>
          <w:szCs w:val="32"/>
        </w:rPr>
        <w:t>。对于</w:t>
      </w:r>
      <w:r>
        <w:rPr>
          <w:rFonts w:ascii="仿宋_GB2312"/>
          <w:bCs/>
          <w:szCs w:val="32"/>
        </w:rPr>
        <w:t>同一注册单元中存在多种型号的产品，应明确不同型号</w:t>
      </w:r>
      <w:r w:rsidR="00F200FA" w:rsidRPr="006B17EB">
        <w:rPr>
          <w:rFonts w:ascii="仿宋_GB2312"/>
          <w:bCs/>
          <w:szCs w:val="32"/>
        </w:rPr>
        <w:t>的</w:t>
      </w:r>
      <w:r w:rsidR="002C35B9" w:rsidRPr="006B17EB">
        <w:rPr>
          <w:rFonts w:ascii="仿宋_GB2312"/>
          <w:bCs/>
          <w:szCs w:val="32"/>
        </w:rPr>
        <w:t>划分说明</w:t>
      </w:r>
      <w:r w:rsidR="00C630F2">
        <w:rPr>
          <w:rFonts w:ascii="仿宋_GB2312" w:hint="eastAsia"/>
          <w:bCs/>
          <w:szCs w:val="32"/>
        </w:rPr>
        <w:t>，</w:t>
      </w:r>
      <w:r w:rsidR="002C35B9" w:rsidRPr="006B17EB">
        <w:rPr>
          <w:rFonts w:ascii="仿宋_GB2312"/>
          <w:bCs/>
          <w:szCs w:val="32"/>
        </w:rPr>
        <w:t>参照综述资料中</w:t>
      </w:r>
      <w:r w:rsidR="00C86648">
        <w:rPr>
          <w:rFonts w:ascii="仿宋_GB2312"/>
          <w:bCs/>
          <w:szCs w:val="32"/>
        </w:rPr>
        <w:t>2.1.2</w:t>
      </w:r>
      <w:r w:rsidR="00C86648">
        <w:rPr>
          <w:rFonts w:ascii="仿宋_GB2312" w:hint="eastAsia"/>
          <w:bCs/>
          <w:szCs w:val="32"/>
        </w:rPr>
        <w:t>结构</w:t>
      </w:r>
      <w:r w:rsidR="00C86648">
        <w:rPr>
          <w:rFonts w:ascii="仿宋_GB2312"/>
          <w:bCs/>
          <w:szCs w:val="32"/>
        </w:rPr>
        <w:t>及组成</w:t>
      </w:r>
      <w:r w:rsidR="002C35B9" w:rsidRPr="006B17EB">
        <w:rPr>
          <w:rFonts w:ascii="仿宋_GB2312"/>
          <w:bCs/>
          <w:szCs w:val="32"/>
        </w:rPr>
        <w:t>部分的要求，</w:t>
      </w:r>
      <w:r w:rsidR="00C86648">
        <w:rPr>
          <w:rFonts w:ascii="仿宋_GB2312" w:hint="eastAsia"/>
          <w:bCs/>
          <w:szCs w:val="32"/>
        </w:rPr>
        <w:t>给出</w:t>
      </w:r>
      <w:r w:rsidR="00C86648">
        <w:rPr>
          <w:rFonts w:ascii="仿宋_GB2312"/>
          <w:bCs/>
          <w:szCs w:val="32"/>
        </w:rPr>
        <w:t>产品图示</w:t>
      </w:r>
      <w:r w:rsidR="00C86648">
        <w:rPr>
          <w:rFonts w:ascii="仿宋_GB2312" w:hint="eastAsia"/>
          <w:bCs/>
          <w:szCs w:val="32"/>
        </w:rPr>
        <w:t>，</w:t>
      </w:r>
      <w:r w:rsidR="00C86648" w:rsidRPr="00C86648">
        <w:rPr>
          <w:rFonts w:ascii="仿宋_GB2312" w:hint="eastAsia"/>
          <w:bCs/>
          <w:szCs w:val="32"/>
        </w:rPr>
        <w:t>同时结合图示给出与患者组织接触的材料明细单。</w:t>
      </w:r>
    </w:p>
    <w:p w14:paraId="7F53A32B" w14:textId="67961DE4" w:rsidR="00BD355B" w:rsidRPr="00922C28" w:rsidRDefault="00F42F71" w:rsidP="00922C28">
      <w:pPr>
        <w:spacing w:line="520" w:lineRule="exact"/>
        <w:ind w:firstLine="640"/>
        <w:rPr>
          <w:rFonts w:ascii="仿宋_GB2312"/>
          <w:bCs/>
          <w:szCs w:val="32"/>
        </w:rPr>
      </w:pPr>
      <w:bookmarkStart w:id="6" w:name="_Toc434250183"/>
      <w:bookmarkStart w:id="7" w:name="_Toc434250593"/>
      <w:bookmarkStart w:id="8" w:name="_Toc437263355"/>
      <w:r>
        <w:rPr>
          <w:rFonts w:ascii="仿宋_GB2312" w:hint="eastAsia"/>
          <w:bCs/>
          <w:szCs w:val="32"/>
        </w:rPr>
        <w:t>一次性使用产品应</w:t>
      </w:r>
      <w:r w:rsidR="00922C28">
        <w:rPr>
          <w:rFonts w:ascii="仿宋_GB2312" w:hint="eastAsia"/>
          <w:bCs/>
          <w:szCs w:val="32"/>
        </w:rPr>
        <w:t>给出</w:t>
      </w:r>
      <w:r w:rsidR="00922C28" w:rsidRPr="00922C28">
        <w:rPr>
          <w:rFonts w:ascii="仿宋_GB2312" w:hint="eastAsia"/>
          <w:bCs/>
          <w:szCs w:val="32"/>
        </w:rPr>
        <w:t>灭菌方式和货架有效期。</w:t>
      </w:r>
    </w:p>
    <w:p w14:paraId="46A794E4" w14:textId="51897F81" w:rsidR="002C35B9" w:rsidRPr="006B17EB" w:rsidRDefault="00BD355B" w:rsidP="008F5491">
      <w:pPr>
        <w:spacing w:line="520" w:lineRule="exact"/>
        <w:ind w:firstLine="640"/>
        <w:rPr>
          <w:rFonts w:ascii="仿宋_GB2312"/>
          <w:bCs/>
          <w:szCs w:val="32"/>
        </w:rPr>
      </w:pPr>
      <w:r w:rsidRPr="004C70A8">
        <w:t>3.2.</w:t>
      </w:r>
      <w:r w:rsidR="00057CFC" w:rsidRPr="004C70A8">
        <w:t>2</w:t>
      </w:r>
      <w:r w:rsidR="002C35B9" w:rsidRPr="006B17EB">
        <w:rPr>
          <w:rFonts w:ascii="仿宋_GB2312"/>
        </w:rPr>
        <w:t>性能指标</w:t>
      </w:r>
      <w:bookmarkEnd w:id="6"/>
      <w:bookmarkEnd w:id="7"/>
      <w:bookmarkEnd w:id="8"/>
    </w:p>
    <w:p w14:paraId="6B381F4E" w14:textId="77777777" w:rsidR="00996052" w:rsidRPr="00816C8A" w:rsidRDefault="002C35B9" w:rsidP="00996052">
      <w:pPr>
        <w:spacing w:line="520" w:lineRule="exact"/>
        <w:ind w:firstLine="640"/>
        <w:rPr>
          <w:rFonts w:ascii="仿宋_GB2312" w:hint="eastAsia"/>
          <w:bCs/>
          <w:szCs w:val="32"/>
        </w:rPr>
      </w:pPr>
      <w:r w:rsidRPr="00816C8A">
        <w:rPr>
          <w:rFonts w:ascii="仿宋_GB2312" w:hint="eastAsia"/>
          <w:bCs/>
          <w:szCs w:val="32"/>
        </w:rPr>
        <w:t>产品性能指标及检验方法是产品检验的依据，</w:t>
      </w:r>
      <w:r w:rsidR="00D72CD1" w:rsidRPr="00816C8A">
        <w:rPr>
          <w:rFonts w:ascii="仿宋_GB2312" w:hint="eastAsia"/>
          <w:bCs/>
          <w:szCs w:val="32"/>
        </w:rPr>
        <w:t>性能指标</w:t>
      </w:r>
      <w:r w:rsidRPr="00816C8A">
        <w:rPr>
          <w:rFonts w:ascii="仿宋_GB2312" w:hint="eastAsia"/>
          <w:bCs/>
          <w:szCs w:val="32"/>
        </w:rPr>
        <w:t>应</w:t>
      </w:r>
      <w:r w:rsidR="00CE120E" w:rsidRPr="00816C8A">
        <w:rPr>
          <w:rFonts w:ascii="仿宋_GB2312" w:hint="eastAsia"/>
          <w:bCs/>
          <w:szCs w:val="32"/>
        </w:rPr>
        <w:t>为可进行客观判定的成品的功能性、安全性指标</w:t>
      </w:r>
      <w:r w:rsidR="00786AA0" w:rsidRPr="00816C8A">
        <w:rPr>
          <w:rFonts w:ascii="仿宋_GB2312" w:hint="eastAsia"/>
          <w:bCs/>
          <w:szCs w:val="32"/>
        </w:rPr>
        <w:t>。</w:t>
      </w:r>
    </w:p>
    <w:p w14:paraId="3A7782BD" w14:textId="6F76FB37" w:rsidR="00996052" w:rsidRPr="00816C8A" w:rsidRDefault="00786AA0" w:rsidP="00996052">
      <w:pPr>
        <w:spacing w:line="520" w:lineRule="exact"/>
        <w:ind w:firstLine="640"/>
        <w:rPr>
          <w:rFonts w:ascii="仿宋_GB2312" w:hint="eastAsia"/>
          <w:color w:val="000000" w:themeColor="text1"/>
          <w:szCs w:val="28"/>
        </w:rPr>
      </w:pPr>
      <w:r w:rsidRPr="00816C8A">
        <w:rPr>
          <w:rFonts w:ascii="仿宋_GB2312" w:hint="eastAsia"/>
          <w:bCs/>
          <w:szCs w:val="32"/>
        </w:rPr>
        <w:lastRenderedPageBreak/>
        <w:t>高频手术</w:t>
      </w:r>
      <w:r w:rsidR="00B824AF" w:rsidRPr="00816C8A">
        <w:rPr>
          <w:rFonts w:ascii="仿宋_GB2312" w:hint="eastAsia"/>
          <w:bCs/>
          <w:szCs w:val="32"/>
        </w:rPr>
        <w:t>器械</w:t>
      </w:r>
      <w:r w:rsidR="00D72CD1" w:rsidRPr="00816C8A">
        <w:rPr>
          <w:rFonts w:ascii="仿宋_GB2312" w:hint="eastAsia"/>
          <w:bCs/>
          <w:szCs w:val="32"/>
        </w:rPr>
        <w:t>的</w:t>
      </w:r>
      <w:r w:rsidR="002C35B9" w:rsidRPr="00816C8A">
        <w:rPr>
          <w:rFonts w:ascii="仿宋_GB2312" w:hint="eastAsia"/>
          <w:bCs/>
          <w:szCs w:val="32"/>
        </w:rPr>
        <w:t>性能指标通常包括</w:t>
      </w:r>
      <w:r w:rsidR="00996052" w:rsidRPr="00816C8A">
        <w:rPr>
          <w:rFonts w:ascii="仿宋_GB2312" w:hint="eastAsia"/>
          <w:color w:val="000000" w:themeColor="text1"/>
          <w:szCs w:val="28"/>
        </w:rPr>
        <w:t>产品外观，如</w:t>
      </w:r>
      <w:r w:rsidR="00996052" w:rsidRPr="00816C8A">
        <w:rPr>
          <w:rFonts w:ascii="仿宋_GB2312" w:hint="eastAsia"/>
          <w:szCs w:val="28"/>
        </w:rPr>
        <w:t>表面粗糙度</w:t>
      </w:r>
      <w:r w:rsidR="003E6ABC" w:rsidRPr="00816C8A">
        <w:rPr>
          <w:rFonts w:ascii="仿宋_GB2312" w:hint="eastAsia"/>
          <w:szCs w:val="28"/>
        </w:rPr>
        <w:t>；</w:t>
      </w:r>
      <w:r w:rsidR="00996052" w:rsidRPr="00816C8A">
        <w:rPr>
          <w:rFonts w:ascii="仿宋_GB2312" w:hint="eastAsia"/>
          <w:szCs w:val="28"/>
        </w:rPr>
        <w:t>尺寸包括插入部分最大外径，工作长度，钳子开幅或张开角度(活检钳)，刀头外径，切开刀丝长（高频切开刀），环径/环丝径（电圈套器）、弓形切丝长度（乳头切开刀）等。</w:t>
      </w:r>
    </w:p>
    <w:p w14:paraId="36A86B75" w14:textId="21FA1E6A" w:rsidR="00996052" w:rsidRDefault="00996052" w:rsidP="00996052">
      <w:pPr>
        <w:spacing w:line="520" w:lineRule="exact"/>
        <w:ind w:firstLine="640"/>
        <w:rPr>
          <w:szCs w:val="28"/>
        </w:rPr>
      </w:pPr>
      <w:r w:rsidRPr="00816C8A">
        <w:rPr>
          <w:rFonts w:ascii="仿宋_GB2312" w:hint="eastAsia"/>
          <w:szCs w:val="28"/>
        </w:rPr>
        <w:t>物理性能包括连接强度，注液通畅性，旋转性能、鲁尔</w:t>
      </w:r>
      <w:r>
        <w:rPr>
          <w:szCs w:val="28"/>
        </w:rPr>
        <w:t>接头的密封性能</w:t>
      </w:r>
      <w:r w:rsidRPr="0073169F">
        <w:rPr>
          <w:rFonts w:hint="eastAsia"/>
          <w:szCs w:val="28"/>
        </w:rPr>
        <w:t>等；</w:t>
      </w:r>
    </w:p>
    <w:p w14:paraId="6EE672C3" w14:textId="53D33FB3" w:rsidR="00996052" w:rsidRDefault="00996052" w:rsidP="00996052">
      <w:pPr>
        <w:spacing w:line="520" w:lineRule="exact"/>
        <w:ind w:firstLine="640"/>
        <w:rPr>
          <w:color w:val="000000" w:themeColor="text1"/>
          <w:szCs w:val="28"/>
        </w:rPr>
      </w:pPr>
      <w:r>
        <w:rPr>
          <w:rFonts w:hint="eastAsia"/>
          <w:szCs w:val="28"/>
        </w:rPr>
        <w:t>化学性能</w:t>
      </w:r>
      <w:r>
        <w:rPr>
          <w:szCs w:val="28"/>
        </w:rPr>
        <w:t>如耐腐蚀性能、</w:t>
      </w:r>
      <w:r w:rsidRPr="00391FD0">
        <w:rPr>
          <w:rFonts w:hint="eastAsia"/>
          <w:color w:val="000000" w:themeColor="text1"/>
          <w:szCs w:val="28"/>
        </w:rPr>
        <w:t>接触人体部分的聚合物材料的溶解析出物</w:t>
      </w:r>
      <w:r>
        <w:rPr>
          <w:rFonts w:hint="eastAsia"/>
          <w:color w:val="000000" w:themeColor="text1"/>
          <w:szCs w:val="28"/>
        </w:rPr>
        <w:t>包括</w:t>
      </w:r>
      <w:r w:rsidRPr="00391FD0">
        <w:rPr>
          <w:rFonts w:hint="eastAsia"/>
          <w:color w:val="000000" w:themeColor="text1"/>
          <w:szCs w:val="28"/>
        </w:rPr>
        <w:t>酸碱度（</w:t>
      </w:r>
      <w:r w:rsidRPr="00391FD0">
        <w:rPr>
          <w:rFonts w:hint="eastAsia"/>
          <w:color w:val="000000" w:themeColor="text1"/>
          <w:szCs w:val="28"/>
        </w:rPr>
        <w:t>pH</w:t>
      </w:r>
      <w:r>
        <w:rPr>
          <w:rFonts w:hint="eastAsia"/>
          <w:color w:val="000000" w:themeColor="text1"/>
          <w:szCs w:val="28"/>
        </w:rPr>
        <w:t>值），重金属，高锰酸钾还原性物质，蒸发残留物。</w:t>
      </w:r>
    </w:p>
    <w:p w14:paraId="762F3713" w14:textId="286B6124" w:rsidR="00996052" w:rsidRDefault="00996052" w:rsidP="00996052">
      <w:pPr>
        <w:spacing w:line="520" w:lineRule="exact"/>
        <w:ind w:firstLine="640"/>
        <w:rPr>
          <w:color w:val="000000" w:themeColor="text1"/>
          <w:szCs w:val="28"/>
        </w:rPr>
      </w:pPr>
      <w:r w:rsidRPr="00391FD0">
        <w:rPr>
          <w:rFonts w:hint="eastAsia"/>
          <w:color w:val="000000" w:themeColor="text1"/>
          <w:szCs w:val="28"/>
        </w:rPr>
        <w:t>无菌</w:t>
      </w:r>
      <w:r>
        <w:rPr>
          <w:rFonts w:hint="eastAsia"/>
          <w:color w:val="000000" w:themeColor="text1"/>
          <w:szCs w:val="28"/>
        </w:rPr>
        <w:t>性能</w:t>
      </w:r>
      <w:r>
        <w:rPr>
          <w:color w:val="000000" w:themeColor="text1"/>
          <w:szCs w:val="28"/>
        </w:rPr>
        <w:t>包括无菌</w:t>
      </w:r>
      <w:r>
        <w:rPr>
          <w:rFonts w:hint="eastAsia"/>
          <w:color w:val="000000" w:themeColor="text1"/>
          <w:szCs w:val="28"/>
        </w:rPr>
        <w:t>和</w:t>
      </w:r>
      <w:r w:rsidRPr="00391FD0">
        <w:rPr>
          <w:rFonts w:hint="eastAsia"/>
          <w:color w:val="000000" w:themeColor="text1"/>
          <w:szCs w:val="28"/>
        </w:rPr>
        <w:t>环氧乙烷残留量</w:t>
      </w:r>
      <w:r>
        <w:rPr>
          <w:rFonts w:hint="eastAsia"/>
          <w:color w:val="000000" w:themeColor="text1"/>
          <w:szCs w:val="28"/>
        </w:rPr>
        <w:t>。</w:t>
      </w:r>
    </w:p>
    <w:p w14:paraId="608248B1" w14:textId="4A5450A6" w:rsidR="00996052" w:rsidRPr="00C30E47" w:rsidRDefault="00996052" w:rsidP="00C30E47">
      <w:pPr>
        <w:spacing w:line="520" w:lineRule="exact"/>
        <w:ind w:firstLine="640"/>
        <w:rPr>
          <w:color w:val="000000" w:themeColor="text1"/>
          <w:szCs w:val="28"/>
        </w:rPr>
      </w:pPr>
      <w:r>
        <w:rPr>
          <w:rFonts w:hint="eastAsia"/>
          <w:color w:val="000000" w:themeColor="text1"/>
          <w:szCs w:val="28"/>
        </w:rPr>
        <w:t>电学</w:t>
      </w:r>
      <w:r>
        <w:rPr>
          <w:color w:val="000000" w:themeColor="text1"/>
          <w:szCs w:val="28"/>
        </w:rPr>
        <w:t>性能包括</w:t>
      </w:r>
      <w:r w:rsidRPr="0073169F">
        <w:rPr>
          <w:rFonts w:hint="eastAsia"/>
          <w:color w:val="000000" w:themeColor="text1"/>
          <w:szCs w:val="28"/>
        </w:rPr>
        <w:t>导电阻抗，电气安全，电磁兼容</w:t>
      </w:r>
      <w:r>
        <w:rPr>
          <w:rFonts w:hint="eastAsia"/>
          <w:color w:val="000000" w:themeColor="text1"/>
          <w:szCs w:val="28"/>
        </w:rPr>
        <w:t>性能</w:t>
      </w:r>
      <w:r>
        <w:rPr>
          <w:color w:val="000000" w:themeColor="text1"/>
          <w:szCs w:val="28"/>
        </w:rPr>
        <w:t>。</w:t>
      </w:r>
    </w:p>
    <w:p w14:paraId="0557869B" w14:textId="77777777" w:rsidR="000C7196" w:rsidRPr="006B17EB" w:rsidRDefault="0055031F" w:rsidP="008F5491">
      <w:pPr>
        <w:spacing w:line="520" w:lineRule="exact"/>
        <w:ind w:firstLine="640"/>
        <w:rPr>
          <w:rStyle w:val="f101"/>
          <w:rFonts w:ascii="仿宋_GB2312"/>
          <w:sz w:val="32"/>
        </w:rPr>
      </w:pPr>
      <w:r w:rsidRPr="006B17EB">
        <w:t>3.3</w:t>
      </w:r>
      <w:r w:rsidR="000C7196" w:rsidRPr="006B17EB">
        <w:rPr>
          <w:rStyle w:val="f101"/>
          <w:rFonts w:ascii="仿宋_GB2312" w:hint="eastAsia"/>
          <w:sz w:val="32"/>
        </w:rPr>
        <w:t>检验报告</w:t>
      </w:r>
    </w:p>
    <w:p w14:paraId="0EAD5C6E" w14:textId="3BC7347A" w:rsidR="00C30E47" w:rsidRDefault="007E1439" w:rsidP="008F5491">
      <w:pPr>
        <w:spacing w:line="520" w:lineRule="exact"/>
        <w:ind w:firstLine="640"/>
        <w:rPr>
          <w:rFonts w:ascii="仿宋_GB2312"/>
          <w:bCs/>
          <w:szCs w:val="32"/>
        </w:rPr>
      </w:pPr>
      <w:r w:rsidRPr="006B17EB">
        <w:rPr>
          <w:rFonts w:ascii="仿宋_GB2312"/>
          <w:bCs/>
          <w:szCs w:val="32"/>
        </w:rPr>
        <w:t>依据《医疗器械注册</w:t>
      </w:r>
      <w:r w:rsidR="008319B2" w:rsidRPr="006B17EB">
        <w:rPr>
          <w:rFonts w:ascii="仿宋_GB2312" w:hint="eastAsia"/>
          <w:bCs/>
          <w:szCs w:val="32"/>
        </w:rPr>
        <w:t>与</w:t>
      </w:r>
      <w:r w:rsidR="008319B2" w:rsidRPr="006B17EB">
        <w:rPr>
          <w:rFonts w:ascii="仿宋_GB2312"/>
          <w:bCs/>
          <w:szCs w:val="32"/>
        </w:rPr>
        <w:t>备案</w:t>
      </w:r>
      <w:r w:rsidRPr="006B17EB">
        <w:rPr>
          <w:rFonts w:ascii="仿宋_GB2312"/>
          <w:bCs/>
          <w:szCs w:val="32"/>
        </w:rPr>
        <w:t>管理办法》</w:t>
      </w:r>
      <w:r w:rsidR="008319B2" w:rsidRPr="006B17EB">
        <w:rPr>
          <w:rFonts w:ascii="仿宋_GB2312"/>
          <w:bCs/>
          <w:szCs w:val="32"/>
        </w:rPr>
        <w:t>第</w:t>
      </w:r>
      <w:r w:rsidR="008319B2" w:rsidRPr="006B17EB">
        <w:rPr>
          <w:rFonts w:ascii="仿宋_GB2312" w:hint="eastAsia"/>
          <w:bCs/>
          <w:szCs w:val="32"/>
        </w:rPr>
        <w:t>三十一</w:t>
      </w:r>
      <w:r w:rsidRPr="006B17EB">
        <w:rPr>
          <w:rFonts w:ascii="仿宋_GB2312"/>
          <w:bCs/>
          <w:szCs w:val="32"/>
        </w:rPr>
        <w:t>条：</w:t>
      </w:r>
      <w:r w:rsidRPr="006B17EB">
        <w:rPr>
          <w:rFonts w:ascii="仿宋_GB2312"/>
          <w:bCs/>
          <w:szCs w:val="32"/>
        </w:rPr>
        <w:t>“</w:t>
      </w:r>
      <w:r w:rsidR="008319B2" w:rsidRPr="006B17EB">
        <w:rPr>
          <w:rFonts w:ascii="仿宋_GB2312" w:hint="eastAsia"/>
          <w:bCs/>
          <w:szCs w:val="32"/>
        </w:rPr>
        <w:t>检验用</w:t>
      </w:r>
      <w:r w:rsidR="008319B2" w:rsidRPr="006B17EB">
        <w:rPr>
          <w:rFonts w:ascii="仿宋_GB2312"/>
          <w:bCs/>
          <w:szCs w:val="32"/>
        </w:rPr>
        <w:t>产品应当能够代表申请注册或者进行备案</w:t>
      </w:r>
      <w:r w:rsidRPr="006B17EB">
        <w:rPr>
          <w:rFonts w:ascii="仿宋_GB2312"/>
          <w:bCs/>
          <w:szCs w:val="32"/>
        </w:rPr>
        <w:t>产品的安全性和有效性。</w:t>
      </w:r>
      <w:r w:rsidRPr="006B17EB">
        <w:rPr>
          <w:rFonts w:ascii="仿宋_GB2312"/>
          <w:bCs/>
          <w:szCs w:val="32"/>
        </w:rPr>
        <w:t>”</w:t>
      </w:r>
      <w:r w:rsidR="00562418">
        <w:rPr>
          <w:rFonts w:ascii="仿宋_GB2312"/>
          <w:bCs/>
          <w:szCs w:val="32"/>
        </w:rPr>
        <w:t>高频手术</w:t>
      </w:r>
      <w:r w:rsidR="00562418">
        <w:rPr>
          <w:rFonts w:ascii="仿宋_GB2312" w:hint="eastAsia"/>
          <w:bCs/>
          <w:szCs w:val="32"/>
        </w:rPr>
        <w:t>器械</w:t>
      </w:r>
      <w:r w:rsidRPr="006B17EB">
        <w:rPr>
          <w:rFonts w:ascii="仿宋_GB2312"/>
          <w:bCs/>
          <w:szCs w:val="32"/>
        </w:rPr>
        <w:t>检验产品典型性型号的选取，应依据注册单元内所有型号的差异和检验项目来决定。</w:t>
      </w:r>
    </w:p>
    <w:p w14:paraId="09D38EAD" w14:textId="454E5096" w:rsidR="007E1439" w:rsidRPr="006B17EB" w:rsidRDefault="00C30E47" w:rsidP="008F5491">
      <w:pPr>
        <w:spacing w:line="520" w:lineRule="exact"/>
        <w:ind w:firstLine="640"/>
        <w:rPr>
          <w:rFonts w:ascii="仿宋_GB2312"/>
          <w:bCs/>
          <w:szCs w:val="32"/>
        </w:rPr>
      </w:pPr>
      <w:r w:rsidRPr="00391FD0">
        <w:rPr>
          <w:rFonts w:hint="eastAsia"/>
          <w:color w:val="000000" w:themeColor="text1"/>
          <w:szCs w:val="28"/>
        </w:rPr>
        <w:t>软</w:t>
      </w:r>
      <w:r w:rsidR="00EA7D26">
        <w:rPr>
          <w:rFonts w:hint="eastAsia"/>
          <w:color w:val="000000" w:themeColor="text1"/>
          <w:szCs w:val="28"/>
        </w:rPr>
        <w:t>性</w:t>
      </w:r>
      <w:r w:rsidRPr="00391FD0">
        <w:rPr>
          <w:rFonts w:hint="eastAsia"/>
          <w:color w:val="000000" w:themeColor="text1"/>
          <w:szCs w:val="28"/>
        </w:rPr>
        <w:t>内窥镜</w:t>
      </w:r>
      <w:r>
        <w:rPr>
          <w:rFonts w:hint="eastAsia"/>
          <w:color w:val="000000" w:themeColor="text1"/>
          <w:szCs w:val="28"/>
        </w:rPr>
        <w:t>用</w:t>
      </w:r>
      <w:r w:rsidRPr="00391FD0">
        <w:rPr>
          <w:rFonts w:hint="eastAsia"/>
          <w:color w:val="000000" w:themeColor="text1"/>
          <w:szCs w:val="28"/>
        </w:rPr>
        <w:t>高频</w:t>
      </w:r>
      <w:r>
        <w:rPr>
          <w:rFonts w:hint="eastAsia"/>
          <w:color w:val="000000" w:themeColor="text1"/>
          <w:szCs w:val="28"/>
        </w:rPr>
        <w:t>手术</w:t>
      </w:r>
      <w:r w:rsidR="00EA7D26">
        <w:rPr>
          <w:rFonts w:hint="eastAsia"/>
          <w:color w:val="000000" w:themeColor="text1"/>
          <w:szCs w:val="28"/>
        </w:rPr>
        <w:t>器械</w:t>
      </w:r>
      <w:r>
        <w:rPr>
          <w:rFonts w:hint="eastAsia"/>
          <w:color w:val="000000" w:themeColor="text1"/>
          <w:szCs w:val="28"/>
        </w:rPr>
        <w:t>同一注册单元内所检验的产品应当是能够代表本注册单元内其他产品安全性和有效性的典型型号</w:t>
      </w:r>
      <w:r w:rsidRPr="00391FD0">
        <w:rPr>
          <w:rFonts w:hint="eastAsia"/>
          <w:color w:val="000000" w:themeColor="text1"/>
          <w:szCs w:val="28"/>
        </w:rPr>
        <w:t>。若申报的产品包括多个型号，原则上</w:t>
      </w:r>
      <w:r>
        <w:rPr>
          <w:rFonts w:hint="eastAsia"/>
          <w:color w:val="000000" w:themeColor="text1"/>
          <w:szCs w:val="28"/>
        </w:rPr>
        <w:t>选择结构最复杂、功能最多、配置最齐全的型号规格进行检验，若</w:t>
      </w:r>
      <w:r>
        <w:rPr>
          <w:color w:val="000000" w:themeColor="text1"/>
          <w:szCs w:val="28"/>
        </w:rPr>
        <w:t>不能覆盖可选取多</w:t>
      </w:r>
      <w:r>
        <w:rPr>
          <w:rFonts w:hint="eastAsia"/>
          <w:color w:val="000000" w:themeColor="text1"/>
          <w:szCs w:val="28"/>
        </w:rPr>
        <w:t>个</w:t>
      </w:r>
      <w:r>
        <w:rPr>
          <w:color w:val="000000" w:themeColor="text1"/>
          <w:szCs w:val="28"/>
        </w:rPr>
        <w:t>检测型号。</w:t>
      </w:r>
    </w:p>
    <w:p w14:paraId="77712338" w14:textId="04FE160C" w:rsidR="006E45D9" w:rsidRPr="006B17EB" w:rsidRDefault="000C6B9A" w:rsidP="002D49D7">
      <w:pPr>
        <w:pStyle w:val="3"/>
        <w:ind w:firstLineChars="200" w:firstLine="640"/>
      </w:pPr>
      <w:r w:rsidRPr="006B17EB">
        <w:rPr>
          <w:rFonts w:ascii="Times New Roman" w:hint="eastAsia"/>
          <w:bCs w:val="0"/>
          <w:szCs w:val="20"/>
        </w:rPr>
        <w:t>4</w:t>
      </w:r>
      <w:r w:rsidR="00492729">
        <w:rPr>
          <w:rFonts w:hint="eastAsia"/>
        </w:rPr>
        <w:t>.</w:t>
      </w:r>
      <w:r w:rsidR="006E45D9" w:rsidRPr="006B17EB">
        <w:rPr>
          <w:rFonts w:hint="eastAsia"/>
        </w:rPr>
        <w:t>研究资料</w:t>
      </w:r>
    </w:p>
    <w:p w14:paraId="4A610D76" w14:textId="404F186C" w:rsidR="008D5100" w:rsidRPr="006B17EB" w:rsidRDefault="008D5100" w:rsidP="002D49D7">
      <w:pPr>
        <w:spacing w:line="520" w:lineRule="exact"/>
        <w:ind w:firstLine="640"/>
      </w:pPr>
      <w:r w:rsidRPr="006B17EB">
        <w:rPr>
          <w:rFonts w:hint="eastAsia"/>
        </w:rPr>
        <w:t>根据申报</w:t>
      </w:r>
      <w:r w:rsidR="000B1515" w:rsidRPr="006B17EB">
        <w:rPr>
          <w:rFonts w:hint="eastAsia"/>
        </w:rPr>
        <w:t>产品</w:t>
      </w:r>
      <w:r w:rsidR="006E45D9" w:rsidRPr="006B17EB">
        <w:rPr>
          <w:rFonts w:hint="eastAsia"/>
        </w:rPr>
        <w:t>的具体特点</w:t>
      </w:r>
      <w:r w:rsidRPr="006B17EB">
        <w:rPr>
          <w:rFonts w:hint="eastAsia"/>
        </w:rPr>
        <w:t>，提供适用的研究资料。</w:t>
      </w:r>
    </w:p>
    <w:p w14:paraId="084E33EC" w14:textId="77777777" w:rsidR="008D5100" w:rsidRPr="006B17EB" w:rsidRDefault="0055031F" w:rsidP="002D49D7">
      <w:pPr>
        <w:spacing w:line="520" w:lineRule="exact"/>
        <w:ind w:firstLine="640"/>
        <w:rPr>
          <w:rStyle w:val="f101"/>
          <w:rFonts w:ascii="仿宋_GB2312"/>
          <w:sz w:val="32"/>
          <w:szCs w:val="32"/>
        </w:rPr>
      </w:pPr>
      <w:r w:rsidRPr="006B17EB">
        <w:rPr>
          <w:rStyle w:val="f101"/>
          <w:sz w:val="32"/>
          <w:szCs w:val="32"/>
        </w:rPr>
        <w:t>4.1</w:t>
      </w:r>
      <w:r w:rsidR="00912D74" w:rsidRPr="006B17EB">
        <w:rPr>
          <w:rStyle w:val="f101"/>
          <w:rFonts w:ascii="仿宋_GB2312" w:hint="eastAsia"/>
          <w:sz w:val="32"/>
          <w:szCs w:val="32"/>
        </w:rPr>
        <w:t>化学和物理</w:t>
      </w:r>
      <w:r w:rsidR="008D5100" w:rsidRPr="006B17EB">
        <w:rPr>
          <w:rStyle w:val="f101"/>
          <w:rFonts w:ascii="仿宋_GB2312" w:hint="eastAsia"/>
          <w:sz w:val="32"/>
          <w:szCs w:val="32"/>
        </w:rPr>
        <w:t>性能研究</w:t>
      </w:r>
    </w:p>
    <w:p w14:paraId="3B2AA639" w14:textId="4C7517F5" w:rsidR="004475DD" w:rsidRPr="006B17EB" w:rsidRDefault="004475DD" w:rsidP="00BB2C9B">
      <w:pPr>
        <w:spacing w:line="520" w:lineRule="exact"/>
        <w:ind w:firstLine="640"/>
      </w:pPr>
      <w:r w:rsidRPr="006B17EB">
        <w:rPr>
          <w:rFonts w:hint="eastAsia"/>
        </w:rPr>
        <w:t>4.1.1</w:t>
      </w:r>
      <w:r w:rsidR="003B7F64">
        <w:rPr>
          <w:rFonts w:hint="eastAsia"/>
        </w:rPr>
        <w:t>化学</w:t>
      </w:r>
      <w:r w:rsidR="003B7F64">
        <w:t>和</w:t>
      </w:r>
      <w:r w:rsidRPr="006B17EB">
        <w:rPr>
          <w:rFonts w:hint="eastAsia"/>
        </w:rPr>
        <w:t>物理</w:t>
      </w:r>
      <w:r w:rsidRPr="006B17EB">
        <w:t>性能研究</w:t>
      </w:r>
    </w:p>
    <w:p w14:paraId="405406BC" w14:textId="7AEB1EB8" w:rsidR="003B7F64" w:rsidRDefault="00783102" w:rsidP="00BB2C9B">
      <w:pPr>
        <w:spacing w:line="520" w:lineRule="exact"/>
        <w:ind w:firstLine="640"/>
        <w:rPr>
          <w:color w:val="000000" w:themeColor="text1"/>
          <w:szCs w:val="28"/>
        </w:rPr>
      </w:pPr>
      <w:r>
        <w:t>应</w:t>
      </w:r>
      <w:r>
        <w:rPr>
          <w:rFonts w:hint="eastAsia"/>
        </w:rPr>
        <w:t>提供</w:t>
      </w:r>
      <w:r w:rsidR="003B7F64">
        <w:rPr>
          <w:rFonts w:hint="eastAsia"/>
        </w:rPr>
        <w:t>产品</w:t>
      </w:r>
      <w:r w:rsidR="003B7F64" w:rsidRPr="003B7F64">
        <w:rPr>
          <w:rFonts w:hint="eastAsia"/>
        </w:rPr>
        <w:t>材料表征指标的确定依据、设计输入来源以</w:t>
      </w:r>
      <w:r w:rsidR="003B7F64" w:rsidRPr="003B7F64">
        <w:rPr>
          <w:rFonts w:hint="eastAsia"/>
        </w:rPr>
        <w:lastRenderedPageBreak/>
        <w:t>及临床意义，所采用的标准或方法、采用的原因及理论基础。</w:t>
      </w:r>
      <w:r w:rsidR="003B7F64">
        <w:rPr>
          <w:rFonts w:hint="eastAsia"/>
        </w:rPr>
        <w:t>若</w:t>
      </w:r>
      <w:r w:rsidR="003B7F64">
        <w:t>产品头端含有涂层</w:t>
      </w:r>
      <w:r w:rsidR="003B7F64">
        <w:rPr>
          <w:rFonts w:hint="eastAsia"/>
        </w:rPr>
        <w:t>，应给出</w:t>
      </w:r>
      <w:r w:rsidR="003B7F64">
        <w:rPr>
          <w:rFonts w:hint="eastAsia"/>
          <w:color w:val="000000" w:themeColor="text1"/>
          <w:szCs w:val="28"/>
        </w:rPr>
        <w:t>涂层</w:t>
      </w:r>
      <w:r w:rsidR="003B7F64" w:rsidRPr="00391FD0">
        <w:rPr>
          <w:rFonts w:hint="eastAsia"/>
          <w:color w:val="000000" w:themeColor="text1"/>
          <w:szCs w:val="28"/>
        </w:rPr>
        <w:t>材料的溶解析出物</w:t>
      </w:r>
      <w:r w:rsidR="003B7F64">
        <w:rPr>
          <w:rFonts w:hint="eastAsia"/>
          <w:color w:val="000000" w:themeColor="text1"/>
          <w:szCs w:val="28"/>
        </w:rPr>
        <w:t>研究</w:t>
      </w:r>
      <w:r w:rsidR="003B7F64">
        <w:rPr>
          <w:color w:val="000000" w:themeColor="text1"/>
          <w:szCs w:val="28"/>
        </w:rPr>
        <w:t>资料</w:t>
      </w:r>
      <w:r w:rsidR="003B7F64">
        <w:rPr>
          <w:rFonts w:hint="eastAsia"/>
          <w:color w:val="000000" w:themeColor="text1"/>
          <w:szCs w:val="28"/>
        </w:rPr>
        <w:t>和</w:t>
      </w:r>
      <w:r w:rsidR="003B7F64">
        <w:rPr>
          <w:color w:val="000000" w:themeColor="text1"/>
          <w:szCs w:val="28"/>
        </w:rPr>
        <w:t>涂层的有效性验证，</w:t>
      </w:r>
      <w:r w:rsidR="003B7F64">
        <w:rPr>
          <w:rFonts w:hint="eastAsia"/>
          <w:color w:val="000000" w:themeColor="text1"/>
          <w:szCs w:val="28"/>
        </w:rPr>
        <w:t>确认</w:t>
      </w:r>
      <w:r w:rsidR="003B7F64" w:rsidRPr="003B7F64">
        <w:rPr>
          <w:rFonts w:hint="eastAsia"/>
          <w:color w:val="000000" w:themeColor="text1"/>
          <w:szCs w:val="28"/>
        </w:rPr>
        <w:t>是否真的达到缓解焦化组织粘连刀头的作用</w:t>
      </w:r>
      <w:r w:rsidR="003B7F64">
        <w:rPr>
          <w:rFonts w:hint="eastAsia"/>
          <w:color w:val="000000" w:themeColor="text1"/>
          <w:szCs w:val="28"/>
        </w:rPr>
        <w:t>。</w:t>
      </w:r>
    </w:p>
    <w:p w14:paraId="458DC5A8" w14:textId="19A5FAA5" w:rsidR="003B7F64" w:rsidRPr="00D347B4" w:rsidRDefault="003B7F64" w:rsidP="00AC039B">
      <w:pPr>
        <w:spacing w:line="520" w:lineRule="exact"/>
        <w:ind w:firstLine="640"/>
      </w:pPr>
      <w:r>
        <w:rPr>
          <w:rFonts w:hint="eastAsia"/>
        </w:rPr>
        <w:t>物理性能</w:t>
      </w:r>
      <w:r>
        <w:t>应</w:t>
      </w:r>
      <w:r>
        <w:rPr>
          <w:rFonts w:hint="eastAsia"/>
        </w:rPr>
        <w:t>提交</w:t>
      </w:r>
      <w:r>
        <w:t>对</w:t>
      </w:r>
      <w:r w:rsidR="009D56F1">
        <w:rPr>
          <w:rFonts w:hint="eastAsia"/>
        </w:rPr>
        <w:t>产品</w:t>
      </w:r>
      <w:r>
        <w:rPr>
          <w:rFonts w:hint="eastAsia"/>
        </w:rPr>
        <w:t>操控性能</w:t>
      </w:r>
      <w:r>
        <w:t>和注液压力的研究资料</w:t>
      </w:r>
      <w:r w:rsidR="009D56F1">
        <w:rPr>
          <w:rFonts w:hint="eastAsia"/>
        </w:rPr>
        <w:t>，以</w:t>
      </w:r>
      <w:r w:rsidR="009D56F1">
        <w:t>说明产品</w:t>
      </w:r>
      <w:r w:rsidR="009D56F1">
        <w:rPr>
          <w:rFonts w:hint="eastAsia"/>
        </w:rPr>
        <w:t>机械结构</w:t>
      </w:r>
      <w:r w:rsidR="009D56F1">
        <w:t>、尺寸</w:t>
      </w:r>
      <w:r w:rsidR="009D56F1">
        <w:rPr>
          <w:rFonts w:hint="eastAsia"/>
        </w:rPr>
        <w:t>设计</w:t>
      </w:r>
      <w:r w:rsidR="009D56F1">
        <w:t>的合理性</w:t>
      </w:r>
      <w:r w:rsidR="00385D4E">
        <w:rPr>
          <w:rFonts w:hint="eastAsia"/>
        </w:rPr>
        <w:t>，可采用</w:t>
      </w:r>
      <w:r w:rsidR="00385D4E">
        <w:t>体模</w:t>
      </w:r>
      <w:r w:rsidR="0089470D">
        <w:rPr>
          <w:rFonts w:hint="eastAsia"/>
        </w:rPr>
        <w:t>作为研究</w:t>
      </w:r>
      <w:r w:rsidR="0089470D">
        <w:t>载体</w:t>
      </w:r>
      <w:r w:rsidR="00385D4E">
        <w:t>。</w:t>
      </w:r>
      <w:r w:rsidR="00D347B4" w:rsidRPr="00D347B4">
        <w:rPr>
          <w:rFonts w:hint="eastAsia"/>
        </w:rPr>
        <w:t>随着产品不断更新，</w:t>
      </w:r>
      <w:r w:rsidR="00D347B4">
        <w:rPr>
          <w:rFonts w:hint="eastAsia"/>
        </w:rPr>
        <w:t>有可能结构更加复杂，功能增加，或者增加便利性的应用优化，建议模拟</w:t>
      </w:r>
      <w:r w:rsidR="00D347B4" w:rsidRPr="00D347B4">
        <w:rPr>
          <w:rFonts w:hint="eastAsia"/>
        </w:rPr>
        <w:t>真实使用场景，给出对产品操控性能的评价。</w:t>
      </w:r>
    </w:p>
    <w:p w14:paraId="78F96680" w14:textId="4602F0BD" w:rsidR="004475DD" w:rsidRPr="006B17EB" w:rsidRDefault="00492729" w:rsidP="00A328A3">
      <w:pPr>
        <w:spacing w:line="520" w:lineRule="exact"/>
        <w:ind w:firstLine="640"/>
      </w:pPr>
      <w:r>
        <w:rPr>
          <w:rFonts w:hint="eastAsia"/>
        </w:rPr>
        <w:t>4.1.2</w:t>
      </w:r>
      <w:r w:rsidR="004475DD" w:rsidRPr="006B17EB">
        <w:t>能量安全</w:t>
      </w:r>
    </w:p>
    <w:p w14:paraId="12DE2268" w14:textId="4EF56B14" w:rsidR="004475DD" w:rsidRPr="006B17EB" w:rsidRDefault="00EC3746" w:rsidP="004475DD">
      <w:pPr>
        <w:spacing w:line="520" w:lineRule="exact"/>
        <w:ind w:firstLine="640"/>
      </w:pPr>
      <w:r>
        <w:rPr>
          <w:rFonts w:hint="eastAsia"/>
        </w:rPr>
        <w:t>若产品宣称较常规产品可减少相邻组织热损伤等功能，如可注水进行粘膜下隆起，</w:t>
      </w:r>
      <w:r w:rsidR="000B6863" w:rsidRPr="006B17EB">
        <w:rPr>
          <w:rFonts w:hint="eastAsia"/>
        </w:rPr>
        <w:t>应</w:t>
      </w:r>
      <w:r w:rsidR="00855C5D">
        <w:t>验证</w:t>
      </w:r>
      <w:r w:rsidR="00855C5D">
        <w:rPr>
          <w:rFonts w:hint="eastAsia"/>
        </w:rPr>
        <w:t>该功能在</w:t>
      </w:r>
      <w:r w:rsidR="00BE2AD7">
        <w:t>预期使用的组织上的</w:t>
      </w:r>
      <w:r w:rsidR="00BE2AD7">
        <w:rPr>
          <w:rFonts w:hint="eastAsia"/>
        </w:rPr>
        <w:t>临床</w:t>
      </w:r>
      <w:r w:rsidR="000B6863" w:rsidRPr="006B17EB">
        <w:t>效果。</w:t>
      </w:r>
      <w:r w:rsidR="00D25B8C">
        <w:t>可采用离体组织试验、动物试验等方式进行</w:t>
      </w:r>
      <w:r w:rsidR="00D25B8C">
        <w:rPr>
          <w:rFonts w:hint="eastAsia"/>
        </w:rPr>
        <w:t>。若采用</w:t>
      </w:r>
      <w:r w:rsidR="00F83D12">
        <w:t>离体组织进行</w:t>
      </w:r>
      <w:r w:rsidR="00D25B8C">
        <w:t>试验，</w:t>
      </w:r>
      <w:r w:rsidR="00D25B8C">
        <w:rPr>
          <w:rFonts w:hint="eastAsia"/>
        </w:rPr>
        <w:t>应</w:t>
      </w:r>
      <w:r w:rsidR="00D25B8C">
        <w:t>能</w:t>
      </w:r>
      <w:r w:rsidR="004475DD" w:rsidRPr="006B17EB">
        <w:t>体现其临床作用效果。试验时应选择组织特征与人体相近的动物的新鲜软组织</w:t>
      </w:r>
      <w:r w:rsidR="00872822" w:rsidRPr="006B17EB">
        <w:rPr>
          <w:rFonts w:hint="eastAsia"/>
        </w:rPr>
        <w:t>（如：肌肉、</w:t>
      </w:r>
      <w:r w:rsidR="00872822" w:rsidRPr="006B17EB">
        <w:t>肝脏</w:t>
      </w:r>
      <w:r w:rsidR="00872822">
        <w:rPr>
          <w:rFonts w:hint="eastAsia"/>
        </w:rPr>
        <w:t>、</w:t>
      </w:r>
      <w:r w:rsidR="00872822">
        <w:t>黏膜</w:t>
      </w:r>
      <w:r w:rsidR="00872822" w:rsidRPr="006B17EB">
        <w:rPr>
          <w:rFonts w:hint="eastAsia"/>
        </w:rPr>
        <w:t>等）</w:t>
      </w:r>
      <w:r w:rsidR="004475DD" w:rsidRPr="006B17EB">
        <w:t>来进行，以模拟与实际临床手术时相似的效果。</w:t>
      </w:r>
      <w:r w:rsidR="000B6863" w:rsidRPr="006B17EB">
        <w:rPr>
          <w:rFonts w:hint="eastAsia"/>
        </w:rPr>
        <w:t>如</w:t>
      </w:r>
      <w:r w:rsidR="000B6863" w:rsidRPr="006B17EB">
        <w:t>离体组织试验不能模拟实际临床使用情况，</w:t>
      </w:r>
      <w:r w:rsidR="00441850" w:rsidRPr="006B17EB">
        <w:rPr>
          <w:rFonts w:hint="eastAsia"/>
        </w:rPr>
        <w:t>应</w:t>
      </w:r>
      <w:r w:rsidR="000B6863" w:rsidRPr="006B17EB">
        <w:t>进行动物试验。</w:t>
      </w:r>
    </w:p>
    <w:p w14:paraId="4E8F2EB0" w14:textId="3D135381" w:rsidR="009B3AC5" w:rsidRDefault="00872822" w:rsidP="00CF32EE">
      <w:pPr>
        <w:spacing w:line="520" w:lineRule="exact"/>
        <w:ind w:firstLine="640"/>
      </w:pPr>
      <w:r>
        <w:rPr>
          <w:rFonts w:hint="eastAsia"/>
        </w:rPr>
        <w:t>热损伤试验应</w:t>
      </w:r>
      <w:r w:rsidR="0003429F">
        <w:rPr>
          <w:rFonts w:hint="eastAsia"/>
        </w:rPr>
        <w:t>覆盖器械可配合</w:t>
      </w:r>
      <w:r w:rsidR="009B3AC5">
        <w:rPr>
          <w:rFonts w:hint="eastAsia"/>
        </w:rPr>
        <w:t>主机</w:t>
      </w:r>
      <w:r w:rsidR="0003429F">
        <w:rPr>
          <w:rFonts w:hint="eastAsia"/>
        </w:rPr>
        <w:t>的所有</w:t>
      </w:r>
      <w:r w:rsidR="009B3AC5">
        <w:rPr>
          <w:rFonts w:hint="eastAsia"/>
        </w:rPr>
        <w:t>模式，如切割和凝血</w:t>
      </w:r>
      <w:r w:rsidR="004475DD" w:rsidRPr="006B17EB">
        <w:t>。</w:t>
      </w:r>
      <w:r w:rsidR="009B3AC5">
        <w:rPr>
          <w:rFonts w:hint="eastAsia"/>
        </w:rPr>
        <w:t>若产品为通用附件，则选取常用主机即可。</w:t>
      </w:r>
      <w:r w:rsidR="004475DD" w:rsidRPr="006B17EB">
        <w:t>试验应当记录每种情况下对软组织所造成热损伤的程度，包括损伤区域的尺寸</w:t>
      </w:r>
      <w:r w:rsidR="00DB167D" w:rsidRPr="006B17EB">
        <w:rPr>
          <w:rFonts w:hint="eastAsia"/>
        </w:rPr>
        <w:t>（长度</w:t>
      </w:r>
      <w:r w:rsidR="00DB167D" w:rsidRPr="006B17EB">
        <w:t>、宽度和深度</w:t>
      </w:r>
      <w:r w:rsidR="00DB167D" w:rsidRPr="006B17EB">
        <w:rPr>
          <w:rFonts w:hint="eastAsia"/>
        </w:rPr>
        <w:t>）</w:t>
      </w:r>
      <w:r>
        <w:t>，分析并建立组织损伤程度与输出能量及作用时间的</w:t>
      </w:r>
      <w:r w:rsidR="009B2E36">
        <w:t>关系。应提供相应的</w:t>
      </w:r>
      <w:r w:rsidR="009B2E36">
        <w:rPr>
          <w:rFonts w:hint="eastAsia"/>
        </w:rPr>
        <w:t>试</w:t>
      </w:r>
      <w:r w:rsidR="004475DD" w:rsidRPr="006B17EB">
        <w:t>验数据列表</w:t>
      </w:r>
      <w:r w:rsidR="00721D2C" w:rsidRPr="006B17EB">
        <w:rPr>
          <w:rFonts w:hint="eastAsia"/>
        </w:rPr>
        <w:t>及</w:t>
      </w:r>
      <w:r w:rsidR="004475DD" w:rsidRPr="006B17EB">
        <w:t>照片记录。</w:t>
      </w:r>
      <w:r w:rsidR="00DB24A2" w:rsidRPr="006B17EB">
        <w:rPr>
          <w:rFonts w:hint="eastAsia"/>
        </w:rPr>
        <w:t>应</w:t>
      </w:r>
      <w:r w:rsidR="00DB24A2" w:rsidRPr="006B17EB">
        <w:t>提供热损伤尺寸的测量过程描述及测量点的确定依据。</w:t>
      </w:r>
      <w:r w:rsidR="00DB24A2" w:rsidRPr="006B17EB">
        <w:rPr>
          <w:rFonts w:hint="eastAsia"/>
        </w:rPr>
        <w:t>必要时</w:t>
      </w:r>
      <w:r w:rsidR="004475DD" w:rsidRPr="006B17EB">
        <w:t>，</w:t>
      </w:r>
      <w:r w:rsidR="00B910CD" w:rsidRPr="006B17EB">
        <w:rPr>
          <w:rFonts w:hint="eastAsia"/>
        </w:rPr>
        <w:t>建议</w:t>
      </w:r>
      <w:r w:rsidR="004475DD" w:rsidRPr="006B17EB">
        <w:t>提供试验组织的切片及病理分析记录。</w:t>
      </w:r>
    </w:p>
    <w:p w14:paraId="364BC579" w14:textId="2D358BC5" w:rsidR="00CF32EE" w:rsidRDefault="009B3AC5" w:rsidP="00CF32EE">
      <w:pPr>
        <w:spacing w:line="520" w:lineRule="exact"/>
        <w:ind w:firstLine="640"/>
        <w:rPr>
          <w:color w:val="FF0000"/>
        </w:rPr>
      </w:pPr>
      <w:r>
        <w:rPr>
          <w:rFonts w:hint="eastAsia"/>
        </w:rPr>
        <w:lastRenderedPageBreak/>
        <w:t>量效关系和能量安全研究</w:t>
      </w:r>
      <w:r w:rsidR="00EC3746">
        <w:rPr>
          <w:rFonts w:hint="eastAsia"/>
        </w:rPr>
        <w:t>情况</w:t>
      </w:r>
      <w:r>
        <w:rPr>
          <w:rFonts w:hint="eastAsia"/>
        </w:rPr>
        <w:t>介绍和结论应体现在说明书中</w:t>
      </w:r>
      <w:r w:rsidR="00536680">
        <w:rPr>
          <w:rFonts w:hint="eastAsia"/>
        </w:rPr>
        <w:t>，</w:t>
      </w:r>
      <w:r w:rsidR="00097547">
        <w:rPr>
          <w:rFonts w:hint="eastAsia"/>
        </w:rPr>
        <w:t>供</w:t>
      </w:r>
      <w:r w:rsidR="00536680">
        <w:rPr>
          <w:rFonts w:hint="eastAsia"/>
        </w:rPr>
        <w:t>使用者</w:t>
      </w:r>
      <w:r w:rsidR="00097547">
        <w:rPr>
          <w:rFonts w:hint="eastAsia"/>
        </w:rPr>
        <w:t>参考</w:t>
      </w:r>
      <w:r w:rsidR="00536680">
        <w:rPr>
          <w:rFonts w:hint="eastAsia"/>
        </w:rPr>
        <w:t>。</w:t>
      </w:r>
    </w:p>
    <w:p w14:paraId="5F084467" w14:textId="77777777" w:rsidR="003C23B0" w:rsidRPr="006B17EB" w:rsidRDefault="0055031F" w:rsidP="002D49D7">
      <w:pPr>
        <w:spacing w:line="520" w:lineRule="exact"/>
        <w:ind w:firstLine="640"/>
        <w:rPr>
          <w:rStyle w:val="f101"/>
          <w:rFonts w:ascii="仿宋_GB2312"/>
          <w:sz w:val="32"/>
          <w:szCs w:val="32"/>
        </w:rPr>
      </w:pPr>
      <w:r w:rsidRPr="006B17EB">
        <w:rPr>
          <w:rStyle w:val="f101"/>
          <w:sz w:val="32"/>
          <w:szCs w:val="32"/>
        </w:rPr>
        <w:t>4.2</w:t>
      </w:r>
      <w:r w:rsidR="003C23B0" w:rsidRPr="006B17EB">
        <w:rPr>
          <w:rStyle w:val="f101"/>
          <w:rFonts w:ascii="仿宋_GB2312" w:hint="eastAsia"/>
          <w:sz w:val="32"/>
          <w:szCs w:val="32"/>
        </w:rPr>
        <w:t>电气系统安全性研究</w:t>
      </w:r>
    </w:p>
    <w:p w14:paraId="4554C62E" w14:textId="4989A477" w:rsidR="00CF32EE" w:rsidRDefault="00CF32EE" w:rsidP="00CF32EE">
      <w:pPr>
        <w:spacing w:line="520" w:lineRule="exact"/>
        <w:ind w:firstLine="640"/>
        <w:rPr>
          <w:rStyle w:val="f101"/>
          <w:sz w:val="32"/>
        </w:rPr>
      </w:pPr>
      <w:r>
        <w:rPr>
          <w:rStyle w:val="f101"/>
          <w:sz w:val="32"/>
        </w:rPr>
        <w:t>高频手术</w:t>
      </w:r>
      <w:r>
        <w:rPr>
          <w:rStyle w:val="f101"/>
          <w:rFonts w:hint="eastAsia"/>
          <w:sz w:val="32"/>
        </w:rPr>
        <w:t>器械</w:t>
      </w:r>
      <w:r w:rsidR="00236B32" w:rsidRPr="006B17EB">
        <w:rPr>
          <w:rStyle w:val="f101"/>
          <w:sz w:val="32"/>
        </w:rPr>
        <w:t>应当满足</w:t>
      </w:r>
      <w:r w:rsidR="00236B32" w:rsidRPr="006B17EB">
        <w:rPr>
          <w:rStyle w:val="f101"/>
          <w:sz w:val="32"/>
        </w:rPr>
        <w:t>GB 9706.1</w:t>
      </w:r>
      <w:r w:rsidR="00236B32" w:rsidRPr="006B17EB">
        <w:rPr>
          <w:rStyle w:val="f101"/>
          <w:sz w:val="32"/>
        </w:rPr>
        <w:t>及</w:t>
      </w:r>
      <w:r w:rsidR="00236B32" w:rsidRPr="006B17EB">
        <w:rPr>
          <w:rStyle w:val="f101"/>
          <w:sz w:val="32"/>
        </w:rPr>
        <w:t>GB 9706.</w:t>
      </w:r>
      <w:r w:rsidR="003B749A" w:rsidRPr="006B17EB">
        <w:rPr>
          <w:rStyle w:val="f101"/>
          <w:sz w:val="32"/>
        </w:rPr>
        <w:t>202</w:t>
      </w:r>
      <w:r w:rsidR="00236B32" w:rsidRPr="006B17EB">
        <w:rPr>
          <w:rStyle w:val="f101"/>
          <w:sz w:val="32"/>
        </w:rPr>
        <w:t>标准的要求</w:t>
      </w:r>
      <w:r>
        <w:rPr>
          <w:rStyle w:val="f101"/>
          <w:rFonts w:hint="eastAsia"/>
          <w:sz w:val="32"/>
        </w:rPr>
        <w:t>，</w:t>
      </w:r>
      <w:r w:rsidR="00236B32" w:rsidRPr="006B17EB">
        <w:rPr>
          <w:rStyle w:val="f101"/>
          <w:sz w:val="32"/>
        </w:rPr>
        <w:t>电磁兼容性能应满足</w:t>
      </w:r>
      <w:r w:rsidR="00236B32" w:rsidRPr="006B17EB">
        <w:rPr>
          <w:rStyle w:val="f101"/>
          <w:sz w:val="32"/>
        </w:rPr>
        <w:t xml:space="preserve">YY </w:t>
      </w:r>
      <w:r w:rsidR="003B749A" w:rsidRPr="006B17EB">
        <w:rPr>
          <w:rStyle w:val="f101"/>
          <w:sz w:val="32"/>
        </w:rPr>
        <w:t>9706.102</w:t>
      </w:r>
      <w:r w:rsidR="00236B32" w:rsidRPr="006B17EB">
        <w:rPr>
          <w:rStyle w:val="f101"/>
          <w:sz w:val="32"/>
        </w:rPr>
        <w:t>及</w:t>
      </w:r>
      <w:r w:rsidR="00236B32" w:rsidRPr="006B17EB">
        <w:rPr>
          <w:rStyle w:val="f101"/>
          <w:sz w:val="32"/>
        </w:rPr>
        <w:t>GB 9706.</w:t>
      </w:r>
      <w:r w:rsidR="003B749A" w:rsidRPr="006B17EB">
        <w:rPr>
          <w:rStyle w:val="f101"/>
          <w:sz w:val="32"/>
        </w:rPr>
        <w:t>202</w:t>
      </w:r>
      <w:r w:rsidR="00236B32" w:rsidRPr="006B17EB">
        <w:rPr>
          <w:rStyle w:val="f101"/>
          <w:sz w:val="32"/>
        </w:rPr>
        <w:t>标准</w:t>
      </w:r>
      <w:r w:rsidR="00F92BC4" w:rsidRPr="006B17EB">
        <w:rPr>
          <w:rStyle w:val="f101"/>
          <w:sz w:val="32"/>
        </w:rPr>
        <w:t>第</w:t>
      </w:r>
      <w:r w:rsidR="00F92BC4" w:rsidRPr="006B17EB">
        <w:rPr>
          <w:rStyle w:val="f101"/>
          <w:sz w:val="32"/>
        </w:rPr>
        <w:t>202</w:t>
      </w:r>
      <w:r w:rsidR="00236B32" w:rsidRPr="006B17EB">
        <w:rPr>
          <w:rStyle w:val="f101"/>
          <w:sz w:val="32"/>
        </w:rPr>
        <w:t>章的要求。</w:t>
      </w:r>
      <w:r>
        <w:rPr>
          <w:rStyle w:val="f101"/>
          <w:rFonts w:hint="eastAsia"/>
          <w:sz w:val="32"/>
        </w:rPr>
        <w:t>由于</w:t>
      </w:r>
      <w:r>
        <w:rPr>
          <w:rStyle w:val="f101"/>
          <w:sz w:val="32"/>
        </w:rPr>
        <w:t>产品需配合内窥镜使用，还</w:t>
      </w:r>
      <w:r>
        <w:rPr>
          <w:rStyle w:val="f101"/>
          <w:rFonts w:hint="eastAsia"/>
          <w:sz w:val="32"/>
        </w:rPr>
        <w:t>需</w:t>
      </w:r>
      <w:r>
        <w:rPr>
          <w:rStyle w:val="f101"/>
          <w:sz w:val="32"/>
        </w:rPr>
        <w:t>符合</w:t>
      </w:r>
      <w:r>
        <w:rPr>
          <w:rFonts w:hint="eastAsia"/>
        </w:rPr>
        <w:t>GB 9706.218</w:t>
      </w:r>
      <w:r>
        <w:rPr>
          <w:rFonts w:hint="eastAsia"/>
        </w:rPr>
        <w:t>的</w:t>
      </w:r>
      <w:r>
        <w:t>要求。</w:t>
      </w:r>
    </w:p>
    <w:p w14:paraId="7A72DFEA" w14:textId="77777777" w:rsidR="008F317E" w:rsidRPr="006B17EB" w:rsidRDefault="008F317E" w:rsidP="008F317E">
      <w:pPr>
        <w:spacing w:line="520" w:lineRule="exact"/>
        <w:ind w:firstLine="640"/>
        <w:rPr>
          <w:rStyle w:val="f101"/>
          <w:rFonts w:ascii="仿宋_GB2312"/>
          <w:sz w:val="32"/>
          <w:szCs w:val="32"/>
        </w:rPr>
      </w:pPr>
      <w:r w:rsidRPr="006B17EB">
        <w:rPr>
          <w:rStyle w:val="f101"/>
          <w:sz w:val="32"/>
          <w:szCs w:val="32"/>
        </w:rPr>
        <w:t>4.3</w:t>
      </w:r>
      <w:r w:rsidRPr="006B17EB">
        <w:rPr>
          <w:rStyle w:val="f101"/>
          <w:rFonts w:ascii="仿宋_GB2312" w:hint="eastAsia"/>
          <w:sz w:val="32"/>
          <w:szCs w:val="32"/>
        </w:rPr>
        <w:t>软件研究</w:t>
      </w:r>
    </w:p>
    <w:p w14:paraId="24050946" w14:textId="3AB265F4" w:rsidR="008F317E" w:rsidRPr="0041236B" w:rsidRDefault="007977ED" w:rsidP="0041236B">
      <w:pPr>
        <w:spacing w:line="520" w:lineRule="exact"/>
        <w:ind w:firstLine="640"/>
        <w:rPr>
          <w:rFonts w:hint="eastAsia"/>
        </w:rPr>
      </w:pPr>
      <w:r>
        <w:rPr>
          <w:rFonts w:hint="eastAsia"/>
        </w:rPr>
        <w:t>如产品</w:t>
      </w:r>
      <w:r w:rsidR="004435CE">
        <w:rPr>
          <w:rFonts w:hint="eastAsia"/>
        </w:rPr>
        <w:t>具有</w:t>
      </w:r>
      <w:r w:rsidR="004435CE">
        <w:t>软件，如</w:t>
      </w:r>
      <w:r w:rsidR="004435CE">
        <w:rPr>
          <w:rFonts w:hint="eastAsia"/>
        </w:rPr>
        <w:t>识别</w:t>
      </w:r>
      <w:r w:rsidR="004435CE">
        <w:t>功能或其他</w:t>
      </w:r>
      <w:r>
        <w:t>依靠软件实现</w:t>
      </w:r>
      <w:r w:rsidR="005322D1">
        <w:rPr>
          <w:rFonts w:hint="eastAsia"/>
        </w:rPr>
        <w:t>的功能</w:t>
      </w:r>
      <w:r>
        <w:t>，应</w:t>
      </w:r>
      <w:r w:rsidR="008F317E" w:rsidRPr="006B17EB">
        <w:t>按照《医疗器械软件注册审查指导原则》</w:t>
      </w:r>
      <w:r w:rsidR="00FB07DD">
        <w:rPr>
          <w:rFonts w:hint="eastAsia"/>
        </w:rPr>
        <w:t>(</w:t>
      </w:r>
      <w:r w:rsidR="00FB07DD">
        <w:t>2022</w:t>
      </w:r>
      <w:r w:rsidR="00FB07DD">
        <w:rPr>
          <w:rFonts w:hint="eastAsia"/>
        </w:rPr>
        <w:t>年修订版</w:t>
      </w:r>
      <w:r w:rsidR="00FB07DD">
        <w:rPr>
          <w:rFonts w:hint="eastAsia"/>
        </w:rPr>
        <w:t>)</w:t>
      </w:r>
      <w:r w:rsidR="008F317E" w:rsidRPr="006B17EB">
        <w:t>的要求，提供产品软件</w:t>
      </w:r>
      <w:r w:rsidR="00590913" w:rsidRPr="006B17EB">
        <w:rPr>
          <w:rFonts w:hint="eastAsia"/>
        </w:rPr>
        <w:t>研究资料</w:t>
      </w:r>
      <w:r w:rsidR="008F317E" w:rsidRPr="006B17EB">
        <w:t>。</w:t>
      </w:r>
      <w:r w:rsidR="0041236B">
        <w:rPr>
          <w:rFonts w:hint="eastAsia"/>
        </w:rPr>
        <w:t>若软件涉及调整</w:t>
      </w:r>
      <w:r w:rsidR="0041236B">
        <w:t>能量输出，应划分为严重级别</w:t>
      </w:r>
      <w:r w:rsidR="0041236B">
        <w:rPr>
          <w:rFonts w:hint="eastAsia"/>
        </w:rPr>
        <w:t>。</w:t>
      </w:r>
      <w:r w:rsidR="0041236B" w:rsidRPr="006B17EB">
        <w:rPr>
          <w:rFonts w:hint="eastAsia"/>
        </w:rPr>
        <w:t>若</w:t>
      </w:r>
      <w:r w:rsidR="0041236B" w:rsidRPr="006B17EB">
        <w:t>适用，应按照《</w:t>
      </w:r>
      <w:r w:rsidR="0041236B" w:rsidRPr="006B17EB">
        <w:rPr>
          <w:rFonts w:hint="eastAsia"/>
        </w:rPr>
        <w:t>医疗器械</w:t>
      </w:r>
      <w:r w:rsidR="0041236B" w:rsidRPr="006B17EB">
        <w:t>网络安全注册审查指导原则》</w:t>
      </w:r>
      <w:r w:rsidR="0041236B">
        <w:rPr>
          <w:rFonts w:hint="eastAsia"/>
        </w:rPr>
        <w:t>(</w:t>
      </w:r>
      <w:r w:rsidR="0041236B">
        <w:t>2022</w:t>
      </w:r>
      <w:r w:rsidR="0041236B">
        <w:rPr>
          <w:rFonts w:hint="eastAsia"/>
        </w:rPr>
        <w:t>年修订版</w:t>
      </w:r>
      <w:r w:rsidR="0041236B">
        <w:rPr>
          <w:rFonts w:hint="eastAsia"/>
        </w:rPr>
        <w:t>)</w:t>
      </w:r>
      <w:r w:rsidR="0041236B" w:rsidRPr="006B17EB">
        <w:rPr>
          <w:rFonts w:hint="eastAsia"/>
        </w:rPr>
        <w:t>的</w:t>
      </w:r>
      <w:r w:rsidR="0041236B">
        <w:t>要求提交网络安全研究资料</w:t>
      </w:r>
      <w:r w:rsidR="0041236B">
        <w:rPr>
          <w:rFonts w:hint="eastAsia"/>
        </w:rPr>
        <w:t>，若不适用</w:t>
      </w:r>
      <w:r w:rsidR="0041236B">
        <w:t>，应给出声明。</w:t>
      </w:r>
      <w:bookmarkStart w:id="9" w:name="_GoBack"/>
      <w:bookmarkEnd w:id="9"/>
    </w:p>
    <w:p w14:paraId="2023EC9B" w14:textId="06211492" w:rsidR="00001E0B" w:rsidRDefault="00001E0B" w:rsidP="008F317E">
      <w:pPr>
        <w:spacing w:line="520" w:lineRule="exact"/>
        <w:ind w:firstLine="640"/>
      </w:pPr>
      <w:r>
        <w:rPr>
          <w:rFonts w:hint="eastAsia"/>
        </w:rPr>
        <w:t>4.4</w:t>
      </w:r>
      <w:r>
        <w:rPr>
          <w:rFonts w:hint="eastAsia"/>
        </w:rPr>
        <w:t>生物学</w:t>
      </w:r>
      <w:r>
        <w:t>特性研究</w:t>
      </w:r>
    </w:p>
    <w:p w14:paraId="26A38E80" w14:textId="4B7E3A77" w:rsidR="00D347B4" w:rsidRDefault="00D347B4" w:rsidP="00D347B4">
      <w:pPr>
        <w:spacing w:line="520" w:lineRule="exact"/>
        <w:ind w:firstLine="640"/>
        <w:rPr>
          <w:color w:val="000000" w:themeColor="text1"/>
          <w:szCs w:val="28"/>
        </w:rPr>
      </w:pPr>
      <w:r>
        <w:rPr>
          <w:rFonts w:hint="eastAsia"/>
        </w:rPr>
        <w:t>成品</w:t>
      </w:r>
      <w:r>
        <w:t>中与患者直接或间接接触的部分</w:t>
      </w:r>
      <w:r w:rsidRPr="00391FD0">
        <w:rPr>
          <w:rFonts w:hint="eastAsia"/>
          <w:color w:val="000000" w:themeColor="text1"/>
          <w:szCs w:val="28"/>
        </w:rPr>
        <w:t>应按照</w:t>
      </w:r>
      <w:r>
        <w:rPr>
          <w:rFonts w:hint="eastAsia"/>
          <w:color w:val="000000" w:themeColor="text1"/>
          <w:szCs w:val="28"/>
        </w:rPr>
        <w:t>GB/T 16886.1</w:t>
      </w:r>
      <w:r>
        <w:rPr>
          <w:rFonts w:hint="eastAsia"/>
          <w:color w:val="000000" w:themeColor="text1"/>
          <w:szCs w:val="28"/>
        </w:rPr>
        <w:t>进行生物学评价或试验。</w:t>
      </w:r>
      <w:r w:rsidRPr="00391FD0">
        <w:rPr>
          <w:rFonts w:hint="eastAsia"/>
          <w:color w:val="000000" w:themeColor="text1"/>
          <w:szCs w:val="28"/>
        </w:rPr>
        <w:t>实施或豁免生物学试验的理由和论证可参照《医疗器械生物学评价和审查指南》中相关要求。</w:t>
      </w:r>
    </w:p>
    <w:p w14:paraId="602CC5FD" w14:textId="7338C07E" w:rsidR="003E4F50" w:rsidRPr="00391FD0" w:rsidRDefault="003E4F50" w:rsidP="00D347B4">
      <w:pPr>
        <w:spacing w:line="520" w:lineRule="exact"/>
        <w:ind w:firstLine="640"/>
        <w:rPr>
          <w:color w:val="000000" w:themeColor="text1"/>
          <w:szCs w:val="28"/>
        </w:rPr>
      </w:pPr>
      <w:r>
        <w:rPr>
          <w:rFonts w:hint="eastAsia"/>
          <w:color w:val="000000" w:themeColor="text1"/>
          <w:szCs w:val="28"/>
        </w:rPr>
        <w:t>若</w:t>
      </w:r>
      <w:r>
        <w:rPr>
          <w:color w:val="000000" w:themeColor="text1"/>
          <w:szCs w:val="28"/>
        </w:rPr>
        <w:t>产品具有涂层，应对涂层成分、涂覆工艺及其可能引入的生物学风险进行说明。</w:t>
      </w:r>
    </w:p>
    <w:p w14:paraId="689666E4" w14:textId="2361EBEA" w:rsidR="00001E0B" w:rsidRDefault="003E4F50" w:rsidP="008F317E">
      <w:pPr>
        <w:spacing w:line="520" w:lineRule="exact"/>
        <w:ind w:firstLine="640"/>
      </w:pPr>
      <w:r>
        <w:rPr>
          <w:rFonts w:hint="eastAsia"/>
        </w:rPr>
        <w:t>4.5</w:t>
      </w:r>
      <w:r>
        <w:rPr>
          <w:rFonts w:hint="eastAsia"/>
        </w:rPr>
        <w:t>灭菌</w:t>
      </w:r>
      <w:r>
        <w:t>研究</w:t>
      </w:r>
    </w:p>
    <w:p w14:paraId="3A194632" w14:textId="2F1A6B06" w:rsidR="00380E9F" w:rsidRPr="00B436E5" w:rsidRDefault="00380E9F" w:rsidP="00B436E5">
      <w:pPr>
        <w:spacing w:line="520" w:lineRule="exact"/>
        <w:ind w:firstLine="640"/>
        <w:rPr>
          <w:color w:val="000000" w:themeColor="text1"/>
          <w:szCs w:val="28"/>
        </w:rPr>
      </w:pPr>
      <w:r>
        <w:rPr>
          <w:rFonts w:hint="eastAsia"/>
          <w:bCs/>
        </w:rPr>
        <w:t>软性</w:t>
      </w:r>
      <w:r>
        <w:rPr>
          <w:bCs/>
        </w:rPr>
        <w:t>内窥镜用高频手术</w:t>
      </w:r>
      <w:r>
        <w:rPr>
          <w:rFonts w:hint="eastAsia"/>
          <w:bCs/>
        </w:rPr>
        <w:t>器械</w:t>
      </w:r>
      <w:r>
        <w:rPr>
          <w:bCs/>
        </w:rPr>
        <w:t>一般为一次性使用，生产企业灭菌</w:t>
      </w:r>
      <w:r>
        <w:rPr>
          <w:rFonts w:hint="eastAsia"/>
          <w:bCs/>
        </w:rPr>
        <w:t>。</w:t>
      </w:r>
      <w:r w:rsidRPr="00A72095">
        <w:rPr>
          <w:bCs/>
        </w:rPr>
        <w:t>应明确灭菌工艺（方法和参数）和无菌保证水平（</w:t>
      </w:r>
      <w:r w:rsidRPr="00A72095">
        <w:rPr>
          <w:bCs/>
        </w:rPr>
        <w:t>SAL</w:t>
      </w:r>
      <w:r w:rsidRPr="00A72095">
        <w:rPr>
          <w:bCs/>
        </w:rPr>
        <w:t>），并提供灭菌确认报告。对于采用辐照灭菌的器械，应当提供辐照剂量，</w:t>
      </w:r>
      <w:r w:rsidR="00ED3D29" w:rsidRPr="00391FD0">
        <w:rPr>
          <w:rFonts w:hint="eastAsia"/>
          <w:color w:val="000000" w:themeColor="text1"/>
          <w:szCs w:val="28"/>
        </w:rPr>
        <w:t>可参照</w:t>
      </w:r>
      <w:r w:rsidR="00ED3D29" w:rsidRPr="00391FD0">
        <w:rPr>
          <w:rFonts w:hint="eastAsia"/>
          <w:color w:val="000000" w:themeColor="text1"/>
          <w:szCs w:val="28"/>
        </w:rPr>
        <w:t>GB 18280</w:t>
      </w:r>
      <w:r w:rsidR="00ED3D29" w:rsidRPr="00391FD0">
        <w:rPr>
          <w:rFonts w:hint="eastAsia"/>
          <w:color w:val="000000" w:themeColor="text1"/>
          <w:szCs w:val="28"/>
        </w:rPr>
        <w:t>系列标准。</w:t>
      </w:r>
      <w:r w:rsidRPr="00A72095">
        <w:rPr>
          <w:bCs/>
        </w:rPr>
        <w:t>对于环氧</w:t>
      </w:r>
      <w:r w:rsidRPr="00A72095">
        <w:rPr>
          <w:bCs/>
        </w:rPr>
        <w:lastRenderedPageBreak/>
        <w:t>乙烷（</w:t>
      </w:r>
      <w:r w:rsidRPr="00A72095">
        <w:rPr>
          <w:bCs/>
        </w:rPr>
        <w:t>EO</w:t>
      </w:r>
      <w:r w:rsidRPr="00A72095">
        <w:rPr>
          <w:bCs/>
        </w:rPr>
        <w:t>）灭菌器械，应当提供</w:t>
      </w:r>
      <w:r w:rsidRPr="00A72095">
        <w:rPr>
          <w:bCs/>
        </w:rPr>
        <w:t>EO</w:t>
      </w:r>
      <w:r w:rsidRPr="00A72095">
        <w:rPr>
          <w:bCs/>
        </w:rPr>
        <w:t>、</w:t>
      </w:r>
      <w:r w:rsidRPr="00A72095">
        <w:rPr>
          <w:bCs/>
        </w:rPr>
        <w:t>2-</w:t>
      </w:r>
      <w:r w:rsidR="00ED3D29">
        <w:rPr>
          <w:bCs/>
        </w:rPr>
        <w:t>氯乙醇的最大残留水平及其研究资料</w:t>
      </w:r>
      <w:r w:rsidR="00ED3D29">
        <w:rPr>
          <w:rFonts w:hint="eastAsia"/>
          <w:bCs/>
        </w:rPr>
        <w:t>，</w:t>
      </w:r>
      <w:r w:rsidR="00B436E5" w:rsidRPr="00391FD0">
        <w:rPr>
          <w:rFonts w:hint="eastAsia"/>
          <w:color w:val="000000" w:themeColor="text1"/>
          <w:szCs w:val="28"/>
        </w:rPr>
        <w:t>可参照</w:t>
      </w:r>
      <w:r w:rsidR="00B436E5" w:rsidRPr="00391FD0">
        <w:rPr>
          <w:rFonts w:hint="eastAsia"/>
          <w:color w:val="000000" w:themeColor="text1"/>
          <w:szCs w:val="28"/>
        </w:rPr>
        <w:t>GB 18279</w:t>
      </w:r>
      <w:r w:rsidR="00ED3D29">
        <w:rPr>
          <w:rFonts w:hint="eastAsia"/>
          <w:color w:val="000000" w:themeColor="text1"/>
          <w:szCs w:val="28"/>
        </w:rPr>
        <w:t>系列标准。</w:t>
      </w:r>
    </w:p>
    <w:p w14:paraId="591F8BAF" w14:textId="44CC68D0" w:rsidR="008D3FD4" w:rsidRPr="005C2579" w:rsidRDefault="001459EC" w:rsidP="005C2579">
      <w:pPr>
        <w:spacing w:line="560" w:lineRule="exact"/>
        <w:ind w:firstLine="640"/>
        <w:rPr>
          <w:szCs w:val="32"/>
        </w:rPr>
      </w:pPr>
      <w:r>
        <w:rPr>
          <w:rFonts w:hint="eastAsia"/>
        </w:rPr>
        <w:t>若</w:t>
      </w:r>
      <w:r w:rsidR="004E089D">
        <w:rPr>
          <w:rFonts w:hint="eastAsia"/>
        </w:rPr>
        <w:t>产品</w:t>
      </w:r>
      <w:r w:rsidR="004E089D">
        <w:t>灭菌验证采用典型性型号</w:t>
      </w:r>
      <w:r w:rsidR="004E089D">
        <w:rPr>
          <w:rFonts w:hint="eastAsia"/>
        </w:rPr>
        <w:t>，</w:t>
      </w:r>
      <w:r w:rsidR="004E089D">
        <w:t>应从灭菌难度的角度给出典型性选择依据，考虑的</w:t>
      </w:r>
      <w:r w:rsidR="004E089D">
        <w:rPr>
          <w:rFonts w:hint="eastAsia"/>
        </w:rPr>
        <w:t>因素</w:t>
      </w:r>
      <w:r w:rsidR="007167AB">
        <w:t>一般包括材料、结构、尺寸和管腔数量等</w:t>
      </w:r>
      <w:r w:rsidR="007167AB">
        <w:rPr>
          <w:rFonts w:hint="eastAsia"/>
        </w:rPr>
        <w:t>，</w:t>
      </w:r>
      <w:r w:rsidR="006A2A54">
        <w:rPr>
          <w:rFonts w:hint="eastAsia"/>
        </w:rPr>
        <w:t>可参照</w:t>
      </w:r>
      <w:r w:rsidR="006A2A54" w:rsidRPr="006B17EB">
        <w:rPr>
          <w:szCs w:val="32"/>
        </w:rPr>
        <w:t xml:space="preserve">YY/T 1268-2023 </w:t>
      </w:r>
      <w:r w:rsidR="006A2A54">
        <w:rPr>
          <w:rFonts w:hint="eastAsia"/>
          <w:szCs w:val="32"/>
        </w:rPr>
        <w:t>。</w:t>
      </w:r>
    </w:p>
    <w:p w14:paraId="1C84474B" w14:textId="77777777" w:rsidR="003C23B0" w:rsidRPr="006B17EB" w:rsidRDefault="0055031F" w:rsidP="002D49D7">
      <w:pPr>
        <w:spacing w:line="520" w:lineRule="exact"/>
        <w:ind w:firstLine="640"/>
        <w:rPr>
          <w:rStyle w:val="f101"/>
          <w:rFonts w:ascii="仿宋_GB2312"/>
          <w:sz w:val="32"/>
          <w:szCs w:val="32"/>
        </w:rPr>
      </w:pPr>
      <w:r w:rsidRPr="006B17EB">
        <w:rPr>
          <w:rStyle w:val="f101"/>
          <w:sz w:val="32"/>
          <w:szCs w:val="32"/>
        </w:rPr>
        <w:t>4.</w:t>
      </w:r>
      <w:r w:rsidR="008F317E" w:rsidRPr="006B17EB">
        <w:rPr>
          <w:rStyle w:val="f101"/>
          <w:sz w:val="32"/>
          <w:szCs w:val="32"/>
        </w:rPr>
        <w:t>6</w:t>
      </w:r>
      <w:r w:rsidR="003C23B0" w:rsidRPr="006B17EB">
        <w:rPr>
          <w:rStyle w:val="f101"/>
          <w:rFonts w:ascii="仿宋_GB2312" w:hint="eastAsia"/>
          <w:sz w:val="32"/>
          <w:szCs w:val="32"/>
        </w:rPr>
        <w:t>动物试验研究</w:t>
      </w:r>
    </w:p>
    <w:p w14:paraId="0DF49C3B" w14:textId="4D663CD2" w:rsidR="00A200B3" w:rsidRPr="00A200B3" w:rsidRDefault="00151FDE" w:rsidP="009B6561">
      <w:pPr>
        <w:pStyle w:val="a6"/>
        <w:spacing w:line="520" w:lineRule="exact"/>
        <w:ind w:firstLine="640"/>
        <w:jc w:val="both"/>
        <w:rPr>
          <w:rFonts w:ascii="仿宋_GB2312"/>
          <w:szCs w:val="32"/>
        </w:rPr>
      </w:pPr>
      <w:r w:rsidRPr="006B17EB">
        <w:rPr>
          <w:rFonts w:ascii="仿宋_GB2312" w:hint="eastAsia"/>
          <w:szCs w:val="32"/>
        </w:rPr>
        <w:t>如</w:t>
      </w:r>
      <w:r w:rsidRPr="006B17EB">
        <w:rPr>
          <w:rFonts w:ascii="仿宋_GB2312"/>
          <w:szCs w:val="32"/>
        </w:rPr>
        <w:t>申报产品具有</w:t>
      </w:r>
      <w:r w:rsidR="00467B2F" w:rsidRPr="006B17EB">
        <w:rPr>
          <w:rFonts w:ascii="仿宋_GB2312" w:hint="eastAsia"/>
          <w:szCs w:val="32"/>
        </w:rPr>
        <w:t>非常规的</w:t>
      </w:r>
      <w:r w:rsidR="003D6421">
        <w:rPr>
          <w:rFonts w:ascii="仿宋_GB2312" w:hint="eastAsia"/>
          <w:szCs w:val="32"/>
        </w:rPr>
        <w:t>结构设计或应用</w:t>
      </w:r>
      <w:r w:rsidR="003D6421">
        <w:rPr>
          <w:rFonts w:ascii="仿宋_GB2312"/>
          <w:szCs w:val="32"/>
        </w:rPr>
        <w:t>特殊材料，</w:t>
      </w:r>
      <w:r w:rsidR="003D6421">
        <w:rPr>
          <w:rFonts w:ascii="仿宋_GB2312" w:hint="eastAsia"/>
          <w:szCs w:val="32"/>
        </w:rPr>
        <w:t>可以</w:t>
      </w:r>
      <w:r w:rsidR="003D6421">
        <w:rPr>
          <w:rFonts w:ascii="仿宋_GB2312"/>
          <w:szCs w:val="32"/>
        </w:rPr>
        <w:t>实现更好的</w:t>
      </w:r>
      <w:r w:rsidR="003D6421">
        <w:rPr>
          <w:rFonts w:ascii="仿宋_GB2312" w:hint="eastAsia"/>
          <w:szCs w:val="32"/>
        </w:rPr>
        <w:t>切割止血效果</w:t>
      </w:r>
      <w:r w:rsidR="00467B2F" w:rsidRPr="006B17EB">
        <w:rPr>
          <w:rFonts w:ascii="仿宋_GB2312" w:hint="eastAsia"/>
          <w:szCs w:val="32"/>
        </w:rPr>
        <w:t>，</w:t>
      </w:r>
      <w:r w:rsidR="005C5A4D">
        <w:rPr>
          <w:rFonts w:ascii="仿宋_GB2312" w:hint="eastAsia"/>
          <w:szCs w:val="32"/>
        </w:rPr>
        <w:t>且</w:t>
      </w:r>
      <w:r w:rsidR="00363278" w:rsidRPr="006B17EB">
        <w:t>离体组织试验无法模拟，</w:t>
      </w:r>
      <w:r w:rsidR="00363278" w:rsidRPr="006B17EB">
        <w:rPr>
          <w:rFonts w:hint="eastAsia"/>
        </w:rPr>
        <w:t>还</w:t>
      </w:r>
      <w:r w:rsidR="00363278" w:rsidRPr="006B17EB">
        <w:t>应进行动物试验，</w:t>
      </w:r>
      <w:r w:rsidR="00363278" w:rsidRPr="006B17EB">
        <w:rPr>
          <w:rFonts w:hint="eastAsia"/>
        </w:rPr>
        <w:t>术中观察</w:t>
      </w:r>
      <w:r w:rsidR="00363278" w:rsidRPr="006B17EB">
        <w:t>即时止血效果，</w:t>
      </w:r>
      <w:r w:rsidR="003D6421">
        <w:rPr>
          <w:rFonts w:hint="eastAsia"/>
        </w:rPr>
        <w:t>切割</w:t>
      </w:r>
      <w:r w:rsidR="003D6421">
        <w:t>效率、非预期组织的热损伤等</w:t>
      </w:r>
      <w:r w:rsidR="003D6421">
        <w:rPr>
          <w:rFonts w:hint="eastAsia"/>
        </w:rPr>
        <w:t>情况</w:t>
      </w:r>
      <w:r w:rsidR="003D6421">
        <w:t>。</w:t>
      </w:r>
      <w:r w:rsidR="009B6561">
        <w:rPr>
          <w:rFonts w:hint="eastAsia"/>
        </w:rPr>
        <w:t>可设置</w:t>
      </w:r>
      <w:r w:rsidR="009B6561">
        <w:t>对照组，说明产品临床</w:t>
      </w:r>
      <w:r w:rsidR="009B6561">
        <w:rPr>
          <w:rFonts w:hint="eastAsia"/>
        </w:rPr>
        <w:t>效果</w:t>
      </w:r>
      <w:r w:rsidR="009B6561">
        <w:t>优势。</w:t>
      </w:r>
      <w:r w:rsidR="007D0C8D" w:rsidRPr="006B17EB">
        <w:rPr>
          <w:rFonts w:ascii="仿宋_GB2312" w:hint="eastAsia"/>
          <w:szCs w:val="32"/>
        </w:rPr>
        <w:t>可参考</w:t>
      </w:r>
      <w:r w:rsidR="007D0C8D" w:rsidRPr="006B17EB">
        <w:rPr>
          <w:rFonts w:ascii="仿宋_GB2312"/>
          <w:szCs w:val="32"/>
        </w:rPr>
        <w:t>《</w:t>
      </w:r>
      <w:r w:rsidR="007D0C8D" w:rsidRPr="006B17EB">
        <w:rPr>
          <w:rFonts w:ascii="仿宋_GB2312" w:hint="eastAsia"/>
          <w:szCs w:val="32"/>
        </w:rPr>
        <w:t>医疗器械动物试验研究注册审查指导原则 第二部分：试验</w:t>
      </w:r>
      <w:r w:rsidR="007D0C8D" w:rsidRPr="006B17EB">
        <w:rPr>
          <w:rFonts w:ascii="仿宋_GB2312"/>
          <w:szCs w:val="32"/>
        </w:rPr>
        <w:t>设计、实施质量保证》</w:t>
      </w:r>
      <w:r w:rsidR="007D0C8D" w:rsidRPr="006B17EB">
        <w:rPr>
          <w:rFonts w:ascii="仿宋_GB2312" w:hint="eastAsia"/>
          <w:szCs w:val="32"/>
        </w:rPr>
        <w:t>进行</w:t>
      </w:r>
      <w:r w:rsidR="007D0C8D" w:rsidRPr="006B17EB">
        <w:rPr>
          <w:rFonts w:ascii="仿宋_GB2312"/>
          <w:szCs w:val="32"/>
        </w:rPr>
        <w:t>动物试验的设计和实施。</w:t>
      </w:r>
    </w:p>
    <w:p w14:paraId="063D1452" w14:textId="77777777" w:rsidR="008D5100" w:rsidRPr="006B17EB" w:rsidRDefault="0061066E" w:rsidP="00D93DE7">
      <w:pPr>
        <w:pStyle w:val="3"/>
        <w:ind w:firstLine="640"/>
      </w:pPr>
      <w:r w:rsidRPr="006B17EB">
        <w:rPr>
          <w:rStyle w:val="f101"/>
          <w:rFonts w:ascii="Times New Roman"/>
          <w:bCs w:val="0"/>
          <w:sz w:val="32"/>
        </w:rPr>
        <w:t>5</w:t>
      </w:r>
      <w:r w:rsidR="00FE74F7" w:rsidRPr="006B17EB">
        <w:rPr>
          <w:rFonts w:hint="eastAsia"/>
        </w:rPr>
        <w:t>.</w:t>
      </w:r>
      <w:r w:rsidR="00655127" w:rsidRPr="006B17EB">
        <w:rPr>
          <w:rFonts w:hint="eastAsia"/>
        </w:rPr>
        <w:t>稳定性</w:t>
      </w:r>
      <w:r w:rsidR="008D5100" w:rsidRPr="006B17EB">
        <w:rPr>
          <w:rFonts w:hint="eastAsia"/>
        </w:rPr>
        <w:t>研究</w:t>
      </w:r>
    </w:p>
    <w:p w14:paraId="15F82CAD" w14:textId="2059B9ED" w:rsidR="00EE1AE9" w:rsidRPr="006B17EB" w:rsidRDefault="00EE1AE9" w:rsidP="00EE1AE9">
      <w:pPr>
        <w:spacing w:line="520" w:lineRule="exact"/>
        <w:ind w:firstLine="640"/>
        <w:rPr>
          <w:rStyle w:val="f101"/>
          <w:rFonts w:ascii="仿宋_GB2312"/>
          <w:sz w:val="32"/>
          <w:szCs w:val="32"/>
        </w:rPr>
      </w:pPr>
      <w:r w:rsidRPr="006B17EB">
        <w:rPr>
          <w:rStyle w:val="f101"/>
          <w:sz w:val="32"/>
          <w:szCs w:val="32"/>
        </w:rPr>
        <w:t>5.</w:t>
      </w:r>
      <w:r w:rsidR="00A84E04" w:rsidRPr="006B17EB">
        <w:rPr>
          <w:rStyle w:val="f101"/>
          <w:sz w:val="32"/>
          <w:szCs w:val="32"/>
        </w:rPr>
        <w:t>1</w:t>
      </w:r>
      <w:r w:rsidR="003A36A7">
        <w:rPr>
          <w:rStyle w:val="f101"/>
          <w:rFonts w:ascii="仿宋_GB2312" w:hint="eastAsia"/>
          <w:sz w:val="32"/>
          <w:szCs w:val="32"/>
        </w:rPr>
        <w:t>货架有效期</w:t>
      </w:r>
    </w:p>
    <w:p w14:paraId="52BE1F88" w14:textId="7E85D554" w:rsidR="003A36A7" w:rsidRDefault="00771C26" w:rsidP="001B149A">
      <w:pPr>
        <w:spacing w:line="520" w:lineRule="exact"/>
        <w:ind w:firstLine="640"/>
        <w:rPr>
          <w:bCs/>
        </w:rPr>
      </w:pPr>
      <w:r w:rsidRPr="006B17EB">
        <w:rPr>
          <w:rStyle w:val="f101"/>
          <w:rFonts w:ascii="仿宋_GB2312" w:hint="eastAsia"/>
          <w:sz w:val="32"/>
          <w:szCs w:val="32"/>
        </w:rPr>
        <w:t>应</w:t>
      </w:r>
      <w:r w:rsidR="00514B01">
        <w:rPr>
          <w:rStyle w:val="f101"/>
          <w:rFonts w:ascii="仿宋_GB2312" w:hint="eastAsia"/>
          <w:sz w:val="32"/>
          <w:szCs w:val="32"/>
        </w:rPr>
        <w:t>对</w:t>
      </w:r>
      <w:r w:rsidR="00514B01">
        <w:rPr>
          <w:bCs/>
        </w:rPr>
        <w:t>一次性使用无菌包装</w:t>
      </w:r>
      <w:r w:rsidR="00514B01">
        <w:rPr>
          <w:rFonts w:hint="eastAsia"/>
          <w:bCs/>
        </w:rPr>
        <w:t>产品的</w:t>
      </w:r>
      <w:r w:rsidR="003A36A7" w:rsidRPr="00A72095">
        <w:rPr>
          <w:rFonts w:hint="eastAsia"/>
          <w:bCs/>
        </w:rPr>
        <w:t>货架</w:t>
      </w:r>
      <w:r w:rsidR="003A36A7" w:rsidRPr="00A72095">
        <w:rPr>
          <w:bCs/>
        </w:rPr>
        <w:t>有效期进行研究</w:t>
      </w:r>
      <w:r w:rsidR="003A36A7">
        <w:rPr>
          <w:rFonts w:hint="eastAsia"/>
          <w:bCs/>
        </w:rPr>
        <w:t>。</w:t>
      </w:r>
      <w:r w:rsidR="003A36A7" w:rsidRPr="006B17EB">
        <w:rPr>
          <w:rStyle w:val="f101"/>
          <w:rFonts w:ascii="仿宋_GB2312"/>
          <w:sz w:val="32"/>
          <w:szCs w:val="32"/>
        </w:rPr>
        <w:t>可采用加速老化和</w:t>
      </w:r>
      <w:r w:rsidR="003A36A7" w:rsidRPr="006B17EB">
        <w:rPr>
          <w:rStyle w:val="f101"/>
          <w:rFonts w:ascii="仿宋_GB2312" w:hint="eastAsia"/>
          <w:sz w:val="32"/>
          <w:szCs w:val="32"/>
        </w:rPr>
        <w:t>/或实时</w:t>
      </w:r>
      <w:r w:rsidR="003A36A7" w:rsidRPr="006B17EB">
        <w:rPr>
          <w:rStyle w:val="f101"/>
          <w:rFonts w:ascii="仿宋_GB2312"/>
          <w:sz w:val="32"/>
          <w:szCs w:val="32"/>
        </w:rPr>
        <w:t>老化</w:t>
      </w:r>
      <w:r w:rsidR="003A36A7" w:rsidRPr="006B17EB">
        <w:rPr>
          <w:rStyle w:val="f101"/>
          <w:rFonts w:ascii="仿宋_GB2312" w:hint="eastAsia"/>
          <w:sz w:val="32"/>
          <w:szCs w:val="32"/>
        </w:rPr>
        <w:t>的</w:t>
      </w:r>
      <w:r w:rsidR="001B149A">
        <w:rPr>
          <w:rStyle w:val="f101"/>
          <w:rFonts w:ascii="仿宋_GB2312"/>
          <w:sz w:val="32"/>
          <w:szCs w:val="32"/>
        </w:rPr>
        <w:t>方式</w:t>
      </w:r>
      <w:r w:rsidR="001B149A">
        <w:rPr>
          <w:rStyle w:val="f101"/>
          <w:rFonts w:ascii="仿宋_GB2312" w:hint="eastAsia"/>
          <w:sz w:val="32"/>
          <w:szCs w:val="32"/>
        </w:rPr>
        <w:t>，应</w:t>
      </w:r>
      <w:r w:rsidR="001B149A">
        <w:rPr>
          <w:rStyle w:val="f101"/>
          <w:rFonts w:ascii="仿宋_GB2312"/>
          <w:sz w:val="32"/>
          <w:szCs w:val="32"/>
        </w:rPr>
        <w:t>对老化后</w:t>
      </w:r>
      <w:r w:rsidR="001B149A">
        <w:rPr>
          <w:rStyle w:val="f101"/>
          <w:rFonts w:ascii="仿宋_GB2312" w:hint="eastAsia"/>
          <w:sz w:val="32"/>
          <w:szCs w:val="32"/>
        </w:rPr>
        <w:t>产品</w:t>
      </w:r>
      <w:r w:rsidR="001B149A">
        <w:rPr>
          <w:rStyle w:val="f101"/>
          <w:rFonts w:ascii="仿宋_GB2312"/>
          <w:sz w:val="32"/>
          <w:szCs w:val="32"/>
        </w:rPr>
        <w:t>的</w:t>
      </w:r>
      <w:r w:rsidR="001B149A" w:rsidRPr="006B17EB">
        <w:rPr>
          <w:rStyle w:val="f101"/>
          <w:rFonts w:ascii="仿宋_GB2312" w:hint="eastAsia"/>
          <w:sz w:val="32"/>
          <w:szCs w:val="32"/>
        </w:rPr>
        <w:t>绝缘性能及关键</w:t>
      </w:r>
      <w:r w:rsidR="006D40F2">
        <w:rPr>
          <w:rStyle w:val="f101"/>
          <w:rFonts w:ascii="仿宋_GB2312"/>
          <w:sz w:val="32"/>
          <w:szCs w:val="32"/>
        </w:rPr>
        <w:t>性能</w:t>
      </w:r>
      <w:r w:rsidR="006D40F2">
        <w:rPr>
          <w:rStyle w:val="f101"/>
          <w:rFonts w:ascii="仿宋_GB2312" w:hint="eastAsia"/>
          <w:sz w:val="32"/>
          <w:szCs w:val="32"/>
        </w:rPr>
        <w:t>进行</w:t>
      </w:r>
      <w:r w:rsidR="001B149A" w:rsidRPr="006B17EB">
        <w:rPr>
          <w:rStyle w:val="f101"/>
          <w:rFonts w:ascii="仿宋_GB2312"/>
          <w:sz w:val="32"/>
          <w:szCs w:val="32"/>
        </w:rPr>
        <w:t>检测，以证明产品的性能功能满足使用要求。</w:t>
      </w:r>
      <w:r w:rsidR="001B149A">
        <w:rPr>
          <w:rStyle w:val="f101"/>
          <w:rFonts w:ascii="仿宋_GB2312" w:hint="eastAsia"/>
          <w:sz w:val="32"/>
          <w:szCs w:val="32"/>
        </w:rPr>
        <w:t>无菌性能</w:t>
      </w:r>
      <w:r w:rsidR="001B149A">
        <w:rPr>
          <w:rStyle w:val="f101"/>
          <w:rFonts w:ascii="仿宋_GB2312"/>
          <w:sz w:val="32"/>
          <w:szCs w:val="32"/>
        </w:rPr>
        <w:t>可通过产品的包装</w:t>
      </w:r>
      <w:r w:rsidR="001B149A">
        <w:rPr>
          <w:rStyle w:val="f101"/>
          <w:rFonts w:ascii="仿宋_GB2312" w:hint="eastAsia"/>
          <w:sz w:val="32"/>
          <w:szCs w:val="32"/>
        </w:rPr>
        <w:t>完整性</w:t>
      </w:r>
      <w:r w:rsidR="001B149A">
        <w:rPr>
          <w:rStyle w:val="f101"/>
          <w:rFonts w:ascii="仿宋_GB2312"/>
          <w:sz w:val="32"/>
          <w:szCs w:val="32"/>
        </w:rPr>
        <w:t>进行</w:t>
      </w:r>
      <w:r w:rsidR="001B149A">
        <w:rPr>
          <w:rStyle w:val="f101"/>
          <w:rFonts w:ascii="仿宋_GB2312" w:hint="eastAsia"/>
          <w:sz w:val="32"/>
          <w:szCs w:val="32"/>
        </w:rPr>
        <w:t>验证</w:t>
      </w:r>
      <w:r w:rsidR="001B149A">
        <w:rPr>
          <w:rStyle w:val="f101"/>
          <w:rFonts w:ascii="仿宋_GB2312"/>
          <w:sz w:val="32"/>
          <w:szCs w:val="32"/>
        </w:rPr>
        <w:t>。</w:t>
      </w:r>
      <w:r w:rsidR="001B149A" w:rsidRPr="006B17EB">
        <w:rPr>
          <w:rStyle w:val="f101"/>
          <w:rFonts w:ascii="仿宋_GB2312" w:hint="eastAsia"/>
          <w:sz w:val="32"/>
          <w:szCs w:val="32"/>
        </w:rPr>
        <w:t>应</w:t>
      </w:r>
      <w:r w:rsidR="001B149A" w:rsidRPr="006B17EB">
        <w:rPr>
          <w:rStyle w:val="f101"/>
          <w:rFonts w:ascii="仿宋_GB2312"/>
          <w:sz w:val="32"/>
          <w:szCs w:val="32"/>
        </w:rPr>
        <w:t>给出</w:t>
      </w:r>
      <w:r w:rsidR="001B149A" w:rsidRPr="006B17EB">
        <w:rPr>
          <w:rStyle w:val="f101"/>
          <w:rFonts w:ascii="仿宋_GB2312" w:hint="eastAsia"/>
          <w:sz w:val="32"/>
          <w:szCs w:val="32"/>
        </w:rPr>
        <w:t>老化</w:t>
      </w:r>
      <w:r w:rsidR="001B149A" w:rsidRPr="006B17EB">
        <w:rPr>
          <w:rStyle w:val="f101"/>
          <w:rFonts w:ascii="仿宋_GB2312"/>
          <w:sz w:val="32"/>
          <w:szCs w:val="32"/>
        </w:rPr>
        <w:t>后</w:t>
      </w:r>
      <w:r w:rsidR="001B149A" w:rsidRPr="006B17EB">
        <w:rPr>
          <w:rStyle w:val="f101"/>
          <w:rFonts w:ascii="仿宋_GB2312" w:hint="eastAsia"/>
          <w:sz w:val="32"/>
          <w:szCs w:val="32"/>
        </w:rPr>
        <w:t>测试</w:t>
      </w:r>
      <w:r w:rsidR="001B149A" w:rsidRPr="006B17EB">
        <w:rPr>
          <w:rStyle w:val="f101"/>
          <w:rFonts w:ascii="仿宋_GB2312"/>
          <w:sz w:val="32"/>
          <w:szCs w:val="32"/>
        </w:rPr>
        <w:t>的性能指标</w:t>
      </w:r>
      <w:r w:rsidR="001B149A" w:rsidRPr="006B17EB">
        <w:rPr>
          <w:rStyle w:val="f101"/>
          <w:rFonts w:ascii="仿宋_GB2312" w:hint="eastAsia"/>
          <w:sz w:val="32"/>
          <w:szCs w:val="32"/>
        </w:rPr>
        <w:t>的</w:t>
      </w:r>
      <w:r w:rsidR="001B149A" w:rsidRPr="006B17EB">
        <w:rPr>
          <w:rStyle w:val="f101"/>
          <w:rFonts w:ascii="仿宋_GB2312"/>
          <w:sz w:val="32"/>
          <w:szCs w:val="32"/>
        </w:rPr>
        <w:t>确定依据，</w:t>
      </w:r>
      <w:r w:rsidR="005C5A4D">
        <w:rPr>
          <w:rStyle w:val="f101"/>
          <w:rFonts w:ascii="仿宋_GB2312" w:hint="eastAsia"/>
          <w:sz w:val="32"/>
          <w:szCs w:val="32"/>
        </w:rPr>
        <w:t>相对于产品技术要求</w:t>
      </w:r>
      <w:r w:rsidR="001B149A" w:rsidRPr="006B17EB">
        <w:rPr>
          <w:rStyle w:val="f101"/>
          <w:rFonts w:ascii="仿宋_GB2312"/>
          <w:sz w:val="32"/>
          <w:szCs w:val="32"/>
        </w:rPr>
        <w:t>未测试的性能指标，应给出合理解释。</w:t>
      </w:r>
      <w:r w:rsidR="003A36A7" w:rsidRPr="00A72095">
        <w:rPr>
          <w:rFonts w:hint="eastAsia"/>
          <w:bCs/>
        </w:rPr>
        <w:t>带有涂层的</w:t>
      </w:r>
      <w:r w:rsidR="003A36A7">
        <w:rPr>
          <w:rFonts w:hint="eastAsia"/>
          <w:bCs/>
        </w:rPr>
        <w:t>器械，</w:t>
      </w:r>
      <w:r w:rsidR="001B149A">
        <w:rPr>
          <w:rFonts w:hint="eastAsia"/>
          <w:bCs/>
        </w:rPr>
        <w:t>应增加</w:t>
      </w:r>
      <w:r w:rsidR="001B149A">
        <w:rPr>
          <w:bCs/>
        </w:rPr>
        <w:t>涂层牢固性的评价。</w:t>
      </w:r>
    </w:p>
    <w:p w14:paraId="4BFCB7ED" w14:textId="0588C5DC" w:rsidR="009B69F4" w:rsidRPr="00514B01" w:rsidRDefault="009B69F4" w:rsidP="00514B01">
      <w:pPr>
        <w:spacing w:line="520" w:lineRule="exact"/>
        <w:ind w:firstLine="640"/>
        <w:rPr>
          <w:color w:val="000000" w:themeColor="text1"/>
          <w:szCs w:val="28"/>
        </w:rPr>
      </w:pPr>
      <w:r w:rsidRPr="00391FD0">
        <w:rPr>
          <w:rFonts w:hint="eastAsia"/>
          <w:color w:val="000000" w:themeColor="text1"/>
          <w:szCs w:val="28"/>
        </w:rPr>
        <w:t>货架有效期验证试验宜采用与常规生产相同的终产品进行。验证项目需评估产品随时间老化的相关性能，包括产品自身性能验证和包装系统性能验证两方面。前者需选择与医疗器械货架有效期密切相关的物理、化学、微生物测试项</w:t>
      </w:r>
      <w:r w:rsidRPr="00391FD0">
        <w:rPr>
          <w:rFonts w:hint="eastAsia"/>
          <w:color w:val="000000" w:themeColor="text1"/>
          <w:szCs w:val="28"/>
        </w:rPr>
        <w:lastRenderedPageBreak/>
        <w:t>目，涉及产品生物相容性可能发生改变的，需进行生物学评价。后者包括包装完整性、包装强度和微生物屏障性能等验证项目。其中，包装完整性验证项目可包括在设定的时间间隔点目力检测产品包装（是否污染、破损等）及标签（完整性、粘附牢固度、印刷内容清晰度等）、采用染色液穿透法测定透气包装的密封泄漏试验和气泡法测定软性包装泄漏试验等；包装强度测试项目包括软性屏障材料密封强度试验、无约束包装抗内压破坏试验等。</w:t>
      </w:r>
      <w:r w:rsidR="00514B01">
        <w:rPr>
          <w:color w:val="000000" w:themeColor="text1"/>
          <w:szCs w:val="28"/>
        </w:rPr>
        <w:t>在宣称的有效期内以及运输储存条件下，保持包装完整性的依据</w:t>
      </w:r>
      <w:r w:rsidR="00514B01" w:rsidRPr="0073169F">
        <w:rPr>
          <w:color w:val="000000" w:themeColor="text1"/>
          <w:szCs w:val="28"/>
        </w:rPr>
        <w:t>可参考</w:t>
      </w:r>
      <w:r w:rsidR="00514B01" w:rsidRPr="0073169F">
        <w:rPr>
          <w:color w:val="000000" w:themeColor="text1"/>
          <w:szCs w:val="28"/>
        </w:rPr>
        <w:t>GB/T 19633.1</w:t>
      </w:r>
      <w:r w:rsidR="00514B01" w:rsidRPr="0073169F">
        <w:rPr>
          <w:color w:val="000000" w:themeColor="text1"/>
          <w:szCs w:val="28"/>
        </w:rPr>
        <w:t>《最终灭菌医疗器械包装第</w:t>
      </w:r>
      <w:r w:rsidR="00514B01" w:rsidRPr="0073169F">
        <w:rPr>
          <w:color w:val="000000" w:themeColor="text1"/>
          <w:szCs w:val="28"/>
        </w:rPr>
        <w:t>1</w:t>
      </w:r>
      <w:r w:rsidR="00514B01" w:rsidRPr="0073169F">
        <w:rPr>
          <w:color w:val="000000" w:themeColor="text1"/>
          <w:szCs w:val="28"/>
        </w:rPr>
        <w:t>部分：材料、无菌屏障系统和包装系统的要求》、</w:t>
      </w:r>
      <w:r w:rsidR="00514B01" w:rsidRPr="0073169F">
        <w:rPr>
          <w:color w:val="000000" w:themeColor="text1"/>
          <w:szCs w:val="28"/>
        </w:rPr>
        <w:t>GB/T 19633.2</w:t>
      </w:r>
      <w:r w:rsidR="00514B01" w:rsidRPr="0073169F">
        <w:rPr>
          <w:color w:val="000000" w:themeColor="text1"/>
          <w:szCs w:val="28"/>
        </w:rPr>
        <w:t>《最终灭菌医疗器械包装第</w:t>
      </w:r>
      <w:r w:rsidR="00514B01" w:rsidRPr="0073169F">
        <w:rPr>
          <w:color w:val="000000" w:themeColor="text1"/>
          <w:szCs w:val="28"/>
        </w:rPr>
        <w:t>2</w:t>
      </w:r>
      <w:r w:rsidR="00514B01" w:rsidRPr="0073169F">
        <w:rPr>
          <w:color w:val="000000" w:themeColor="text1"/>
          <w:szCs w:val="28"/>
        </w:rPr>
        <w:t>部</w:t>
      </w:r>
      <w:r w:rsidR="00514B01">
        <w:rPr>
          <w:color w:val="000000" w:themeColor="text1"/>
          <w:szCs w:val="28"/>
        </w:rPr>
        <w:t>分：成形、密封和装配过程的确认的要求》等系列标准</w:t>
      </w:r>
      <w:r w:rsidR="00514B01">
        <w:rPr>
          <w:rFonts w:hint="eastAsia"/>
          <w:color w:val="000000" w:themeColor="text1"/>
          <w:szCs w:val="28"/>
        </w:rPr>
        <w:t>。</w:t>
      </w:r>
    </w:p>
    <w:p w14:paraId="04625DD9" w14:textId="62B16462" w:rsidR="002E3E8C" w:rsidRPr="006B17EB" w:rsidRDefault="0055031F" w:rsidP="008244FC">
      <w:pPr>
        <w:spacing w:line="520" w:lineRule="exact"/>
        <w:ind w:firstLine="640"/>
        <w:jc w:val="left"/>
        <w:rPr>
          <w:rFonts w:ascii="仿宋_GB2312"/>
        </w:rPr>
      </w:pPr>
      <w:r w:rsidRPr="006B17EB">
        <w:t>5.</w:t>
      </w:r>
      <w:r w:rsidR="009B2E36">
        <w:t>2</w:t>
      </w:r>
      <w:r w:rsidR="002E3E8C" w:rsidRPr="006B17EB">
        <w:rPr>
          <w:rFonts w:ascii="仿宋_GB2312" w:hint="eastAsia"/>
        </w:rPr>
        <w:t>运输稳定性</w:t>
      </w:r>
    </w:p>
    <w:p w14:paraId="4CB7068D" w14:textId="77777777" w:rsidR="008E38D5" w:rsidRPr="006B17EB" w:rsidRDefault="008E38D5" w:rsidP="004475DD">
      <w:pPr>
        <w:spacing w:line="520" w:lineRule="exact"/>
        <w:ind w:firstLine="640"/>
      </w:pPr>
      <w:r w:rsidRPr="006B17EB">
        <w:rPr>
          <w:rFonts w:hint="eastAsia"/>
        </w:rPr>
        <w:t>应</w:t>
      </w:r>
      <w:r w:rsidRPr="006B17EB">
        <w:t>提供运输稳定性和包装研究资料，证明生产企业规定的运输条件</w:t>
      </w:r>
      <w:r w:rsidRPr="006B17EB">
        <w:rPr>
          <w:rFonts w:hint="eastAsia"/>
        </w:rPr>
        <w:t>不会</w:t>
      </w:r>
      <w:r w:rsidRPr="006B17EB">
        <w:t>对产品的特性和性能造成不利影响。</w:t>
      </w:r>
    </w:p>
    <w:p w14:paraId="1A1A7485" w14:textId="4209B8C5" w:rsidR="008303D8" w:rsidRPr="00E061F4" w:rsidRDefault="008303D8" w:rsidP="00514B01">
      <w:pPr>
        <w:spacing w:line="520" w:lineRule="exact"/>
        <w:ind w:firstLine="640"/>
        <w:rPr>
          <w:bCs/>
        </w:rPr>
      </w:pPr>
      <w:r w:rsidRPr="006B17EB">
        <w:rPr>
          <w:rFonts w:hint="eastAsia"/>
        </w:rPr>
        <w:t>运输</w:t>
      </w:r>
      <w:r w:rsidRPr="006B17EB">
        <w:t>稳定性研究通常提供模拟运输试验进行，通过模拟规定的运输贮存条件，验证包装对</w:t>
      </w:r>
      <w:r w:rsidRPr="006B17EB">
        <w:rPr>
          <w:rFonts w:hint="eastAsia"/>
        </w:rPr>
        <w:t>性能</w:t>
      </w:r>
      <w:r w:rsidRPr="006B17EB">
        <w:t>及安全的保护能力。运输</w:t>
      </w:r>
      <w:r w:rsidRPr="006B17EB">
        <w:rPr>
          <w:rFonts w:hint="eastAsia"/>
        </w:rPr>
        <w:t>试验</w:t>
      </w:r>
      <w:r w:rsidRPr="006B17EB">
        <w:t>开始前及结束后，应对产品性能及安全进行验证，应提供验证项目的选择依据。</w:t>
      </w:r>
      <w:r w:rsidR="003B17C3" w:rsidRPr="006B17EB">
        <w:rPr>
          <w:rFonts w:hint="eastAsia"/>
        </w:rPr>
        <w:t>模拟运输试验</w:t>
      </w:r>
      <w:r w:rsidRPr="006B17EB">
        <w:t>可</w:t>
      </w:r>
      <w:r w:rsidRPr="006B17EB">
        <w:rPr>
          <w:rFonts w:hint="eastAsia"/>
        </w:rPr>
        <w:t>参考</w:t>
      </w:r>
      <w:r w:rsidRPr="006B17EB">
        <w:t>GB/T 14710</w:t>
      </w:r>
      <w:r w:rsidRPr="006B17EB">
        <w:rPr>
          <w:rFonts w:hint="eastAsia"/>
        </w:rPr>
        <w:t>或</w:t>
      </w:r>
      <w:r w:rsidRPr="006B17EB">
        <w:rPr>
          <w:rFonts w:hint="eastAsia"/>
        </w:rPr>
        <w:t>GB/T 4857</w:t>
      </w:r>
      <w:r w:rsidRPr="006B17EB">
        <w:rPr>
          <w:rFonts w:hint="eastAsia"/>
        </w:rPr>
        <w:t>系列</w:t>
      </w:r>
      <w:r w:rsidRPr="006B17EB">
        <w:t>标准的要求进行</w:t>
      </w:r>
      <w:r w:rsidR="002A0FDB">
        <w:rPr>
          <w:rFonts w:hint="eastAsia"/>
        </w:rPr>
        <w:t>，测试项目</w:t>
      </w:r>
      <w:r w:rsidR="002A0FDB" w:rsidRPr="00A72095">
        <w:rPr>
          <w:rFonts w:hint="eastAsia"/>
          <w:bCs/>
        </w:rPr>
        <w:t>包括但不限于湿度储存、堆叠、碰撞、坠落、运输等试验，验证包装完整性和产品性能。</w:t>
      </w:r>
      <w:r w:rsidR="00CC05EC" w:rsidRPr="006B17EB">
        <w:t>说明书中</w:t>
      </w:r>
      <w:r w:rsidR="00CC05EC">
        <w:rPr>
          <w:rFonts w:hint="eastAsia"/>
        </w:rPr>
        <w:t>规定的</w:t>
      </w:r>
      <w:r w:rsidRPr="006B17EB">
        <w:t>运输</w:t>
      </w:r>
      <w:r w:rsidRPr="006B17EB">
        <w:rPr>
          <w:rFonts w:hint="eastAsia"/>
        </w:rPr>
        <w:t>贮存</w:t>
      </w:r>
      <w:r w:rsidRPr="006B17EB">
        <w:t>条件应与</w:t>
      </w:r>
      <w:r w:rsidR="00CC05EC">
        <w:rPr>
          <w:rFonts w:hint="eastAsia"/>
        </w:rPr>
        <w:t>试验中</w:t>
      </w:r>
      <w:r w:rsidRPr="006B17EB">
        <w:t>条件一致。</w:t>
      </w:r>
    </w:p>
    <w:p w14:paraId="6C9E0D05" w14:textId="77777777" w:rsidR="00DD44D6" w:rsidRPr="006B17EB" w:rsidRDefault="0061066E" w:rsidP="00B07EAF">
      <w:pPr>
        <w:pStyle w:val="3"/>
        <w:ind w:firstLine="640"/>
      </w:pPr>
      <w:r w:rsidRPr="006B17EB">
        <w:rPr>
          <w:rStyle w:val="f101"/>
          <w:rFonts w:ascii="Times New Roman"/>
          <w:bCs w:val="0"/>
          <w:sz w:val="32"/>
        </w:rPr>
        <w:t>6</w:t>
      </w:r>
      <w:r w:rsidR="00FE74F7" w:rsidRPr="006B17EB">
        <w:rPr>
          <w:rFonts w:hint="eastAsia"/>
        </w:rPr>
        <w:t>.</w:t>
      </w:r>
      <w:r w:rsidR="00DD44D6" w:rsidRPr="006B17EB">
        <w:rPr>
          <w:rFonts w:hint="eastAsia"/>
        </w:rPr>
        <w:t>其他资料</w:t>
      </w:r>
    </w:p>
    <w:p w14:paraId="06667AAC" w14:textId="7D35107A" w:rsidR="002B54B2" w:rsidRPr="006B17EB" w:rsidRDefault="009B2E36" w:rsidP="00B07EAF">
      <w:pPr>
        <w:spacing w:line="520" w:lineRule="exact"/>
        <w:ind w:firstLine="640"/>
      </w:pPr>
      <w:r>
        <w:rPr>
          <w:rFonts w:hint="eastAsia"/>
        </w:rPr>
        <w:t>6.1</w:t>
      </w:r>
      <w:r w:rsidR="002B54B2" w:rsidRPr="006B17EB">
        <w:rPr>
          <w:rFonts w:hint="eastAsia"/>
        </w:rPr>
        <w:t>免于</w:t>
      </w:r>
      <w:r w:rsidR="002B54B2" w:rsidRPr="006B17EB">
        <w:t>临床评价医疗器械对比</w:t>
      </w:r>
    </w:p>
    <w:p w14:paraId="247CC3B8" w14:textId="2C4F8F50" w:rsidR="009456BE" w:rsidRPr="006B17EB" w:rsidRDefault="008A543D" w:rsidP="00B07EAF">
      <w:pPr>
        <w:spacing w:line="520" w:lineRule="exact"/>
        <w:ind w:firstLine="640"/>
      </w:pPr>
      <w:r w:rsidRPr="006B17EB">
        <w:rPr>
          <w:rFonts w:hint="eastAsia"/>
        </w:rPr>
        <w:t>根据</w:t>
      </w:r>
      <w:r w:rsidRPr="006B17EB">
        <w:t>《</w:t>
      </w:r>
      <w:r w:rsidRPr="006B17EB">
        <w:rPr>
          <w:rFonts w:hint="eastAsia"/>
        </w:rPr>
        <w:t>关于</w:t>
      </w:r>
      <w:r w:rsidRPr="006B17EB">
        <w:t>发布免于临床评价医疗器械目录的通告》</w:t>
      </w:r>
      <w:r w:rsidR="00006391" w:rsidRPr="006B17EB">
        <w:rPr>
          <w:rFonts w:hint="eastAsia"/>
        </w:rPr>
        <w:t>（以</w:t>
      </w:r>
      <w:r w:rsidR="00006391" w:rsidRPr="006B17EB">
        <w:rPr>
          <w:rFonts w:hint="eastAsia"/>
        </w:rPr>
        <w:lastRenderedPageBreak/>
        <w:t>下</w:t>
      </w:r>
      <w:r w:rsidR="00006391" w:rsidRPr="006B17EB">
        <w:t>简称《</w:t>
      </w:r>
      <w:r w:rsidR="00006391" w:rsidRPr="006B17EB">
        <w:rPr>
          <w:rFonts w:hint="eastAsia"/>
        </w:rPr>
        <w:t>目录</w:t>
      </w:r>
      <w:r w:rsidR="00006391" w:rsidRPr="006B17EB">
        <w:t>》</w:t>
      </w:r>
      <w:r w:rsidR="00006391" w:rsidRPr="006B17EB">
        <w:rPr>
          <w:rFonts w:hint="eastAsia"/>
        </w:rPr>
        <w:t>）</w:t>
      </w:r>
      <w:r w:rsidRPr="006B17EB">
        <w:rPr>
          <w:rFonts w:hint="eastAsia"/>
        </w:rPr>
        <w:t>，</w:t>
      </w:r>
      <w:r w:rsidR="00E061F4">
        <w:t>用于传统电外科手术中对人体组织进行常规切割和凝血的高频手术</w:t>
      </w:r>
      <w:r w:rsidR="00E061F4">
        <w:rPr>
          <w:rFonts w:hint="eastAsia"/>
        </w:rPr>
        <w:t>器械</w:t>
      </w:r>
      <w:r w:rsidRPr="006B17EB">
        <w:t>属于免于进行临床评价产品。</w:t>
      </w:r>
      <w:r w:rsidR="00006391" w:rsidRPr="006B17EB">
        <w:rPr>
          <w:rFonts w:hint="eastAsia"/>
        </w:rPr>
        <w:t>应</w:t>
      </w:r>
      <w:r w:rsidR="00006391" w:rsidRPr="006B17EB">
        <w:t>按照《</w:t>
      </w:r>
      <w:r w:rsidR="00006391" w:rsidRPr="006B17EB">
        <w:rPr>
          <w:rFonts w:hint="eastAsia"/>
        </w:rPr>
        <w:t>列入</w:t>
      </w:r>
      <w:r w:rsidR="00006391" w:rsidRPr="006B17EB">
        <w:t>免于临床评价医疗器械目录产品对比说明技术指导原则》</w:t>
      </w:r>
      <w:r w:rsidR="00006391" w:rsidRPr="006B17EB">
        <w:rPr>
          <w:rFonts w:hint="eastAsia"/>
        </w:rPr>
        <w:t>的</w:t>
      </w:r>
      <w:r w:rsidR="00006391" w:rsidRPr="006B17EB">
        <w:t>要求</w:t>
      </w:r>
      <w:r w:rsidR="00006391" w:rsidRPr="006B17EB">
        <w:rPr>
          <w:rFonts w:hint="eastAsia"/>
        </w:rPr>
        <w:t>开展申报</w:t>
      </w:r>
      <w:r w:rsidR="00006391" w:rsidRPr="006B17EB">
        <w:t>产品与《</w:t>
      </w:r>
      <w:r w:rsidR="00006391" w:rsidRPr="006B17EB">
        <w:rPr>
          <w:rFonts w:hint="eastAsia"/>
        </w:rPr>
        <w:t>目录</w:t>
      </w:r>
      <w:r w:rsidR="00006391" w:rsidRPr="006B17EB">
        <w:t>》</w:t>
      </w:r>
      <w:r w:rsidR="00006391" w:rsidRPr="006B17EB">
        <w:rPr>
          <w:rFonts w:hint="eastAsia"/>
        </w:rPr>
        <w:t>所述</w:t>
      </w:r>
      <w:r w:rsidR="00006391" w:rsidRPr="006B17EB">
        <w:t>产品</w:t>
      </w:r>
      <w:r w:rsidR="00006391" w:rsidRPr="006B17EB">
        <w:rPr>
          <w:rFonts w:hint="eastAsia"/>
        </w:rPr>
        <w:t>的</w:t>
      </w:r>
      <w:r w:rsidR="00006391" w:rsidRPr="006B17EB">
        <w:t>等同性论证。</w:t>
      </w:r>
    </w:p>
    <w:p w14:paraId="616D3C43" w14:textId="684DF8DC" w:rsidR="002E1B07" w:rsidRPr="006B17EB" w:rsidRDefault="009456BE" w:rsidP="00B07EAF">
      <w:pPr>
        <w:spacing w:line="520" w:lineRule="exact"/>
        <w:ind w:firstLine="640"/>
      </w:pPr>
      <w:r w:rsidRPr="006B17EB">
        <w:rPr>
          <w:rFonts w:hint="eastAsia"/>
        </w:rPr>
        <w:t>提交</w:t>
      </w:r>
      <w:r w:rsidRPr="006B17EB">
        <w:t>申报产品与《</w:t>
      </w:r>
      <w:r w:rsidRPr="006B17EB">
        <w:rPr>
          <w:rFonts w:hint="eastAsia"/>
        </w:rPr>
        <w:t>目录</w:t>
      </w:r>
      <w:r w:rsidRPr="006B17EB">
        <w:t>》</w:t>
      </w:r>
      <w:r w:rsidRPr="006B17EB">
        <w:rPr>
          <w:rFonts w:hint="eastAsia"/>
        </w:rPr>
        <w:t>所述</w:t>
      </w:r>
      <w:r w:rsidRPr="006B17EB">
        <w:t>内容的对比资料及申报产品与《</w:t>
      </w:r>
      <w:r w:rsidRPr="006B17EB">
        <w:rPr>
          <w:rFonts w:hint="eastAsia"/>
        </w:rPr>
        <w:t>目录</w:t>
      </w:r>
      <w:r w:rsidRPr="006B17EB">
        <w:t>》</w:t>
      </w:r>
      <w:r w:rsidRPr="006B17EB">
        <w:rPr>
          <w:rFonts w:hint="eastAsia"/>
        </w:rPr>
        <w:t>中</w:t>
      </w:r>
      <w:r w:rsidRPr="006B17EB">
        <w:t>已获准境内注册医疗器械的对比说明。</w:t>
      </w:r>
      <w:r w:rsidRPr="006B17EB">
        <w:rPr>
          <w:rFonts w:hint="eastAsia"/>
        </w:rPr>
        <w:t>存在</w:t>
      </w:r>
      <w:r w:rsidRPr="006B17EB">
        <w:t>差异的，应提交差异部分对安全有效性</w:t>
      </w:r>
      <w:r w:rsidR="008A6A5C" w:rsidRPr="006B17EB">
        <w:rPr>
          <w:rFonts w:hint="eastAsia"/>
        </w:rPr>
        <w:t>影响</w:t>
      </w:r>
      <w:r w:rsidRPr="006B17EB">
        <w:t>的分析研究资料。</w:t>
      </w:r>
      <w:r w:rsidR="00565789" w:rsidRPr="006B17EB">
        <w:rPr>
          <w:rFonts w:hint="eastAsia"/>
        </w:rPr>
        <w:t>该</w:t>
      </w:r>
      <w:r w:rsidR="00565789" w:rsidRPr="006B17EB">
        <w:t>资料</w:t>
      </w:r>
      <w:r w:rsidRPr="006B17EB">
        <w:t>应</w:t>
      </w:r>
      <w:r w:rsidRPr="006B17EB">
        <w:rPr>
          <w:rFonts w:hint="eastAsia"/>
        </w:rPr>
        <w:t>能</w:t>
      </w:r>
      <w:r w:rsidRPr="006B17EB">
        <w:t>证明申报产品与《</w:t>
      </w:r>
      <w:r w:rsidRPr="006B17EB">
        <w:rPr>
          <w:rFonts w:hint="eastAsia"/>
        </w:rPr>
        <w:t>目录</w:t>
      </w:r>
      <w:r w:rsidRPr="006B17EB">
        <w:t>》</w:t>
      </w:r>
      <w:r w:rsidRPr="006B17EB">
        <w:rPr>
          <w:rFonts w:hint="eastAsia"/>
        </w:rPr>
        <w:t>所述</w:t>
      </w:r>
      <w:r w:rsidRPr="006B17EB">
        <w:t>产品的基本等同性，若无法证明，应开展临床评价。</w:t>
      </w:r>
    </w:p>
    <w:p w14:paraId="5F7C2CC5" w14:textId="3C0E999E" w:rsidR="00302777" w:rsidRDefault="00646055" w:rsidP="00302777">
      <w:pPr>
        <w:spacing w:line="520" w:lineRule="exact"/>
        <w:ind w:firstLine="640"/>
      </w:pPr>
      <w:r w:rsidRPr="006B17EB">
        <w:rPr>
          <w:rFonts w:hint="eastAsia"/>
        </w:rPr>
        <w:t>与</w:t>
      </w:r>
      <w:r w:rsidRPr="006B17EB">
        <w:t>《</w:t>
      </w:r>
      <w:r w:rsidRPr="006B17EB">
        <w:rPr>
          <w:rFonts w:hint="eastAsia"/>
        </w:rPr>
        <w:t>目录</w:t>
      </w:r>
      <w:r w:rsidRPr="006B17EB">
        <w:t>》</w:t>
      </w:r>
      <w:r w:rsidRPr="006B17EB">
        <w:rPr>
          <w:rFonts w:hint="eastAsia"/>
        </w:rPr>
        <w:t>内</w:t>
      </w:r>
      <w:r w:rsidRPr="006B17EB">
        <w:t>已获准境内注册医疗器械的对比应涵盖《</w:t>
      </w:r>
      <w:r w:rsidRPr="006B17EB">
        <w:rPr>
          <w:rFonts w:hint="eastAsia"/>
        </w:rPr>
        <w:t>列入</w:t>
      </w:r>
      <w:r w:rsidRPr="006B17EB">
        <w:t>免于临床评价医疗器械目录产品对比说明技术指导原则》</w:t>
      </w:r>
      <w:r w:rsidRPr="006B17EB">
        <w:rPr>
          <w:rFonts w:hint="eastAsia"/>
        </w:rPr>
        <w:t>附件</w:t>
      </w:r>
      <w:r w:rsidRPr="006B17EB">
        <w:t>中所有对比</w:t>
      </w:r>
      <w:r w:rsidRPr="006B17EB">
        <w:rPr>
          <w:rFonts w:hint="eastAsia"/>
        </w:rPr>
        <w:t>项目</w:t>
      </w:r>
      <w:r w:rsidRPr="006B17EB">
        <w:t>，</w:t>
      </w:r>
      <w:r w:rsidR="00437BA3">
        <w:rPr>
          <w:rFonts w:hint="eastAsia"/>
        </w:rPr>
        <w:t>另外针对本指导原则涉及的</w:t>
      </w:r>
      <w:r w:rsidR="00E453AA" w:rsidRPr="006B17EB">
        <w:rPr>
          <w:rFonts w:hint="eastAsia"/>
        </w:rPr>
        <w:t>产品</w:t>
      </w:r>
      <w:r w:rsidR="00E453AA" w:rsidRPr="006B17EB">
        <w:t>结构组成中各主要部件应分别对比</w:t>
      </w:r>
      <w:r w:rsidR="008518CA">
        <w:rPr>
          <w:rFonts w:hint="eastAsia"/>
        </w:rPr>
        <w:t>。软性内窥镜</w:t>
      </w:r>
      <w:r w:rsidR="008518CA">
        <w:t>用高频手术器械</w:t>
      </w:r>
      <w:r w:rsidR="00015E0B" w:rsidRPr="006B17EB">
        <w:t>应重点对比</w:t>
      </w:r>
      <w:r w:rsidR="008518CA">
        <w:rPr>
          <w:rFonts w:hint="eastAsia"/>
        </w:rPr>
        <w:t>头端形状</w:t>
      </w:r>
      <w:r w:rsidR="008518CA">
        <w:t>、</w:t>
      </w:r>
      <w:r w:rsidR="008518CA">
        <w:rPr>
          <w:rFonts w:hint="eastAsia"/>
        </w:rPr>
        <w:t>尺寸</w:t>
      </w:r>
      <w:r w:rsidR="006D40F2">
        <w:rPr>
          <w:rFonts w:hint="eastAsia"/>
        </w:rPr>
        <w:t>、</w:t>
      </w:r>
      <w:r w:rsidR="008055EF" w:rsidRPr="006B17EB">
        <w:rPr>
          <w:rFonts w:hint="eastAsia"/>
        </w:rPr>
        <w:t>适用</w:t>
      </w:r>
      <w:r w:rsidR="008055EF" w:rsidRPr="006B17EB">
        <w:t>范围</w:t>
      </w:r>
      <w:r w:rsidR="00F5622A" w:rsidRPr="006B17EB">
        <w:t>。</w:t>
      </w:r>
    </w:p>
    <w:p w14:paraId="366CA4B3" w14:textId="41D8DB98" w:rsidR="00F62F75" w:rsidRPr="00AC4585" w:rsidRDefault="00AC4585" w:rsidP="00AC4585">
      <w:pPr>
        <w:spacing w:line="520" w:lineRule="exact"/>
        <w:ind w:firstLine="640"/>
      </w:pPr>
      <w:r w:rsidRPr="00AC4585">
        <w:rPr>
          <w:rFonts w:hint="eastAsia"/>
        </w:rPr>
        <w:t>《目录》中适用范围仅限于常规切割止血，若产品具有其他功能，如粘膜下注水隆起</w:t>
      </w:r>
      <w:r w:rsidR="00EA5FB2">
        <w:rPr>
          <w:rFonts w:hint="eastAsia"/>
        </w:rPr>
        <w:t>、</w:t>
      </w:r>
      <w:r w:rsidR="00EA5FB2">
        <w:t>电圈套器冷切</w:t>
      </w:r>
      <w:r w:rsidRPr="00AC4585">
        <w:rPr>
          <w:rFonts w:hint="eastAsia"/>
        </w:rPr>
        <w:t>等则不属于免临床范围。</w:t>
      </w:r>
    </w:p>
    <w:p w14:paraId="3F5BC670" w14:textId="3FD4462A" w:rsidR="001E7E4E" w:rsidRPr="006B17EB" w:rsidRDefault="00B425E0" w:rsidP="00816EC4">
      <w:pPr>
        <w:spacing w:line="520" w:lineRule="exact"/>
        <w:ind w:firstLine="640"/>
      </w:pPr>
      <w:r>
        <w:rPr>
          <w:rFonts w:hint="eastAsia"/>
        </w:rPr>
        <w:t>若产品</w:t>
      </w:r>
      <w:r>
        <w:t>为一次性使用，应提供证明其无法重复使用的支持性资料。</w:t>
      </w:r>
    </w:p>
    <w:p w14:paraId="466A2BC6" w14:textId="01F2DA40" w:rsidR="00FE74F7" w:rsidRPr="006B17EB" w:rsidRDefault="00FE74F7" w:rsidP="00FE74F7">
      <w:pPr>
        <w:pStyle w:val="2"/>
        <w:ind w:firstLine="640"/>
      </w:pPr>
      <w:r w:rsidRPr="006B17EB">
        <w:rPr>
          <w:rFonts w:hint="eastAsia"/>
        </w:rPr>
        <w:t>（</w:t>
      </w:r>
      <w:r w:rsidR="00816EC4">
        <w:rPr>
          <w:rFonts w:hint="eastAsia"/>
        </w:rPr>
        <w:t>四</w:t>
      </w:r>
      <w:r w:rsidR="005B4D8A">
        <w:rPr>
          <w:rFonts w:hint="eastAsia"/>
        </w:rPr>
        <w:t>）产品说明书</w:t>
      </w:r>
      <w:r w:rsidR="00451806">
        <w:rPr>
          <w:rFonts w:hint="eastAsia"/>
        </w:rPr>
        <w:t>和</w:t>
      </w:r>
      <w:r w:rsidR="00451806">
        <w:t>标签样稿</w:t>
      </w:r>
    </w:p>
    <w:p w14:paraId="721E1BED" w14:textId="56828450" w:rsidR="000F579D" w:rsidRDefault="00C36246" w:rsidP="00B07EAF">
      <w:pPr>
        <w:spacing w:line="520" w:lineRule="exact"/>
        <w:ind w:firstLine="640"/>
        <w:rPr>
          <w:rStyle w:val="f101"/>
          <w:sz w:val="32"/>
        </w:rPr>
      </w:pPr>
      <w:r>
        <w:rPr>
          <w:rStyle w:val="f101"/>
          <w:rFonts w:hint="eastAsia"/>
          <w:sz w:val="32"/>
        </w:rPr>
        <w:t>软性内窥镜</w:t>
      </w:r>
      <w:r>
        <w:rPr>
          <w:rStyle w:val="f101"/>
          <w:sz w:val="32"/>
        </w:rPr>
        <w:t>用高频手术</w:t>
      </w:r>
      <w:r>
        <w:rPr>
          <w:rStyle w:val="f101"/>
          <w:rFonts w:hint="eastAsia"/>
          <w:sz w:val="32"/>
        </w:rPr>
        <w:t>器械</w:t>
      </w:r>
      <w:r>
        <w:rPr>
          <w:rStyle w:val="f101"/>
          <w:sz w:val="32"/>
        </w:rPr>
        <w:t>的</w:t>
      </w:r>
      <w:r w:rsidR="000F579D" w:rsidRPr="006B17EB">
        <w:rPr>
          <w:rStyle w:val="f101"/>
          <w:sz w:val="32"/>
        </w:rPr>
        <w:t>产品说明书及标签样稿应符合《医疗器械说明书和标签管理规定》以及相关国家标准、行业标准的规定。除上述内容外，产品说明书及标签样稿至少还应包括以下内容。</w:t>
      </w:r>
    </w:p>
    <w:p w14:paraId="3C32A258" w14:textId="566C7701" w:rsidR="00451806" w:rsidRDefault="00451806" w:rsidP="00B07EAF">
      <w:pPr>
        <w:spacing w:line="520" w:lineRule="exact"/>
        <w:ind w:firstLine="640"/>
        <w:rPr>
          <w:rStyle w:val="f101"/>
          <w:sz w:val="32"/>
        </w:rPr>
      </w:pPr>
      <w:r w:rsidRPr="00451806">
        <w:rPr>
          <w:rStyle w:val="f101"/>
          <w:rFonts w:hint="eastAsia"/>
          <w:sz w:val="32"/>
        </w:rPr>
        <w:t>根据产品特点，说明书中应重点明确以下内容：一次性</w:t>
      </w:r>
      <w:r w:rsidRPr="00451806">
        <w:rPr>
          <w:rStyle w:val="f101"/>
          <w:rFonts w:hint="eastAsia"/>
          <w:sz w:val="32"/>
        </w:rPr>
        <w:lastRenderedPageBreak/>
        <w:t>使用、灭菌方式、禁忌证、潜在的不良反应事件、各个组件的主要结构示意图及各个组件的用途等。</w:t>
      </w:r>
    </w:p>
    <w:p w14:paraId="335B7CD6" w14:textId="1E26EDED" w:rsidR="005B4D8A" w:rsidRPr="005B4D8A" w:rsidRDefault="005B4D8A" w:rsidP="005B4D8A">
      <w:pPr>
        <w:spacing w:line="520" w:lineRule="exact"/>
        <w:ind w:firstLine="640"/>
        <w:rPr>
          <w:rStyle w:val="f101"/>
          <w:sz w:val="32"/>
        </w:rPr>
      </w:pPr>
      <w:r>
        <w:rPr>
          <w:rStyle w:val="f101"/>
          <w:rFonts w:hint="eastAsia"/>
          <w:sz w:val="32"/>
        </w:rPr>
        <w:t>应给出</w:t>
      </w:r>
      <w:r>
        <w:rPr>
          <w:rStyle w:val="f101"/>
          <w:sz w:val="32"/>
        </w:rPr>
        <w:t>产品图示，明确头端部结构和尺寸。</w:t>
      </w:r>
    </w:p>
    <w:p w14:paraId="0EE6D7F1" w14:textId="418F4C70" w:rsidR="00E927D0" w:rsidRDefault="00C36246" w:rsidP="00451806">
      <w:pPr>
        <w:spacing w:line="520" w:lineRule="exact"/>
        <w:ind w:firstLine="640"/>
        <w:rPr>
          <w:rStyle w:val="f101"/>
          <w:sz w:val="32"/>
        </w:rPr>
      </w:pPr>
      <w:r>
        <w:rPr>
          <w:rStyle w:val="f101"/>
          <w:rFonts w:hint="eastAsia"/>
          <w:sz w:val="32"/>
        </w:rPr>
        <w:t>与</w:t>
      </w:r>
      <w:r w:rsidR="001F23A4">
        <w:rPr>
          <w:rStyle w:val="f101"/>
          <w:rFonts w:hint="eastAsia"/>
          <w:sz w:val="32"/>
        </w:rPr>
        <w:t>配合</w:t>
      </w:r>
      <w:r>
        <w:rPr>
          <w:rStyle w:val="f101"/>
          <w:sz w:val="32"/>
        </w:rPr>
        <w:t>使用</w:t>
      </w:r>
      <w:r>
        <w:rPr>
          <w:rStyle w:val="f101"/>
          <w:rFonts w:hint="eastAsia"/>
          <w:sz w:val="32"/>
        </w:rPr>
        <w:t>相关</w:t>
      </w:r>
      <w:r>
        <w:rPr>
          <w:rStyle w:val="f101"/>
          <w:sz w:val="32"/>
        </w:rPr>
        <w:t>的，如</w:t>
      </w:r>
      <w:r w:rsidR="00A200B3">
        <w:rPr>
          <w:rStyle w:val="f101"/>
          <w:rFonts w:hint="eastAsia"/>
          <w:sz w:val="32"/>
        </w:rPr>
        <w:t>额定</w:t>
      </w:r>
      <w:r>
        <w:rPr>
          <w:rStyle w:val="f101"/>
          <w:sz w:val="32"/>
        </w:rPr>
        <w:t>附件电压</w:t>
      </w:r>
      <w:r>
        <w:rPr>
          <w:rStyle w:val="f101"/>
          <w:rFonts w:hint="eastAsia"/>
          <w:sz w:val="32"/>
        </w:rPr>
        <w:t>、</w:t>
      </w:r>
      <w:r w:rsidR="006D40F2">
        <w:rPr>
          <w:rStyle w:val="f101"/>
          <w:sz w:val="32"/>
        </w:rPr>
        <w:t>内窥镜类型、</w:t>
      </w:r>
      <w:r w:rsidR="006D40F2">
        <w:rPr>
          <w:rStyle w:val="f101"/>
          <w:rFonts w:hint="eastAsia"/>
          <w:sz w:val="32"/>
        </w:rPr>
        <w:t>内窥镜</w:t>
      </w:r>
      <w:r w:rsidR="001F23A4">
        <w:rPr>
          <w:rStyle w:val="f101"/>
          <w:sz w:val="32"/>
        </w:rPr>
        <w:t>通道</w:t>
      </w:r>
      <w:r w:rsidR="001F23A4">
        <w:rPr>
          <w:rStyle w:val="f101"/>
          <w:rFonts w:hint="eastAsia"/>
          <w:sz w:val="32"/>
        </w:rPr>
        <w:t>尺寸</w:t>
      </w:r>
      <w:r w:rsidR="001F23A4">
        <w:rPr>
          <w:rStyle w:val="f101"/>
          <w:sz w:val="32"/>
        </w:rPr>
        <w:t>最小要求等。</w:t>
      </w:r>
    </w:p>
    <w:p w14:paraId="78692EF0" w14:textId="7004B27E" w:rsidR="005B4D8A" w:rsidRPr="00FF745E" w:rsidRDefault="00451806" w:rsidP="00FF745E">
      <w:pPr>
        <w:spacing w:line="520" w:lineRule="exact"/>
        <w:ind w:firstLine="640"/>
        <w:rPr>
          <w:rStyle w:val="f101"/>
          <w:color w:val="000000" w:themeColor="text1"/>
          <w:sz w:val="32"/>
          <w:szCs w:val="28"/>
        </w:rPr>
      </w:pPr>
      <w:r w:rsidRPr="00391FD0">
        <w:rPr>
          <w:rFonts w:hint="eastAsia"/>
          <w:color w:val="000000" w:themeColor="text1"/>
          <w:szCs w:val="28"/>
        </w:rPr>
        <w:t>应包含使用产品时的准备、检查与操作说明</w:t>
      </w:r>
      <w:r w:rsidR="00FF745E">
        <w:rPr>
          <w:rFonts w:hint="eastAsia"/>
          <w:color w:val="000000" w:themeColor="text1"/>
          <w:szCs w:val="28"/>
        </w:rPr>
        <w:t>。</w:t>
      </w:r>
    </w:p>
    <w:p w14:paraId="6B6DC647" w14:textId="21221174" w:rsidR="00476775" w:rsidRPr="00263BCB" w:rsidRDefault="00DE2A80" w:rsidP="00476775">
      <w:pPr>
        <w:pStyle w:val="2"/>
        <w:ind w:firstLine="640"/>
      </w:pPr>
      <w:r>
        <w:rPr>
          <w:rFonts w:hint="eastAsia"/>
        </w:rPr>
        <w:t>（五</w:t>
      </w:r>
      <w:r w:rsidR="00476775" w:rsidRPr="00263BCB">
        <w:rPr>
          <w:rFonts w:hint="eastAsia"/>
        </w:rPr>
        <w:t>）质量管理体系文件</w:t>
      </w:r>
    </w:p>
    <w:p w14:paraId="6D5C7D16" w14:textId="7F754F9F" w:rsidR="00476775" w:rsidRPr="00031694" w:rsidRDefault="00476775" w:rsidP="00476775">
      <w:pPr>
        <w:spacing w:line="520" w:lineRule="exact"/>
        <w:ind w:firstLine="640"/>
        <w:rPr>
          <w:rFonts w:ascii="仿宋_GB2312" w:hAnsi="宋体"/>
          <w:bCs/>
          <w:szCs w:val="32"/>
        </w:rPr>
      </w:pPr>
      <w:r>
        <w:rPr>
          <w:rStyle w:val="f101"/>
          <w:sz w:val="32"/>
        </w:rPr>
        <w:t>1</w:t>
      </w:r>
      <w:r w:rsidRPr="00031694">
        <w:rPr>
          <w:rFonts w:ascii="仿宋_GB2312" w:hAnsi="宋体" w:hint="eastAsia"/>
          <w:bCs/>
          <w:szCs w:val="32"/>
        </w:rPr>
        <w:t>.应依据</w:t>
      </w:r>
      <w:r w:rsidRPr="00E0567B">
        <w:rPr>
          <w:rStyle w:val="f101"/>
          <w:rFonts w:hint="eastAsia"/>
          <w:sz w:val="32"/>
        </w:rPr>
        <w:t>121</w:t>
      </w:r>
      <w:r w:rsidRPr="00031694">
        <w:rPr>
          <w:rFonts w:ascii="仿宋_GB2312" w:hAnsi="宋体" w:hint="eastAsia"/>
          <w:bCs/>
          <w:szCs w:val="32"/>
        </w:rPr>
        <w:t>号</w:t>
      </w:r>
      <w:r>
        <w:rPr>
          <w:rFonts w:ascii="仿宋_GB2312" w:hAnsi="宋体" w:hint="eastAsia"/>
          <w:bCs/>
          <w:szCs w:val="32"/>
        </w:rPr>
        <w:t>关于公布医疗器械注册申报资料要求和批准证明文件格式的</w:t>
      </w:r>
      <w:r w:rsidRPr="00031694">
        <w:rPr>
          <w:rFonts w:ascii="仿宋_GB2312" w:hAnsi="宋体" w:hint="eastAsia"/>
          <w:bCs/>
          <w:szCs w:val="32"/>
        </w:rPr>
        <w:t>公告要求提供质量管理体系核查文件。</w:t>
      </w:r>
    </w:p>
    <w:p w14:paraId="1037B965" w14:textId="77777777" w:rsidR="00476775" w:rsidRPr="00031694" w:rsidRDefault="00476775" w:rsidP="00476775">
      <w:pPr>
        <w:spacing w:line="520" w:lineRule="exact"/>
        <w:ind w:firstLine="640"/>
        <w:rPr>
          <w:rFonts w:ascii="仿宋_GB2312" w:hAnsi="宋体"/>
          <w:bCs/>
          <w:szCs w:val="32"/>
        </w:rPr>
      </w:pPr>
      <w:r w:rsidRPr="00E0567B">
        <w:rPr>
          <w:rStyle w:val="f101"/>
          <w:rFonts w:hint="eastAsia"/>
          <w:sz w:val="32"/>
        </w:rPr>
        <w:t>2</w:t>
      </w:r>
      <w:r w:rsidRPr="00031694">
        <w:rPr>
          <w:rFonts w:ascii="仿宋_GB2312" w:hAnsi="宋体" w:hint="eastAsia"/>
          <w:bCs/>
          <w:szCs w:val="32"/>
        </w:rPr>
        <w:t>.若产品有多个研制、生产场地，应概述每个研制、生产场地的实际情况。</w:t>
      </w:r>
    </w:p>
    <w:p w14:paraId="6D616DBF" w14:textId="77777777" w:rsidR="00476775" w:rsidRPr="00476775" w:rsidRDefault="00476775" w:rsidP="000F579D">
      <w:pPr>
        <w:spacing w:line="520" w:lineRule="exact"/>
        <w:ind w:firstLine="640"/>
        <w:rPr>
          <w:rStyle w:val="f101"/>
          <w:sz w:val="32"/>
        </w:rPr>
      </w:pPr>
    </w:p>
    <w:p w14:paraId="5E3457E9" w14:textId="77777777" w:rsidR="00817FD4" w:rsidRPr="006B17EB" w:rsidRDefault="00916A80" w:rsidP="00D93DE7">
      <w:pPr>
        <w:pStyle w:val="1"/>
        <w:ind w:firstLine="640"/>
      </w:pPr>
      <w:r w:rsidRPr="006B17EB">
        <w:rPr>
          <w:rFonts w:hint="eastAsia"/>
        </w:rPr>
        <w:t>三</w:t>
      </w:r>
      <w:r w:rsidR="00817FD4" w:rsidRPr="006B17EB">
        <w:rPr>
          <w:rFonts w:hint="eastAsia"/>
        </w:rPr>
        <w:t>、参考文献</w:t>
      </w:r>
    </w:p>
    <w:p w14:paraId="191D7763" w14:textId="77777777" w:rsidR="007D2FD6" w:rsidRPr="006B17EB" w:rsidRDefault="007D2FD6" w:rsidP="00160075">
      <w:pPr>
        <w:spacing w:line="560" w:lineRule="exact"/>
        <w:ind w:firstLine="640"/>
      </w:pPr>
      <w:r w:rsidRPr="006B17EB">
        <w:rPr>
          <w:rFonts w:hint="eastAsia"/>
          <w:snapToGrid w:val="0"/>
          <w:kern w:val="0"/>
          <w:szCs w:val="32"/>
        </w:rPr>
        <w:t>[1]</w:t>
      </w:r>
      <w:r w:rsidR="001D7138" w:rsidRPr="006B17EB">
        <w:rPr>
          <w:rFonts w:hint="eastAsia"/>
          <w:szCs w:val="32"/>
        </w:rPr>
        <w:t>国家药品监督管理局</w:t>
      </w:r>
      <w:r w:rsidR="001D7138" w:rsidRPr="006B17EB">
        <w:rPr>
          <w:rFonts w:hint="eastAsia"/>
          <w:szCs w:val="32"/>
        </w:rPr>
        <w:t>.</w:t>
      </w:r>
      <w:r w:rsidRPr="006B17EB">
        <w:rPr>
          <w:rFonts w:hint="eastAsia"/>
        </w:rPr>
        <w:t>有源</w:t>
      </w:r>
      <w:r w:rsidRPr="006B17EB">
        <w:t>手术器械通用名称命名指导原则</w:t>
      </w:r>
      <w:r w:rsidR="001D7138" w:rsidRPr="006B17EB">
        <w:rPr>
          <w:rFonts w:hint="eastAsia"/>
        </w:rPr>
        <w:t>:</w:t>
      </w:r>
      <w:r w:rsidR="001D7138" w:rsidRPr="006B17EB">
        <w:rPr>
          <w:rFonts w:hint="eastAsia"/>
        </w:rPr>
        <w:t>国家</w:t>
      </w:r>
      <w:r w:rsidR="001D7138" w:rsidRPr="006B17EB">
        <w:t>药监局通告</w:t>
      </w:r>
      <w:r w:rsidR="001D7138" w:rsidRPr="006B17EB">
        <w:rPr>
          <w:rFonts w:hint="eastAsia"/>
        </w:rPr>
        <w:t>2022</w:t>
      </w:r>
      <w:r w:rsidR="001D7138" w:rsidRPr="006B17EB">
        <w:rPr>
          <w:rFonts w:hint="eastAsia"/>
        </w:rPr>
        <w:t>年</w:t>
      </w:r>
      <w:r w:rsidR="001D7138" w:rsidRPr="006B17EB">
        <w:t>第</w:t>
      </w:r>
      <w:r w:rsidR="001D7138" w:rsidRPr="006B17EB">
        <w:rPr>
          <w:rFonts w:hint="eastAsia"/>
        </w:rPr>
        <w:t>26</w:t>
      </w:r>
      <w:r w:rsidR="001D7138" w:rsidRPr="006B17EB">
        <w:rPr>
          <w:rFonts w:hint="eastAsia"/>
        </w:rPr>
        <w:t>号</w:t>
      </w:r>
      <w:r w:rsidR="001D7138" w:rsidRPr="006B17EB">
        <w:rPr>
          <w:rFonts w:hint="eastAsia"/>
        </w:rPr>
        <w:t>[Z].</w:t>
      </w:r>
    </w:p>
    <w:p w14:paraId="1A79E077" w14:textId="77777777" w:rsidR="007D2FD6" w:rsidRPr="006B17EB" w:rsidRDefault="007D2FD6" w:rsidP="00160075">
      <w:pPr>
        <w:spacing w:line="560" w:lineRule="exact"/>
        <w:ind w:firstLine="640"/>
      </w:pPr>
      <w:r w:rsidRPr="006B17EB">
        <w:rPr>
          <w:rFonts w:hint="eastAsia"/>
          <w:snapToGrid w:val="0"/>
          <w:kern w:val="0"/>
          <w:szCs w:val="32"/>
        </w:rPr>
        <w:t>[</w:t>
      </w:r>
      <w:r w:rsidRPr="006B17EB">
        <w:rPr>
          <w:snapToGrid w:val="0"/>
          <w:kern w:val="0"/>
          <w:szCs w:val="32"/>
        </w:rPr>
        <w:t>2</w:t>
      </w:r>
      <w:r w:rsidRPr="006B17EB">
        <w:rPr>
          <w:rFonts w:hint="eastAsia"/>
          <w:snapToGrid w:val="0"/>
          <w:kern w:val="0"/>
          <w:szCs w:val="32"/>
        </w:rPr>
        <w:t>]</w:t>
      </w:r>
      <w:r w:rsidR="00865D42" w:rsidRPr="006B17EB">
        <w:rPr>
          <w:rFonts w:hint="eastAsia"/>
          <w:snapToGrid w:val="0"/>
          <w:kern w:val="0"/>
          <w:szCs w:val="32"/>
        </w:rPr>
        <w:t>原国家食品药品监督管理总局</w:t>
      </w:r>
      <w:r w:rsidR="00865D42" w:rsidRPr="006B17EB">
        <w:rPr>
          <w:rFonts w:hint="eastAsia"/>
          <w:snapToGrid w:val="0"/>
          <w:kern w:val="0"/>
          <w:szCs w:val="32"/>
        </w:rPr>
        <w:t>.</w:t>
      </w:r>
      <w:r w:rsidRPr="006B17EB">
        <w:rPr>
          <w:rFonts w:hint="eastAsia"/>
        </w:rPr>
        <w:t>医疗器械</w:t>
      </w:r>
      <w:r w:rsidRPr="006B17EB">
        <w:t>分类目录</w:t>
      </w:r>
      <w:r w:rsidR="00865D42" w:rsidRPr="006B17EB">
        <w:rPr>
          <w:rFonts w:hint="eastAsia"/>
        </w:rPr>
        <w:t>:</w:t>
      </w:r>
      <w:r w:rsidR="00865D42" w:rsidRPr="006B17EB">
        <w:rPr>
          <w:rFonts w:hint="eastAsia"/>
        </w:rPr>
        <w:t>国家食品</w:t>
      </w:r>
      <w:r w:rsidR="00865D42" w:rsidRPr="006B17EB">
        <w:t>药品监督管理总局公告</w:t>
      </w:r>
      <w:r w:rsidR="00865D42" w:rsidRPr="006B17EB">
        <w:rPr>
          <w:rFonts w:hint="eastAsia"/>
        </w:rPr>
        <w:t>2017</w:t>
      </w:r>
      <w:r w:rsidR="00865D42" w:rsidRPr="006B17EB">
        <w:rPr>
          <w:rFonts w:hint="eastAsia"/>
        </w:rPr>
        <w:t>年</w:t>
      </w:r>
      <w:r w:rsidR="00865D42" w:rsidRPr="006B17EB">
        <w:t>第</w:t>
      </w:r>
      <w:r w:rsidR="00865D42" w:rsidRPr="006B17EB">
        <w:rPr>
          <w:rFonts w:hint="eastAsia"/>
        </w:rPr>
        <w:t>104</w:t>
      </w:r>
      <w:r w:rsidR="00865D42" w:rsidRPr="006B17EB">
        <w:rPr>
          <w:rFonts w:hint="eastAsia"/>
        </w:rPr>
        <w:t>号</w:t>
      </w:r>
      <w:r w:rsidR="00865D42" w:rsidRPr="006B17EB">
        <w:rPr>
          <w:rFonts w:hint="eastAsia"/>
        </w:rPr>
        <w:t>[Z].</w:t>
      </w:r>
    </w:p>
    <w:p w14:paraId="50A5045B" w14:textId="77777777" w:rsidR="007D2FD6" w:rsidRPr="006B17EB" w:rsidRDefault="007D2FD6" w:rsidP="00160075">
      <w:pPr>
        <w:spacing w:line="560" w:lineRule="exact"/>
        <w:ind w:firstLine="640"/>
      </w:pPr>
      <w:r w:rsidRPr="006B17EB">
        <w:rPr>
          <w:rFonts w:hint="eastAsia"/>
          <w:snapToGrid w:val="0"/>
          <w:kern w:val="0"/>
          <w:szCs w:val="32"/>
        </w:rPr>
        <w:t>[</w:t>
      </w:r>
      <w:r w:rsidRPr="006B17EB">
        <w:rPr>
          <w:snapToGrid w:val="0"/>
          <w:kern w:val="0"/>
          <w:szCs w:val="32"/>
        </w:rPr>
        <w:t>3</w:t>
      </w:r>
      <w:r w:rsidRPr="006B17EB">
        <w:rPr>
          <w:rFonts w:hint="eastAsia"/>
          <w:snapToGrid w:val="0"/>
          <w:kern w:val="0"/>
          <w:szCs w:val="32"/>
        </w:rPr>
        <w:t>]</w:t>
      </w:r>
      <w:r w:rsidR="00C17A93" w:rsidRPr="006B17EB">
        <w:rPr>
          <w:szCs w:val="32"/>
        </w:rPr>
        <w:t>国家市场监督管理总局</w:t>
      </w:r>
      <w:r w:rsidR="00C17A93" w:rsidRPr="006B17EB">
        <w:rPr>
          <w:rFonts w:hint="eastAsia"/>
          <w:szCs w:val="32"/>
        </w:rPr>
        <w:t>.</w:t>
      </w:r>
      <w:r w:rsidRPr="006B17EB">
        <w:rPr>
          <w:rFonts w:hint="eastAsia"/>
        </w:rPr>
        <w:t>医疗器械</w:t>
      </w:r>
      <w:r w:rsidRPr="006B17EB">
        <w:t>注册与备案管理办法</w:t>
      </w:r>
      <w:r w:rsidR="00C17A93" w:rsidRPr="006B17EB">
        <w:rPr>
          <w:szCs w:val="32"/>
        </w:rPr>
        <w:t>:</w:t>
      </w:r>
      <w:r w:rsidR="00C17A93" w:rsidRPr="006B17EB">
        <w:rPr>
          <w:szCs w:val="32"/>
        </w:rPr>
        <w:t>国家市场监督管理总局令第</w:t>
      </w:r>
      <w:r w:rsidR="00C17A93" w:rsidRPr="006B17EB">
        <w:rPr>
          <w:szCs w:val="32"/>
        </w:rPr>
        <w:t>47</w:t>
      </w:r>
      <w:r w:rsidR="00C17A93" w:rsidRPr="006B17EB">
        <w:rPr>
          <w:szCs w:val="32"/>
        </w:rPr>
        <w:t>号</w:t>
      </w:r>
      <w:r w:rsidR="00C17A93" w:rsidRPr="006B17EB">
        <w:rPr>
          <w:szCs w:val="32"/>
        </w:rPr>
        <w:t>[Z].</w:t>
      </w:r>
    </w:p>
    <w:p w14:paraId="65A4E9B4" w14:textId="77777777" w:rsidR="007D2FD6" w:rsidRPr="006B17EB" w:rsidRDefault="007D2FD6" w:rsidP="007D2FD6">
      <w:pPr>
        <w:overflowPunct w:val="0"/>
        <w:spacing w:line="520" w:lineRule="exact"/>
        <w:ind w:firstLine="640"/>
        <w:rPr>
          <w:szCs w:val="32"/>
        </w:rPr>
      </w:pPr>
      <w:r w:rsidRPr="006B17EB">
        <w:rPr>
          <w:szCs w:val="32"/>
        </w:rPr>
        <w:t>[4]</w:t>
      </w:r>
      <w:r w:rsidRPr="006B17EB">
        <w:rPr>
          <w:rFonts w:hint="eastAsia"/>
          <w:szCs w:val="32"/>
        </w:rPr>
        <w:t>GB/T 42062</w:t>
      </w:r>
      <w:r w:rsidR="00857443" w:rsidRPr="006B17EB">
        <w:rPr>
          <w:szCs w:val="32"/>
        </w:rPr>
        <w:t>-2022</w:t>
      </w:r>
      <w:r w:rsidRPr="006B17EB">
        <w:rPr>
          <w:rFonts w:hint="eastAsia"/>
          <w:szCs w:val="32"/>
        </w:rPr>
        <w:t>,</w:t>
      </w:r>
      <w:r w:rsidRPr="006B17EB">
        <w:rPr>
          <w:rFonts w:hint="eastAsia"/>
          <w:szCs w:val="32"/>
        </w:rPr>
        <w:t>医疗器械风险管理对医疗器械的应用</w:t>
      </w:r>
      <w:r w:rsidRPr="006B17EB">
        <w:rPr>
          <w:rFonts w:hint="eastAsia"/>
          <w:szCs w:val="32"/>
        </w:rPr>
        <w:t>[</w:t>
      </w:r>
      <w:r w:rsidRPr="006B17EB">
        <w:rPr>
          <w:szCs w:val="32"/>
        </w:rPr>
        <w:t>S].</w:t>
      </w:r>
    </w:p>
    <w:p w14:paraId="02A685A5" w14:textId="77777777" w:rsidR="007D2FD6" w:rsidRPr="006B17EB" w:rsidRDefault="007D2FD6" w:rsidP="00C17A93">
      <w:pPr>
        <w:spacing w:line="520" w:lineRule="exact"/>
        <w:ind w:rightChars="-32" w:right="-102" w:firstLine="640"/>
      </w:pPr>
      <w:r w:rsidRPr="006B17EB">
        <w:rPr>
          <w:szCs w:val="32"/>
        </w:rPr>
        <w:t>[5]</w:t>
      </w:r>
      <w:r w:rsidR="00C17A93" w:rsidRPr="006B17EB">
        <w:rPr>
          <w:rFonts w:hint="eastAsia"/>
          <w:szCs w:val="32"/>
        </w:rPr>
        <w:t>国家药品监督管理局</w:t>
      </w:r>
      <w:r w:rsidR="00C17A93" w:rsidRPr="006B17EB">
        <w:rPr>
          <w:rFonts w:hint="eastAsia"/>
          <w:szCs w:val="32"/>
        </w:rPr>
        <w:t>.</w:t>
      </w:r>
      <w:r w:rsidRPr="006B17EB">
        <w:rPr>
          <w:rFonts w:hint="eastAsia"/>
        </w:rPr>
        <w:t>医疗器械</w:t>
      </w:r>
      <w:r w:rsidRPr="006B17EB">
        <w:t>产品技术要求</w:t>
      </w:r>
      <w:r w:rsidRPr="006B17EB">
        <w:rPr>
          <w:rFonts w:hint="eastAsia"/>
        </w:rPr>
        <w:t>编写</w:t>
      </w:r>
      <w:r w:rsidRPr="006B17EB">
        <w:t>指导原则</w:t>
      </w:r>
      <w:r w:rsidR="00C17A93" w:rsidRPr="006B17EB">
        <w:rPr>
          <w:rFonts w:hint="eastAsia"/>
          <w:szCs w:val="32"/>
        </w:rPr>
        <w:t>:</w:t>
      </w:r>
      <w:r w:rsidR="00C17A93" w:rsidRPr="006B17EB">
        <w:rPr>
          <w:rFonts w:hint="eastAsia"/>
          <w:szCs w:val="32"/>
        </w:rPr>
        <w:t>国家药监局通告</w:t>
      </w:r>
      <w:r w:rsidR="00C17A93" w:rsidRPr="006B17EB">
        <w:rPr>
          <w:szCs w:val="32"/>
        </w:rPr>
        <w:t>20</w:t>
      </w:r>
      <w:r w:rsidR="00C17A93" w:rsidRPr="006B17EB">
        <w:rPr>
          <w:rFonts w:hint="eastAsia"/>
          <w:szCs w:val="32"/>
        </w:rPr>
        <w:t>22</w:t>
      </w:r>
      <w:r w:rsidR="00C17A93" w:rsidRPr="006B17EB">
        <w:rPr>
          <w:szCs w:val="32"/>
        </w:rPr>
        <w:t>年第</w:t>
      </w:r>
      <w:r w:rsidR="00C17A93" w:rsidRPr="006B17EB">
        <w:rPr>
          <w:szCs w:val="32"/>
        </w:rPr>
        <w:t>8</w:t>
      </w:r>
      <w:r w:rsidR="00C17A93" w:rsidRPr="006B17EB">
        <w:rPr>
          <w:szCs w:val="32"/>
        </w:rPr>
        <w:t>号</w:t>
      </w:r>
      <w:r w:rsidR="00C17A93" w:rsidRPr="006B17EB">
        <w:rPr>
          <w:szCs w:val="32"/>
        </w:rPr>
        <w:t>[Z].</w:t>
      </w:r>
    </w:p>
    <w:p w14:paraId="4961C9F5" w14:textId="77777777" w:rsidR="007D2FD6" w:rsidRPr="006B17EB" w:rsidRDefault="007D2FD6" w:rsidP="007D2FD6">
      <w:pPr>
        <w:overflowPunct w:val="0"/>
        <w:spacing w:line="520" w:lineRule="exact"/>
        <w:ind w:firstLine="640"/>
        <w:rPr>
          <w:szCs w:val="32"/>
        </w:rPr>
      </w:pPr>
      <w:r w:rsidRPr="006B17EB">
        <w:rPr>
          <w:rFonts w:hint="eastAsia"/>
        </w:rPr>
        <w:t>[6]</w:t>
      </w:r>
      <w:r w:rsidR="00E118B7" w:rsidRPr="006B17EB">
        <w:rPr>
          <w:rFonts w:hint="eastAsia"/>
          <w:kern w:val="0"/>
          <w:szCs w:val="32"/>
        </w:rPr>
        <w:t>国家药品监督管理局医疗器械审评中心</w:t>
      </w:r>
      <w:r w:rsidR="00E118B7" w:rsidRPr="006B17EB">
        <w:rPr>
          <w:rFonts w:hint="eastAsia"/>
          <w:kern w:val="0"/>
          <w:szCs w:val="32"/>
        </w:rPr>
        <w:t>.</w:t>
      </w:r>
      <w:r w:rsidRPr="006B17EB">
        <w:t>医疗器械软件注册审查指导原则</w:t>
      </w:r>
      <w:r w:rsidR="00E118B7" w:rsidRPr="006B17EB">
        <w:rPr>
          <w:rFonts w:hint="eastAsia"/>
          <w:kern w:val="0"/>
          <w:szCs w:val="32"/>
        </w:rPr>
        <w:t>（</w:t>
      </w:r>
      <w:r w:rsidR="00E118B7" w:rsidRPr="006B17EB">
        <w:rPr>
          <w:rFonts w:hint="eastAsia"/>
          <w:kern w:val="0"/>
          <w:szCs w:val="32"/>
        </w:rPr>
        <w:t>2022</w:t>
      </w:r>
      <w:r w:rsidR="00E118B7" w:rsidRPr="006B17EB">
        <w:rPr>
          <w:rFonts w:hint="eastAsia"/>
          <w:kern w:val="0"/>
          <w:szCs w:val="32"/>
        </w:rPr>
        <w:t>年修订版）</w:t>
      </w:r>
      <w:r w:rsidR="00E118B7" w:rsidRPr="006B17EB">
        <w:rPr>
          <w:rFonts w:hint="eastAsia"/>
          <w:kern w:val="0"/>
          <w:szCs w:val="32"/>
        </w:rPr>
        <w:t>:</w:t>
      </w:r>
      <w:r w:rsidR="00E118B7" w:rsidRPr="006B17EB">
        <w:rPr>
          <w:rFonts w:hint="eastAsia"/>
          <w:kern w:val="0"/>
          <w:szCs w:val="32"/>
        </w:rPr>
        <w:t>国家药监局器审中心</w:t>
      </w:r>
      <w:r w:rsidR="00E118B7" w:rsidRPr="006B17EB">
        <w:rPr>
          <w:rFonts w:hint="eastAsia"/>
          <w:kern w:val="0"/>
          <w:szCs w:val="32"/>
        </w:rPr>
        <w:lastRenderedPageBreak/>
        <w:t>通告</w:t>
      </w:r>
      <w:r w:rsidR="00E118B7" w:rsidRPr="006B17EB">
        <w:rPr>
          <w:rFonts w:hint="eastAsia"/>
          <w:kern w:val="0"/>
          <w:szCs w:val="32"/>
        </w:rPr>
        <w:t>2022</w:t>
      </w:r>
      <w:r w:rsidR="00E118B7" w:rsidRPr="006B17EB">
        <w:rPr>
          <w:rFonts w:hint="eastAsia"/>
          <w:kern w:val="0"/>
          <w:szCs w:val="32"/>
        </w:rPr>
        <w:t>年第</w:t>
      </w:r>
      <w:r w:rsidR="00E118B7" w:rsidRPr="006B17EB">
        <w:rPr>
          <w:rFonts w:hint="eastAsia"/>
          <w:kern w:val="0"/>
          <w:szCs w:val="32"/>
        </w:rPr>
        <w:t>9</w:t>
      </w:r>
      <w:r w:rsidR="00E118B7" w:rsidRPr="006B17EB">
        <w:rPr>
          <w:rFonts w:hint="eastAsia"/>
          <w:kern w:val="0"/>
          <w:szCs w:val="32"/>
        </w:rPr>
        <w:t>号</w:t>
      </w:r>
      <w:r w:rsidR="00E118B7" w:rsidRPr="006B17EB">
        <w:rPr>
          <w:szCs w:val="32"/>
        </w:rPr>
        <w:t>[Z].</w:t>
      </w:r>
    </w:p>
    <w:p w14:paraId="1C58D80E" w14:textId="016AA427" w:rsidR="007D2FD6" w:rsidRPr="006B17EB" w:rsidRDefault="006A2A54" w:rsidP="006A2A54">
      <w:pPr>
        <w:autoSpaceDE w:val="0"/>
        <w:autoSpaceDN w:val="0"/>
        <w:adjustRightInd w:val="0"/>
        <w:spacing w:line="560" w:lineRule="exact"/>
        <w:ind w:firstLineChars="150" w:firstLine="480"/>
        <w:rPr>
          <w:rFonts w:ascii="仿宋_GB2312"/>
          <w:szCs w:val="32"/>
        </w:rPr>
      </w:pPr>
      <w:r w:rsidRPr="006B17EB">
        <w:rPr>
          <w:rFonts w:hint="eastAsia"/>
        </w:rPr>
        <w:t xml:space="preserve"> </w:t>
      </w:r>
      <w:r>
        <w:rPr>
          <w:rFonts w:hint="eastAsia"/>
        </w:rPr>
        <w:t>[7</w:t>
      </w:r>
      <w:r w:rsidR="007D2FD6" w:rsidRPr="006B17EB">
        <w:rPr>
          <w:rFonts w:hint="eastAsia"/>
        </w:rPr>
        <w:t>]</w:t>
      </w:r>
      <w:r w:rsidR="00F33225" w:rsidRPr="006B17EB">
        <w:rPr>
          <w:rFonts w:hint="eastAsia"/>
          <w:szCs w:val="32"/>
        </w:rPr>
        <w:t>国家药品监督管理局</w:t>
      </w:r>
      <w:r w:rsidR="00F33225" w:rsidRPr="006B17EB">
        <w:rPr>
          <w:rFonts w:hint="eastAsia"/>
          <w:szCs w:val="32"/>
        </w:rPr>
        <w:t>.</w:t>
      </w:r>
      <w:r w:rsidR="007D2FD6" w:rsidRPr="006B17EB">
        <w:rPr>
          <w:rFonts w:ascii="仿宋_GB2312" w:hint="eastAsia"/>
          <w:szCs w:val="32"/>
        </w:rPr>
        <w:t>医疗器械动物试验研究注册审查指导原则 第二部分</w:t>
      </w:r>
      <w:r w:rsidR="00B0326B" w:rsidRPr="006B17EB">
        <w:rPr>
          <w:rFonts w:hint="eastAsia"/>
        </w:rPr>
        <w:t>:</w:t>
      </w:r>
      <w:r w:rsidR="007D2FD6" w:rsidRPr="006B17EB">
        <w:rPr>
          <w:rFonts w:ascii="仿宋_GB2312" w:hint="eastAsia"/>
          <w:szCs w:val="32"/>
        </w:rPr>
        <w:t>试验</w:t>
      </w:r>
      <w:r w:rsidR="007D2FD6" w:rsidRPr="006B17EB">
        <w:rPr>
          <w:rFonts w:ascii="仿宋_GB2312"/>
          <w:szCs w:val="32"/>
        </w:rPr>
        <w:t>设计、实施质量保证</w:t>
      </w:r>
      <w:r w:rsidR="00F33225" w:rsidRPr="006B17EB">
        <w:rPr>
          <w:rFonts w:hint="eastAsia"/>
          <w:szCs w:val="32"/>
        </w:rPr>
        <w:t>:</w:t>
      </w:r>
      <w:r w:rsidR="00F33225" w:rsidRPr="006B17EB">
        <w:rPr>
          <w:rFonts w:ascii="仿宋_GB2312" w:hint="eastAsia"/>
          <w:szCs w:val="32"/>
        </w:rPr>
        <w:t>国家</w:t>
      </w:r>
      <w:r w:rsidR="00F33225" w:rsidRPr="006B17EB">
        <w:rPr>
          <w:rFonts w:ascii="仿宋_GB2312"/>
          <w:szCs w:val="32"/>
        </w:rPr>
        <w:t>药监局通告</w:t>
      </w:r>
      <w:r w:rsidR="002E6F6E" w:rsidRPr="006B17EB">
        <w:rPr>
          <w:szCs w:val="32"/>
        </w:rPr>
        <w:t>2021</w:t>
      </w:r>
      <w:r w:rsidR="002E6F6E" w:rsidRPr="006B17EB">
        <w:rPr>
          <w:szCs w:val="32"/>
        </w:rPr>
        <w:t>年第</w:t>
      </w:r>
      <w:r w:rsidR="002E6F6E" w:rsidRPr="006B17EB">
        <w:rPr>
          <w:szCs w:val="32"/>
        </w:rPr>
        <w:t>75</w:t>
      </w:r>
      <w:r w:rsidR="002E6F6E" w:rsidRPr="006B17EB">
        <w:rPr>
          <w:szCs w:val="32"/>
        </w:rPr>
        <w:t>号</w:t>
      </w:r>
      <w:r w:rsidR="00F33225" w:rsidRPr="006B17EB">
        <w:rPr>
          <w:rFonts w:hint="eastAsia"/>
          <w:szCs w:val="32"/>
        </w:rPr>
        <w:t>[Z].</w:t>
      </w:r>
    </w:p>
    <w:p w14:paraId="22D05C50" w14:textId="4E8277F5" w:rsidR="007D2FD6" w:rsidRPr="006B17EB" w:rsidRDefault="007D2FD6" w:rsidP="00160075">
      <w:pPr>
        <w:spacing w:line="560" w:lineRule="exact"/>
        <w:ind w:firstLine="640"/>
      </w:pPr>
      <w:r w:rsidRPr="006B17EB">
        <w:t>[</w:t>
      </w:r>
      <w:r w:rsidR="006A2A54">
        <w:t>8</w:t>
      </w:r>
      <w:r w:rsidRPr="006B17EB">
        <w:t>]</w:t>
      </w:r>
      <w:r w:rsidR="006476CF" w:rsidRPr="006B17EB">
        <w:rPr>
          <w:rFonts w:hint="eastAsia"/>
          <w:szCs w:val="32"/>
        </w:rPr>
        <w:t>国家药品监督管理局</w:t>
      </w:r>
      <w:r w:rsidR="006476CF" w:rsidRPr="006B17EB">
        <w:rPr>
          <w:rFonts w:hint="eastAsia"/>
          <w:szCs w:val="32"/>
        </w:rPr>
        <w:t>.</w:t>
      </w:r>
      <w:r w:rsidRPr="006B17EB">
        <w:rPr>
          <w:rFonts w:hint="eastAsia"/>
        </w:rPr>
        <w:t>关于</w:t>
      </w:r>
      <w:r w:rsidRPr="006B17EB">
        <w:t>发布免于临床评价医疗器械目录的通告</w:t>
      </w:r>
      <w:r w:rsidR="006476CF" w:rsidRPr="006B17EB">
        <w:rPr>
          <w:rFonts w:hint="eastAsia"/>
        </w:rPr>
        <w:t>:</w:t>
      </w:r>
      <w:r w:rsidR="006476CF" w:rsidRPr="006B17EB">
        <w:rPr>
          <w:rFonts w:hint="eastAsia"/>
        </w:rPr>
        <w:t>国家</w:t>
      </w:r>
      <w:r w:rsidR="006476CF" w:rsidRPr="006B17EB">
        <w:t>药监局通告</w:t>
      </w:r>
      <w:r w:rsidR="006476CF" w:rsidRPr="006B17EB">
        <w:rPr>
          <w:rFonts w:hint="eastAsia"/>
        </w:rPr>
        <w:t>202</w:t>
      </w:r>
      <w:r w:rsidR="00974D5C" w:rsidRPr="006B17EB">
        <w:t>3</w:t>
      </w:r>
      <w:r w:rsidR="006476CF" w:rsidRPr="006B17EB">
        <w:rPr>
          <w:rFonts w:hint="eastAsia"/>
        </w:rPr>
        <w:t>年</w:t>
      </w:r>
      <w:r w:rsidR="006476CF" w:rsidRPr="006B17EB">
        <w:t>第</w:t>
      </w:r>
      <w:r w:rsidR="00974D5C" w:rsidRPr="006B17EB">
        <w:t>33</w:t>
      </w:r>
      <w:r w:rsidR="006476CF" w:rsidRPr="006B17EB">
        <w:rPr>
          <w:rFonts w:hint="eastAsia"/>
        </w:rPr>
        <w:t>号</w:t>
      </w:r>
      <w:r w:rsidR="006476CF" w:rsidRPr="006B17EB">
        <w:rPr>
          <w:rFonts w:hint="eastAsia"/>
        </w:rPr>
        <w:t>[Z].</w:t>
      </w:r>
    </w:p>
    <w:p w14:paraId="700A6EC3" w14:textId="1AFF06CC" w:rsidR="008D7063" w:rsidRPr="006B17EB" w:rsidRDefault="006A2A54" w:rsidP="006A2A54">
      <w:pPr>
        <w:overflowPunct w:val="0"/>
        <w:spacing w:line="520" w:lineRule="exact"/>
        <w:ind w:firstLineChars="150" w:firstLine="480"/>
        <w:rPr>
          <w:rStyle w:val="f101"/>
          <w:sz w:val="32"/>
        </w:rPr>
      </w:pPr>
      <w:r w:rsidRPr="006B17EB">
        <w:t xml:space="preserve"> </w:t>
      </w:r>
      <w:r>
        <w:t>[9</w:t>
      </w:r>
      <w:r w:rsidR="007D2FD6" w:rsidRPr="006B17EB">
        <w:t>]</w:t>
      </w:r>
      <w:r w:rsidR="008F6F5D" w:rsidRPr="006B17EB">
        <w:rPr>
          <w:rFonts w:hint="eastAsia"/>
          <w:snapToGrid w:val="0"/>
          <w:kern w:val="0"/>
          <w:szCs w:val="32"/>
        </w:rPr>
        <w:t>原国家食品药品监督管理总局</w:t>
      </w:r>
      <w:r w:rsidR="008F6F5D" w:rsidRPr="006B17EB">
        <w:rPr>
          <w:rFonts w:hint="eastAsia"/>
          <w:snapToGrid w:val="0"/>
          <w:kern w:val="0"/>
          <w:szCs w:val="32"/>
        </w:rPr>
        <w:t>.</w:t>
      </w:r>
      <w:r w:rsidR="007D2FD6" w:rsidRPr="006B17EB">
        <w:rPr>
          <w:rStyle w:val="f101"/>
          <w:sz w:val="32"/>
        </w:rPr>
        <w:t>医疗器械说明书和标签管理规定</w:t>
      </w:r>
      <w:r w:rsidR="00B0326B" w:rsidRPr="006B17EB">
        <w:rPr>
          <w:rFonts w:hint="eastAsia"/>
        </w:rPr>
        <w:t>:</w:t>
      </w:r>
      <w:r w:rsidR="008F6F5D" w:rsidRPr="006B17EB">
        <w:rPr>
          <w:rFonts w:hint="eastAsia"/>
          <w:snapToGrid w:val="0"/>
          <w:kern w:val="0"/>
          <w:szCs w:val="32"/>
        </w:rPr>
        <w:t>国家食品药品监督管理总局令第</w:t>
      </w:r>
      <w:r w:rsidR="008F6F5D" w:rsidRPr="006B17EB">
        <w:rPr>
          <w:rFonts w:hint="eastAsia"/>
          <w:snapToGrid w:val="0"/>
          <w:kern w:val="0"/>
          <w:szCs w:val="32"/>
        </w:rPr>
        <w:t>6</w:t>
      </w:r>
      <w:r w:rsidR="008F6F5D" w:rsidRPr="006B17EB">
        <w:rPr>
          <w:rFonts w:hint="eastAsia"/>
          <w:snapToGrid w:val="0"/>
          <w:kern w:val="0"/>
          <w:szCs w:val="32"/>
        </w:rPr>
        <w:t>号</w:t>
      </w:r>
      <w:r w:rsidR="008F6F5D" w:rsidRPr="006B17EB">
        <w:rPr>
          <w:rFonts w:hint="eastAsia"/>
          <w:snapToGrid w:val="0"/>
          <w:kern w:val="0"/>
          <w:szCs w:val="32"/>
        </w:rPr>
        <w:t>[Z].</w:t>
      </w:r>
    </w:p>
    <w:p w14:paraId="0DD98B31" w14:textId="6B2A8AB6" w:rsidR="00EE03E4" w:rsidRPr="006B17EB" w:rsidRDefault="008D7063" w:rsidP="00160075">
      <w:pPr>
        <w:spacing w:line="560" w:lineRule="exact"/>
        <w:ind w:firstLine="640"/>
        <w:rPr>
          <w:szCs w:val="32"/>
        </w:rPr>
      </w:pPr>
      <w:r w:rsidRPr="006B17EB">
        <w:rPr>
          <w:rFonts w:hint="eastAsia"/>
          <w:szCs w:val="32"/>
        </w:rPr>
        <w:t>[1</w:t>
      </w:r>
      <w:r w:rsidR="006A2A54">
        <w:rPr>
          <w:szCs w:val="32"/>
        </w:rPr>
        <w:t>0</w:t>
      </w:r>
      <w:r w:rsidRPr="006B17EB">
        <w:rPr>
          <w:rFonts w:hint="eastAsia"/>
          <w:szCs w:val="32"/>
        </w:rPr>
        <w:t>]</w:t>
      </w:r>
      <w:r w:rsidRPr="006B17EB">
        <w:rPr>
          <w:rFonts w:hint="eastAsia"/>
          <w:szCs w:val="32"/>
        </w:rPr>
        <w:t>国家药品监督管理局</w:t>
      </w:r>
      <w:r w:rsidRPr="006B17EB">
        <w:rPr>
          <w:rFonts w:hint="eastAsia"/>
          <w:szCs w:val="32"/>
        </w:rPr>
        <w:t>.</w:t>
      </w:r>
      <w:r w:rsidRPr="006B17EB">
        <w:rPr>
          <w:szCs w:val="32"/>
        </w:rPr>
        <w:t>医疗器械注册申报资料要求和批准证明文件格式</w:t>
      </w:r>
      <w:r w:rsidRPr="006B17EB">
        <w:rPr>
          <w:rFonts w:hint="eastAsia"/>
          <w:szCs w:val="32"/>
        </w:rPr>
        <w:t>:</w:t>
      </w:r>
      <w:r w:rsidRPr="006B17EB">
        <w:rPr>
          <w:rFonts w:hint="eastAsia"/>
          <w:szCs w:val="32"/>
        </w:rPr>
        <w:t>国家药监局公告</w:t>
      </w:r>
      <w:r w:rsidRPr="006B17EB">
        <w:rPr>
          <w:rFonts w:hint="eastAsia"/>
          <w:szCs w:val="32"/>
        </w:rPr>
        <w:t>2021</w:t>
      </w:r>
      <w:r w:rsidRPr="006B17EB">
        <w:rPr>
          <w:rFonts w:hint="eastAsia"/>
          <w:szCs w:val="32"/>
        </w:rPr>
        <w:t>年第</w:t>
      </w:r>
      <w:r w:rsidRPr="006B17EB">
        <w:rPr>
          <w:rFonts w:hint="eastAsia"/>
          <w:szCs w:val="32"/>
        </w:rPr>
        <w:t>121</w:t>
      </w:r>
      <w:r w:rsidRPr="006B17EB">
        <w:rPr>
          <w:rFonts w:hint="eastAsia"/>
          <w:szCs w:val="32"/>
        </w:rPr>
        <w:t>号</w:t>
      </w:r>
      <w:r w:rsidRPr="006B17EB">
        <w:rPr>
          <w:szCs w:val="32"/>
        </w:rPr>
        <w:t>[Z].</w:t>
      </w:r>
    </w:p>
    <w:p w14:paraId="55356BAC" w14:textId="7AA6C774" w:rsidR="00EE03E4" w:rsidRPr="006B17EB" w:rsidRDefault="00EE03E4" w:rsidP="00160075">
      <w:pPr>
        <w:spacing w:line="560" w:lineRule="exact"/>
        <w:ind w:firstLine="640"/>
        <w:rPr>
          <w:szCs w:val="32"/>
        </w:rPr>
      </w:pPr>
      <w:r w:rsidRPr="006B17EB">
        <w:rPr>
          <w:szCs w:val="32"/>
        </w:rPr>
        <w:t>[1</w:t>
      </w:r>
      <w:r w:rsidR="006A2A54">
        <w:rPr>
          <w:szCs w:val="32"/>
        </w:rPr>
        <w:t>1</w:t>
      </w:r>
      <w:r w:rsidRPr="006B17EB">
        <w:rPr>
          <w:szCs w:val="32"/>
        </w:rPr>
        <w:t>]GB 9706.1-2020,</w:t>
      </w:r>
      <w:r w:rsidRPr="006B17EB">
        <w:rPr>
          <w:rFonts w:hint="eastAsia"/>
          <w:szCs w:val="32"/>
        </w:rPr>
        <w:t>医用电气</w:t>
      </w:r>
      <w:r w:rsidRPr="006B17EB">
        <w:rPr>
          <w:szCs w:val="32"/>
        </w:rPr>
        <w:t>设备</w:t>
      </w:r>
      <w:r w:rsidRPr="006B17EB">
        <w:rPr>
          <w:rFonts w:hint="eastAsia"/>
          <w:szCs w:val="32"/>
        </w:rPr>
        <w:t xml:space="preserve"> </w:t>
      </w:r>
      <w:r w:rsidRPr="006B17EB">
        <w:rPr>
          <w:rFonts w:hint="eastAsia"/>
          <w:szCs w:val="32"/>
        </w:rPr>
        <w:t>第</w:t>
      </w:r>
      <w:r w:rsidRPr="006B17EB">
        <w:rPr>
          <w:rFonts w:hint="eastAsia"/>
          <w:szCs w:val="32"/>
        </w:rPr>
        <w:t>1</w:t>
      </w:r>
      <w:r w:rsidRPr="006B17EB">
        <w:rPr>
          <w:rFonts w:hint="eastAsia"/>
          <w:szCs w:val="32"/>
        </w:rPr>
        <w:t>部分</w:t>
      </w:r>
      <w:r w:rsidRPr="006B17EB">
        <w:rPr>
          <w:szCs w:val="32"/>
        </w:rPr>
        <w:t>：基本安全和基本性能的通用要求</w:t>
      </w:r>
      <w:r w:rsidRPr="006B17EB">
        <w:rPr>
          <w:szCs w:val="32"/>
        </w:rPr>
        <w:t>[S].</w:t>
      </w:r>
    </w:p>
    <w:p w14:paraId="62104AF5" w14:textId="4F094426" w:rsidR="00EE03E4" w:rsidRPr="006B17EB" w:rsidRDefault="00EE03E4" w:rsidP="00160075">
      <w:pPr>
        <w:spacing w:line="560" w:lineRule="exact"/>
        <w:ind w:firstLine="640"/>
        <w:rPr>
          <w:szCs w:val="32"/>
        </w:rPr>
      </w:pPr>
      <w:r w:rsidRPr="006B17EB">
        <w:rPr>
          <w:szCs w:val="32"/>
        </w:rPr>
        <w:t>[1</w:t>
      </w:r>
      <w:r w:rsidR="006A2A54">
        <w:rPr>
          <w:szCs w:val="32"/>
        </w:rPr>
        <w:t>2</w:t>
      </w:r>
      <w:r w:rsidRPr="006B17EB">
        <w:rPr>
          <w:szCs w:val="32"/>
        </w:rPr>
        <w:t>]GB 9706.202</w:t>
      </w:r>
      <w:r w:rsidR="001D12B0">
        <w:rPr>
          <w:szCs w:val="32"/>
        </w:rPr>
        <w:t>-2021</w:t>
      </w:r>
      <w:r w:rsidR="004C44B7" w:rsidRPr="006B17EB">
        <w:rPr>
          <w:szCs w:val="32"/>
        </w:rPr>
        <w:t>,</w:t>
      </w:r>
      <w:r w:rsidR="004C44B7" w:rsidRPr="006B17EB">
        <w:rPr>
          <w:rFonts w:hint="eastAsia"/>
          <w:szCs w:val="32"/>
        </w:rPr>
        <w:t>医用</w:t>
      </w:r>
      <w:r w:rsidR="004C44B7" w:rsidRPr="006B17EB">
        <w:rPr>
          <w:szCs w:val="32"/>
        </w:rPr>
        <w:t>电气设备</w:t>
      </w:r>
      <w:r w:rsidR="004C44B7" w:rsidRPr="006B17EB">
        <w:rPr>
          <w:rFonts w:hint="eastAsia"/>
          <w:szCs w:val="32"/>
        </w:rPr>
        <w:t xml:space="preserve"> </w:t>
      </w:r>
      <w:r w:rsidR="004C44B7" w:rsidRPr="006B17EB">
        <w:rPr>
          <w:rFonts w:hint="eastAsia"/>
          <w:szCs w:val="32"/>
        </w:rPr>
        <w:t>第</w:t>
      </w:r>
      <w:r w:rsidR="004C44B7" w:rsidRPr="006B17EB">
        <w:rPr>
          <w:rFonts w:hint="eastAsia"/>
          <w:szCs w:val="32"/>
        </w:rPr>
        <w:t>2</w:t>
      </w:r>
      <w:r w:rsidR="004C44B7" w:rsidRPr="006B17EB">
        <w:rPr>
          <w:szCs w:val="32"/>
        </w:rPr>
        <w:t>-2</w:t>
      </w:r>
      <w:r w:rsidR="004C44B7" w:rsidRPr="006B17EB">
        <w:rPr>
          <w:rFonts w:hint="eastAsia"/>
          <w:szCs w:val="32"/>
        </w:rPr>
        <w:t>部分</w:t>
      </w:r>
      <w:r w:rsidR="004C44B7" w:rsidRPr="006B17EB">
        <w:rPr>
          <w:szCs w:val="32"/>
        </w:rPr>
        <w:t>：高频手术设备及高频附件的基本安全和基本性能专用要求</w:t>
      </w:r>
      <w:r w:rsidR="004C44B7" w:rsidRPr="006B17EB">
        <w:rPr>
          <w:szCs w:val="32"/>
        </w:rPr>
        <w:t>[S].</w:t>
      </w:r>
    </w:p>
    <w:p w14:paraId="62463E38" w14:textId="3ADDB802" w:rsidR="00EE03E4" w:rsidRPr="006B17EB" w:rsidRDefault="00EE03E4" w:rsidP="00EE03E4">
      <w:pPr>
        <w:spacing w:line="560" w:lineRule="exact"/>
        <w:ind w:firstLine="640"/>
        <w:rPr>
          <w:szCs w:val="32"/>
        </w:rPr>
      </w:pPr>
      <w:r w:rsidRPr="006B17EB">
        <w:rPr>
          <w:szCs w:val="32"/>
        </w:rPr>
        <w:t>[1</w:t>
      </w:r>
      <w:r w:rsidR="006A2A54">
        <w:rPr>
          <w:szCs w:val="32"/>
        </w:rPr>
        <w:t>3</w:t>
      </w:r>
      <w:r w:rsidRPr="006B17EB">
        <w:rPr>
          <w:szCs w:val="32"/>
        </w:rPr>
        <w:t>]GB/T 4857</w:t>
      </w:r>
      <w:r w:rsidR="004C44B7" w:rsidRPr="006B17EB">
        <w:rPr>
          <w:szCs w:val="32"/>
        </w:rPr>
        <w:t>,</w:t>
      </w:r>
      <w:r w:rsidR="004C44B7" w:rsidRPr="006B17EB">
        <w:t xml:space="preserve"> </w:t>
      </w:r>
      <w:r w:rsidR="004C44B7" w:rsidRPr="006B17EB">
        <w:t>包装</w:t>
      </w:r>
      <w:r w:rsidR="004C44B7" w:rsidRPr="006B17EB">
        <w:rPr>
          <w:rFonts w:hint="eastAsia"/>
        </w:rPr>
        <w:t xml:space="preserve"> </w:t>
      </w:r>
      <w:r w:rsidR="004C44B7" w:rsidRPr="006B17EB">
        <w:rPr>
          <w:rFonts w:hint="eastAsia"/>
        </w:rPr>
        <w:t>运输</w:t>
      </w:r>
      <w:r w:rsidR="004C44B7" w:rsidRPr="006B17EB">
        <w:t>包装件</w:t>
      </w:r>
      <w:r w:rsidR="004C44B7" w:rsidRPr="006B17EB">
        <w:rPr>
          <w:rFonts w:hint="eastAsia"/>
        </w:rPr>
        <w:t>系列标准</w:t>
      </w:r>
      <w:r w:rsidR="004C44B7" w:rsidRPr="006B17EB">
        <w:rPr>
          <w:rFonts w:hint="eastAsia"/>
        </w:rPr>
        <w:t>[S].</w:t>
      </w:r>
    </w:p>
    <w:p w14:paraId="5C798C3C" w14:textId="485DBAED" w:rsidR="00917174" w:rsidRPr="006B17EB" w:rsidRDefault="00917174" w:rsidP="00EE03E4">
      <w:pPr>
        <w:spacing w:line="560" w:lineRule="exact"/>
        <w:ind w:firstLine="640"/>
      </w:pPr>
      <w:r w:rsidRPr="006B17EB">
        <w:t>[</w:t>
      </w:r>
      <w:r w:rsidR="00670C52" w:rsidRPr="006B17EB">
        <w:t>1</w:t>
      </w:r>
      <w:r w:rsidR="006A2A54">
        <w:t>4</w:t>
      </w:r>
      <w:r w:rsidRPr="006B17EB">
        <w:t>]GB/T 14710</w:t>
      </w:r>
      <w:r w:rsidRPr="006B17EB">
        <w:rPr>
          <w:rFonts w:hint="eastAsia"/>
        </w:rPr>
        <w:t>—</w:t>
      </w:r>
      <w:r w:rsidRPr="006B17EB">
        <w:t>2009</w:t>
      </w:r>
      <w:r w:rsidRPr="006B17EB">
        <w:rPr>
          <w:rFonts w:hint="eastAsia"/>
        </w:rPr>
        <w:t>，</w:t>
      </w:r>
      <w:r w:rsidRPr="006B17EB">
        <w:t>医用电器环境要求及试验方法</w:t>
      </w:r>
      <w:r w:rsidRPr="006B17EB">
        <w:rPr>
          <w:rFonts w:hint="eastAsia"/>
        </w:rPr>
        <w:t>[S].</w:t>
      </w:r>
    </w:p>
    <w:p w14:paraId="7AE30EDE" w14:textId="1BCD9F5A" w:rsidR="009F313C" w:rsidRPr="006B17EB" w:rsidRDefault="009F313C" w:rsidP="00EE03E4">
      <w:pPr>
        <w:spacing w:line="560" w:lineRule="exact"/>
        <w:ind w:firstLine="640"/>
        <w:rPr>
          <w:szCs w:val="32"/>
        </w:rPr>
      </w:pPr>
      <w:r w:rsidRPr="006B17EB">
        <w:rPr>
          <w:szCs w:val="32"/>
        </w:rPr>
        <w:t>[</w:t>
      </w:r>
      <w:r w:rsidR="006A2A54">
        <w:rPr>
          <w:szCs w:val="32"/>
        </w:rPr>
        <w:t>15</w:t>
      </w:r>
      <w:r w:rsidRPr="006B17EB">
        <w:rPr>
          <w:szCs w:val="32"/>
        </w:rPr>
        <w:t>]GB/T 16886</w:t>
      </w:r>
      <w:r w:rsidR="004C44B7" w:rsidRPr="006B17EB">
        <w:rPr>
          <w:rFonts w:hint="eastAsia"/>
          <w:szCs w:val="32"/>
        </w:rPr>
        <w:t>，</w:t>
      </w:r>
      <w:r w:rsidR="004C44B7" w:rsidRPr="006B17EB">
        <w:rPr>
          <w:szCs w:val="32"/>
        </w:rPr>
        <w:t>医疗器械生物学评价</w:t>
      </w:r>
      <w:r w:rsidRPr="006B17EB">
        <w:rPr>
          <w:rFonts w:hint="eastAsia"/>
          <w:szCs w:val="32"/>
        </w:rPr>
        <w:t>系列</w:t>
      </w:r>
      <w:r w:rsidRPr="006B17EB">
        <w:rPr>
          <w:szCs w:val="32"/>
        </w:rPr>
        <w:t>标准</w:t>
      </w:r>
      <w:r w:rsidR="004C44B7" w:rsidRPr="006B17EB">
        <w:rPr>
          <w:rFonts w:hint="eastAsia"/>
        </w:rPr>
        <w:t>[S].</w:t>
      </w:r>
    </w:p>
    <w:p w14:paraId="2DAD1C58" w14:textId="4E1A05CE" w:rsidR="00EE03E4" w:rsidRPr="006B17EB" w:rsidRDefault="00EE03E4" w:rsidP="00EE03E4">
      <w:pPr>
        <w:spacing w:line="560" w:lineRule="exact"/>
        <w:ind w:firstLine="640"/>
        <w:rPr>
          <w:szCs w:val="32"/>
        </w:rPr>
      </w:pPr>
      <w:r w:rsidRPr="006B17EB">
        <w:rPr>
          <w:szCs w:val="32"/>
        </w:rPr>
        <w:t>[</w:t>
      </w:r>
      <w:r w:rsidR="006A2A54">
        <w:rPr>
          <w:szCs w:val="32"/>
        </w:rPr>
        <w:t>16</w:t>
      </w:r>
      <w:r w:rsidRPr="006B17EB">
        <w:rPr>
          <w:szCs w:val="32"/>
        </w:rPr>
        <w:t>]GB/T 42062</w:t>
      </w:r>
      <w:r w:rsidR="004C44B7" w:rsidRPr="006B17EB">
        <w:rPr>
          <w:szCs w:val="32"/>
        </w:rPr>
        <w:t>-2022,</w:t>
      </w:r>
      <w:r w:rsidR="004C44B7" w:rsidRPr="006B17EB">
        <w:rPr>
          <w:rFonts w:hint="eastAsia"/>
          <w:szCs w:val="32"/>
        </w:rPr>
        <w:t>医疗器械</w:t>
      </w:r>
      <w:r w:rsidR="004C44B7" w:rsidRPr="006B17EB">
        <w:rPr>
          <w:rFonts w:hint="eastAsia"/>
          <w:szCs w:val="32"/>
        </w:rPr>
        <w:t xml:space="preserve"> </w:t>
      </w:r>
      <w:r w:rsidR="004C44B7" w:rsidRPr="006B17EB">
        <w:rPr>
          <w:rFonts w:hint="eastAsia"/>
          <w:szCs w:val="32"/>
        </w:rPr>
        <w:t>风险管理</w:t>
      </w:r>
      <w:r w:rsidR="004C44B7" w:rsidRPr="006B17EB">
        <w:rPr>
          <w:szCs w:val="32"/>
        </w:rPr>
        <w:t>对医疗器械的</w:t>
      </w:r>
      <w:r w:rsidR="004C44B7" w:rsidRPr="006B17EB">
        <w:rPr>
          <w:rFonts w:hint="eastAsia"/>
          <w:szCs w:val="32"/>
        </w:rPr>
        <w:t>应用</w:t>
      </w:r>
      <w:r w:rsidR="004C44B7" w:rsidRPr="006B17EB">
        <w:rPr>
          <w:rFonts w:hint="eastAsia"/>
        </w:rPr>
        <w:t>[S].</w:t>
      </w:r>
    </w:p>
    <w:p w14:paraId="05938B10" w14:textId="48888491" w:rsidR="00EE03E4" w:rsidRPr="006B17EB" w:rsidRDefault="00EE03E4" w:rsidP="00EE03E4">
      <w:pPr>
        <w:spacing w:line="560" w:lineRule="exact"/>
        <w:ind w:firstLine="640"/>
        <w:rPr>
          <w:szCs w:val="32"/>
        </w:rPr>
      </w:pPr>
      <w:r w:rsidRPr="006B17EB">
        <w:rPr>
          <w:szCs w:val="32"/>
        </w:rPr>
        <w:t>[</w:t>
      </w:r>
      <w:r w:rsidR="006A2A54">
        <w:rPr>
          <w:szCs w:val="32"/>
        </w:rPr>
        <w:t>17</w:t>
      </w:r>
      <w:r w:rsidRPr="006B17EB">
        <w:rPr>
          <w:szCs w:val="32"/>
        </w:rPr>
        <w:t>]YY 9706.102</w:t>
      </w:r>
      <w:r w:rsidR="003A1D65" w:rsidRPr="006B17EB">
        <w:rPr>
          <w:szCs w:val="32"/>
        </w:rPr>
        <w:t>-2021,</w:t>
      </w:r>
      <w:r w:rsidR="003A1D65" w:rsidRPr="006B17EB">
        <w:rPr>
          <w:rFonts w:hint="eastAsia"/>
          <w:szCs w:val="32"/>
        </w:rPr>
        <w:t>医用</w:t>
      </w:r>
      <w:r w:rsidR="003A1D65" w:rsidRPr="006B17EB">
        <w:rPr>
          <w:szCs w:val="32"/>
        </w:rPr>
        <w:t>电气设备</w:t>
      </w:r>
      <w:r w:rsidR="003A1D65" w:rsidRPr="006B17EB">
        <w:rPr>
          <w:rFonts w:hint="eastAsia"/>
          <w:szCs w:val="32"/>
        </w:rPr>
        <w:t xml:space="preserve"> </w:t>
      </w:r>
      <w:r w:rsidR="003A1D65" w:rsidRPr="006B17EB">
        <w:rPr>
          <w:rFonts w:hint="eastAsia"/>
          <w:szCs w:val="32"/>
        </w:rPr>
        <w:t>第</w:t>
      </w:r>
      <w:r w:rsidR="003A1D65" w:rsidRPr="006B17EB">
        <w:rPr>
          <w:rFonts w:hint="eastAsia"/>
          <w:szCs w:val="32"/>
        </w:rPr>
        <w:t>1</w:t>
      </w:r>
      <w:r w:rsidR="003A1D65" w:rsidRPr="006B17EB">
        <w:rPr>
          <w:szCs w:val="32"/>
        </w:rPr>
        <w:t>-2</w:t>
      </w:r>
      <w:r w:rsidR="003A1D65" w:rsidRPr="006B17EB">
        <w:rPr>
          <w:rFonts w:hint="eastAsia"/>
          <w:szCs w:val="32"/>
        </w:rPr>
        <w:t>部分</w:t>
      </w:r>
      <w:r w:rsidR="003A1D65" w:rsidRPr="006B17EB">
        <w:rPr>
          <w:szCs w:val="32"/>
        </w:rPr>
        <w:t>：基本安全和基本性能的通用要求</w:t>
      </w:r>
      <w:r w:rsidR="003A1D65" w:rsidRPr="006B17EB">
        <w:rPr>
          <w:rFonts w:hint="eastAsia"/>
          <w:szCs w:val="32"/>
        </w:rPr>
        <w:t xml:space="preserve"> </w:t>
      </w:r>
      <w:r w:rsidR="003A1D65" w:rsidRPr="006B17EB">
        <w:rPr>
          <w:rFonts w:hint="eastAsia"/>
          <w:szCs w:val="32"/>
        </w:rPr>
        <w:t>并列</w:t>
      </w:r>
      <w:r w:rsidR="003A1D65" w:rsidRPr="006B17EB">
        <w:rPr>
          <w:szCs w:val="32"/>
        </w:rPr>
        <w:t>标准：电磁兼容</w:t>
      </w:r>
      <w:r w:rsidR="003A1D65" w:rsidRPr="006B17EB">
        <w:rPr>
          <w:rFonts w:hint="eastAsia"/>
          <w:szCs w:val="32"/>
        </w:rPr>
        <w:t xml:space="preserve"> </w:t>
      </w:r>
      <w:r w:rsidR="003A1D65" w:rsidRPr="006B17EB">
        <w:rPr>
          <w:rFonts w:hint="eastAsia"/>
          <w:szCs w:val="32"/>
        </w:rPr>
        <w:t>要求</w:t>
      </w:r>
      <w:r w:rsidR="003A1D65" w:rsidRPr="006B17EB">
        <w:rPr>
          <w:szCs w:val="32"/>
        </w:rPr>
        <w:t>和试验</w:t>
      </w:r>
      <w:r w:rsidR="003A1D65" w:rsidRPr="006B17EB">
        <w:rPr>
          <w:rFonts w:hint="eastAsia"/>
        </w:rPr>
        <w:t>[S].</w:t>
      </w:r>
    </w:p>
    <w:p w14:paraId="74088375" w14:textId="48F8347C" w:rsidR="00EE03E4" w:rsidRPr="006B17EB" w:rsidRDefault="006A2A54" w:rsidP="006A2A54">
      <w:pPr>
        <w:spacing w:line="560" w:lineRule="exact"/>
        <w:ind w:firstLineChars="150" w:firstLine="480"/>
        <w:rPr>
          <w:szCs w:val="32"/>
        </w:rPr>
      </w:pPr>
      <w:r w:rsidRPr="006B17EB">
        <w:rPr>
          <w:szCs w:val="32"/>
        </w:rPr>
        <w:t xml:space="preserve"> </w:t>
      </w:r>
      <w:r w:rsidR="00EE03E4" w:rsidRPr="006B17EB">
        <w:rPr>
          <w:szCs w:val="32"/>
        </w:rPr>
        <w:t>[</w:t>
      </w:r>
      <w:r>
        <w:rPr>
          <w:szCs w:val="32"/>
        </w:rPr>
        <w:t>18</w:t>
      </w:r>
      <w:r w:rsidR="00EE03E4" w:rsidRPr="006B17EB">
        <w:rPr>
          <w:szCs w:val="32"/>
        </w:rPr>
        <w:t>]YY/T 1437</w:t>
      </w:r>
      <w:r w:rsidR="003A1D65" w:rsidRPr="006B17EB">
        <w:rPr>
          <w:szCs w:val="32"/>
        </w:rPr>
        <w:t>-2023,</w:t>
      </w:r>
      <w:r w:rsidR="003A1D65" w:rsidRPr="006B17EB">
        <w:rPr>
          <w:rFonts w:hint="eastAsia"/>
          <w:szCs w:val="32"/>
        </w:rPr>
        <w:t>医疗</w:t>
      </w:r>
      <w:r w:rsidR="003A1D65" w:rsidRPr="006B17EB">
        <w:rPr>
          <w:szCs w:val="32"/>
        </w:rPr>
        <w:t>器械</w:t>
      </w:r>
      <w:r w:rsidR="003A1D65" w:rsidRPr="006B17EB">
        <w:rPr>
          <w:rFonts w:hint="eastAsia"/>
          <w:szCs w:val="32"/>
        </w:rPr>
        <w:t xml:space="preserve"> GB/T 42062</w:t>
      </w:r>
      <w:r w:rsidR="003A1D65" w:rsidRPr="006B17EB">
        <w:rPr>
          <w:rFonts w:hint="eastAsia"/>
          <w:szCs w:val="32"/>
        </w:rPr>
        <w:t>医用</w:t>
      </w:r>
      <w:r w:rsidR="003A1D65" w:rsidRPr="006B17EB">
        <w:rPr>
          <w:szCs w:val="32"/>
        </w:rPr>
        <w:t>指南</w:t>
      </w:r>
      <w:r w:rsidR="003A1D65" w:rsidRPr="006B17EB">
        <w:rPr>
          <w:rFonts w:hint="eastAsia"/>
        </w:rPr>
        <w:t>[S].</w:t>
      </w:r>
    </w:p>
    <w:p w14:paraId="2FB996B6" w14:textId="64BAF241" w:rsidR="00CB6428" w:rsidRDefault="00EE03E4" w:rsidP="008C6D8A">
      <w:pPr>
        <w:spacing w:line="560" w:lineRule="exact"/>
        <w:ind w:firstLine="640"/>
      </w:pPr>
      <w:r w:rsidRPr="006B17EB">
        <w:rPr>
          <w:szCs w:val="32"/>
        </w:rPr>
        <w:t>[</w:t>
      </w:r>
      <w:r w:rsidR="006A2A54">
        <w:rPr>
          <w:szCs w:val="32"/>
        </w:rPr>
        <w:t>19</w:t>
      </w:r>
      <w:r w:rsidRPr="006B17EB">
        <w:rPr>
          <w:szCs w:val="32"/>
        </w:rPr>
        <w:t>]YY/T 1268</w:t>
      </w:r>
      <w:r w:rsidR="003A1D65" w:rsidRPr="006B17EB">
        <w:rPr>
          <w:szCs w:val="32"/>
        </w:rPr>
        <w:t>-2023,</w:t>
      </w:r>
      <w:r w:rsidR="003A1D65" w:rsidRPr="006B17EB">
        <w:rPr>
          <w:rFonts w:hint="eastAsia"/>
          <w:szCs w:val="32"/>
        </w:rPr>
        <w:t>环氧乙烷</w:t>
      </w:r>
      <w:r w:rsidR="003A1D65" w:rsidRPr="006B17EB">
        <w:rPr>
          <w:szCs w:val="32"/>
        </w:rPr>
        <w:t>灭菌的产品追加和</w:t>
      </w:r>
      <w:r w:rsidR="003A1D65" w:rsidRPr="006B17EB">
        <w:rPr>
          <w:rFonts w:hint="eastAsia"/>
          <w:szCs w:val="32"/>
        </w:rPr>
        <w:t>过程</w:t>
      </w:r>
      <w:r w:rsidR="003A1D65" w:rsidRPr="006B17EB">
        <w:rPr>
          <w:szCs w:val="32"/>
        </w:rPr>
        <w:t>等</w:t>
      </w:r>
      <w:r w:rsidR="003A1D65" w:rsidRPr="006B17EB">
        <w:rPr>
          <w:szCs w:val="32"/>
        </w:rPr>
        <w:lastRenderedPageBreak/>
        <w:t>效</w:t>
      </w:r>
      <w:r w:rsidR="003A1D65" w:rsidRPr="006B17EB">
        <w:rPr>
          <w:rFonts w:hint="eastAsia"/>
        </w:rPr>
        <w:t>[S].</w:t>
      </w:r>
    </w:p>
    <w:p w14:paraId="72EC936F" w14:textId="77777777" w:rsidR="00CB6428" w:rsidRDefault="00CB6428">
      <w:pPr>
        <w:widowControl/>
        <w:spacing w:line="240" w:lineRule="auto"/>
        <w:ind w:firstLineChars="0" w:firstLine="0"/>
        <w:jc w:val="left"/>
      </w:pPr>
      <w:r>
        <w:br w:type="page"/>
      </w:r>
    </w:p>
    <w:p w14:paraId="1208553E" w14:textId="513F5ACF" w:rsidR="008C672D" w:rsidRPr="00CB6428" w:rsidRDefault="00CB6428" w:rsidP="008C6D8A">
      <w:pPr>
        <w:spacing w:line="560" w:lineRule="exact"/>
        <w:ind w:firstLine="640"/>
        <w:rPr>
          <w:rFonts w:ascii="黑体" w:eastAsia="黑体" w:hAnsi="黑体" w:hint="eastAsia"/>
          <w:szCs w:val="32"/>
        </w:rPr>
      </w:pPr>
      <w:r w:rsidRPr="00CB6428">
        <w:rPr>
          <w:rFonts w:ascii="黑体" w:eastAsia="黑体" w:hAnsi="黑体" w:hint="eastAsia"/>
          <w:szCs w:val="32"/>
        </w:rPr>
        <w:lastRenderedPageBreak/>
        <w:t>附件1</w:t>
      </w:r>
    </w:p>
    <w:p w14:paraId="40926C26" w14:textId="77777777" w:rsidR="00CB6428" w:rsidRDefault="00CB6428" w:rsidP="00CB6428">
      <w:pPr>
        <w:spacing w:line="520" w:lineRule="exact"/>
        <w:ind w:firstLine="560"/>
        <w:jc w:val="center"/>
        <w:rPr>
          <w:rFonts w:ascii="黑体" w:eastAsia="黑体" w:hAnsi="黑体"/>
          <w:bCs/>
          <w:color w:val="000000" w:themeColor="text1"/>
          <w:sz w:val="28"/>
          <w:szCs w:val="28"/>
        </w:rPr>
      </w:pPr>
    </w:p>
    <w:p w14:paraId="689D09CF" w14:textId="551AC846" w:rsidR="00CB6428" w:rsidRDefault="00CB6428" w:rsidP="00CB6428">
      <w:pPr>
        <w:spacing w:line="520" w:lineRule="exact"/>
        <w:ind w:firstLine="56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 xml:space="preserve"> 产品主要风险</w:t>
      </w:r>
    </w:p>
    <w:tbl>
      <w:tblPr>
        <w:tblW w:w="9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18"/>
        <w:gridCol w:w="2410"/>
        <w:gridCol w:w="2617"/>
      </w:tblGrid>
      <w:tr w:rsidR="00CB6428" w14:paraId="0F321344" w14:textId="77777777" w:rsidTr="00CB4437">
        <w:trPr>
          <w:trHeight w:val="680"/>
          <w:tblHeader/>
          <w:jc w:val="center"/>
        </w:trPr>
        <w:tc>
          <w:tcPr>
            <w:tcW w:w="1555" w:type="dxa"/>
            <w:vAlign w:val="center"/>
          </w:tcPr>
          <w:p w14:paraId="6B8E36C5" w14:textId="77777777" w:rsidR="00CB6428" w:rsidRPr="00E53110" w:rsidRDefault="00CB6428" w:rsidP="00CB4437">
            <w:pPr>
              <w:widowControl/>
              <w:spacing w:line="520" w:lineRule="exact"/>
              <w:ind w:firstLineChars="0" w:firstLine="0"/>
              <w:jc w:val="center"/>
              <w:rPr>
                <w:rFonts w:ascii="仿宋_GB2312" w:hAnsi="仿宋"/>
                <w:b/>
                <w:color w:val="000000" w:themeColor="text1"/>
                <w:kern w:val="0"/>
                <w:sz w:val="28"/>
                <w:szCs w:val="28"/>
              </w:rPr>
            </w:pPr>
            <w:r w:rsidRPr="00E53110">
              <w:rPr>
                <w:rFonts w:ascii="仿宋_GB2312" w:hAnsi="仿宋" w:hint="eastAsia"/>
                <w:b/>
                <w:color w:val="000000" w:themeColor="text1"/>
                <w:kern w:val="0"/>
                <w:sz w:val="28"/>
                <w:szCs w:val="28"/>
              </w:rPr>
              <w:t>风险分类</w:t>
            </w:r>
          </w:p>
        </w:tc>
        <w:tc>
          <w:tcPr>
            <w:tcW w:w="3118" w:type="dxa"/>
            <w:vAlign w:val="center"/>
          </w:tcPr>
          <w:p w14:paraId="49D804F9" w14:textId="77777777" w:rsidR="00CB6428" w:rsidRPr="00E53110" w:rsidRDefault="00CB6428" w:rsidP="00CB4437">
            <w:pPr>
              <w:widowControl/>
              <w:spacing w:line="520" w:lineRule="exact"/>
              <w:ind w:firstLineChars="0" w:firstLine="0"/>
              <w:jc w:val="center"/>
              <w:rPr>
                <w:rFonts w:ascii="仿宋_GB2312" w:hAnsi="仿宋"/>
                <w:b/>
                <w:color w:val="000000" w:themeColor="text1"/>
                <w:kern w:val="0"/>
                <w:sz w:val="28"/>
                <w:szCs w:val="28"/>
              </w:rPr>
            </w:pPr>
            <w:r w:rsidRPr="00E53110">
              <w:rPr>
                <w:rFonts w:ascii="仿宋_GB2312" w:hAnsi="仿宋"/>
                <w:b/>
                <w:color w:val="000000" w:themeColor="text1"/>
                <w:kern w:val="0"/>
                <w:sz w:val="28"/>
                <w:szCs w:val="28"/>
              </w:rPr>
              <w:t>可预见的事件序列</w:t>
            </w:r>
          </w:p>
        </w:tc>
        <w:tc>
          <w:tcPr>
            <w:tcW w:w="2410" w:type="dxa"/>
            <w:vAlign w:val="center"/>
          </w:tcPr>
          <w:p w14:paraId="7F43A363" w14:textId="77777777" w:rsidR="00CB6428" w:rsidRPr="00E53110" w:rsidRDefault="00CB6428" w:rsidP="00CB4437">
            <w:pPr>
              <w:widowControl/>
              <w:spacing w:line="520" w:lineRule="exact"/>
              <w:ind w:firstLineChars="0" w:firstLine="0"/>
              <w:jc w:val="center"/>
              <w:rPr>
                <w:rFonts w:ascii="仿宋_GB2312" w:hAnsi="仿宋"/>
                <w:b/>
                <w:color w:val="000000" w:themeColor="text1"/>
                <w:kern w:val="0"/>
                <w:sz w:val="28"/>
                <w:szCs w:val="28"/>
              </w:rPr>
            </w:pPr>
            <w:r w:rsidRPr="00E53110">
              <w:rPr>
                <w:rFonts w:ascii="仿宋_GB2312" w:hAnsi="仿宋" w:hint="eastAsia"/>
                <w:b/>
                <w:color w:val="000000" w:themeColor="text1"/>
                <w:kern w:val="0"/>
                <w:sz w:val="28"/>
                <w:szCs w:val="28"/>
              </w:rPr>
              <w:t>风险</w:t>
            </w:r>
            <w:r w:rsidRPr="00E53110">
              <w:rPr>
                <w:rFonts w:ascii="仿宋_GB2312" w:hAnsi="仿宋"/>
                <w:b/>
                <w:color w:val="000000" w:themeColor="text1"/>
                <w:kern w:val="0"/>
                <w:sz w:val="28"/>
                <w:szCs w:val="28"/>
              </w:rPr>
              <w:t>情况</w:t>
            </w:r>
          </w:p>
        </w:tc>
        <w:tc>
          <w:tcPr>
            <w:tcW w:w="2617" w:type="dxa"/>
            <w:vAlign w:val="center"/>
          </w:tcPr>
          <w:p w14:paraId="60E0127C" w14:textId="77777777" w:rsidR="00CB6428" w:rsidRPr="00E53110" w:rsidRDefault="00CB6428" w:rsidP="00CB4437">
            <w:pPr>
              <w:widowControl/>
              <w:spacing w:line="520" w:lineRule="exact"/>
              <w:ind w:firstLineChars="0" w:firstLine="0"/>
              <w:jc w:val="center"/>
              <w:rPr>
                <w:rFonts w:ascii="仿宋_GB2312" w:hAnsi="仿宋"/>
                <w:b/>
                <w:color w:val="000000" w:themeColor="text1"/>
                <w:kern w:val="0"/>
                <w:sz w:val="28"/>
                <w:szCs w:val="28"/>
              </w:rPr>
            </w:pPr>
            <w:r w:rsidRPr="00E53110">
              <w:rPr>
                <w:rFonts w:ascii="仿宋_GB2312" w:hAnsi="仿宋" w:hint="eastAsia"/>
                <w:b/>
                <w:color w:val="000000" w:themeColor="text1"/>
                <w:kern w:val="0"/>
                <w:sz w:val="28"/>
                <w:szCs w:val="28"/>
              </w:rPr>
              <w:t>可能的后果</w:t>
            </w:r>
          </w:p>
        </w:tc>
      </w:tr>
      <w:tr w:rsidR="00CB6428" w14:paraId="7B4C124C" w14:textId="77777777" w:rsidTr="00CB4437">
        <w:trPr>
          <w:trHeight w:val="1794"/>
          <w:jc w:val="center"/>
        </w:trPr>
        <w:tc>
          <w:tcPr>
            <w:tcW w:w="1555" w:type="dxa"/>
            <w:vAlign w:val="center"/>
          </w:tcPr>
          <w:p w14:paraId="0F19C09E" w14:textId="77777777" w:rsidR="00CB6428" w:rsidRDefault="00CB6428" w:rsidP="00CB4437">
            <w:pPr>
              <w:widowControl/>
              <w:spacing w:line="520" w:lineRule="exact"/>
              <w:ind w:firstLineChars="0" w:firstLine="0"/>
              <w:jc w:val="center"/>
              <w:rPr>
                <w:rFonts w:ascii="仿宋_GB2312" w:hAnsi="仿宋"/>
                <w:color w:val="000000" w:themeColor="text1"/>
                <w:kern w:val="0"/>
                <w:sz w:val="28"/>
                <w:szCs w:val="28"/>
              </w:rPr>
            </w:pPr>
            <w:r>
              <w:rPr>
                <w:rFonts w:ascii="仿宋_GB2312" w:hAnsi="仿宋" w:hint="eastAsia"/>
                <w:color w:val="000000" w:themeColor="text1"/>
                <w:kern w:val="0"/>
                <w:sz w:val="28"/>
                <w:szCs w:val="28"/>
              </w:rPr>
              <w:t>化学</w:t>
            </w:r>
          </w:p>
        </w:tc>
        <w:tc>
          <w:tcPr>
            <w:tcW w:w="3118" w:type="dxa"/>
            <w:vAlign w:val="center"/>
          </w:tcPr>
          <w:p w14:paraId="69FF279E"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环氧乙烷</w:t>
            </w:r>
            <w:r>
              <w:rPr>
                <w:rFonts w:ascii="仿宋_GB2312" w:hAnsi="仿宋" w:hint="eastAsia"/>
                <w:color w:val="000000" w:themeColor="text1"/>
                <w:kern w:val="0"/>
                <w:sz w:val="28"/>
                <w:szCs w:val="28"/>
              </w:rPr>
              <w:t>灭菌</w:t>
            </w:r>
            <w:r>
              <w:rPr>
                <w:rFonts w:ascii="仿宋_GB2312" w:hAnsi="仿宋"/>
                <w:color w:val="000000" w:themeColor="text1"/>
                <w:kern w:val="0"/>
                <w:sz w:val="28"/>
                <w:szCs w:val="28"/>
              </w:rPr>
              <w:t>残留量超标</w:t>
            </w:r>
            <w:r>
              <w:rPr>
                <w:rFonts w:ascii="仿宋_GB2312" w:hAnsi="仿宋" w:hint="eastAsia"/>
                <w:color w:val="000000" w:themeColor="text1"/>
                <w:kern w:val="0"/>
                <w:sz w:val="28"/>
                <w:szCs w:val="28"/>
              </w:rPr>
              <w:t>。</w:t>
            </w:r>
          </w:p>
        </w:tc>
        <w:tc>
          <w:tcPr>
            <w:tcW w:w="2410" w:type="dxa"/>
            <w:vAlign w:val="center"/>
          </w:tcPr>
          <w:p w14:paraId="7C9FB767"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环氧乙烷</w:t>
            </w:r>
            <w:r>
              <w:rPr>
                <w:rFonts w:ascii="仿宋_GB2312" w:hAnsi="仿宋" w:hint="eastAsia"/>
                <w:color w:val="000000" w:themeColor="text1"/>
                <w:kern w:val="0"/>
                <w:sz w:val="28"/>
                <w:szCs w:val="28"/>
              </w:rPr>
              <w:t>、ECH</w:t>
            </w:r>
            <w:r>
              <w:rPr>
                <w:rFonts w:ascii="仿宋_GB2312" w:hAnsi="仿宋"/>
                <w:color w:val="000000" w:themeColor="text1"/>
                <w:kern w:val="0"/>
                <w:sz w:val="28"/>
                <w:szCs w:val="28"/>
              </w:rPr>
              <w:t>残留量超标接触患者</w:t>
            </w:r>
            <w:r>
              <w:rPr>
                <w:rFonts w:ascii="仿宋_GB2312" w:hAnsi="仿宋" w:hint="eastAsia"/>
                <w:color w:val="000000" w:themeColor="text1"/>
                <w:kern w:val="0"/>
                <w:sz w:val="28"/>
                <w:szCs w:val="28"/>
              </w:rPr>
              <w:t>。</w:t>
            </w:r>
          </w:p>
        </w:tc>
        <w:tc>
          <w:tcPr>
            <w:tcW w:w="2617" w:type="dxa"/>
            <w:vAlign w:val="center"/>
          </w:tcPr>
          <w:p w14:paraId="164BF6E9"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患者可能引起中毒、皮肤刺激过敏等症状，甚至危害患者生命。</w:t>
            </w:r>
          </w:p>
        </w:tc>
      </w:tr>
      <w:tr w:rsidR="00CB6428" w14:paraId="1AFF999E" w14:textId="77777777" w:rsidTr="00CB4437">
        <w:trPr>
          <w:trHeight w:val="433"/>
          <w:jc w:val="center"/>
        </w:trPr>
        <w:tc>
          <w:tcPr>
            <w:tcW w:w="1555" w:type="dxa"/>
            <w:vAlign w:val="center"/>
          </w:tcPr>
          <w:p w14:paraId="3066DCA8" w14:textId="77777777" w:rsidR="00CB6428" w:rsidRPr="00D67BF7" w:rsidRDefault="00CB6428" w:rsidP="00CB4437">
            <w:pPr>
              <w:widowControl/>
              <w:spacing w:line="520" w:lineRule="exact"/>
              <w:ind w:firstLineChars="0" w:firstLine="0"/>
              <w:jc w:val="center"/>
              <w:rPr>
                <w:rFonts w:ascii="仿宋_GB2312" w:hAnsi="仿宋"/>
                <w:color w:val="000000" w:themeColor="text1"/>
                <w:kern w:val="0"/>
                <w:sz w:val="28"/>
                <w:szCs w:val="28"/>
                <w:highlight w:val="yellow"/>
              </w:rPr>
            </w:pPr>
            <w:r>
              <w:rPr>
                <w:rFonts w:ascii="仿宋_GB2312" w:hAnsi="仿宋" w:hint="eastAsia"/>
                <w:color w:val="000000" w:themeColor="text1"/>
                <w:kern w:val="0"/>
                <w:sz w:val="28"/>
                <w:szCs w:val="28"/>
              </w:rPr>
              <w:t>无</w:t>
            </w:r>
            <w:r w:rsidRPr="00D336F5">
              <w:rPr>
                <w:rFonts w:ascii="仿宋_GB2312" w:hAnsi="仿宋" w:hint="eastAsia"/>
                <w:color w:val="000000" w:themeColor="text1"/>
                <w:kern w:val="0"/>
                <w:sz w:val="28"/>
                <w:szCs w:val="28"/>
              </w:rPr>
              <w:t>菌</w:t>
            </w:r>
          </w:p>
        </w:tc>
        <w:tc>
          <w:tcPr>
            <w:tcW w:w="3118" w:type="dxa"/>
            <w:vAlign w:val="center"/>
          </w:tcPr>
          <w:p w14:paraId="752BD3FF"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产品被</w:t>
            </w:r>
            <w:r>
              <w:rPr>
                <w:rFonts w:ascii="仿宋_GB2312" w:hAnsi="仿宋" w:hint="eastAsia"/>
                <w:color w:val="000000" w:themeColor="text1"/>
                <w:kern w:val="0"/>
                <w:sz w:val="28"/>
                <w:szCs w:val="28"/>
              </w:rPr>
              <w:t>重复</w:t>
            </w:r>
            <w:r>
              <w:rPr>
                <w:rFonts w:ascii="仿宋_GB2312" w:hAnsi="仿宋"/>
                <w:color w:val="000000" w:themeColor="text1"/>
                <w:kern w:val="0"/>
                <w:sz w:val="28"/>
                <w:szCs w:val="28"/>
              </w:rPr>
              <w:t>使用；</w:t>
            </w:r>
          </w:p>
          <w:p w14:paraId="2D70DBF8"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灭菌参数未确认；</w:t>
            </w:r>
          </w:p>
          <w:p w14:paraId="5DB37629"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产品灭菌后带菌；</w:t>
            </w:r>
          </w:p>
          <w:p w14:paraId="48C8DE28"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包装袋在存储中或者运输中损坏；</w:t>
            </w:r>
          </w:p>
          <w:p w14:paraId="5CFF8783"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产品超出有效期被继续使用。</w:t>
            </w:r>
          </w:p>
        </w:tc>
        <w:tc>
          <w:tcPr>
            <w:tcW w:w="2410" w:type="dxa"/>
            <w:vAlign w:val="center"/>
          </w:tcPr>
          <w:p w14:paraId="51FE8468"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被</w:t>
            </w:r>
            <w:r>
              <w:rPr>
                <w:rFonts w:ascii="仿宋_GB2312" w:hAnsi="仿宋" w:hint="eastAsia"/>
                <w:color w:val="000000" w:themeColor="text1"/>
                <w:kern w:val="0"/>
                <w:sz w:val="28"/>
                <w:szCs w:val="28"/>
              </w:rPr>
              <w:t>重复</w:t>
            </w:r>
            <w:r>
              <w:rPr>
                <w:rFonts w:ascii="仿宋_GB2312" w:hAnsi="仿宋"/>
                <w:color w:val="000000" w:themeColor="text1"/>
                <w:kern w:val="0"/>
                <w:sz w:val="28"/>
                <w:szCs w:val="28"/>
              </w:rPr>
              <w:t>使用的产品接触患者；</w:t>
            </w:r>
          </w:p>
          <w:p w14:paraId="2C2A5F20"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带菌产品接触到患者；</w:t>
            </w:r>
          </w:p>
          <w:p w14:paraId="70902431"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超有效期产品接触到患者。</w:t>
            </w:r>
          </w:p>
        </w:tc>
        <w:tc>
          <w:tcPr>
            <w:tcW w:w="2617" w:type="dxa"/>
            <w:vAlign w:val="center"/>
          </w:tcPr>
          <w:p w14:paraId="64C95646"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患者感染，出现皮肤过敏、发热等症状。</w:t>
            </w:r>
          </w:p>
        </w:tc>
      </w:tr>
      <w:tr w:rsidR="00CB6428" w14:paraId="6EAEBA32" w14:textId="77777777" w:rsidTr="00CB4437">
        <w:trPr>
          <w:trHeight w:val="1363"/>
          <w:jc w:val="center"/>
        </w:trPr>
        <w:tc>
          <w:tcPr>
            <w:tcW w:w="1555" w:type="dxa"/>
            <w:vAlign w:val="center"/>
          </w:tcPr>
          <w:p w14:paraId="5AB5023C" w14:textId="77777777" w:rsidR="00CB6428" w:rsidRDefault="00CB6428" w:rsidP="00CB4437">
            <w:pPr>
              <w:widowControl/>
              <w:spacing w:line="520" w:lineRule="exact"/>
              <w:ind w:firstLineChars="0" w:firstLine="0"/>
              <w:jc w:val="center"/>
              <w:rPr>
                <w:rFonts w:ascii="仿宋_GB2312" w:hAnsi="仿宋"/>
                <w:color w:val="000000" w:themeColor="text1"/>
                <w:kern w:val="0"/>
                <w:sz w:val="28"/>
                <w:szCs w:val="28"/>
              </w:rPr>
            </w:pPr>
            <w:r>
              <w:rPr>
                <w:rFonts w:ascii="仿宋_GB2312" w:hAnsi="仿宋"/>
                <w:color w:val="000000" w:themeColor="text1"/>
                <w:kern w:val="0"/>
                <w:sz w:val="28"/>
                <w:szCs w:val="28"/>
              </w:rPr>
              <w:t>生物相容性</w:t>
            </w:r>
          </w:p>
        </w:tc>
        <w:tc>
          <w:tcPr>
            <w:tcW w:w="3118" w:type="dxa"/>
            <w:vAlign w:val="center"/>
          </w:tcPr>
          <w:p w14:paraId="6D23AEB5"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产品无良好的生物相容性。</w:t>
            </w:r>
          </w:p>
        </w:tc>
        <w:tc>
          <w:tcPr>
            <w:tcW w:w="2410" w:type="dxa"/>
            <w:vAlign w:val="center"/>
          </w:tcPr>
          <w:p w14:paraId="0CF239B6"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与人体组织不相容的器械使用于人体。</w:t>
            </w:r>
          </w:p>
        </w:tc>
        <w:tc>
          <w:tcPr>
            <w:tcW w:w="2617" w:type="dxa"/>
            <w:vAlign w:val="center"/>
          </w:tcPr>
          <w:p w14:paraId="439CBA95"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中毒、刺激、过敏等症状，伤害患者健康，严重时危及患者生命。</w:t>
            </w:r>
          </w:p>
        </w:tc>
      </w:tr>
      <w:tr w:rsidR="00CB6428" w14:paraId="5937FE01" w14:textId="77777777" w:rsidTr="00CB4437">
        <w:trPr>
          <w:trHeight w:val="1606"/>
          <w:jc w:val="center"/>
        </w:trPr>
        <w:tc>
          <w:tcPr>
            <w:tcW w:w="1555" w:type="dxa"/>
            <w:vAlign w:val="center"/>
          </w:tcPr>
          <w:p w14:paraId="402A08B9" w14:textId="77777777" w:rsidR="00CB6428" w:rsidRDefault="00CB6428" w:rsidP="00CB4437">
            <w:pPr>
              <w:widowControl/>
              <w:spacing w:line="520" w:lineRule="exact"/>
              <w:ind w:firstLineChars="0" w:firstLine="0"/>
              <w:jc w:val="center"/>
              <w:rPr>
                <w:rFonts w:ascii="仿宋_GB2312" w:hAnsi="仿宋"/>
                <w:color w:val="000000" w:themeColor="text1"/>
                <w:kern w:val="0"/>
                <w:sz w:val="28"/>
                <w:szCs w:val="28"/>
              </w:rPr>
            </w:pPr>
            <w:r>
              <w:rPr>
                <w:rFonts w:ascii="仿宋_GB2312" w:hAnsi="仿宋"/>
                <w:color w:val="000000" w:themeColor="text1"/>
                <w:kern w:val="0"/>
                <w:sz w:val="28"/>
                <w:szCs w:val="28"/>
              </w:rPr>
              <w:t>生物危害</w:t>
            </w:r>
          </w:p>
        </w:tc>
        <w:tc>
          <w:tcPr>
            <w:tcW w:w="3118" w:type="dxa"/>
            <w:vAlign w:val="center"/>
          </w:tcPr>
          <w:p w14:paraId="279D8517"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产品用完被当</w:t>
            </w:r>
            <w:r>
              <w:rPr>
                <w:rFonts w:ascii="仿宋_GB2312" w:hAnsi="仿宋" w:hint="eastAsia"/>
                <w:color w:val="000000" w:themeColor="text1"/>
                <w:kern w:val="0"/>
                <w:sz w:val="28"/>
                <w:szCs w:val="28"/>
              </w:rPr>
              <w:t>作</w:t>
            </w:r>
            <w:r>
              <w:rPr>
                <w:rFonts w:ascii="仿宋_GB2312" w:hAnsi="仿宋"/>
                <w:color w:val="000000" w:themeColor="text1"/>
                <w:kern w:val="0"/>
                <w:sz w:val="28"/>
                <w:szCs w:val="28"/>
              </w:rPr>
              <w:t>一般垃圾随意丢弃</w:t>
            </w:r>
            <w:r>
              <w:rPr>
                <w:rFonts w:ascii="仿宋_GB2312" w:hAnsi="仿宋" w:hint="eastAsia"/>
                <w:color w:val="000000" w:themeColor="text1"/>
                <w:kern w:val="0"/>
                <w:sz w:val="28"/>
                <w:szCs w:val="28"/>
              </w:rPr>
              <w:t>。</w:t>
            </w:r>
          </w:p>
        </w:tc>
        <w:tc>
          <w:tcPr>
            <w:tcW w:w="2410" w:type="dxa"/>
            <w:vAlign w:val="center"/>
          </w:tcPr>
          <w:p w14:paraId="61077BB3"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随意丢弃的产品上带有患者的病菌，接触到垃圾处置人员</w:t>
            </w:r>
            <w:r>
              <w:rPr>
                <w:rFonts w:ascii="仿宋_GB2312" w:hAnsi="仿宋" w:hint="eastAsia"/>
                <w:color w:val="000000" w:themeColor="text1"/>
                <w:kern w:val="0"/>
                <w:sz w:val="28"/>
                <w:szCs w:val="28"/>
              </w:rPr>
              <w:t>。</w:t>
            </w:r>
          </w:p>
        </w:tc>
        <w:tc>
          <w:tcPr>
            <w:tcW w:w="2617" w:type="dxa"/>
            <w:vAlign w:val="center"/>
          </w:tcPr>
          <w:p w14:paraId="772172A4"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垃圾处置人员受到感染，可能会出现发热等症状。</w:t>
            </w:r>
          </w:p>
        </w:tc>
      </w:tr>
      <w:tr w:rsidR="00CB6428" w14:paraId="0531B536" w14:textId="77777777" w:rsidTr="00CB4437">
        <w:trPr>
          <w:trHeight w:val="1606"/>
          <w:jc w:val="center"/>
        </w:trPr>
        <w:tc>
          <w:tcPr>
            <w:tcW w:w="1555" w:type="dxa"/>
            <w:vAlign w:val="center"/>
          </w:tcPr>
          <w:p w14:paraId="54185317" w14:textId="77777777" w:rsidR="00CB6428" w:rsidRPr="006F5947" w:rsidRDefault="00CB6428" w:rsidP="00CB4437">
            <w:pPr>
              <w:widowControl/>
              <w:spacing w:line="520" w:lineRule="exact"/>
              <w:ind w:firstLineChars="0" w:firstLine="0"/>
              <w:jc w:val="center"/>
              <w:rPr>
                <w:rFonts w:ascii="仿宋_GB2312" w:hAnsi="仿宋"/>
                <w:color w:val="000000" w:themeColor="text1"/>
                <w:kern w:val="0"/>
                <w:sz w:val="28"/>
                <w:szCs w:val="28"/>
              </w:rPr>
            </w:pPr>
            <w:r w:rsidRPr="006F5947">
              <w:rPr>
                <w:rFonts w:ascii="仿宋_GB2312" w:hAnsi="仿宋" w:hint="eastAsia"/>
                <w:color w:val="000000" w:themeColor="text1"/>
                <w:kern w:val="0"/>
                <w:sz w:val="28"/>
                <w:szCs w:val="28"/>
              </w:rPr>
              <w:t>机械危害</w:t>
            </w:r>
          </w:p>
        </w:tc>
        <w:tc>
          <w:tcPr>
            <w:tcW w:w="3118" w:type="dxa"/>
            <w:vAlign w:val="center"/>
          </w:tcPr>
          <w:p w14:paraId="44387452" w14:textId="77777777" w:rsidR="00CB6428" w:rsidRPr="006F5947" w:rsidRDefault="00CB6428" w:rsidP="00CB4437">
            <w:pPr>
              <w:widowControl/>
              <w:spacing w:line="520" w:lineRule="exact"/>
              <w:ind w:firstLineChars="0" w:firstLine="0"/>
              <w:jc w:val="left"/>
              <w:rPr>
                <w:rFonts w:ascii="仿宋_GB2312" w:hAnsi="仿宋"/>
                <w:color w:val="000000" w:themeColor="text1"/>
                <w:kern w:val="0"/>
                <w:sz w:val="28"/>
                <w:szCs w:val="28"/>
              </w:rPr>
            </w:pPr>
            <w:r w:rsidRPr="006F5947">
              <w:rPr>
                <w:rFonts w:ascii="仿宋_GB2312" w:hAnsi="仿宋" w:hint="eastAsia"/>
                <w:color w:val="000000" w:themeColor="text1"/>
                <w:kern w:val="0"/>
                <w:sz w:val="28"/>
                <w:szCs w:val="28"/>
              </w:rPr>
              <w:t>断裂；</w:t>
            </w:r>
          </w:p>
          <w:p w14:paraId="44D334E5" w14:textId="77777777" w:rsidR="00CB6428" w:rsidRPr="006F5947"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电</w:t>
            </w:r>
            <w:r w:rsidRPr="006F5947">
              <w:rPr>
                <w:rFonts w:ascii="仿宋_GB2312" w:hAnsi="仿宋" w:hint="eastAsia"/>
                <w:color w:val="000000" w:themeColor="text1"/>
                <w:kern w:val="0"/>
                <w:sz w:val="28"/>
                <w:szCs w:val="28"/>
              </w:rPr>
              <w:t>圈套器</w:t>
            </w:r>
            <w:r w:rsidRPr="006F5947">
              <w:rPr>
                <w:rFonts w:ascii="仿宋_GB2312" w:hAnsi="仿宋" w:hint="eastAsia"/>
                <w:kern w:val="0"/>
                <w:sz w:val="28"/>
                <w:szCs w:val="28"/>
              </w:rPr>
              <w:t>的圈套</w:t>
            </w:r>
            <w:r w:rsidRPr="006F5947">
              <w:rPr>
                <w:rFonts w:ascii="仿宋_GB2312" w:hAnsi="仿宋" w:hint="eastAsia"/>
                <w:color w:val="000000" w:themeColor="text1"/>
                <w:kern w:val="0"/>
                <w:sz w:val="28"/>
                <w:szCs w:val="28"/>
              </w:rPr>
              <w:t>丝断裂</w:t>
            </w:r>
            <w:r>
              <w:rPr>
                <w:rFonts w:ascii="仿宋_GB2312" w:hAnsi="仿宋" w:hint="eastAsia"/>
                <w:color w:val="000000" w:themeColor="text1"/>
                <w:kern w:val="0"/>
                <w:sz w:val="28"/>
                <w:szCs w:val="28"/>
              </w:rPr>
              <w:t>；</w:t>
            </w:r>
          </w:p>
          <w:p w14:paraId="75A11D7D"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sidRPr="006F5947">
              <w:rPr>
                <w:rFonts w:ascii="仿宋_GB2312" w:hAnsi="仿宋" w:hint="eastAsia"/>
                <w:color w:val="000000" w:themeColor="text1"/>
                <w:kern w:val="0"/>
                <w:sz w:val="28"/>
                <w:szCs w:val="28"/>
              </w:rPr>
              <w:lastRenderedPageBreak/>
              <w:t>在</w:t>
            </w:r>
            <w:r w:rsidRPr="006F5947">
              <w:rPr>
                <w:rFonts w:ascii="仿宋_GB2312" w:hAnsi="仿宋"/>
                <w:color w:val="000000" w:themeColor="text1"/>
                <w:kern w:val="0"/>
                <w:sz w:val="28"/>
                <w:szCs w:val="28"/>
              </w:rPr>
              <w:t>推进或撤回器械的过程中遇到阻力</w:t>
            </w:r>
            <w:r w:rsidRPr="006F5947">
              <w:rPr>
                <w:rFonts w:ascii="仿宋_GB2312" w:hAnsi="仿宋" w:hint="eastAsia"/>
                <w:color w:val="000000" w:themeColor="text1"/>
                <w:kern w:val="0"/>
                <w:sz w:val="28"/>
                <w:szCs w:val="28"/>
              </w:rPr>
              <w:t>；</w:t>
            </w:r>
          </w:p>
          <w:p w14:paraId="40F53E9E" w14:textId="7F43AAEA" w:rsidR="00CB6428" w:rsidRPr="006F5947" w:rsidRDefault="00CB6428" w:rsidP="00CB4437">
            <w:pPr>
              <w:widowControl/>
              <w:spacing w:line="520" w:lineRule="exact"/>
              <w:ind w:firstLineChars="0" w:firstLine="0"/>
              <w:jc w:val="left"/>
              <w:rPr>
                <w:rFonts w:ascii="仿宋_GB2312" w:hAnsi="仿宋" w:hint="eastAsia"/>
                <w:color w:val="000000" w:themeColor="text1"/>
                <w:kern w:val="0"/>
                <w:sz w:val="28"/>
                <w:szCs w:val="28"/>
              </w:rPr>
            </w:pPr>
            <w:r>
              <w:rPr>
                <w:rFonts w:ascii="仿宋_GB2312" w:hAnsi="仿宋" w:hint="eastAsia"/>
                <w:color w:val="000000" w:themeColor="text1"/>
                <w:kern w:val="0"/>
                <w:sz w:val="28"/>
                <w:szCs w:val="28"/>
              </w:rPr>
              <w:t>插入部</w:t>
            </w:r>
            <w:r>
              <w:rPr>
                <w:rFonts w:ascii="仿宋_GB2312" w:hAnsi="仿宋"/>
                <w:color w:val="000000" w:themeColor="text1"/>
                <w:kern w:val="0"/>
                <w:sz w:val="28"/>
                <w:szCs w:val="28"/>
              </w:rPr>
              <w:t>偏硬或偏软</w:t>
            </w:r>
            <w:r>
              <w:rPr>
                <w:rFonts w:ascii="仿宋_GB2312" w:hAnsi="仿宋" w:hint="eastAsia"/>
                <w:color w:val="000000" w:themeColor="text1"/>
                <w:kern w:val="0"/>
                <w:sz w:val="28"/>
                <w:szCs w:val="28"/>
              </w:rPr>
              <w:t>。</w:t>
            </w:r>
          </w:p>
        </w:tc>
        <w:tc>
          <w:tcPr>
            <w:tcW w:w="2410" w:type="dxa"/>
            <w:vAlign w:val="center"/>
          </w:tcPr>
          <w:p w14:paraId="1B701721"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lastRenderedPageBreak/>
              <w:t>延长手术</w:t>
            </w:r>
            <w:r>
              <w:rPr>
                <w:rFonts w:ascii="仿宋_GB2312" w:hAnsi="仿宋"/>
                <w:color w:val="000000" w:themeColor="text1"/>
                <w:kern w:val="0"/>
                <w:sz w:val="28"/>
                <w:szCs w:val="28"/>
              </w:rPr>
              <w:t>时间；</w:t>
            </w:r>
          </w:p>
          <w:p w14:paraId="36341DC3" w14:textId="0B3F6176" w:rsidR="00CB6428" w:rsidRPr="007B0284" w:rsidRDefault="00CB6428" w:rsidP="00CB4437">
            <w:pPr>
              <w:widowControl/>
              <w:spacing w:line="520" w:lineRule="exact"/>
              <w:ind w:firstLineChars="0" w:firstLine="0"/>
              <w:jc w:val="left"/>
              <w:rPr>
                <w:rFonts w:ascii="仿宋_GB2312" w:hAnsi="仿宋" w:hint="eastAsia"/>
                <w:color w:val="000000" w:themeColor="text1"/>
                <w:kern w:val="0"/>
                <w:sz w:val="28"/>
                <w:szCs w:val="28"/>
              </w:rPr>
            </w:pPr>
            <w:r>
              <w:rPr>
                <w:rFonts w:ascii="仿宋_GB2312" w:hAnsi="仿宋" w:hint="eastAsia"/>
                <w:color w:val="000000" w:themeColor="text1"/>
                <w:kern w:val="0"/>
                <w:sz w:val="28"/>
                <w:szCs w:val="28"/>
              </w:rPr>
              <w:t>操控性</w:t>
            </w:r>
            <w:r>
              <w:rPr>
                <w:rFonts w:ascii="仿宋_GB2312" w:hAnsi="仿宋"/>
                <w:color w:val="000000" w:themeColor="text1"/>
                <w:kern w:val="0"/>
                <w:sz w:val="28"/>
                <w:szCs w:val="28"/>
              </w:rPr>
              <w:t>差</w:t>
            </w:r>
            <w:r>
              <w:rPr>
                <w:rFonts w:ascii="仿宋_GB2312" w:hAnsi="仿宋" w:hint="eastAsia"/>
                <w:color w:val="000000" w:themeColor="text1"/>
                <w:kern w:val="0"/>
                <w:sz w:val="28"/>
                <w:szCs w:val="28"/>
              </w:rPr>
              <w:t>。</w:t>
            </w:r>
          </w:p>
        </w:tc>
        <w:tc>
          <w:tcPr>
            <w:tcW w:w="2617" w:type="dxa"/>
            <w:vAlign w:val="center"/>
          </w:tcPr>
          <w:p w14:paraId="08669457" w14:textId="469CF51C" w:rsidR="00CB6428" w:rsidRPr="006F5947" w:rsidRDefault="00CB6428" w:rsidP="00CB4437">
            <w:pPr>
              <w:widowControl/>
              <w:spacing w:line="520" w:lineRule="exact"/>
              <w:ind w:firstLineChars="0" w:firstLine="0"/>
              <w:jc w:val="left"/>
              <w:rPr>
                <w:rFonts w:ascii="仿宋_GB2312" w:hAnsi="仿宋" w:hint="eastAsia"/>
                <w:color w:val="000000" w:themeColor="text1"/>
                <w:kern w:val="0"/>
                <w:sz w:val="28"/>
                <w:szCs w:val="28"/>
              </w:rPr>
            </w:pPr>
            <w:r>
              <w:rPr>
                <w:rFonts w:ascii="仿宋_GB2312" w:hAnsi="仿宋" w:hint="eastAsia"/>
                <w:color w:val="000000" w:themeColor="text1"/>
                <w:kern w:val="0"/>
                <w:sz w:val="28"/>
                <w:szCs w:val="28"/>
              </w:rPr>
              <w:t>造成患者</w:t>
            </w:r>
            <w:r>
              <w:rPr>
                <w:rFonts w:ascii="仿宋_GB2312" w:hAnsi="仿宋"/>
                <w:color w:val="000000" w:themeColor="text1"/>
                <w:kern w:val="0"/>
                <w:sz w:val="28"/>
                <w:szCs w:val="28"/>
              </w:rPr>
              <w:t>非预期</w:t>
            </w:r>
            <w:r>
              <w:rPr>
                <w:rFonts w:ascii="仿宋_GB2312" w:hAnsi="仿宋" w:hint="eastAsia"/>
                <w:color w:val="000000" w:themeColor="text1"/>
                <w:kern w:val="0"/>
                <w:sz w:val="28"/>
                <w:szCs w:val="28"/>
              </w:rPr>
              <w:t>腔道内膜</w:t>
            </w:r>
            <w:r w:rsidR="001F7C50">
              <w:rPr>
                <w:rFonts w:ascii="仿宋_GB2312" w:hAnsi="仿宋"/>
                <w:color w:val="000000" w:themeColor="text1"/>
                <w:kern w:val="0"/>
                <w:sz w:val="28"/>
                <w:szCs w:val="28"/>
              </w:rPr>
              <w:t>损伤</w:t>
            </w:r>
            <w:r w:rsidR="001F7C50">
              <w:rPr>
                <w:rFonts w:ascii="仿宋_GB2312" w:hAnsi="仿宋" w:hint="eastAsia"/>
                <w:color w:val="000000" w:themeColor="text1"/>
                <w:kern w:val="0"/>
                <w:sz w:val="28"/>
                <w:szCs w:val="28"/>
              </w:rPr>
              <w:t>。</w:t>
            </w:r>
          </w:p>
          <w:p w14:paraId="6255808E" w14:textId="77777777" w:rsidR="00CB6428" w:rsidRPr="007E29E6" w:rsidRDefault="00CB6428" w:rsidP="00CB4437">
            <w:pPr>
              <w:widowControl/>
              <w:spacing w:line="520" w:lineRule="exact"/>
              <w:ind w:firstLineChars="0" w:firstLine="0"/>
              <w:jc w:val="left"/>
              <w:rPr>
                <w:rFonts w:ascii="仿宋_GB2312" w:hAnsi="仿宋"/>
                <w:color w:val="000000" w:themeColor="text1"/>
                <w:kern w:val="0"/>
                <w:sz w:val="28"/>
                <w:szCs w:val="28"/>
              </w:rPr>
            </w:pPr>
          </w:p>
        </w:tc>
      </w:tr>
      <w:tr w:rsidR="00CB6428" w14:paraId="2D657237" w14:textId="77777777" w:rsidTr="00CB4437">
        <w:trPr>
          <w:trHeight w:val="1606"/>
          <w:jc w:val="center"/>
        </w:trPr>
        <w:tc>
          <w:tcPr>
            <w:tcW w:w="1555" w:type="dxa"/>
            <w:vAlign w:val="center"/>
          </w:tcPr>
          <w:p w14:paraId="5F018220" w14:textId="77777777" w:rsidR="00CB6428" w:rsidRPr="006F5947" w:rsidRDefault="00CB6428" w:rsidP="00CB4437">
            <w:pPr>
              <w:widowControl/>
              <w:spacing w:line="520" w:lineRule="exact"/>
              <w:ind w:firstLineChars="0" w:firstLine="0"/>
              <w:jc w:val="center"/>
              <w:rPr>
                <w:rFonts w:ascii="仿宋_GB2312" w:hAnsi="仿宋"/>
                <w:color w:val="000000" w:themeColor="text1"/>
                <w:kern w:val="0"/>
                <w:sz w:val="28"/>
                <w:szCs w:val="28"/>
              </w:rPr>
            </w:pPr>
            <w:r w:rsidRPr="006F5947">
              <w:rPr>
                <w:rFonts w:ascii="仿宋_GB2312" w:hAnsi="仿宋" w:hint="eastAsia"/>
                <w:color w:val="000000" w:themeColor="text1"/>
                <w:kern w:val="0"/>
                <w:sz w:val="28"/>
                <w:szCs w:val="28"/>
              </w:rPr>
              <w:t>电气危害</w:t>
            </w:r>
          </w:p>
        </w:tc>
        <w:tc>
          <w:tcPr>
            <w:tcW w:w="3118" w:type="dxa"/>
            <w:vAlign w:val="center"/>
          </w:tcPr>
          <w:p w14:paraId="57E9F797"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sidRPr="006F5947">
              <w:rPr>
                <w:rFonts w:ascii="仿宋_GB2312" w:hAnsi="仿宋" w:hint="eastAsia"/>
                <w:color w:val="000000" w:themeColor="text1"/>
                <w:kern w:val="0"/>
                <w:sz w:val="28"/>
                <w:szCs w:val="28"/>
              </w:rPr>
              <w:t>头端部持续通电温度上升，导致先端部脱落。</w:t>
            </w:r>
          </w:p>
        </w:tc>
        <w:tc>
          <w:tcPr>
            <w:tcW w:w="2410" w:type="dxa"/>
            <w:vAlign w:val="center"/>
          </w:tcPr>
          <w:p w14:paraId="45CC4042" w14:textId="198AB034" w:rsidR="00CB6428" w:rsidRPr="00896C7D" w:rsidRDefault="00CB6428" w:rsidP="00CB4437">
            <w:pPr>
              <w:widowControl/>
              <w:spacing w:line="520" w:lineRule="exact"/>
              <w:ind w:firstLine="56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中止手术</w:t>
            </w:r>
            <w:r>
              <w:rPr>
                <w:rFonts w:ascii="仿宋_GB2312" w:hAnsi="仿宋" w:hint="eastAsia"/>
                <w:color w:val="000000" w:themeColor="text1"/>
                <w:kern w:val="0"/>
                <w:sz w:val="28"/>
                <w:szCs w:val="28"/>
              </w:rPr>
              <w:t>。</w:t>
            </w:r>
          </w:p>
        </w:tc>
        <w:tc>
          <w:tcPr>
            <w:tcW w:w="2617" w:type="dxa"/>
            <w:vAlign w:val="center"/>
          </w:tcPr>
          <w:p w14:paraId="47CA0D1A" w14:textId="30BCCA62"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患者</w:t>
            </w:r>
            <w:r>
              <w:rPr>
                <w:rFonts w:ascii="仿宋_GB2312" w:hAnsi="仿宋"/>
                <w:color w:val="000000" w:themeColor="text1"/>
                <w:kern w:val="0"/>
                <w:sz w:val="28"/>
                <w:szCs w:val="28"/>
              </w:rPr>
              <w:t>接受</w:t>
            </w:r>
            <w:r>
              <w:rPr>
                <w:rFonts w:ascii="仿宋_GB2312" w:hAnsi="仿宋" w:hint="eastAsia"/>
                <w:color w:val="000000" w:themeColor="text1"/>
                <w:kern w:val="0"/>
                <w:sz w:val="28"/>
                <w:szCs w:val="28"/>
              </w:rPr>
              <w:t>二次</w:t>
            </w:r>
            <w:r>
              <w:rPr>
                <w:rFonts w:ascii="仿宋_GB2312" w:hAnsi="仿宋"/>
                <w:color w:val="000000" w:themeColor="text1"/>
                <w:kern w:val="0"/>
                <w:sz w:val="28"/>
                <w:szCs w:val="28"/>
              </w:rPr>
              <w:t>手术</w:t>
            </w:r>
            <w:r w:rsidR="001F7C50">
              <w:rPr>
                <w:rFonts w:ascii="仿宋_GB2312" w:hAnsi="仿宋" w:hint="eastAsia"/>
                <w:color w:val="000000" w:themeColor="text1"/>
                <w:kern w:val="0"/>
                <w:sz w:val="28"/>
                <w:szCs w:val="28"/>
              </w:rPr>
              <w:t>。</w:t>
            </w:r>
          </w:p>
        </w:tc>
      </w:tr>
      <w:tr w:rsidR="00CB6428" w14:paraId="4AE4C12A" w14:textId="77777777" w:rsidTr="00CB4437">
        <w:trPr>
          <w:trHeight w:val="1606"/>
          <w:jc w:val="center"/>
        </w:trPr>
        <w:tc>
          <w:tcPr>
            <w:tcW w:w="1555" w:type="dxa"/>
            <w:vMerge w:val="restart"/>
            <w:vAlign w:val="center"/>
          </w:tcPr>
          <w:p w14:paraId="27DB84AB" w14:textId="77777777" w:rsidR="00CB6428" w:rsidRDefault="00CB6428" w:rsidP="00CB4437">
            <w:pPr>
              <w:widowControl/>
              <w:spacing w:line="520" w:lineRule="exact"/>
              <w:ind w:firstLineChars="0" w:firstLine="0"/>
              <w:jc w:val="center"/>
              <w:rPr>
                <w:rFonts w:ascii="仿宋_GB2312" w:hAnsi="仿宋"/>
                <w:color w:val="000000" w:themeColor="text1"/>
                <w:kern w:val="0"/>
                <w:sz w:val="28"/>
                <w:szCs w:val="28"/>
              </w:rPr>
            </w:pPr>
            <w:r>
              <w:rPr>
                <w:rFonts w:ascii="仿宋_GB2312" w:hAnsi="仿宋" w:hint="eastAsia"/>
                <w:color w:val="000000" w:themeColor="text1"/>
                <w:kern w:val="0"/>
                <w:sz w:val="28"/>
                <w:szCs w:val="28"/>
              </w:rPr>
              <w:t>功能危害</w:t>
            </w:r>
          </w:p>
        </w:tc>
        <w:tc>
          <w:tcPr>
            <w:tcW w:w="3118" w:type="dxa"/>
            <w:vAlign w:val="center"/>
          </w:tcPr>
          <w:p w14:paraId="2B7D620C"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内窥镜</w:t>
            </w:r>
            <w:r>
              <w:rPr>
                <w:rFonts w:ascii="仿宋_GB2312" w:hAnsi="仿宋" w:hint="eastAsia"/>
                <w:color w:val="000000" w:themeColor="text1"/>
                <w:kern w:val="0"/>
                <w:sz w:val="28"/>
                <w:szCs w:val="28"/>
              </w:rPr>
              <w:t>器械通道与本</w:t>
            </w:r>
            <w:r>
              <w:rPr>
                <w:rFonts w:ascii="仿宋_GB2312" w:hAnsi="仿宋"/>
                <w:color w:val="000000" w:themeColor="text1"/>
                <w:kern w:val="0"/>
                <w:sz w:val="28"/>
                <w:szCs w:val="28"/>
              </w:rPr>
              <w:t>产品的外径配合间隙过小</w:t>
            </w:r>
            <w:r>
              <w:rPr>
                <w:rFonts w:ascii="仿宋_GB2312" w:hAnsi="仿宋" w:hint="eastAsia"/>
                <w:color w:val="000000" w:themeColor="text1"/>
                <w:kern w:val="0"/>
                <w:sz w:val="28"/>
                <w:szCs w:val="28"/>
              </w:rPr>
              <w:t>。</w:t>
            </w:r>
          </w:p>
        </w:tc>
        <w:tc>
          <w:tcPr>
            <w:tcW w:w="2410" w:type="dxa"/>
            <w:vAlign w:val="center"/>
          </w:tcPr>
          <w:p w14:paraId="04273C9B"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无法</w:t>
            </w:r>
            <w:r>
              <w:rPr>
                <w:rFonts w:ascii="仿宋_GB2312" w:hAnsi="仿宋"/>
                <w:color w:val="000000" w:themeColor="text1"/>
                <w:kern w:val="0"/>
                <w:sz w:val="28"/>
                <w:szCs w:val="28"/>
              </w:rPr>
              <w:t>顺利进入内窥镜和患者</w:t>
            </w:r>
            <w:r>
              <w:rPr>
                <w:rFonts w:ascii="仿宋_GB2312" w:hAnsi="仿宋" w:hint="eastAsia"/>
                <w:color w:val="000000" w:themeColor="text1"/>
                <w:kern w:val="0"/>
                <w:sz w:val="28"/>
                <w:szCs w:val="28"/>
              </w:rPr>
              <w:t>腔</w:t>
            </w:r>
            <w:r>
              <w:rPr>
                <w:rFonts w:ascii="仿宋_GB2312" w:hAnsi="仿宋"/>
                <w:color w:val="000000" w:themeColor="text1"/>
                <w:kern w:val="0"/>
                <w:sz w:val="28"/>
                <w:szCs w:val="28"/>
              </w:rPr>
              <w:t>道。</w:t>
            </w:r>
          </w:p>
        </w:tc>
        <w:tc>
          <w:tcPr>
            <w:tcW w:w="2617" w:type="dxa"/>
            <w:vAlign w:val="center"/>
          </w:tcPr>
          <w:p w14:paraId="704CBC67"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本产品</w:t>
            </w:r>
            <w:r>
              <w:rPr>
                <w:rFonts w:ascii="仿宋_GB2312" w:hAnsi="仿宋"/>
                <w:color w:val="000000" w:themeColor="text1"/>
                <w:kern w:val="0"/>
                <w:sz w:val="28"/>
                <w:szCs w:val="28"/>
              </w:rPr>
              <w:t>需重新拔出，</w:t>
            </w:r>
            <w:r>
              <w:rPr>
                <w:rFonts w:ascii="仿宋_GB2312" w:hAnsi="仿宋" w:hint="eastAsia"/>
                <w:color w:val="000000" w:themeColor="text1"/>
                <w:kern w:val="0"/>
                <w:sz w:val="28"/>
                <w:szCs w:val="28"/>
              </w:rPr>
              <w:t>换器械进行手术</w:t>
            </w:r>
            <w:r>
              <w:rPr>
                <w:rFonts w:ascii="仿宋_GB2312" w:hAnsi="仿宋"/>
                <w:color w:val="000000" w:themeColor="text1"/>
                <w:kern w:val="0"/>
                <w:sz w:val="28"/>
                <w:szCs w:val="28"/>
              </w:rPr>
              <w:t>。</w:t>
            </w:r>
          </w:p>
        </w:tc>
      </w:tr>
      <w:tr w:rsidR="00CB6428" w14:paraId="7A491901" w14:textId="77777777" w:rsidTr="00CB4437">
        <w:trPr>
          <w:trHeight w:val="1606"/>
          <w:jc w:val="center"/>
        </w:trPr>
        <w:tc>
          <w:tcPr>
            <w:tcW w:w="1555" w:type="dxa"/>
            <w:vMerge/>
            <w:vAlign w:val="center"/>
          </w:tcPr>
          <w:p w14:paraId="44D34AF0" w14:textId="77777777" w:rsidR="00CB6428" w:rsidRDefault="00CB6428" w:rsidP="00CB4437">
            <w:pPr>
              <w:widowControl/>
              <w:spacing w:line="520" w:lineRule="exact"/>
              <w:ind w:firstLine="560"/>
              <w:jc w:val="center"/>
              <w:rPr>
                <w:rFonts w:ascii="仿宋_GB2312" w:hAnsi="仿宋"/>
                <w:color w:val="000000" w:themeColor="text1"/>
                <w:kern w:val="0"/>
                <w:sz w:val="28"/>
                <w:szCs w:val="28"/>
              </w:rPr>
            </w:pPr>
          </w:p>
        </w:tc>
        <w:tc>
          <w:tcPr>
            <w:tcW w:w="3118" w:type="dxa"/>
            <w:vAlign w:val="center"/>
          </w:tcPr>
          <w:p w14:paraId="78EEBB7E"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手柄不能灵活操作、</w:t>
            </w:r>
            <w:r>
              <w:rPr>
                <w:rFonts w:ascii="仿宋_GB2312" w:hAnsi="仿宋"/>
                <w:color w:val="000000" w:themeColor="text1"/>
                <w:kern w:val="0"/>
                <w:sz w:val="28"/>
                <w:szCs w:val="28"/>
              </w:rPr>
              <w:t>卡顿</w:t>
            </w:r>
            <w:r>
              <w:rPr>
                <w:rFonts w:ascii="仿宋_GB2312" w:hAnsi="仿宋" w:hint="eastAsia"/>
                <w:color w:val="000000" w:themeColor="text1"/>
                <w:kern w:val="0"/>
                <w:sz w:val="28"/>
                <w:szCs w:val="28"/>
              </w:rPr>
              <w:t>；</w:t>
            </w:r>
          </w:p>
          <w:p w14:paraId="799BB699"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如圈套器强度不够；</w:t>
            </w:r>
          </w:p>
          <w:p w14:paraId="65B90616" w14:textId="3986BE5E"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圈套丝不能正常张开或收缩</w:t>
            </w:r>
            <w:r>
              <w:rPr>
                <w:rFonts w:ascii="仿宋_GB2312" w:hAnsi="仿宋" w:hint="eastAsia"/>
                <w:color w:val="000000" w:themeColor="text1"/>
                <w:kern w:val="0"/>
                <w:sz w:val="28"/>
                <w:szCs w:val="28"/>
              </w:rPr>
              <w:t>。</w:t>
            </w:r>
          </w:p>
        </w:tc>
        <w:tc>
          <w:tcPr>
            <w:tcW w:w="2410" w:type="dxa"/>
            <w:vAlign w:val="center"/>
          </w:tcPr>
          <w:p w14:paraId="062B7999"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无法有效作用于目标组织。</w:t>
            </w:r>
          </w:p>
        </w:tc>
        <w:tc>
          <w:tcPr>
            <w:tcW w:w="2617" w:type="dxa"/>
            <w:vAlign w:val="center"/>
          </w:tcPr>
          <w:p w14:paraId="4CE4A2DF" w14:textId="55ACDFFA"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手术无法正常进行，延长手术时间</w:t>
            </w:r>
            <w:r w:rsidR="001F7C50">
              <w:rPr>
                <w:rFonts w:ascii="仿宋_GB2312" w:hAnsi="仿宋" w:hint="eastAsia"/>
                <w:color w:val="000000" w:themeColor="text1"/>
                <w:kern w:val="0"/>
                <w:sz w:val="28"/>
                <w:szCs w:val="28"/>
              </w:rPr>
              <w:t>。</w:t>
            </w:r>
          </w:p>
        </w:tc>
      </w:tr>
      <w:tr w:rsidR="00CB6428" w14:paraId="7BC3D0E8" w14:textId="77777777" w:rsidTr="00CB4437">
        <w:trPr>
          <w:trHeight w:val="1606"/>
          <w:jc w:val="center"/>
        </w:trPr>
        <w:tc>
          <w:tcPr>
            <w:tcW w:w="1555" w:type="dxa"/>
            <w:vMerge/>
            <w:vAlign w:val="center"/>
          </w:tcPr>
          <w:p w14:paraId="61512CF4" w14:textId="77777777" w:rsidR="00CB6428" w:rsidRDefault="00CB6428" w:rsidP="00CB4437">
            <w:pPr>
              <w:widowControl/>
              <w:spacing w:line="520" w:lineRule="exact"/>
              <w:ind w:firstLine="560"/>
              <w:jc w:val="center"/>
              <w:rPr>
                <w:rFonts w:ascii="仿宋_GB2312" w:hAnsi="仿宋"/>
                <w:color w:val="000000" w:themeColor="text1"/>
                <w:kern w:val="0"/>
                <w:sz w:val="28"/>
                <w:szCs w:val="28"/>
              </w:rPr>
            </w:pPr>
          </w:p>
        </w:tc>
        <w:tc>
          <w:tcPr>
            <w:tcW w:w="3118" w:type="dxa"/>
          </w:tcPr>
          <w:p w14:paraId="02367492"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表面太粗糙；</w:t>
            </w:r>
          </w:p>
          <w:p w14:paraId="7E22B60A" w14:textId="567E4AF5"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产品各部件连接强度不够；</w:t>
            </w:r>
          </w:p>
          <w:p w14:paraId="14AE95E6"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送液压力过高；</w:t>
            </w:r>
          </w:p>
          <w:p w14:paraId="08B95121" w14:textId="6F24F62B"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产品注液通畅性差；</w:t>
            </w:r>
          </w:p>
          <w:p w14:paraId="486A17C9"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推送性差。</w:t>
            </w:r>
          </w:p>
        </w:tc>
        <w:tc>
          <w:tcPr>
            <w:tcW w:w="2410" w:type="dxa"/>
          </w:tcPr>
          <w:p w14:paraId="291F47B9" w14:textId="380E24F1"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损坏配套内窥镜器械。</w:t>
            </w:r>
          </w:p>
        </w:tc>
        <w:tc>
          <w:tcPr>
            <w:tcW w:w="2617" w:type="dxa"/>
          </w:tcPr>
          <w:p w14:paraId="300F458C" w14:textId="7C052DC8" w:rsidR="00CB6428" w:rsidRDefault="00CB6428" w:rsidP="00CB4437">
            <w:pPr>
              <w:widowControl/>
              <w:spacing w:line="520" w:lineRule="exact"/>
              <w:ind w:firstLineChars="0" w:firstLine="0"/>
              <w:jc w:val="left"/>
              <w:rPr>
                <w:rFonts w:ascii="仿宋_GB2312" w:hAnsi="仿宋" w:hint="eastAsia"/>
                <w:color w:val="000000" w:themeColor="text1"/>
                <w:kern w:val="0"/>
                <w:sz w:val="28"/>
                <w:szCs w:val="28"/>
              </w:rPr>
            </w:pPr>
            <w:r>
              <w:rPr>
                <w:rFonts w:ascii="仿宋_GB2312" w:hAnsi="仿宋" w:hint="eastAsia"/>
                <w:color w:val="000000" w:themeColor="text1"/>
                <w:kern w:val="0"/>
                <w:sz w:val="28"/>
                <w:szCs w:val="28"/>
              </w:rPr>
              <w:t>零部件断裂脱落，可能影响手术操作，甚至造成病人损伤</w:t>
            </w:r>
            <w:r w:rsidR="001F7C50">
              <w:rPr>
                <w:rFonts w:ascii="仿宋_GB2312" w:hAnsi="仿宋" w:hint="eastAsia"/>
                <w:color w:val="000000" w:themeColor="text1"/>
                <w:kern w:val="0"/>
                <w:sz w:val="28"/>
                <w:szCs w:val="28"/>
              </w:rPr>
              <w:t>；</w:t>
            </w:r>
          </w:p>
          <w:p w14:paraId="54EBCE52" w14:textId="5755BE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无法顺利</w:t>
            </w:r>
            <w:r w:rsidR="001F7C50">
              <w:rPr>
                <w:rFonts w:ascii="仿宋_GB2312" w:hAnsi="仿宋" w:hint="eastAsia"/>
                <w:color w:val="000000" w:themeColor="text1"/>
                <w:kern w:val="0"/>
                <w:sz w:val="28"/>
                <w:szCs w:val="28"/>
              </w:rPr>
              <w:t>到达病灶部位，延长手术操作时间；</w:t>
            </w:r>
          </w:p>
          <w:p w14:paraId="7556FE0C"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损坏内窥镜钳道。</w:t>
            </w:r>
          </w:p>
          <w:p w14:paraId="255CFF88"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p>
        </w:tc>
      </w:tr>
      <w:tr w:rsidR="00CB6428" w14:paraId="3BEB0485" w14:textId="77777777" w:rsidTr="00CB4437">
        <w:trPr>
          <w:trHeight w:val="1606"/>
          <w:jc w:val="center"/>
        </w:trPr>
        <w:tc>
          <w:tcPr>
            <w:tcW w:w="1555" w:type="dxa"/>
            <w:vAlign w:val="center"/>
          </w:tcPr>
          <w:p w14:paraId="22323F95" w14:textId="77777777" w:rsidR="00CB6428" w:rsidRDefault="00CB6428" w:rsidP="00CB4437">
            <w:pPr>
              <w:widowControl/>
              <w:spacing w:line="520" w:lineRule="exact"/>
              <w:ind w:firstLineChars="0" w:firstLine="0"/>
              <w:jc w:val="center"/>
              <w:rPr>
                <w:rFonts w:ascii="仿宋_GB2312" w:hAnsi="仿宋"/>
                <w:color w:val="000000" w:themeColor="text1"/>
                <w:kern w:val="0"/>
                <w:sz w:val="28"/>
                <w:szCs w:val="28"/>
              </w:rPr>
            </w:pPr>
            <w:r>
              <w:rPr>
                <w:rFonts w:ascii="仿宋_GB2312" w:hAnsi="仿宋"/>
                <w:color w:val="000000" w:themeColor="text1"/>
                <w:kern w:val="0"/>
                <w:sz w:val="28"/>
                <w:szCs w:val="28"/>
              </w:rPr>
              <w:lastRenderedPageBreak/>
              <w:t>操作危害</w:t>
            </w:r>
          </w:p>
        </w:tc>
        <w:tc>
          <w:tcPr>
            <w:tcW w:w="3118" w:type="dxa"/>
            <w:vAlign w:val="center"/>
          </w:tcPr>
          <w:p w14:paraId="7CBDEECC"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医务人员不按</w:t>
            </w:r>
            <w:r>
              <w:rPr>
                <w:rFonts w:ascii="仿宋_GB2312" w:hAnsi="仿宋" w:hint="eastAsia"/>
                <w:color w:val="000000" w:themeColor="text1"/>
                <w:kern w:val="0"/>
                <w:sz w:val="28"/>
                <w:szCs w:val="28"/>
              </w:rPr>
              <w:t>使用</w:t>
            </w:r>
            <w:r>
              <w:rPr>
                <w:rFonts w:ascii="仿宋_GB2312" w:hAnsi="仿宋"/>
                <w:color w:val="000000" w:themeColor="text1"/>
                <w:kern w:val="0"/>
                <w:sz w:val="28"/>
                <w:szCs w:val="28"/>
              </w:rPr>
              <w:t>要求操作</w:t>
            </w:r>
            <w:r>
              <w:rPr>
                <w:rFonts w:ascii="仿宋_GB2312" w:hAnsi="仿宋" w:hint="eastAsia"/>
                <w:color w:val="000000" w:themeColor="text1"/>
                <w:kern w:val="0"/>
                <w:sz w:val="28"/>
                <w:szCs w:val="28"/>
              </w:rPr>
              <w:t>；</w:t>
            </w:r>
          </w:p>
          <w:p w14:paraId="1D7F06BE"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选错规格；</w:t>
            </w:r>
          </w:p>
          <w:p w14:paraId="2D32599A"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误伤其它医护人员；</w:t>
            </w:r>
          </w:p>
          <w:p w14:paraId="7FA433B8"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错误理解操作信息。</w:t>
            </w:r>
          </w:p>
        </w:tc>
        <w:tc>
          <w:tcPr>
            <w:tcW w:w="2410" w:type="dxa"/>
            <w:vAlign w:val="center"/>
          </w:tcPr>
          <w:p w14:paraId="596124AF"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操作失败，需重新操作</w:t>
            </w:r>
            <w:r>
              <w:rPr>
                <w:rFonts w:ascii="仿宋_GB2312" w:hAnsi="仿宋" w:hint="eastAsia"/>
                <w:color w:val="000000" w:themeColor="text1"/>
                <w:kern w:val="0"/>
                <w:sz w:val="28"/>
                <w:szCs w:val="28"/>
              </w:rPr>
              <w:t>；</w:t>
            </w:r>
          </w:p>
          <w:p w14:paraId="7EC93DBD"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手术</w:t>
            </w:r>
            <w:r>
              <w:rPr>
                <w:rFonts w:ascii="仿宋_GB2312" w:hAnsi="仿宋"/>
                <w:color w:val="000000" w:themeColor="text1"/>
                <w:kern w:val="0"/>
                <w:sz w:val="28"/>
                <w:szCs w:val="28"/>
              </w:rPr>
              <w:t>时间延长。</w:t>
            </w:r>
          </w:p>
        </w:tc>
        <w:tc>
          <w:tcPr>
            <w:tcW w:w="2617" w:type="dxa"/>
            <w:vAlign w:val="center"/>
          </w:tcPr>
          <w:p w14:paraId="095278A5"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病人遭受二次</w:t>
            </w:r>
            <w:r>
              <w:rPr>
                <w:rFonts w:ascii="仿宋_GB2312" w:hAnsi="仿宋" w:hint="eastAsia"/>
                <w:color w:val="000000" w:themeColor="text1"/>
                <w:kern w:val="0"/>
                <w:sz w:val="28"/>
                <w:szCs w:val="28"/>
              </w:rPr>
              <w:t>手术</w:t>
            </w:r>
            <w:r>
              <w:rPr>
                <w:rFonts w:ascii="仿宋_GB2312" w:hAnsi="仿宋"/>
                <w:color w:val="000000" w:themeColor="text1"/>
                <w:kern w:val="0"/>
                <w:sz w:val="28"/>
                <w:szCs w:val="28"/>
              </w:rPr>
              <w:t>。</w:t>
            </w:r>
          </w:p>
        </w:tc>
      </w:tr>
      <w:tr w:rsidR="00CB6428" w14:paraId="62D96A42" w14:textId="77777777" w:rsidTr="00CB4437">
        <w:trPr>
          <w:trHeight w:val="820"/>
          <w:jc w:val="center"/>
        </w:trPr>
        <w:tc>
          <w:tcPr>
            <w:tcW w:w="1555" w:type="dxa"/>
            <w:vAlign w:val="center"/>
          </w:tcPr>
          <w:p w14:paraId="42192D18" w14:textId="77777777" w:rsidR="00CB6428" w:rsidRDefault="00CB6428" w:rsidP="00CB4437">
            <w:pPr>
              <w:widowControl/>
              <w:spacing w:line="520" w:lineRule="exact"/>
              <w:ind w:firstLineChars="0" w:firstLine="0"/>
              <w:jc w:val="center"/>
              <w:rPr>
                <w:rFonts w:ascii="仿宋_GB2312" w:hAnsi="仿宋"/>
                <w:color w:val="000000" w:themeColor="text1"/>
                <w:kern w:val="0"/>
                <w:sz w:val="28"/>
                <w:szCs w:val="28"/>
              </w:rPr>
            </w:pPr>
            <w:r>
              <w:rPr>
                <w:rFonts w:ascii="仿宋_GB2312" w:hAnsi="仿宋"/>
                <w:color w:val="000000" w:themeColor="text1"/>
                <w:kern w:val="0"/>
                <w:sz w:val="28"/>
                <w:szCs w:val="28"/>
              </w:rPr>
              <w:t>能量危害</w:t>
            </w:r>
          </w:p>
        </w:tc>
        <w:tc>
          <w:tcPr>
            <w:tcW w:w="3118" w:type="dxa"/>
            <w:vAlign w:val="center"/>
          </w:tcPr>
          <w:p w14:paraId="5AE3D632"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主机</w:t>
            </w:r>
            <w:r>
              <w:rPr>
                <w:rFonts w:ascii="仿宋_GB2312" w:hAnsi="仿宋"/>
                <w:color w:val="000000" w:themeColor="text1"/>
                <w:kern w:val="0"/>
                <w:sz w:val="28"/>
                <w:szCs w:val="28"/>
              </w:rPr>
              <w:t>电压高于额定附件电压</w:t>
            </w:r>
            <w:r>
              <w:rPr>
                <w:rFonts w:ascii="仿宋_GB2312" w:hAnsi="仿宋" w:hint="eastAsia"/>
                <w:color w:val="000000" w:themeColor="text1"/>
                <w:kern w:val="0"/>
                <w:sz w:val="28"/>
                <w:szCs w:val="28"/>
              </w:rPr>
              <w:t>。</w:t>
            </w:r>
          </w:p>
        </w:tc>
        <w:tc>
          <w:tcPr>
            <w:tcW w:w="2410" w:type="dxa"/>
            <w:vAlign w:val="center"/>
          </w:tcPr>
          <w:p w14:paraId="719D2C41"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器械</w:t>
            </w:r>
            <w:r>
              <w:rPr>
                <w:rFonts w:ascii="仿宋_GB2312" w:hAnsi="仿宋"/>
                <w:color w:val="000000" w:themeColor="text1"/>
                <w:kern w:val="0"/>
                <w:sz w:val="28"/>
                <w:szCs w:val="28"/>
              </w:rPr>
              <w:t>损坏或非预期能量输出</w:t>
            </w:r>
            <w:r>
              <w:rPr>
                <w:rFonts w:ascii="仿宋_GB2312" w:hAnsi="仿宋" w:hint="eastAsia"/>
                <w:color w:val="000000" w:themeColor="text1"/>
                <w:kern w:val="0"/>
                <w:sz w:val="28"/>
                <w:szCs w:val="28"/>
              </w:rPr>
              <w:t>。</w:t>
            </w:r>
          </w:p>
        </w:tc>
        <w:tc>
          <w:tcPr>
            <w:tcW w:w="2617" w:type="dxa"/>
            <w:vAlign w:val="center"/>
          </w:tcPr>
          <w:p w14:paraId="35B7AFA0" w14:textId="77777777" w:rsidR="00CB6428" w:rsidRDefault="00CB6428" w:rsidP="00CB4437">
            <w:pPr>
              <w:widowControl/>
              <w:spacing w:line="520" w:lineRule="exact"/>
              <w:ind w:firstLineChars="71" w:firstLine="199"/>
              <w:jc w:val="left"/>
              <w:rPr>
                <w:rFonts w:ascii="仿宋_GB2312" w:hAnsi="仿宋"/>
                <w:color w:val="000000" w:themeColor="text1"/>
                <w:kern w:val="0"/>
                <w:sz w:val="28"/>
                <w:szCs w:val="28"/>
              </w:rPr>
            </w:pPr>
            <w:r>
              <w:rPr>
                <w:rFonts w:ascii="仿宋_GB2312" w:hAnsi="仿宋"/>
                <w:color w:val="000000" w:themeColor="text1"/>
                <w:kern w:val="0"/>
                <w:sz w:val="28"/>
                <w:szCs w:val="28"/>
              </w:rPr>
              <w:t>患者内膜损伤。</w:t>
            </w:r>
          </w:p>
        </w:tc>
      </w:tr>
      <w:tr w:rsidR="00CB6428" w14:paraId="1ED7A9CF" w14:textId="77777777" w:rsidTr="00CB4437">
        <w:trPr>
          <w:trHeight w:val="575"/>
          <w:jc w:val="center"/>
        </w:trPr>
        <w:tc>
          <w:tcPr>
            <w:tcW w:w="1555" w:type="dxa"/>
            <w:vAlign w:val="center"/>
          </w:tcPr>
          <w:p w14:paraId="49CE5DB6" w14:textId="77777777" w:rsidR="00CB6428" w:rsidRDefault="00CB6428" w:rsidP="00CB4437">
            <w:pPr>
              <w:widowControl/>
              <w:spacing w:line="520" w:lineRule="exact"/>
              <w:ind w:firstLineChars="0" w:firstLine="0"/>
              <w:jc w:val="center"/>
              <w:rPr>
                <w:rFonts w:ascii="仿宋_GB2312" w:hAnsi="仿宋"/>
                <w:color w:val="000000" w:themeColor="text1"/>
                <w:kern w:val="0"/>
                <w:sz w:val="28"/>
                <w:szCs w:val="28"/>
              </w:rPr>
            </w:pPr>
            <w:r>
              <w:rPr>
                <w:rFonts w:ascii="仿宋_GB2312" w:hAnsi="仿宋"/>
                <w:color w:val="000000" w:themeColor="text1"/>
                <w:kern w:val="0"/>
                <w:sz w:val="28"/>
                <w:szCs w:val="28"/>
              </w:rPr>
              <w:t>信息危害</w:t>
            </w:r>
          </w:p>
        </w:tc>
        <w:tc>
          <w:tcPr>
            <w:tcW w:w="3118" w:type="dxa"/>
            <w:vAlign w:val="center"/>
          </w:tcPr>
          <w:p w14:paraId="0CEDF300"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标签</w:t>
            </w:r>
            <w:r>
              <w:rPr>
                <w:rFonts w:ascii="仿宋_GB2312" w:hAnsi="仿宋" w:hint="eastAsia"/>
                <w:color w:val="000000" w:themeColor="text1"/>
                <w:kern w:val="0"/>
                <w:sz w:val="28"/>
                <w:szCs w:val="28"/>
              </w:rPr>
              <w:t>或说明书</w:t>
            </w:r>
            <w:r>
              <w:rPr>
                <w:rFonts w:ascii="仿宋_GB2312" w:hAnsi="仿宋"/>
                <w:color w:val="000000" w:themeColor="text1"/>
                <w:kern w:val="0"/>
                <w:sz w:val="28"/>
                <w:szCs w:val="28"/>
              </w:rPr>
              <w:t>未能提供准确的安全信息，包括产品信息、使用信息等</w:t>
            </w:r>
            <w:r>
              <w:rPr>
                <w:rFonts w:ascii="仿宋_GB2312" w:hAnsi="仿宋" w:hint="eastAsia"/>
                <w:color w:val="000000" w:themeColor="text1"/>
                <w:kern w:val="0"/>
                <w:sz w:val="28"/>
                <w:szCs w:val="28"/>
              </w:rPr>
              <w:t>；</w:t>
            </w:r>
          </w:p>
          <w:p w14:paraId="1F8FFF59"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标签或说明书</w:t>
            </w:r>
            <w:r>
              <w:rPr>
                <w:rFonts w:ascii="仿宋_GB2312" w:hAnsi="仿宋"/>
                <w:color w:val="000000" w:themeColor="text1"/>
                <w:kern w:val="0"/>
                <w:sz w:val="28"/>
                <w:szCs w:val="28"/>
              </w:rPr>
              <w:t>不完整</w:t>
            </w:r>
            <w:r>
              <w:rPr>
                <w:rFonts w:ascii="仿宋_GB2312" w:hAnsi="仿宋" w:hint="eastAsia"/>
                <w:color w:val="000000" w:themeColor="text1"/>
                <w:kern w:val="0"/>
                <w:sz w:val="28"/>
                <w:szCs w:val="28"/>
              </w:rPr>
              <w:t>或者信息错误；</w:t>
            </w:r>
          </w:p>
          <w:p w14:paraId="7243C395"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错误的操作信息；</w:t>
            </w:r>
          </w:p>
          <w:p w14:paraId="2CB32B8F"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hint="eastAsia"/>
                <w:color w:val="000000" w:themeColor="text1"/>
                <w:kern w:val="0"/>
                <w:sz w:val="28"/>
                <w:szCs w:val="28"/>
              </w:rPr>
              <w:t>警告信息不全，无一次性使用的警告。</w:t>
            </w:r>
          </w:p>
        </w:tc>
        <w:tc>
          <w:tcPr>
            <w:tcW w:w="2410" w:type="dxa"/>
            <w:vAlign w:val="center"/>
          </w:tcPr>
          <w:p w14:paraId="709ACD4F"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未能按要求方式贮存产品；</w:t>
            </w:r>
          </w:p>
          <w:p w14:paraId="7DC35106"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未能按用途正确使用相应规格的产品。</w:t>
            </w:r>
          </w:p>
        </w:tc>
        <w:tc>
          <w:tcPr>
            <w:tcW w:w="2617" w:type="dxa"/>
            <w:vAlign w:val="center"/>
          </w:tcPr>
          <w:p w14:paraId="490840CD"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患者染菌；</w:t>
            </w:r>
          </w:p>
          <w:p w14:paraId="5CAAC86B" w14:textId="77777777" w:rsidR="00CB6428" w:rsidRDefault="00CB6428" w:rsidP="00CB4437">
            <w:pPr>
              <w:widowControl/>
              <w:spacing w:line="520" w:lineRule="exact"/>
              <w:ind w:firstLineChars="0" w:firstLine="0"/>
              <w:jc w:val="left"/>
              <w:rPr>
                <w:rFonts w:ascii="仿宋_GB2312" w:hAnsi="仿宋"/>
                <w:color w:val="000000" w:themeColor="text1"/>
                <w:kern w:val="0"/>
                <w:sz w:val="28"/>
                <w:szCs w:val="28"/>
              </w:rPr>
            </w:pPr>
            <w:r>
              <w:rPr>
                <w:rFonts w:ascii="仿宋_GB2312" w:hAnsi="仿宋"/>
                <w:color w:val="000000" w:themeColor="text1"/>
                <w:kern w:val="0"/>
                <w:sz w:val="28"/>
                <w:szCs w:val="28"/>
              </w:rPr>
              <w:t>产品达不到预期用途。</w:t>
            </w:r>
          </w:p>
        </w:tc>
      </w:tr>
    </w:tbl>
    <w:p w14:paraId="73F615ED" w14:textId="77777777" w:rsidR="00CB6428" w:rsidRPr="00CB6428" w:rsidRDefault="00CB6428" w:rsidP="00CB6428">
      <w:pPr>
        <w:spacing w:line="560" w:lineRule="exact"/>
        <w:ind w:firstLineChars="0" w:firstLine="0"/>
        <w:rPr>
          <w:rFonts w:hint="eastAsia"/>
          <w:szCs w:val="32"/>
        </w:rPr>
      </w:pPr>
    </w:p>
    <w:sectPr w:rsidR="00CB6428" w:rsidRPr="00CB6428" w:rsidSect="00A71A51">
      <w:pgSz w:w="11906" w:h="16838" w:code="9"/>
      <w:pgMar w:top="1440" w:right="1797" w:bottom="1440" w:left="1797" w:header="851" w:footer="0" w:gutter="0"/>
      <w:lnNumType w:countBy="1" w:restart="continuous"/>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FC5DE" w14:textId="77777777" w:rsidR="00F923D7" w:rsidRDefault="00F923D7" w:rsidP="00E72051">
      <w:pPr>
        <w:ind w:firstLine="640"/>
      </w:pPr>
      <w:r>
        <w:separator/>
      </w:r>
    </w:p>
    <w:p w14:paraId="5896E0F0" w14:textId="77777777" w:rsidR="00F923D7" w:rsidRDefault="00F923D7">
      <w:pPr>
        <w:ind w:firstLine="640"/>
      </w:pPr>
    </w:p>
    <w:p w14:paraId="2F404ACE" w14:textId="77777777" w:rsidR="00F923D7" w:rsidRDefault="00F923D7" w:rsidP="00181646">
      <w:pPr>
        <w:ind w:firstLine="640"/>
      </w:pPr>
    </w:p>
    <w:p w14:paraId="50827EBA" w14:textId="77777777" w:rsidR="00F923D7" w:rsidRDefault="00F923D7" w:rsidP="00181646">
      <w:pPr>
        <w:ind w:firstLine="640"/>
      </w:pPr>
    </w:p>
  </w:endnote>
  <w:endnote w:type="continuationSeparator" w:id="0">
    <w:p w14:paraId="140C6E7E" w14:textId="77777777" w:rsidR="00F923D7" w:rsidRDefault="00F923D7" w:rsidP="00E72051">
      <w:pPr>
        <w:ind w:firstLine="640"/>
      </w:pPr>
      <w:r>
        <w:continuationSeparator/>
      </w:r>
    </w:p>
    <w:p w14:paraId="3BF78D59" w14:textId="77777777" w:rsidR="00F923D7" w:rsidRDefault="00F923D7">
      <w:pPr>
        <w:ind w:firstLine="640"/>
      </w:pPr>
    </w:p>
    <w:p w14:paraId="22F6644E" w14:textId="77777777" w:rsidR="00F923D7" w:rsidRDefault="00F923D7" w:rsidP="00181646">
      <w:pPr>
        <w:ind w:firstLine="640"/>
      </w:pPr>
    </w:p>
    <w:p w14:paraId="6172B710" w14:textId="77777777" w:rsidR="00F923D7" w:rsidRDefault="00F923D7"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Arial Unicode MS"/>
    <w:charset w:val="86"/>
    <w:family w:val="script"/>
    <w:pitch w:val="fixed"/>
    <w:sig w:usb0="00000000"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D468D" w14:textId="050F21AD" w:rsidR="007B0284" w:rsidRDefault="00B616B1">
    <w:pPr>
      <w:ind w:firstLine="640"/>
    </w:pPr>
    <w:r>
      <w:rPr>
        <w:noProof/>
      </w:rPr>
      <mc:AlternateContent>
        <mc:Choice Requires="wps">
          <w:drawing>
            <wp:anchor distT="0" distB="0" distL="114300" distR="114300" simplePos="0" relativeHeight="251659264" behindDoc="0" locked="0" layoutInCell="1" allowOverlap="1" wp14:anchorId="5CF22148" wp14:editId="47578ED3">
              <wp:simplePos x="0" y="0"/>
              <wp:positionH relativeFrom="margin">
                <wp:posOffset>6350</wp:posOffset>
              </wp:positionH>
              <wp:positionV relativeFrom="paragraph">
                <wp:posOffset>11430</wp:posOffset>
              </wp:positionV>
              <wp:extent cx="1022350" cy="381000"/>
              <wp:effectExtent l="0" t="1905"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3A3D8" w14:textId="3BBC594B" w:rsidR="007B0284" w:rsidRDefault="007B0284" w:rsidP="00864035">
                          <w:pPr>
                            <w:pStyle w:val="a4"/>
                            <w:ind w:firstLineChars="71" w:firstLine="199"/>
                            <w:rPr>
                              <w:rStyle w:val="a5"/>
                              <w:sz w:val="28"/>
                              <w:szCs w:val="28"/>
                            </w:rPr>
                          </w:pPr>
                          <w:r>
                            <w:rPr>
                              <w:rStyle w:val="a5"/>
                              <w:rFonts w:hint="eastAsia"/>
                              <w:sz w:val="28"/>
                              <w:szCs w:val="28"/>
                            </w:rPr>
                            <w:t>—</w:t>
                          </w:r>
                          <w:r w:rsidRPr="001C27D2">
                            <w:rPr>
                              <w:rStyle w:val="a5"/>
                              <w:sz w:val="28"/>
                              <w:szCs w:val="28"/>
                            </w:rPr>
                            <w:fldChar w:fldCharType="begin"/>
                          </w:r>
                          <w:r w:rsidRPr="001C27D2">
                            <w:rPr>
                              <w:rStyle w:val="a5"/>
                              <w:sz w:val="28"/>
                              <w:szCs w:val="28"/>
                            </w:rPr>
                            <w:instrText>PAGE   \* MERGEFORMAT</w:instrText>
                          </w:r>
                          <w:r w:rsidRPr="001C27D2">
                            <w:rPr>
                              <w:rStyle w:val="a5"/>
                              <w:sz w:val="28"/>
                              <w:szCs w:val="28"/>
                            </w:rPr>
                            <w:fldChar w:fldCharType="separate"/>
                          </w:r>
                          <w:r w:rsidR="008A5113">
                            <w:rPr>
                              <w:rStyle w:val="a5"/>
                              <w:noProof/>
                              <w:sz w:val="28"/>
                              <w:szCs w:val="28"/>
                            </w:rPr>
                            <w:t>14</w:t>
                          </w:r>
                          <w:r w:rsidRPr="001C27D2">
                            <w:rPr>
                              <w:rStyle w:val="a5"/>
                              <w:sz w:val="28"/>
                              <w:szCs w:val="28"/>
                            </w:rPr>
                            <w:fldChar w:fldCharType="end"/>
                          </w:r>
                          <w:r>
                            <w:rPr>
                              <w:rStyle w:val="a5"/>
                              <w:rFonts w:hint="eastAsia"/>
                              <w:sz w:val="28"/>
                              <w:szCs w:val="2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F22148" id="_x0000_t202" coordsize="21600,21600" o:spt="202" path="m,l,21600r21600,l21600,xe">
              <v:stroke joinstyle="miter"/>
              <v:path gradientshapeok="t" o:connecttype="rect"/>
            </v:shapetype>
            <v:shape id="文本框 2" o:spid="_x0000_s1026" type="#_x0000_t202" style="position:absolute;left:0;text-align:left;margin-left:.5pt;margin-top:.9pt;width:80.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" filled="f" stroked="f">
              <v:textbox style="mso-fit-shape-to-text:t" inset="0,0,0,0">
                <w:txbxContent>
                  <w:p w14:paraId="4FF3A3D8" w14:textId="3BBC594B" w:rsidR="007B0284" w:rsidRDefault="007B0284" w:rsidP="00864035">
                    <w:pPr>
                      <w:pStyle w:val="a4"/>
                      <w:ind w:firstLineChars="71" w:firstLine="199"/>
                      <w:rPr>
                        <w:rStyle w:val="a5"/>
                        <w:sz w:val="28"/>
                        <w:szCs w:val="28"/>
                      </w:rPr>
                    </w:pPr>
                    <w:r>
                      <w:rPr>
                        <w:rStyle w:val="a5"/>
                        <w:rFonts w:hint="eastAsia"/>
                        <w:sz w:val="28"/>
                        <w:szCs w:val="28"/>
                      </w:rPr>
                      <w:t>—</w:t>
                    </w:r>
                    <w:r w:rsidRPr="001C27D2">
                      <w:rPr>
                        <w:rStyle w:val="a5"/>
                        <w:sz w:val="28"/>
                        <w:szCs w:val="28"/>
                      </w:rPr>
                      <w:fldChar w:fldCharType="begin"/>
                    </w:r>
                    <w:r w:rsidRPr="001C27D2">
                      <w:rPr>
                        <w:rStyle w:val="a5"/>
                        <w:sz w:val="28"/>
                        <w:szCs w:val="28"/>
                      </w:rPr>
                      <w:instrText>PAGE   \* MERGEFORMAT</w:instrText>
                    </w:r>
                    <w:r w:rsidRPr="001C27D2">
                      <w:rPr>
                        <w:rStyle w:val="a5"/>
                        <w:sz w:val="28"/>
                        <w:szCs w:val="28"/>
                      </w:rPr>
                      <w:fldChar w:fldCharType="separate"/>
                    </w:r>
                    <w:r w:rsidR="008A5113">
                      <w:rPr>
                        <w:rStyle w:val="a5"/>
                        <w:noProof/>
                        <w:sz w:val="28"/>
                        <w:szCs w:val="28"/>
                      </w:rPr>
                      <w:t>14</w:t>
                    </w:r>
                    <w:r w:rsidRPr="001C27D2">
                      <w:rPr>
                        <w:rStyle w:val="a5"/>
                        <w:sz w:val="28"/>
                        <w:szCs w:val="28"/>
                      </w:rPr>
                      <w:fldChar w:fldCharType="end"/>
                    </w:r>
                    <w:r>
                      <w:rPr>
                        <w:rStyle w:val="a5"/>
                        <w:rFonts w:hint="eastAsia"/>
                        <w:sz w:val="28"/>
                        <w:szCs w:val="28"/>
                      </w:rPr>
                      <w:t>—</w:t>
                    </w:r>
                  </w:p>
                </w:txbxContent>
              </v:textbox>
              <w10:wrap anchorx="margin"/>
            </v:shape>
          </w:pict>
        </mc:Fallback>
      </mc:AlternateContent>
    </w:r>
  </w:p>
  <w:p w14:paraId="272875BA" w14:textId="77777777" w:rsidR="007B0284" w:rsidRDefault="007B0284" w:rsidP="00181646">
    <w:pPr>
      <w:ind w:firstLine="640"/>
    </w:pPr>
  </w:p>
  <w:p w14:paraId="563926A1" w14:textId="77777777" w:rsidR="007B0284" w:rsidRDefault="007B0284" w:rsidP="00181646">
    <w:pPr>
      <w:ind w:firstLine="6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CBB2E" w14:textId="610F525B" w:rsidR="007B0284" w:rsidRDefault="007B0284">
    <w:pPr>
      <w:pStyle w:val="a4"/>
      <w:ind w:firstLine="560"/>
      <w:jc w:val="right"/>
    </w:pPr>
    <w:r>
      <w:rPr>
        <w:rStyle w:val="a5"/>
        <w:rFonts w:hint="eastAsia"/>
        <w:sz w:val="28"/>
        <w:szCs w:val="28"/>
      </w:rPr>
      <w:t>—</w:t>
    </w:r>
    <w:sdt>
      <w:sdtPr>
        <w:id w:val="-91560520"/>
        <w:docPartObj>
          <w:docPartGallery w:val="Page Numbers (Bottom of Page)"/>
          <w:docPartUnique/>
        </w:docPartObj>
      </w:sdtPr>
      <w:sdtEndPr/>
      <w:sdtContent>
        <w:r w:rsidRPr="00F449F9">
          <w:rPr>
            <w:sz w:val="28"/>
            <w:szCs w:val="28"/>
          </w:rPr>
          <w:fldChar w:fldCharType="begin"/>
        </w:r>
        <w:r w:rsidRPr="00F449F9">
          <w:rPr>
            <w:sz w:val="28"/>
            <w:szCs w:val="28"/>
          </w:rPr>
          <w:instrText>PAGE   \* MERGEFORMAT</w:instrText>
        </w:r>
        <w:r w:rsidRPr="00F449F9">
          <w:rPr>
            <w:sz w:val="28"/>
            <w:szCs w:val="28"/>
          </w:rPr>
          <w:fldChar w:fldCharType="separate"/>
        </w:r>
        <w:r w:rsidR="008A5113" w:rsidRPr="008A5113">
          <w:rPr>
            <w:noProof/>
            <w:sz w:val="28"/>
            <w:szCs w:val="28"/>
            <w:lang w:val="zh-CN"/>
          </w:rPr>
          <w:t>15</w:t>
        </w:r>
        <w:r w:rsidRPr="00F449F9">
          <w:rPr>
            <w:sz w:val="28"/>
            <w:szCs w:val="28"/>
          </w:rPr>
          <w:fldChar w:fldCharType="end"/>
        </w:r>
        <w:r>
          <w:rPr>
            <w:rStyle w:val="a5"/>
            <w:rFonts w:hint="eastAsia"/>
            <w:sz w:val="28"/>
            <w:szCs w:val="28"/>
          </w:rPr>
          <w:t>—</w:t>
        </w:r>
      </w:sdtContent>
    </w:sdt>
  </w:p>
  <w:p w14:paraId="64C5B21E" w14:textId="77777777" w:rsidR="007B0284" w:rsidRDefault="007B0284" w:rsidP="00181646">
    <w:pPr>
      <w:ind w:firstLine="6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E0B52" w14:textId="77777777" w:rsidR="007B0284" w:rsidRDefault="007B0284">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45FC3" w14:textId="77777777" w:rsidR="00F923D7" w:rsidRDefault="00F923D7" w:rsidP="00E72051">
      <w:pPr>
        <w:ind w:firstLine="640"/>
      </w:pPr>
      <w:r>
        <w:separator/>
      </w:r>
    </w:p>
    <w:p w14:paraId="374A8DF6" w14:textId="77777777" w:rsidR="00F923D7" w:rsidRDefault="00F923D7">
      <w:pPr>
        <w:ind w:firstLine="640"/>
      </w:pPr>
    </w:p>
    <w:p w14:paraId="4234F334" w14:textId="77777777" w:rsidR="00F923D7" w:rsidRDefault="00F923D7" w:rsidP="00181646">
      <w:pPr>
        <w:ind w:firstLine="640"/>
      </w:pPr>
    </w:p>
    <w:p w14:paraId="0462EDC2" w14:textId="77777777" w:rsidR="00F923D7" w:rsidRDefault="00F923D7" w:rsidP="00181646">
      <w:pPr>
        <w:ind w:firstLine="640"/>
      </w:pPr>
    </w:p>
  </w:footnote>
  <w:footnote w:type="continuationSeparator" w:id="0">
    <w:p w14:paraId="787ADCBE" w14:textId="77777777" w:rsidR="00F923D7" w:rsidRDefault="00F923D7" w:rsidP="00E72051">
      <w:pPr>
        <w:ind w:firstLine="640"/>
      </w:pPr>
      <w:r>
        <w:continuationSeparator/>
      </w:r>
    </w:p>
    <w:p w14:paraId="1C7363BB" w14:textId="77777777" w:rsidR="00F923D7" w:rsidRDefault="00F923D7">
      <w:pPr>
        <w:ind w:firstLine="640"/>
      </w:pPr>
    </w:p>
    <w:p w14:paraId="11C5B668" w14:textId="77777777" w:rsidR="00F923D7" w:rsidRDefault="00F923D7" w:rsidP="00181646">
      <w:pPr>
        <w:ind w:firstLine="640"/>
      </w:pPr>
    </w:p>
    <w:p w14:paraId="68F37378" w14:textId="77777777" w:rsidR="00F923D7" w:rsidRDefault="00F923D7" w:rsidP="00181646">
      <w:pPr>
        <w:ind w:firstLine="6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19C83" w14:textId="77777777" w:rsidR="007B0284" w:rsidRDefault="007B0284" w:rsidP="0021144F">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2577A" w14:textId="77777777" w:rsidR="007B0284" w:rsidRDefault="007B0284" w:rsidP="0021144F">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524E9" w14:textId="77777777" w:rsidR="007B0284" w:rsidRDefault="007B0284">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4pt;height:11.4pt" o:bullet="t">
        <v:imagedata r:id="rId1" o:title=""/>
      </v:shape>
    </w:pict>
  </w:numPicBullet>
  <w:abstractNum w:abstractNumId="0" w15:restartNumberingAfterBreak="0">
    <w:nsid w:val="FFFFFF7C"/>
    <w:multiLevelType w:val="singleLevel"/>
    <w:tmpl w:val="4BEE6E6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A0408D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10622C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8C0A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03C5F4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BAE23A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EAC1B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8E6FA0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4CE46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974653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DD67B97"/>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3E03BA"/>
    <w:multiLevelType w:val="multilevel"/>
    <w:tmpl w:val="97225C4E"/>
    <w:lvl w:ilvl="0">
      <w:start w:val="2"/>
      <w:numFmt w:val="decimal"/>
      <w:lvlText w:val="%1"/>
      <w:lvlJc w:val="left"/>
      <w:pPr>
        <w:ind w:left="480" w:hanging="480"/>
      </w:pPr>
      <w:rPr>
        <w:rFonts w:hint="default"/>
      </w:rPr>
    </w:lvl>
    <w:lvl w:ilvl="1">
      <w:start w:val="3"/>
      <w:numFmt w:val="decimal"/>
      <w:lvlText w:val="%1.%2"/>
      <w:lvlJc w:val="left"/>
      <w:pPr>
        <w:ind w:left="480" w:hanging="480"/>
      </w:pPr>
      <w:rPr>
        <w:rFonts w:ascii="Times New Roman" w:hAnsi="Times New Roman" w:cs="Times New Roman"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1B34215"/>
    <w:multiLevelType w:val="hybridMultilevel"/>
    <w:tmpl w:val="39E8E6A0"/>
    <w:lvl w:ilvl="0" w:tplc="D3DC1AE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11C3263E"/>
    <w:multiLevelType w:val="multilevel"/>
    <w:tmpl w:val="3F18ECB4"/>
    <w:lvl w:ilvl="0">
      <w:start w:val="1"/>
      <w:numFmt w:val="decimal"/>
      <w:lvlText w:val="%1. "/>
      <w:lvlJc w:val="left"/>
      <w:pPr>
        <w:tabs>
          <w:tab w:val="num" w:pos="425"/>
        </w:tabs>
        <w:ind w:left="425" w:hanging="425"/>
      </w:pPr>
      <w:rPr>
        <w:rFonts w:hint="eastAsia"/>
        <w:b/>
        <w:i w:val="0"/>
      </w:rPr>
    </w:lvl>
    <w:lvl w:ilvl="1">
      <w:start w:val="1"/>
      <w:numFmt w:val="decimal"/>
      <w:suff w:val="nothing"/>
      <w:lvlText w:val="%1.%2"/>
      <w:lvlJc w:val="left"/>
      <w:pPr>
        <w:ind w:left="567" w:hanging="567"/>
      </w:pPr>
      <w:rPr>
        <w:rFonts w:ascii="Times New Roman" w:hAnsi="Times New Roman" w:cs="Times New Roman" w:hint="default"/>
      </w:rPr>
    </w:lvl>
    <w:lvl w:ilvl="2">
      <w:start w:val="1"/>
      <w:numFmt w:val="decimal"/>
      <w:lvlText w:val="%1.%2.%3"/>
      <w:lvlJc w:val="left"/>
      <w:pPr>
        <w:tabs>
          <w:tab w:val="num" w:pos="709"/>
        </w:tabs>
        <w:ind w:left="709" w:hanging="709"/>
      </w:pPr>
      <w:rPr>
        <w:rFonts w:hint="eastAsia"/>
      </w:rPr>
    </w:lvl>
    <w:lvl w:ilvl="3">
      <w:start w:val="1"/>
      <w:numFmt w:val="decimal"/>
      <w:lvlText w:val="%1.%2.%3.%4 "/>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123C2B9C"/>
    <w:multiLevelType w:val="singleLevel"/>
    <w:tmpl w:val="81F4D27A"/>
    <w:lvl w:ilvl="0">
      <w:start w:val="1"/>
      <w:numFmt w:val="decimal"/>
      <w:lvlText w:val="%1、"/>
      <w:lvlJc w:val="left"/>
      <w:pPr>
        <w:tabs>
          <w:tab w:val="num" w:pos="315"/>
        </w:tabs>
        <w:ind w:left="315" w:hanging="315"/>
      </w:pPr>
      <w:rPr>
        <w:rFonts w:hint="eastAsia"/>
      </w:rPr>
    </w:lvl>
  </w:abstractNum>
  <w:abstractNum w:abstractNumId="15" w15:restartNumberingAfterBreak="0">
    <w:nsid w:val="221B2107"/>
    <w:multiLevelType w:val="hybridMultilevel"/>
    <w:tmpl w:val="704438B2"/>
    <w:lvl w:ilvl="0" w:tplc="0AF49D64">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6" w15:restartNumberingAfterBreak="0">
    <w:nsid w:val="28310806"/>
    <w:multiLevelType w:val="hybridMultilevel"/>
    <w:tmpl w:val="4A924E12"/>
    <w:lvl w:ilvl="0" w:tplc="B660EEC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15:restartNumberingAfterBreak="0">
    <w:nsid w:val="30DD4033"/>
    <w:multiLevelType w:val="hybridMultilevel"/>
    <w:tmpl w:val="6644CE62"/>
    <w:lvl w:ilvl="0" w:tplc="14D0B69C">
      <w:start w:val="1"/>
      <w:numFmt w:val="bullet"/>
      <w:lvlText w:val=""/>
      <w:lvlPicBulletId w:val="0"/>
      <w:lvlJc w:val="left"/>
      <w:pPr>
        <w:tabs>
          <w:tab w:val="num" w:pos="720"/>
        </w:tabs>
        <w:ind w:left="720" w:hanging="360"/>
      </w:pPr>
      <w:rPr>
        <w:rFonts w:ascii="Symbol" w:hAnsi="Symbol" w:hint="default"/>
      </w:rPr>
    </w:lvl>
    <w:lvl w:ilvl="1" w:tplc="2A1270DC" w:tentative="1">
      <w:start w:val="1"/>
      <w:numFmt w:val="bullet"/>
      <w:lvlText w:val=""/>
      <w:lvlPicBulletId w:val="0"/>
      <w:lvlJc w:val="left"/>
      <w:pPr>
        <w:tabs>
          <w:tab w:val="num" w:pos="1440"/>
        </w:tabs>
        <w:ind w:left="1440" w:hanging="360"/>
      </w:pPr>
      <w:rPr>
        <w:rFonts w:ascii="Symbol" w:hAnsi="Symbol" w:hint="default"/>
      </w:rPr>
    </w:lvl>
    <w:lvl w:ilvl="2" w:tplc="12EC482E" w:tentative="1">
      <w:start w:val="1"/>
      <w:numFmt w:val="bullet"/>
      <w:lvlText w:val=""/>
      <w:lvlPicBulletId w:val="0"/>
      <w:lvlJc w:val="left"/>
      <w:pPr>
        <w:tabs>
          <w:tab w:val="num" w:pos="2160"/>
        </w:tabs>
        <w:ind w:left="2160" w:hanging="360"/>
      </w:pPr>
      <w:rPr>
        <w:rFonts w:ascii="Symbol" w:hAnsi="Symbol" w:hint="default"/>
      </w:rPr>
    </w:lvl>
    <w:lvl w:ilvl="3" w:tplc="65061FA4" w:tentative="1">
      <w:start w:val="1"/>
      <w:numFmt w:val="bullet"/>
      <w:lvlText w:val=""/>
      <w:lvlPicBulletId w:val="0"/>
      <w:lvlJc w:val="left"/>
      <w:pPr>
        <w:tabs>
          <w:tab w:val="num" w:pos="2880"/>
        </w:tabs>
        <w:ind w:left="2880" w:hanging="360"/>
      </w:pPr>
      <w:rPr>
        <w:rFonts w:ascii="Symbol" w:hAnsi="Symbol" w:hint="default"/>
      </w:rPr>
    </w:lvl>
    <w:lvl w:ilvl="4" w:tplc="4FEEBC66" w:tentative="1">
      <w:start w:val="1"/>
      <w:numFmt w:val="bullet"/>
      <w:lvlText w:val=""/>
      <w:lvlPicBulletId w:val="0"/>
      <w:lvlJc w:val="left"/>
      <w:pPr>
        <w:tabs>
          <w:tab w:val="num" w:pos="3600"/>
        </w:tabs>
        <w:ind w:left="3600" w:hanging="360"/>
      </w:pPr>
      <w:rPr>
        <w:rFonts w:ascii="Symbol" w:hAnsi="Symbol" w:hint="default"/>
      </w:rPr>
    </w:lvl>
    <w:lvl w:ilvl="5" w:tplc="30EA10F6" w:tentative="1">
      <w:start w:val="1"/>
      <w:numFmt w:val="bullet"/>
      <w:lvlText w:val=""/>
      <w:lvlPicBulletId w:val="0"/>
      <w:lvlJc w:val="left"/>
      <w:pPr>
        <w:tabs>
          <w:tab w:val="num" w:pos="4320"/>
        </w:tabs>
        <w:ind w:left="4320" w:hanging="360"/>
      </w:pPr>
      <w:rPr>
        <w:rFonts w:ascii="Symbol" w:hAnsi="Symbol" w:hint="default"/>
      </w:rPr>
    </w:lvl>
    <w:lvl w:ilvl="6" w:tplc="F6D63610" w:tentative="1">
      <w:start w:val="1"/>
      <w:numFmt w:val="bullet"/>
      <w:lvlText w:val=""/>
      <w:lvlPicBulletId w:val="0"/>
      <w:lvlJc w:val="left"/>
      <w:pPr>
        <w:tabs>
          <w:tab w:val="num" w:pos="5040"/>
        </w:tabs>
        <w:ind w:left="5040" w:hanging="360"/>
      </w:pPr>
      <w:rPr>
        <w:rFonts w:ascii="Symbol" w:hAnsi="Symbol" w:hint="default"/>
      </w:rPr>
    </w:lvl>
    <w:lvl w:ilvl="7" w:tplc="904E7D20" w:tentative="1">
      <w:start w:val="1"/>
      <w:numFmt w:val="bullet"/>
      <w:lvlText w:val=""/>
      <w:lvlPicBulletId w:val="0"/>
      <w:lvlJc w:val="left"/>
      <w:pPr>
        <w:tabs>
          <w:tab w:val="num" w:pos="5760"/>
        </w:tabs>
        <w:ind w:left="5760" w:hanging="360"/>
      </w:pPr>
      <w:rPr>
        <w:rFonts w:ascii="Symbol" w:hAnsi="Symbol" w:hint="default"/>
      </w:rPr>
    </w:lvl>
    <w:lvl w:ilvl="8" w:tplc="B4DE1964"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313E4630"/>
    <w:multiLevelType w:val="hybridMultilevel"/>
    <w:tmpl w:val="527CCC28"/>
    <w:lvl w:ilvl="0" w:tplc="A3DE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4705F2"/>
    <w:multiLevelType w:val="hybridMultilevel"/>
    <w:tmpl w:val="F23A4662"/>
    <w:lvl w:ilvl="0" w:tplc="AF32BFE6">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36C4346F"/>
    <w:multiLevelType w:val="hybridMultilevel"/>
    <w:tmpl w:val="C86C94DC"/>
    <w:lvl w:ilvl="0" w:tplc="F5DA5BCA">
      <w:start w:val="1"/>
      <w:numFmt w:val="decimal"/>
      <w:lvlText w:val="%1."/>
      <w:lvlJc w:val="left"/>
      <w:pPr>
        <w:ind w:left="920" w:hanging="36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21" w15:restartNumberingAfterBreak="0">
    <w:nsid w:val="3C704A6C"/>
    <w:multiLevelType w:val="multilevel"/>
    <w:tmpl w:val="9D6837D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200E1D"/>
    <w:multiLevelType w:val="multilevel"/>
    <w:tmpl w:val="510CCB96"/>
    <w:lvl w:ilvl="0">
      <w:start w:val="1"/>
      <w:numFmt w:val="decimal"/>
      <w:lvlText w:val="%1"/>
      <w:lvlJc w:val="left"/>
      <w:pPr>
        <w:ind w:left="590" w:hanging="5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BF27FD"/>
    <w:multiLevelType w:val="hybridMultilevel"/>
    <w:tmpl w:val="530AFB44"/>
    <w:lvl w:ilvl="0" w:tplc="2A36DA00">
      <w:start w:val="1"/>
      <w:numFmt w:val="japaneseCounting"/>
      <w:lvlText w:val="%1、"/>
      <w:lvlJc w:val="left"/>
      <w:pPr>
        <w:tabs>
          <w:tab w:val="num" w:pos="720"/>
        </w:tabs>
        <w:ind w:left="720" w:hanging="720"/>
      </w:pPr>
      <w:rPr>
        <w:rFonts w:cs="Times New Roman" w:hint="eastAsia"/>
      </w:rPr>
    </w:lvl>
    <w:lvl w:ilvl="1" w:tplc="EE10A284">
      <w:start w:val="1"/>
      <w:numFmt w:val="japaneseCounting"/>
      <w:lvlText w:val="（%2）"/>
      <w:lvlJc w:val="left"/>
      <w:pPr>
        <w:tabs>
          <w:tab w:val="num" w:pos="1275"/>
        </w:tabs>
        <w:ind w:left="1275" w:hanging="855"/>
      </w:pPr>
      <w:rPr>
        <w:rFonts w:cs="Times New Roman" w:hint="eastAsia"/>
      </w:rPr>
    </w:lvl>
    <w:lvl w:ilvl="2" w:tplc="9AAEB61C">
      <w:start w:val="1"/>
      <w:numFmt w:val="decimal"/>
      <w:lvlText w:val="%3."/>
      <w:lvlJc w:val="left"/>
      <w:pPr>
        <w:tabs>
          <w:tab w:val="num" w:pos="927"/>
        </w:tabs>
        <w:ind w:left="927" w:hanging="360"/>
      </w:pPr>
      <w:rPr>
        <w:rFonts w:cs="Times New Roman" w:hint="eastAsia"/>
      </w:rPr>
    </w:lvl>
    <w:lvl w:ilvl="3" w:tplc="EDAA3B3C">
      <w:start w:val="1"/>
      <w:numFmt w:val="decimal"/>
      <w:lvlText w:val="（%4）"/>
      <w:lvlJc w:val="left"/>
      <w:pPr>
        <w:tabs>
          <w:tab w:val="num" w:pos="1980"/>
        </w:tabs>
        <w:ind w:left="1980" w:hanging="720"/>
      </w:pPr>
      <w:rPr>
        <w:rFonts w:cs="Times New Roman" w:hint="eastAsia"/>
      </w:rPr>
    </w:lvl>
    <w:lvl w:ilvl="4" w:tplc="6CB6E888">
      <w:start w:val="1"/>
      <w:numFmt w:val="lowerLetter"/>
      <w:lvlText w:val="%5."/>
      <w:lvlJc w:val="left"/>
      <w:pPr>
        <w:tabs>
          <w:tab w:val="num" w:pos="2040"/>
        </w:tabs>
        <w:ind w:left="2040" w:hanging="360"/>
      </w:pPr>
      <w:rPr>
        <w:rFonts w:cs="Times New Roman" w:hint="eastAsia"/>
      </w:rPr>
    </w:lvl>
    <w:lvl w:ilvl="5" w:tplc="0234E43E">
      <w:start w:val="1"/>
      <w:numFmt w:val="decimal"/>
      <w:lvlText w:val="%6）"/>
      <w:lvlJc w:val="left"/>
      <w:pPr>
        <w:tabs>
          <w:tab w:val="num" w:pos="3060"/>
        </w:tabs>
        <w:ind w:left="3060" w:hanging="960"/>
      </w:pPr>
      <w:rPr>
        <w:rFonts w:cs="Times New Roman" w:hint="eastAsia"/>
      </w:rPr>
    </w:lvl>
    <w:lvl w:ilvl="6" w:tplc="886C1728">
      <w:start w:val="1"/>
      <w:numFmt w:val="lowerLetter"/>
      <w:lvlText w:val="%7．"/>
      <w:lvlJc w:val="left"/>
      <w:pPr>
        <w:tabs>
          <w:tab w:val="num" w:pos="3465"/>
        </w:tabs>
        <w:ind w:left="3465" w:hanging="945"/>
      </w:pPr>
      <w:rPr>
        <w:rFonts w:cs="Times New Roman" w:hint="eastAsia"/>
      </w:rPr>
    </w:lvl>
    <w:lvl w:ilvl="7" w:tplc="2BA0DCDE">
      <w:start w:val="1"/>
      <w:numFmt w:val="decimal"/>
      <w:lvlText w:val="(%8)"/>
      <w:lvlJc w:val="left"/>
      <w:pPr>
        <w:tabs>
          <w:tab w:val="num" w:pos="3300"/>
        </w:tabs>
        <w:ind w:left="3300" w:hanging="360"/>
      </w:pPr>
      <w:rPr>
        <w:rFonts w:cs="Times New Roman" w:hint="eastAsia"/>
      </w:rPr>
    </w:lvl>
    <w:lvl w:ilvl="8" w:tplc="0409001B" w:tentative="1">
      <w:start w:val="1"/>
      <w:numFmt w:val="lowerRoman"/>
      <w:lvlText w:val="%9."/>
      <w:lvlJc w:val="right"/>
      <w:pPr>
        <w:tabs>
          <w:tab w:val="num" w:pos="3780"/>
        </w:tabs>
        <w:ind w:left="3780" w:hanging="420"/>
      </w:pPr>
      <w:rPr>
        <w:rFonts w:cs="Times New Roman"/>
      </w:rPr>
    </w:lvl>
  </w:abstractNum>
  <w:abstractNum w:abstractNumId="24" w15:restartNumberingAfterBreak="0">
    <w:nsid w:val="41C60FD9"/>
    <w:multiLevelType w:val="hybridMultilevel"/>
    <w:tmpl w:val="A94437D6"/>
    <w:lvl w:ilvl="0" w:tplc="EB12D44A">
      <w:start w:val="1"/>
      <w:numFmt w:val="japaneseCounting"/>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15:restartNumberingAfterBreak="0">
    <w:nsid w:val="4A8E748A"/>
    <w:multiLevelType w:val="hybridMultilevel"/>
    <w:tmpl w:val="A420FEFE"/>
    <w:lvl w:ilvl="0" w:tplc="CF9298C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707F30"/>
    <w:multiLevelType w:val="hybridMultilevel"/>
    <w:tmpl w:val="4F40A54A"/>
    <w:lvl w:ilvl="0" w:tplc="83D059AA">
      <w:start w:val="4"/>
      <w:numFmt w:val="lowerLetter"/>
      <w:lvlText w:val="%1）"/>
      <w:lvlJc w:val="left"/>
      <w:pPr>
        <w:ind w:left="2055" w:hanging="375"/>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541043CE"/>
    <w:multiLevelType w:val="hybridMultilevel"/>
    <w:tmpl w:val="0092211A"/>
    <w:lvl w:ilvl="0" w:tplc="F7BC74EA">
      <w:start w:val="1"/>
      <w:numFmt w:val="decimal"/>
      <w:lvlText w:val="%1."/>
      <w:lvlJc w:val="left"/>
      <w:pPr>
        <w:ind w:left="1413" w:hanging="420"/>
      </w:pPr>
    </w:lvl>
    <w:lvl w:ilvl="1" w:tplc="5B786DD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771EF4"/>
    <w:multiLevelType w:val="multilevel"/>
    <w:tmpl w:val="66AA239E"/>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784EE5"/>
    <w:multiLevelType w:val="hybridMultilevel"/>
    <w:tmpl w:val="23223DC2"/>
    <w:lvl w:ilvl="0" w:tplc="56FECDDC">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7371698"/>
    <w:multiLevelType w:val="multilevel"/>
    <w:tmpl w:val="FA0EAE24"/>
    <w:lvl w:ilvl="0">
      <w:start w:val="4"/>
      <w:numFmt w:val="decimal"/>
      <w:lvlText w:val="%1"/>
      <w:lvlJc w:val="left"/>
      <w:pPr>
        <w:ind w:left="405" w:hanging="405"/>
      </w:pPr>
      <w:rPr>
        <w:rFonts w:hint="default"/>
      </w:rPr>
    </w:lvl>
    <w:lvl w:ilvl="1">
      <w:start w:val="2"/>
      <w:numFmt w:val="decimal"/>
      <w:lvlText w:val="%1.%2"/>
      <w:lvlJc w:val="left"/>
      <w:pPr>
        <w:ind w:left="1360" w:hanging="72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280" w:hanging="2160"/>
      </w:pPr>
      <w:rPr>
        <w:rFonts w:hint="default"/>
      </w:rPr>
    </w:lvl>
  </w:abstractNum>
  <w:abstractNum w:abstractNumId="32" w15:restartNumberingAfterBreak="0">
    <w:nsid w:val="58130247"/>
    <w:multiLevelType w:val="singleLevel"/>
    <w:tmpl w:val="58130247"/>
    <w:lvl w:ilvl="0">
      <w:start w:val="1"/>
      <w:numFmt w:val="decimal"/>
      <w:suff w:val="nothing"/>
      <w:lvlText w:val="%1）"/>
      <w:lvlJc w:val="left"/>
    </w:lvl>
  </w:abstractNum>
  <w:abstractNum w:abstractNumId="33" w15:restartNumberingAfterBreak="0">
    <w:nsid w:val="58130505"/>
    <w:multiLevelType w:val="singleLevel"/>
    <w:tmpl w:val="58130505"/>
    <w:lvl w:ilvl="0">
      <w:start w:val="1"/>
      <w:numFmt w:val="lowerLetter"/>
      <w:lvlText w:val="%1."/>
      <w:lvlJc w:val="left"/>
      <w:pPr>
        <w:ind w:left="425" w:hanging="425"/>
      </w:pPr>
      <w:rPr>
        <w:rFonts w:hint="default"/>
      </w:rPr>
    </w:lvl>
  </w:abstractNum>
  <w:abstractNum w:abstractNumId="34" w15:restartNumberingAfterBreak="0">
    <w:nsid w:val="5CBB3F62"/>
    <w:multiLevelType w:val="hybridMultilevel"/>
    <w:tmpl w:val="44527314"/>
    <w:lvl w:ilvl="0" w:tplc="7CF69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35097F"/>
    <w:multiLevelType w:val="hybridMultilevel"/>
    <w:tmpl w:val="4BB00B10"/>
    <w:lvl w:ilvl="0" w:tplc="17847470">
      <w:start w:val="5"/>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15:restartNumberingAfterBreak="0">
    <w:nsid w:val="5F076A10"/>
    <w:multiLevelType w:val="multilevel"/>
    <w:tmpl w:val="6B6812B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7E2582"/>
    <w:multiLevelType w:val="hybridMultilevel"/>
    <w:tmpl w:val="62967090"/>
    <w:lvl w:ilvl="0" w:tplc="E494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03C18C2"/>
    <w:multiLevelType w:val="hybridMultilevel"/>
    <w:tmpl w:val="ACC20720"/>
    <w:lvl w:ilvl="0" w:tplc="17907526">
      <w:start w:val="3"/>
      <w:numFmt w:val="decimal"/>
      <w:lvlText w:val="（%1）"/>
      <w:lvlJc w:val="left"/>
      <w:pPr>
        <w:tabs>
          <w:tab w:val="num" w:pos="720"/>
        </w:tabs>
        <w:ind w:left="720" w:hanging="7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E3B2D718">
      <w:start w:val="1"/>
      <w:numFmt w:val="lowerLetter"/>
      <w:lvlText w:val="%3."/>
      <w:lvlJc w:val="left"/>
      <w:pPr>
        <w:tabs>
          <w:tab w:val="num" w:pos="1755"/>
        </w:tabs>
        <w:ind w:left="1755" w:hanging="915"/>
      </w:pPr>
      <w:rPr>
        <w:rFonts w:cs="Times New Roman" w:hint="eastAsia"/>
      </w:rPr>
    </w:lvl>
    <w:lvl w:ilvl="3" w:tplc="95B27772">
      <w:start w:val="1"/>
      <w:numFmt w:val="decimal"/>
      <w:lvlText w:val="%4."/>
      <w:lvlJc w:val="left"/>
      <w:pPr>
        <w:tabs>
          <w:tab w:val="num" w:pos="1620"/>
        </w:tabs>
        <w:ind w:left="1620" w:hanging="360"/>
      </w:pPr>
      <w:rPr>
        <w:rFonts w:cs="Times New Roman" w:hint="eastAsia"/>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9" w15:restartNumberingAfterBreak="0">
    <w:nsid w:val="64A4463B"/>
    <w:multiLevelType w:val="multilevel"/>
    <w:tmpl w:val="576AD0BC"/>
    <w:lvl w:ilvl="0">
      <w:start w:val="3"/>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rPr>
    </w:lvl>
    <w:lvl w:ilvl="2">
      <w:start w:val="2"/>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ACA16DE"/>
    <w:multiLevelType w:val="multilevel"/>
    <w:tmpl w:val="6ACA16DE"/>
    <w:lvl w:ilvl="0">
      <w:start w:val="1"/>
      <w:numFmt w:val="decimal"/>
      <w:lvlText w:val="%1."/>
      <w:lvlJc w:val="left"/>
      <w:pPr>
        <w:ind w:left="360" w:hanging="360"/>
      </w:pPr>
      <w:rPr>
        <w:rFonts w:hAnsi="宋体" w:cs="宋体" w:hint="default"/>
      </w:rPr>
    </w:lvl>
    <w:lvl w:ilvl="1">
      <w:start w:val="1"/>
      <w:numFmt w:val="decimal"/>
      <w:isLgl/>
      <w:lvlText w:val="%1.%2"/>
      <w:lvlJc w:val="left"/>
      <w:pPr>
        <w:ind w:left="480" w:hanging="480"/>
      </w:pPr>
      <w:rPr>
        <w:rFonts w:hAnsi="宋体" w:cs="宋体" w:hint="default"/>
      </w:rPr>
    </w:lvl>
    <w:lvl w:ilvl="2">
      <w:start w:val="1"/>
      <w:numFmt w:val="decimal"/>
      <w:isLgl/>
      <w:lvlText w:val="%1.%2.%3"/>
      <w:lvlJc w:val="left"/>
      <w:pPr>
        <w:ind w:left="720" w:hanging="720"/>
      </w:pPr>
      <w:rPr>
        <w:rFonts w:hAnsi="宋体" w:cs="宋体" w:hint="default"/>
      </w:rPr>
    </w:lvl>
    <w:lvl w:ilvl="3">
      <w:start w:val="1"/>
      <w:numFmt w:val="decimal"/>
      <w:isLgl/>
      <w:lvlText w:val="%1.%2.%3.%4"/>
      <w:lvlJc w:val="left"/>
      <w:pPr>
        <w:ind w:left="2640" w:hanging="1080"/>
      </w:pPr>
      <w:rPr>
        <w:rFonts w:hAnsi="宋体" w:cs="宋体" w:hint="default"/>
      </w:rPr>
    </w:lvl>
    <w:lvl w:ilvl="4">
      <w:start w:val="1"/>
      <w:numFmt w:val="decimal"/>
      <w:isLgl/>
      <w:lvlText w:val="%1.%2.%3.%4.%5"/>
      <w:lvlJc w:val="left"/>
      <w:pPr>
        <w:ind w:left="1080" w:hanging="1080"/>
      </w:pPr>
      <w:rPr>
        <w:rFonts w:hAnsi="宋体" w:cs="宋体" w:hint="default"/>
      </w:rPr>
    </w:lvl>
    <w:lvl w:ilvl="5">
      <w:start w:val="1"/>
      <w:numFmt w:val="decimal"/>
      <w:isLgl/>
      <w:lvlText w:val="%1.%2.%3.%4.%5.%6"/>
      <w:lvlJc w:val="left"/>
      <w:pPr>
        <w:ind w:left="1440" w:hanging="1440"/>
      </w:pPr>
      <w:rPr>
        <w:rFonts w:hAnsi="宋体" w:cs="宋体" w:hint="default"/>
      </w:rPr>
    </w:lvl>
    <w:lvl w:ilvl="6">
      <w:start w:val="1"/>
      <w:numFmt w:val="decimal"/>
      <w:isLgl/>
      <w:lvlText w:val="%1.%2.%3.%4.%5.%6.%7"/>
      <w:lvlJc w:val="left"/>
      <w:pPr>
        <w:ind w:left="1800" w:hanging="1800"/>
      </w:pPr>
      <w:rPr>
        <w:rFonts w:hAnsi="宋体" w:cs="宋体" w:hint="default"/>
      </w:rPr>
    </w:lvl>
    <w:lvl w:ilvl="7">
      <w:start w:val="1"/>
      <w:numFmt w:val="decimal"/>
      <w:isLgl/>
      <w:lvlText w:val="%1.%2.%3.%4.%5.%6.%7.%8"/>
      <w:lvlJc w:val="left"/>
      <w:pPr>
        <w:ind w:left="1800" w:hanging="1800"/>
      </w:pPr>
      <w:rPr>
        <w:rFonts w:hAnsi="宋体" w:cs="宋体" w:hint="default"/>
      </w:rPr>
    </w:lvl>
    <w:lvl w:ilvl="8">
      <w:start w:val="1"/>
      <w:numFmt w:val="decimal"/>
      <w:isLgl/>
      <w:lvlText w:val="%1.%2.%3.%4.%5.%6.%7.%8.%9"/>
      <w:lvlJc w:val="left"/>
      <w:pPr>
        <w:ind w:left="2160" w:hanging="2160"/>
      </w:pPr>
      <w:rPr>
        <w:rFonts w:hAnsi="宋体" w:cs="宋体" w:hint="default"/>
      </w:rPr>
    </w:lvl>
  </w:abstractNum>
  <w:abstractNum w:abstractNumId="41" w15:restartNumberingAfterBreak="0">
    <w:nsid w:val="6EE16AC8"/>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49B1DD3"/>
    <w:multiLevelType w:val="multilevel"/>
    <w:tmpl w:val="F41A5310"/>
    <w:lvl w:ilvl="0">
      <w:start w:val="1"/>
      <w:numFmt w:val="decimal"/>
      <w:suff w:val="nothing"/>
      <w:lvlText w:val="%1. "/>
      <w:lvlJc w:val="left"/>
      <w:pPr>
        <w:ind w:left="425" w:hanging="425"/>
      </w:pPr>
      <w:rPr>
        <w:rFonts w:ascii="Times New Roman" w:eastAsia="黑体" w:hAnsi="Times New Roman" w:cs="Times New Roman" w:hint="default"/>
        <w:b w:val="0"/>
        <w:i w:val="0"/>
      </w:rPr>
    </w:lvl>
    <w:lvl w:ilvl="1">
      <w:start w:val="1"/>
      <w:numFmt w:val="decimal"/>
      <w:suff w:val="nothing"/>
      <w:lvlText w:val="%1.%2"/>
      <w:lvlJc w:val="left"/>
      <w:pPr>
        <w:ind w:left="567" w:hanging="567"/>
      </w:pPr>
      <w:rPr>
        <w:rFonts w:ascii="Times New Roman" w:hAnsi="Times New Roman" w:cs="Times New Roman" w:hint="default"/>
      </w:rPr>
    </w:lvl>
    <w:lvl w:ilvl="2">
      <w:start w:val="1"/>
      <w:numFmt w:val="decimal"/>
      <w:suff w:val="nothing"/>
      <w:lvlText w:val="%1.%2.%3"/>
      <w:lvlJc w:val="left"/>
      <w:pPr>
        <w:ind w:left="709" w:hanging="709"/>
      </w:pPr>
      <w:rPr>
        <w:rFonts w:ascii="Times New Roman" w:hAnsi="Times New Roman" w:cs="Times New Roman" w:hint="default"/>
      </w:rPr>
    </w:lvl>
    <w:lvl w:ilvl="3">
      <w:start w:val="1"/>
      <w:numFmt w:val="decimal"/>
      <w:lvlText w:val="%1.%2.%3.%4 "/>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0"/>
  </w:num>
  <w:num w:numId="2">
    <w:abstractNumId w:val="17"/>
  </w:num>
  <w:num w:numId="3">
    <w:abstractNumId w:val="23"/>
  </w:num>
  <w:num w:numId="4">
    <w:abstractNumId w:val="3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19"/>
  </w:num>
  <w:num w:numId="17">
    <w:abstractNumId w:val="19"/>
    <w:lvlOverride w:ilvl="0">
      <w:startOverride w:val="1"/>
    </w:lvlOverride>
  </w:num>
  <w:num w:numId="18">
    <w:abstractNumId w:val="19"/>
    <w:lvlOverride w:ilvl="0">
      <w:startOverride w:val="1"/>
    </w:lvlOverride>
  </w:num>
  <w:num w:numId="19">
    <w:abstractNumId w:val="19"/>
  </w:num>
  <w:num w:numId="20">
    <w:abstractNumId w:val="19"/>
    <w:lvlOverride w:ilvl="0">
      <w:startOverride w:val="1"/>
    </w:lvlOverride>
  </w:num>
  <w:num w:numId="21">
    <w:abstractNumId w:val="19"/>
  </w:num>
  <w:num w:numId="22">
    <w:abstractNumId w:val="19"/>
  </w:num>
  <w:num w:numId="23">
    <w:abstractNumId w:val="28"/>
  </w:num>
  <w:num w:numId="24">
    <w:abstractNumId w:val="28"/>
    <w:lvlOverride w:ilvl="0">
      <w:startOverride w:val="1"/>
    </w:lvlOverride>
  </w:num>
  <w:num w:numId="25">
    <w:abstractNumId w:val="28"/>
    <w:lvlOverride w:ilvl="0">
      <w:startOverride w:val="1"/>
    </w:lvlOverride>
  </w:num>
  <w:num w:numId="26">
    <w:abstractNumId w:val="28"/>
  </w:num>
  <w:num w:numId="27">
    <w:abstractNumId w:val="28"/>
    <w:lvlOverride w:ilvl="0">
      <w:startOverride w:val="1"/>
    </w:lvlOverride>
  </w:num>
  <w:num w:numId="28">
    <w:abstractNumId w:val="28"/>
    <w:lvlOverride w:ilvl="0">
      <w:startOverride w:val="1"/>
    </w:lvlOverride>
  </w:num>
  <w:num w:numId="29">
    <w:abstractNumId w:val="40"/>
  </w:num>
  <w:num w:numId="30">
    <w:abstractNumId w:val="32"/>
  </w:num>
  <w:num w:numId="31">
    <w:abstractNumId w:val="33"/>
  </w:num>
  <w:num w:numId="32">
    <w:abstractNumId w:val="35"/>
  </w:num>
  <w:num w:numId="33">
    <w:abstractNumId w:val="10"/>
  </w:num>
  <w:num w:numId="34">
    <w:abstractNumId w:val="41"/>
  </w:num>
  <w:num w:numId="35">
    <w:abstractNumId w:val="16"/>
  </w:num>
  <w:num w:numId="36">
    <w:abstractNumId w:val="18"/>
  </w:num>
  <w:num w:numId="37">
    <w:abstractNumId w:val="28"/>
    <w:lvlOverride w:ilvl="0">
      <w:startOverride w:val="6"/>
    </w:lvlOverride>
  </w:num>
  <w:num w:numId="38">
    <w:abstractNumId w:val="30"/>
  </w:num>
  <w:num w:numId="39">
    <w:abstractNumId w:val="37"/>
  </w:num>
  <w:num w:numId="40">
    <w:abstractNumId w:val="25"/>
  </w:num>
  <w:num w:numId="41">
    <w:abstractNumId w:val="15"/>
  </w:num>
  <w:num w:numId="42">
    <w:abstractNumId w:val="24"/>
  </w:num>
  <w:num w:numId="43">
    <w:abstractNumId w:val="27"/>
  </w:num>
  <w:num w:numId="44">
    <w:abstractNumId w:val="31"/>
  </w:num>
  <w:num w:numId="45">
    <w:abstractNumId w:val="12"/>
  </w:num>
  <w:num w:numId="46">
    <w:abstractNumId w:val="42"/>
  </w:num>
  <w:num w:numId="47">
    <w:abstractNumId w:val="13"/>
  </w:num>
  <w:num w:numId="48">
    <w:abstractNumId w:val="11"/>
  </w:num>
  <w:num w:numId="49">
    <w:abstractNumId w:val="36"/>
  </w:num>
  <w:num w:numId="50">
    <w:abstractNumId w:val="26"/>
  </w:num>
  <w:num w:numId="51">
    <w:abstractNumId w:val="39"/>
  </w:num>
  <w:num w:numId="52">
    <w:abstractNumId w:val="21"/>
  </w:num>
  <w:num w:numId="53">
    <w:abstractNumId w:val="29"/>
  </w:num>
  <w:num w:numId="54">
    <w:abstractNumId w:val="22"/>
  </w:num>
  <w:num w:numId="55">
    <w:abstractNumId w:val="3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1E0B"/>
    <w:rsid w:val="00002589"/>
    <w:rsid w:val="00002B57"/>
    <w:rsid w:val="000030EA"/>
    <w:rsid w:val="00003875"/>
    <w:rsid w:val="00003A23"/>
    <w:rsid w:val="00003BAE"/>
    <w:rsid w:val="0000451C"/>
    <w:rsid w:val="00004D55"/>
    <w:rsid w:val="0000511A"/>
    <w:rsid w:val="00005304"/>
    <w:rsid w:val="00005F58"/>
    <w:rsid w:val="00006391"/>
    <w:rsid w:val="00006EBB"/>
    <w:rsid w:val="000071F2"/>
    <w:rsid w:val="0001000A"/>
    <w:rsid w:val="000118CC"/>
    <w:rsid w:val="00011AA3"/>
    <w:rsid w:val="00012101"/>
    <w:rsid w:val="00012792"/>
    <w:rsid w:val="000127BB"/>
    <w:rsid w:val="000129EF"/>
    <w:rsid w:val="00013D0F"/>
    <w:rsid w:val="00013EC0"/>
    <w:rsid w:val="00014343"/>
    <w:rsid w:val="00014A1B"/>
    <w:rsid w:val="00014DB6"/>
    <w:rsid w:val="00015060"/>
    <w:rsid w:val="00015912"/>
    <w:rsid w:val="00015B09"/>
    <w:rsid w:val="00015E0B"/>
    <w:rsid w:val="000165C3"/>
    <w:rsid w:val="00017576"/>
    <w:rsid w:val="0002003A"/>
    <w:rsid w:val="00020E92"/>
    <w:rsid w:val="00021221"/>
    <w:rsid w:val="00021742"/>
    <w:rsid w:val="00021B8C"/>
    <w:rsid w:val="00021D1D"/>
    <w:rsid w:val="0002206E"/>
    <w:rsid w:val="000220C0"/>
    <w:rsid w:val="000220C3"/>
    <w:rsid w:val="00022DA8"/>
    <w:rsid w:val="00023469"/>
    <w:rsid w:val="00023CA0"/>
    <w:rsid w:val="00024239"/>
    <w:rsid w:val="00024BFC"/>
    <w:rsid w:val="00024F32"/>
    <w:rsid w:val="00025B53"/>
    <w:rsid w:val="0002659F"/>
    <w:rsid w:val="000265B0"/>
    <w:rsid w:val="000265BC"/>
    <w:rsid w:val="0002723D"/>
    <w:rsid w:val="00027351"/>
    <w:rsid w:val="00027798"/>
    <w:rsid w:val="00030601"/>
    <w:rsid w:val="000314C2"/>
    <w:rsid w:val="00031694"/>
    <w:rsid w:val="0003198F"/>
    <w:rsid w:val="000321C2"/>
    <w:rsid w:val="00032464"/>
    <w:rsid w:val="000332C6"/>
    <w:rsid w:val="000336CB"/>
    <w:rsid w:val="00033D8D"/>
    <w:rsid w:val="00033F32"/>
    <w:rsid w:val="0003429F"/>
    <w:rsid w:val="00034CA9"/>
    <w:rsid w:val="00034D23"/>
    <w:rsid w:val="00036806"/>
    <w:rsid w:val="00037FFD"/>
    <w:rsid w:val="000405F3"/>
    <w:rsid w:val="00040B20"/>
    <w:rsid w:val="00040B38"/>
    <w:rsid w:val="00040C0F"/>
    <w:rsid w:val="00041E46"/>
    <w:rsid w:val="00041EB6"/>
    <w:rsid w:val="00042217"/>
    <w:rsid w:val="000425E8"/>
    <w:rsid w:val="000426F1"/>
    <w:rsid w:val="000433E9"/>
    <w:rsid w:val="00043782"/>
    <w:rsid w:val="00046645"/>
    <w:rsid w:val="00046B67"/>
    <w:rsid w:val="00050549"/>
    <w:rsid w:val="0005231C"/>
    <w:rsid w:val="00053A80"/>
    <w:rsid w:val="00053DE6"/>
    <w:rsid w:val="000540BB"/>
    <w:rsid w:val="00054399"/>
    <w:rsid w:val="000544D0"/>
    <w:rsid w:val="000545F9"/>
    <w:rsid w:val="0005492A"/>
    <w:rsid w:val="00055B9C"/>
    <w:rsid w:val="00057CFC"/>
    <w:rsid w:val="000606E9"/>
    <w:rsid w:val="000621DC"/>
    <w:rsid w:val="000623BD"/>
    <w:rsid w:val="000628E7"/>
    <w:rsid w:val="000629B5"/>
    <w:rsid w:val="0006337B"/>
    <w:rsid w:val="000638D9"/>
    <w:rsid w:val="00063DE4"/>
    <w:rsid w:val="000643F9"/>
    <w:rsid w:val="000650AE"/>
    <w:rsid w:val="00065FB2"/>
    <w:rsid w:val="00072B7B"/>
    <w:rsid w:val="00072FE4"/>
    <w:rsid w:val="00073234"/>
    <w:rsid w:val="00073ED5"/>
    <w:rsid w:val="00074211"/>
    <w:rsid w:val="00074563"/>
    <w:rsid w:val="00076015"/>
    <w:rsid w:val="00076328"/>
    <w:rsid w:val="0007639E"/>
    <w:rsid w:val="00076D46"/>
    <w:rsid w:val="00080647"/>
    <w:rsid w:val="000819EC"/>
    <w:rsid w:val="000822CD"/>
    <w:rsid w:val="00082B16"/>
    <w:rsid w:val="000830A3"/>
    <w:rsid w:val="000840DD"/>
    <w:rsid w:val="0008454B"/>
    <w:rsid w:val="000845A0"/>
    <w:rsid w:val="00084794"/>
    <w:rsid w:val="00085835"/>
    <w:rsid w:val="00085A84"/>
    <w:rsid w:val="00085F5A"/>
    <w:rsid w:val="0008733B"/>
    <w:rsid w:val="000901C4"/>
    <w:rsid w:val="00091238"/>
    <w:rsid w:val="00091AD0"/>
    <w:rsid w:val="000943AF"/>
    <w:rsid w:val="00094B53"/>
    <w:rsid w:val="000954FF"/>
    <w:rsid w:val="0009663C"/>
    <w:rsid w:val="000968EE"/>
    <w:rsid w:val="00096D32"/>
    <w:rsid w:val="00097195"/>
    <w:rsid w:val="00097547"/>
    <w:rsid w:val="000A1017"/>
    <w:rsid w:val="000A303B"/>
    <w:rsid w:val="000A499D"/>
    <w:rsid w:val="000A4EF9"/>
    <w:rsid w:val="000A5281"/>
    <w:rsid w:val="000A5A90"/>
    <w:rsid w:val="000A6C77"/>
    <w:rsid w:val="000A6E31"/>
    <w:rsid w:val="000A72D6"/>
    <w:rsid w:val="000A73DE"/>
    <w:rsid w:val="000A73EE"/>
    <w:rsid w:val="000A7AD7"/>
    <w:rsid w:val="000A7D0D"/>
    <w:rsid w:val="000B0752"/>
    <w:rsid w:val="000B0FD4"/>
    <w:rsid w:val="000B1515"/>
    <w:rsid w:val="000B192C"/>
    <w:rsid w:val="000B1B7E"/>
    <w:rsid w:val="000B2204"/>
    <w:rsid w:val="000B28EF"/>
    <w:rsid w:val="000B3D81"/>
    <w:rsid w:val="000B41B1"/>
    <w:rsid w:val="000B5D12"/>
    <w:rsid w:val="000B6863"/>
    <w:rsid w:val="000B7194"/>
    <w:rsid w:val="000B7A85"/>
    <w:rsid w:val="000C003E"/>
    <w:rsid w:val="000C19A9"/>
    <w:rsid w:val="000C1CF1"/>
    <w:rsid w:val="000C3DE1"/>
    <w:rsid w:val="000C43A4"/>
    <w:rsid w:val="000C45D5"/>
    <w:rsid w:val="000C4604"/>
    <w:rsid w:val="000C4A53"/>
    <w:rsid w:val="000C5789"/>
    <w:rsid w:val="000C6822"/>
    <w:rsid w:val="000C6B9A"/>
    <w:rsid w:val="000C7196"/>
    <w:rsid w:val="000C7862"/>
    <w:rsid w:val="000D0273"/>
    <w:rsid w:val="000D032D"/>
    <w:rsid w:val="000D0501"/>
    <w:rsid w:val="000D16EB"/>
    <w:rsid w:val="000D2A80"/>
    <w:rsid w:val="000D3621"/>
    <w:rsid w:val="000D37A7"/>
    <w:rsid w:val="000D4103"/>
    <w:rsid w:val="000D5BC0"/>
    <w:rsid w:val="000D5D01"/>
    <w:rsid w:val="000D675C"/>
    <w:rsid w:val="000D6D12"/>
    <w:rsid w:val="000D7886"/>
    <w:rsid w:val="000E0D68"/>
    <w:rsid w:val="000E10F7"/>
    <w:rsid w:val="000E1253"/>
    <w:rsid w:val="000E3355"/>
    <w:rsid w:val="000E3498"/>
    <w:rsid w:val="000E3C3E"/>
    <w:rsid w:val="000E4BBF"/>
    <w:rsid w:val="000E5117"/>
    <w:rsid w:val="000E56A2"/>
    <w:rsid w:val="000E586F"/>
    <w:rsid w:val="000E5BD2"/>
    <w:rsid w:val="000E6526"/>
    <w:rsid w:val="000E67D3"/>
    <w:rsid w:val="000E775B"/>
    <w:rsid w:val="000F0245"/>
    <w:rsid w:val="000F06E8"/>
    <w:rsid w:val="000F0D66"/>
    <w:rsid w:val="000F1675"/>
    <w:rsid w:val="000F16CE"/>
    <w:rsid w:val="000F1773"/>
    <w:rsid w:val="000F2029"/>
    <w:rsid w:val="000F22B0"/>
    <w:rsid w:val="000F296E"/>
    <w:rsid w:val="000F4092"/>
    <w:rsid w:val="000F5176"/>
    <w:rsid w:val="000F5311"/>
    <w:rsid w:val="000F579D"/>
    <w:rsid w:val="000F5D2B"/>
    <w:rsid w:val="000F645F"/>
    <w:rsid w:val="000F6E14"/>
    <w:rsid w:val="000F6E75"/>
    <w:rsid w:val="000F7DB7"/>
    <w:rsid w:val="0010000A"/>
    <w:rsid w:val="001001A6"/>
    <w:rsid w:val="00101212"/>
    <w:rsid w:val="001020CA"/>
    <w:rsid w:val="00102410"/>
    <w:rsid w:val="0010295C"/>
    <w:rsid w:val="00103FE7"/>
    <w:rsid w:val="00104B90"/>
    <w:rsid w:val="0010534C"/>
    <w:rsid w:val="00106F79"/>
    <w:rsid w:val="001075BF"/>
    <w:rsid w:val="00107CD3"/>
    <w:rsid w:val="00107D03"/>
    <w:rsid w:val="001100E8"/>
    <w:rsid w:val="00110FC7"/>
    <w:rsid w:val="0011175D"/>
    <w:rsid w:val="0011270A"/>
    <w:rsid w:val="00112749"/>
    <w:rsid w:val="00112E20"/>
    <w:rsid w:val="0011359D"/>
    <w:rsid w:val="001136DA"/>
    <w:rsid w:val="00113829"/>
    <w:rsid w:val="00113F04"/>
    <w:rsid w:val="001150A2"/>
    <w:rsid w:val="00115B43"/>
    <w:rsid w:val="001166BD"/>
    <w:rsid w:val="0011687C"/>
    <w:rsid w:val="00117AE0"/>
    <w:rsid w:val="001202E9"/>
    <w:rsid w:val="001204AE"/>
    <w:rsid w:val="00120657"/>
    <w:rsid w:val="00120DDA"/>
    <w:rsid w:val="001219A0"/>
    <w:rsid w:val="001225F8"/>
    <w:rsid w:val="001226FF"/>
    <w:rsid w:val="00122BA3"/>
    <w:rsid w:val="00122D9F"/>
    <w:rsid w:val="0012401A"/>
    <w:rsid w:val="00124883"/>
    <w:rsid w:val="001248EB"/>
    <w:rsid w:val="0012492A"/>
    <w:rsid w:val="00124CDC"/>
    <w:rsid w:val="00126A73"/>
    <w:rsid w:val="00126AB0"/>
    <w:rsid w:val="00126DB5"/>
    <w:rsid w:val="00127623"/>
    <w:rsid w:val="00130864"/>
    <w:rsid w:val="00131FF0"/>
    <w:rsid w:val="001329F6"/>
    <w:rsid w:val="00134B42"/>
    <w:rsid w:val="00135373"/>
    <w:rsid w:val="001375E6"/>
    <w:rsid w:val="0014067D"/>
    <w:rsid w:val="00140DC9"/>
    <w:rsid w:val="001427DB"/>
    <w:rsid w:val="0014293E"/>
    <w:rsid w:val="00142F1F"/>
    <w:rsid w:val="00143F8C"/>
    <w:rsid w:val="00144E19"/>
    <w:rsid w:val="001459EC"/>
    <w:rsid w:val="00146901"/>
    <w:rsid w:val="00146DA2"/>
    <w:rsid w:val="001500DC"/>
    <w:rsid w:val="00151231"/>
    <w:rsid w:val="0015156D"/>
    <w:rsid w:val="0015160F"/>
    <w:rsid w:val="001519E1"/>
    <w:rsid w:val="00151FDE"/>
    <w:rsid w:val="001539C3"/>
    <w:rsid w:val="00153FA4"/>
    <w:rsid w:val="00154004"/>
    <w:rsid w:val="00154E23"/>
    <w:rsid w:val="00155B47"/>
    <w:rsid w:val="00156E7D"/>
    <w:rsid w:val="001570CA"/>
    <w:rsid w:val="001571A2"/>
    <w:rsid w:val="00160075"/>
    <w:rsid w:val="00160435"/>
    <w:rsid w:val="00160437"/>
    <w:rsid w:val="00162575"/>
    <w:rsid w:val="00162FD7"/>
    <w:rsid w:val="00164E81"/>
    <w:rsid w:val="00164FCD"/>
    <w:rsid w:val="0016592C"/>
    <w:rsid w:val="00165A87"/>
    <w:rsid w:val="001660A3"/>
    <w:rsid w:val="001664D9"/>
    <w:rsid w:val="0016671E"/>
    <w:rsid w:val="001678DE"/>
    <w:rsid w:val="00167E15"/>
    <w:rsid w:val="00167E56"/>
    <w:rsid w:val="0017078B"/>
    <w:rsid w:val="00171374"/>
    <w:rsid w:val="001714D9"/>
    <w:rsid w:val="00171645"/>
    <w:rsid w:val="0017180E"/>
    <w:rsid w:val="001722FB"/>
    <w:rsid w:val="0017290D"/>
    <w:rsid w:val="00173576"/>
    <w:rsid w:val="00173C65"/>
    <w:rsid w:val="0017470C"/>
    <w:rsid w:val="001757D3"/>
    <w:rsid w:val="00175988"/>
    <w:rsid w:val="00175FB9"/>
    <w:rsid w:val="001775CB"/>
    <w:rsid w:val="0017779D"/>
    <w:rsid w:val="0017782A"/>
    <w:rsid w:val="00181646"/>
    <w:rsid w:val="001829BA"/>
    <w:rsid w:val="00182FCA"/>
    <w:rsid w:val="00183EAA"/>
    <w:rsid w:val="0018442C"/>
    <w:rsid w:val="00184587"/>
    <w:rsid w:val="00184975"/>
    <w:rsid w:val="0018503C"/>
    <w:rsid w:val="00185915"/>
    <w:rsid w:val="001869C7"/>
    <w:rsid w:val="00187127"/>
    <w:rsid w:val="001879F1"/>
    <w:rsid w:val="00187BBA"/>
    <w:rsid w:val="0019036D"/>
    <w:rsid w:val="00190480"/>
    <w:rsid w:val="00192BBE"/>
    <w:rsid w:val="00192FCE"/>
    <w:rsid w:val="001934EB"/>
    <w:rsid w:val="00194482"/>
    <w:rsid w:val="00195687"/>
    <w:rsid w:val="0019622D"/>
    <w:rsid w:val="00196626"/>
    <w:rsid w:val="0019739E"/>
    <w:rsid w:val="00197BB6"/>
    <w:rsid w:val="00197F70"/>
    <w:rsid w:val="001A032B"/>
    <w:rsid w:val="001A086E"/>
    <w:rsid w:val="001A08A0"/>
    <w:rsid w:val="001A1717"/>
    <w:rsid w:val="001A1F5E"/>
    <w:rsid w:val="001A23DF"/>
    <w:rsid w:val="001A303E"/>
    <w:rsid w:val="001A769A"/>
    <w:rsid w:val="001B0440"/>
    <w:rsid w:val="001B0EB0"/>
    <w:rsid w:val="001B13CD"/>
    <w:rsid w:val="001B1459"/>
    <w:rsid w:val="001B149A"/>
    <w:rsid w:val="001B1657"/>
    <w:rsid w:val="001B1D12"/>
    <w:rsid w:val="001B24E7"/>
    <w:rsid w:val="001B2E9D"/>
    <w:rsid w:val="001B3ADE"/>
    <w:rsid w:val="001B45B1"/>
    <w:rsid w:val="001B4B18"/>
    <w:rsid w:val="001B5420"/>
    <w:rsid w:val="001B5E23"/>
    <w:rsid w:val="001B5E6C"/>
    <w:rsid w:val="001C27D2"/>
    <w:rsid w:val="001C3089"/>
    <w:rsid w:val="001C3A2A"/>
    <w:rsid w:val="001C414C"/>
    <w:rsid w:val="001C4BBA"/>
    <w:rsid w:val="001C6050"/>
    <w:rsid w:val="001C63D4"/>
    <w:rsid w:val="001C6626"/>
    <w:rsid w:val="001C74DC"/>
    <w:rsid w:val="001D00E8"/>
    <w:rsid w:val="001D0999"/>
    <w:rsid w:val="001D12B0"/>
    <w:rsid w:val="001D2018"/>
    <w:rsid w:val="001D2444"/>
    <w:rsid w:val="001D283A"/>
    <w:rsid w:val="001D2860"/>
    <w:rsid w:val="001D2A3B"/>
    <w:rsid w:val="001D2D14"/>
    <w:rsid w:val="001D3322"/>
    <w:rsid w:val="001D3967"/>
    <w:rsid w:val="001D4602"/>
    <w:rsid w:val="001D50F1"/>
    <w:rsid w:val="001D535A"/>
    <w:rsid w:val="001D586F"/>
    <w:rsid w:val="001D6329"/>
    <w:rsid w:val="001D7138"/>
    <w:rsid w:val="001D725C"/>
    <w:rsid w:val="001E0167"/>
    <w:rsid w:val="001E0866"/>
    <w:rsid w:val="001E1BE1"/>
    <w:rsid w:val="001E1C08"/>
    <w:rsid w:val="001E230D"/>
    <w:rsid w:val="001E277B"/>
    <w:rsid w:val="001E27DC"/>
    <w:rsid w:val="001E31FD"/>
    <w:rsid w:val="001E32BF"/>
    <w:rsid w:val="001E33B2"/>
    <w:rsid w:val="001E4A4F"/>
    <w:rsid w:val="001E5371"/>
    <w:rsid w:val="001E5610"/>
    <w:rsid w:val="001E5845"/>
    <w:rsid w:val="001E68A0"/>
    <w:rsid w:val="001E7E4E"/>
    <w:rsid w:val="001F0474"/>
    <w:rsid w:val="001F0E37"/>
    <w:rsid w:val="001F114D"/>
    <w:rsid w:val="001F115F"/>
    <w:rsid w:val="001F16FF"/>
    <w:rsid w:val="001F23A4"/>
    <w:rsid w:val="001F2701"/>
    <w:rsid w:val="001F2B52"/>
    <w:rsid w:val="001F2B78"/>
    <w:rsid w:val="001F38A9"/>
    <w:rsid w:val="001F4B8F"/>
    <w:rsid w:val="001F5267"/>
    <w:rsid w:val="001F7C50"/>
    <w:rsid w:val="001F7E54"/>
    <w:rsid w:val="002001A3"/>
    <w:rsid w:val="00200873"/>
    <w:rsid w:val="00200CD9"/>
    <w:rsid w:val="00200E44"/>
    <w:rsid w:val="0020158F"/>
    <w:rsid w:val="00201D40"/>
    <w:rsid w:val="002022FB"/>
    <w:rsid w:val="00202441"/>
    <w:rsid w:val="0020266E"/>
    <w:rsid w:val="00202964"/>
    <w:rsid w:val="00202CDF"/>
    <w:rsid w:val="002041D4"/>
    <w:rsid w:val="00204F12"/>
    <w:rsid w:val="002053BE"/>
    <w:rsid w:val="002063C8"/>
    <w:rsid w:val="002068D5"/>
    <w:rsid w:val="00206F4F"/>
    <w:rsid w:val="00207580"/>
    <w:rsid w:val="0021098B"/>
    <w:rsid w:val="00211117"/>
    <w:rsid w:val="0021138B"/>
    <w:rsid w:val="0021144F"/>
    <w:rsid w:val="00211A6C"/>
    <w:rsid w:val="002121DC"/>
    <w:rsid w:val="00212358"/>
    <w:rsid w:val="002134D0"/>
    <w:rsid w:val="0021351C"/>
    <w:rsid w:val="00213D8D"/>
    <w:rsid w:val="00214DC4"/>
    <w:rsid w:val="00214E35"/>
    <w:rsid w:val="002150EF"/>
    <w:rsid w:val="002155A3"/>
    <w:rsid w:val="0021612A"/>
    <w:rsid w:val="002162BB"/>
    <w:rsid w:val="0021640F"/>
    <w:rsid w:val="0021738B"/>
    <w:rsid w:val="0021799B"/>
    <w:rsid w:val="00217D6A"/>
    <w:rsid w:val="00220797"/>
    <w:rsid w:val="00220848"/>
    <w:rsid w:val="00220998"/>
    <w:rsid w:val="00221866"/>
    <w:rsid w:val="002218A4"/>
    <w:rsid w:val="00222171"/>
    <w:rsid w:val="002228D3"/>
    <w:rsid w:val="00222ACA"/>
    <w:rsid w:val="00222EED"/>
    <w:rsid w:val="002233B6"/>
    <w:rsid w:val="00223CFE"/>
    <w:rsid w:val="00224316"/>
    <w:rsid w:val="002244EF"/>
    <w:rsid w:val="00225DD2"/>
    <w:rsid w:val="00226157"/>
    <w:rsid w:val="00227527"/>
    <w:rsid w:val="00227EC2"/>
    <w:rsid w:val="00230170"/>
    <w:rsid w:val="0023028B"/>
    <w:rsid w:val="00230468"/>
    <w:rsid w:val="002313A1"/>
    <w:rsid w:val="0023153B"/>
    <w:rsid w:val="00231FCC"/>
    <w:rsid w:val="002321F0"/>
    <w:rsid w:val="0023275A"/>
    <w:rsid w:val="002328AB"/>
    <w:rsid w:val="002328C5"/>
    <w:rsid w:val="00232D24"/>
    <w:rsid w:val="00233053"/>
    <w:rsid w:val="00234C67"/>
    <w:rsid w:val="00234D09"/>
    <w:rsid w:val="00234DF5"/>
    <w:rsid w:val="00235D16"/>
    <w:rsid w:val="0023666F"/>
    <w:rsid w:val="00236768"/>
    <w:rsid w:val="00236B32"/>
    <w:rsid w:val="002370CC"/>
    <w:rsid w:val="00241044"/>
    <w:rsid w:val="00241D77"/>
    <w:rsid w:val="0024264C"/>
    <w:rsid w:val="0024377D"/>
    <w:rsid w:val="00243B1B"/>
    <w:rsid w:val="0024467F"/>
    <w:rsid w:val="002455C7"/>
    <w:rsid w:val="00246B76"/>
    <w:rsid w:val="00247303"/>
    <w:rsid w:val="00247448"/>
    <w:rsid w:val="00247FE2"/>
    <w:rsid w:val="00250027"/>
    <w:rsid w:val="00251F6A"/>
    <w:rsid w:val="002521AB"/>
    <w:rsid w:val="00252CEE"/>
    <w:rsid w:val="00253B7A"/>
    <w:rsid w:val="002541A6"/>
    <w:rsid w:val="00254A85"/>
    <w:rsid w:val="00255762"/>
    <w:rsid w:val="00255D16"/>
    <w:rsid w:val="00256B23"/>
    <w:rsid w:val="00256FDD"/>
    <w:rsid w:val="00257956"/>
    <w:rsid w:val="00260293"/>
    <w:rsid w:val="0026094F"/>
    <w:rsid w:val="00260D3E"/>
    <w:rsid w:val="00260EA4"/>
    <w:rsid w:val="002615D6"/>
    <w:rsid w:val="00261888"/>
    <w:rsid w:val="00261B37"/>
    <w:rsid w:val="00262274"/>
    <w:rsid w:val="00262D2A"/>
    <w:rsid w:val="00263071"/>
    <w:rsid w:val="00263469"/>
    <w:rsid w:val="00263BCB"/>
    <w:rsid w:val="00265EEE"/>
    <w:rsid w:val="00266138"/>
    <w:rsid w:val="00267BB8"/>
    <w:rsid w:val="00270B06"/>
    <w:rsid w:val="0027212A"/>
    <w:rsid w:val="00272A84"/>
    <w:rsid w:val="00272F0A"/>
    <w:rsid w:val="00273558"/>
    <w:rsid w:val="00273987"/>
    <w:rsid w:val="0027430D"/>
    <w:rsid w:val="0027460C"/>
    <w:rsid w:val="00276043"/>
    <w:rsid w:val="00276347"/>
    <w:rsid w:val="002765CF"/>
    <w:rsid w:val="00276E6A"/>
    <w:rsid w:val="002776DA"/>
    <w:rsid w:val="00280694"/>
    <w:rsid w:val="00280918"/>
    <w:rsid w:val="00280BC6"/>
    <w:rsid w:val="00280CF7"/>
    <w:rsid w:val="00281C23"/>
    <w:rsid w:val="002823FC"/>
    <w:rsid w:val="0028272E"/>
    <w:rsid w:val="00282D32"/>
    <w:rsid w:val="00283ECB"/>
    <w:rsid w:val="00284D8E"/>
    <w:rsid w:val="002854D2"/>
    <w:rsid w:val="002854EB"/>
    <w:rsid w:val="002859FF"/>
    <w:rsid w:val="002869DC"/>
    <w:rsid w:val="00286AF2"/>
    <w:rsid w:val="002872E0"/>
    <w:rsid w:val="00290C55"/>
    <w:rsid w:val="002913E0"/>
    <w:rsid w:val="00293669"/>
    <w:rsid w:val="00293BD1"/>
    <w:rsid w:val="00294F8E"/>
    <w:rsid w:val="00295560"/>
    <w:rsid w:val="0029566E"/>
    <w:rsid w:val="00295726"/>
    <w:rsid w:val="00295F8F"/>
    <w:rsid w:val="00296E7A"/>
    <w:rsid w:val="002973EA"/>
    <w:rsid w:val="00297C90"/>
    <w:rsid w:val="002A0FDB"/>
    <w:rsid w:val="002A111B"/>
    <w:rsid w:val="002A11E5"/>
    <w:rsid w:val="002A16E9"/>
    <w:rsid w:val="002A1C37"/>
    <w:rsid w:val="002A1DEF"/>
    <w:rsid w:val="002A1E64"/>
    <w:rsid w:val="002A2440"/>
    <w:rsid w:val="002A2C9C"/>
    <w:rsid w:val="002A311E"/>
    <w:rsid w:val="002A31F9"/>
    <w:rsid w:val="002A335D"/>
    <w:rsid w:val="002A38D9"/>
    <w:rsid w:val="002A5C28"/>
    <w:rsid w:val="002A6320"/>
    <w:rsid w:val="002A7804"/>
    <w:rsid w:val="002B096C"/>
    <w:rsid w:val="002B1A06"/>
    <w:rsid w:val="002B2C3A"/>
    <w:rsid w:val="002B3CC8"/>
    <w:rsid w:val="002B41E8"/>
    <w:rsid w:val="002B4698"/>
    <w:rsid w:val="002B4B75"/>
    <w:rsid w:val="002B4D84"/>
    <w:rsid w:val="002B5026"/>
    <w:rsid w:val="002B54B2"/>
    <w:rsid w:val="002B5ADC"/>
    <w:rsid w:val="002B6389"/>
    <w:rsid w:val="002B6CDA"/>
    <w:rsid w:val="002B71A8"/>
    <w:rsid w:val="002C0598"/>
    <w:rsid w:val="002C07D2"/>
    <w:rsid w:val="002C0C8B"/>
    <w:rsid w:val="002C12A2"/>
    <w:rsid w:val="002C1317"/>
    <w:rsid w:val="002C19A5"/>
    <w:rsid w:val="002C2791"/>
    <w:rsid w:val="002C35B9"/>
    <w:rsid w:val="002C35D5"/>
    <w:rsid w:val="002C40DE"/>
    <w:rsid w:val="002C45AB"/>
    <w:rsid w:val="002C4A02"/>
    <w:rsid w:val="002C566D"/>
    <w:rsid w:val="002C70AC"/>
    <w:rsid w:val="002C7BD2"/>
    <w:rsid w:val="002C7EE2"/>
    <w:rsid w:val="002D05F1"/>
    <w:rsid w:val="002D0B47"/>
    <w:rsid w:val="002D1678"/>
    <w:rsid w:val="002D177B"/>
    <w:rsid w:val="002D3B32"/>
    <w:rsid w:val="002D49D7"/>
    <w:rsid w:val="002D627D"/>
    <w:rsid w:val="002D632F"/>
    <w:rsid w:val="002D6F65"/>
    <w:rsid w:val="002D7073"/>
    <w:rsid w:val="002E0893"/>
    <w:rsid w:val="002E1A5B"/>
    <w:rsid w:val="002E1B07"/>
    <w:rsid w:val="002E1D7C"/>
    <w:rsid w:val="002E1E25"/>
    <w:rsid w:val="002E3E8C"/>
    <w:rsid w:val="002E4332"/>
    <w:rsid w:val="002E5151"/>
    <w:rsid w:val="002E5614"/>
    <w:rsid w:val="002E61A4"/>
    <w:rsid w:val="002E672B"/>
    <w:rsid w:val="002E6D67"/>
    <w:rsid w:val="002E6F6E"/>
    <w:rsid w:val="002E721B"/>
    <w:rsid w:val="002F04E0"/>
    <w:rsid w:val="002F085A"/>
    <w:rsid w:val="002F08FB"/>
    <w:rsid w:val="002F0B50"/>
    <w:rsid w:val="002F1D5E"/>
    <w:rsid w:val="002F2195"/>
    <w:rsid w:val="002F2A42"/>
    <w:rsid w:val="002F3320"/>
    <w:rsid w:val="002F33DF"/>
    <w:rsid w:val="002F3F87"/>
    <w:rsid w:val="002F4A3D"/>
    <w:rsid w:val="002F4D0B"/>
    <w:rsid w:val="002F4F91"/>
    <w:rsid w:val="002F6999"/>
    <w:rsid w:val="002F6A12"/>
    <w:rsid w:val="002F6B2F"/>
    <w:rsid w:val="002F7A4B"/>
    <w:rsid w:val="003012EF"/>
    <w:rsid w:val="00301D6F"/>
    <w:rsid w:val="00302777"/>
    <w:rsid w:val="00302AB4"/>
    <w:rsid w:val="003038D4"/>
    <w:rsid w:val="0030423F"/>
    <w:rsid w:val="003047EB"/>
    <w:rsid w:val="00305866"/>
    <w:rsid w:val="0030592D"/>
    <w:rsid w:val="00305A86"/>
    <w:rsid w:val="00305B42"/>
    <w:rsid w:val="0030669B"/>
    <w:rsid w:val="00310104"/>
    <w:rsid w:val="00310314"/>
    <w:rsid w:val="0031051F"/>
    <w:rsid w:val="00310897"/>
    <w:rsid w:val="00310E02"/>
    <w:rsid w:val="003110BE"/>
    <w:rsid w:val="003113FC"/>
    <w:rsid w:val="00311AC7"/>
    <w:rsid w:val="003125DF"/>
    <w:rsid w:val="00313061"/>
    <w:rsid w:val="003130E2"/>
    <w:rsid w:val="003131A3"/>
    <w:rsid w:val="003133CB"/>
    <w:rsid w:val="00314081"/>
    <w:rsid w:val="003141A0"/>
    <w:rsid w:val="00314272"/>
    <w:rsid w:val="0031459B"/>
    <w:rsid w:val="00315E57"/>
    <w:rsid w:val="00315F88"/>
    <w:rsid w:val="0031602E"/>
    <w:rsid w:val="003177CD"/>
    <w:rsid w:val="00320545"/>
    <w:rsid w:val="00320883"/>
    <w:rsid w:val="003215FD"/>
    <w:rsid w:val="003217EF"/>
    <w:rsid w:val="00321B8A"/>
    <w:rsid w:val="00322226"/>
    <w:rsid w:val="00322799"/>
    <w:rsid w:val="00322B70"/>
    <w:rsid w:val="0032330A"/>
    <w:rsid w:val="00324A7D"/>
    <w:rsid w:val="00325CB5"/>
    <w:rsid w:val="003262C5"/>
    <w:rsid w:val="003262F2"/>
    <w:rsid w:val="0032639B"/>
    <w:rsid w:val="003263F4"/>
    <w:rsid w:val="003266B8"/>
    <w:rsid w:val="00326C74"/>
    <w:rsid w:val="003276A9"/>
    <w:rsid w:val="003276EE"/>
    <w:rsid w:val="003277C8"/>
    <w:rsid w:val="00327CFF"/>
    <w:rsid w:val="0033173E"/>
    <w:rsid w:val="00331C6F"/>
    <w:rsid w:val="00331FF3"/>
    <w:rsid w:val="003323C8"/>
    <w:rsid w:val="0033335C"/>
    <w:rsid w:val="00333E2F"/>
    <w:rsid w:val="00334FC1"/>
    <w:rsid w:val="00336975"/>
    <w:rsid w:val="0033702C"/>
    <w:rsid w:val="0033762F"/>
    <w:rsid w:val="00337897"/>
    <w:rsid w:val="0034157A"/>
    <w:rsid w:val="00343680"/>
    <w:rsid w:val="003459D9"/>
    <w:rsid w:val="00345EE6"/>
    <w:rsid w:val="003461CF"/>
    <w:rsid w:val="00346A78"/>
    <w:rsid w:val="003478EF"/>
    <w:rsid w:val="00347BD3"/>
    <w:rsid w:val="00347C13"/>
    <w:rsid w:val="00351086"/>
    <w:rsid w:val="00353AE1"/>
    <w:rsid w:val="003541DF"/>
    <w:rsid w:val="00354B49"/>
    <w:rsid w:val="00356CE3"/>
    <w:rsid w:val="00357582"/>
    <w:rsid w:val="003604EA"/>
    <w:rsid w:val="00360872"/>
    <w:rsid w:val="00360E62"/>
    <w:rsid w:val="00360FAF"/>
    <w:rsid w:val="00361A5C"/>
    <w:rsid w:val="00363278"/>
    <w:rsid w:val="0036425F"/>
    <w:rsid w:val="00364699"/>
    <w:rsid w:val="003649D5"/>
    <w:rsid w:val="003649D9"/>
    <w:rsid w:val="00364F36"/>
    <w:rsid w:val="00365FFF"/>
    <w:rsid w:val="003660D0"/>
    <w:rsid w:val="00370310"/>
    <w:rsid w:val="003707B2"/>
    <w:rsid w:val="003711C3"/>
    <w:rsid w:val="00371BD3"/>
    <w:rsid w:val="00371C1F"/>
    <w:rsid w:val="00372028"/>
    <w:rsid w:val="0037202F"/>
    <w:rsid w:val="00372604"/>
    <w:rsid w:val="00373E85"/>
    <w:rsid w:val="00373F7D"/>
    <w:rsid w:val="003750D3"/>
    <w:rsid w:val="00375C01"/>
    <w:rsid w:val="00376F16"/>
    <w:rsid w:val="00377AAF"/>
    <w:rsid w:val="00380D02"/>
    <w:rsid w:val="00380E9F"/>
    <w:rsid w:val="003811E3"/>
    <w:rsid w:val="003814E4"/>
    <w:rsid w:val="00381F0C"/>
    <w:rsid w:val="00382D92"/>
    <w:rsid w:val="00383CEC"/>
    <w:rsid w:val="00384F8D"/>
    <w:rsid w:val="00385079"/>
    <w:rsid w:val="00385D4E"/>
    <w:rsid w:val="00387755"/>
    <w:rsid w:val="003879A9"/>
    <w:rsid w:val="00390E6B"/>
    <w:rsid w:val="003921D9"/>
    <w:rsid w:val="0039286C"/>
    <w:rsid w:val="00393F19"/>
    <w:rsid w:val="0039466A"/>
    <w:rsid w:val="003953CE"/>
    <w:rsid w:val="003968E4"/>
    <w:rsid w:val="00397261"/>
    <w:rsid w:val="003A0457"/>
    <w:rsid w:val="003A08CF"/>
    <w:rsid w:val="003A1222"/>
    <w:rsid w:val="003A1996"/>
    <w:rsid w:val="003A1BE9"/>
    <w:rsid w:val="003A1D65"/>
    <w:rsid w:val="003A35F8"/>
    <w:rsid w:val="003A36A7"/>
    <w:rsid w:val="003A3776"/>
    <w:rsid w:val="003A3BC6"/>
    <w:rsid w:val="003A5417"/>
    <w:rsid w:val="003A5BD0"/>
    <w:rsid w:val="003A5C71"/>
    <w:rsid w:val="003A6D14"/>
    <w:rsid w:val="003B056C"/>
    <w:rsid w:val="003B0FA5"/>
    <w:rsid w:val="003B17C3"/>
    <w:rsid w:val="003B1B95"/>
    <w:rsid w:val="003B28F4"/>
    <w:rsid w:val="003B3728"/>
    <w:rsid w:val="003B3A68"/>
    <w:rsid w:val="003B3B45"/>
    <w:rsid w:val="003B3EE2"/>
    <w:rsid w:val="003B3F35"/>
    <w:rsid w:val="003B4DA7"/>
    <w:rsid w:val="003B518B"/>
    <w:rsid w:val="003B56A8"/>
    <w:rsid w:val="003B5827"/>
    <w:rsid w:val="003B749A"/>
    <w:rsid w:val="003B7F64"/>
    <w:rsid w:val="003C00D2"/>
    <w:rsid w:val="003C23B0"/>
    <w:rsid w:val="003C23C2"/>
    <w:rsid w:val="003C292E"/>
    <w:rsid w:val="003C35C6"/>
    <w:rsid w:val="003C57D8"/>
    <w:rsid w:val="003C59DD"/>
    <w:rsid w:val="003C6881"/>
    <w:rsid w:val="003C6A7F"/>
    <w:rsid w:val="003C6BA5"/>
    <w:rsid w:val="003C7862"/>
    <w:rsid w:val="003C7AD0"/>
    <w:rsid w:val="003C7AD9"/>
    <w:rsid w:val="003D017A"/>
    <w:rsid w:val="003D0826"/>
    <w:rsid w:val="003D0863"/>
    <w:rsid w:val="003D1E3F"/>
    <w:rsid w:val="003D43A4"/>
    <w:rsid w:val="003D43D0"/>
    <w:rsid w:val="003D4F8D"/>
    <w:rsid w:val="003D58F0"/>
    <w:rsid w:val="003D6421"/>
    <w:rsid w:val="003D67A3"/>
    <w:rsid w:val="003D6A30"/>
    <w:rsid w:val="003D716D"/>
    <w:rsid w:val="003D7195"/>
    <w:rsid w:val="003D71F4"/>
    <w:rsid w:val="003D7A5B"/>
    <w:rsid w:val="003D7C83"/>
    <w:rsid w:val="003D7EAA"/>
    <w:rsid w:val="003D7FF7"/>
    <w:rsid w:val="003E07CD"/>
    <w:rsid w:val="003E0A8D"/>
    <w:rsid w:val="003E0B83"/>
    <w:rsid w:val="003E10EA"/>
    <w:rsid w:val="003E19A0"/>
    <w:rsid w:val="003E19CE"/>
    <w:rsid w:val="003E1E95"/>
    <w:rsid w:val="003E3EE1"/>
    <w:rsid w:val="003E47E1"/>
    <w:rsid w:val="003E4B13"/>
    <w:rsid w:val="003E4F50"/>
    <w:rsid w:val="003E580E"/>
    <w:rsid w:val="003E6ABC"/>
    <w:rsid w:val="003E723F"/>
    <w:rsid w:val="003F010F"/>
    <w:rsid w:val="003F0168"/>
    <w:rsid w:val="003F1211"/>
    <w:rsid w:val="003F1812"/>
    <w:rsid w:val="003F1A11"/>
    <w:rsid w:val="003F29D9"/>
    <w:rsid w:val="003F2B7F"/>
    <w:rsid w:val="003F2B8A"/>
    <w:rsid w:val="003F30AD"/>
    <w:rsid w:val="003F39DE"/>
    <w:rsid w:val="003F3DA8"/>
    <w:rsid w:val="003F3DAE"/>
    <w:rsid w:val="003F5174"/>
    <w:rsid w:val="003F66F3"/>
    <w:rsid w:val="003F6AC0"/>
    <w:rsid w:val="003F6ED0"/>
    <w:rsid w:val="003F745B"/>
    <w:rsid w:val="003F7837"/>
    <w:rsid w:val="003F7E13"/>
    <w:rsid w:val="004009BB"/>
    <w:rsid w:val="004012AD"/>
    <w:rsid w:val="004015E6"/>
    <w:rsid w:val="00404048"/>
    <w:rsid w:val="0040417F"/>
    <w:rsid w:val="00404451"/>
    <w:rsid w:val="00404C66"/>
    <w:rsid w:val="00404CAD"/>
    <w:rsid w:val="00404E3E"/>
    <w:rsid w:val="004051C9"/>
    <w:rsid w:val="00405E33"/>
    <w:rsid w:val="004060E7"/>
    <w:rsid w:val="0040763A"/>
    <w:rsid w:val="004100E5"/>
    <w:rsid w:val="004105A3"/>
    <w:rsid w:val="0041236B"/>
    <w:rsid w:val="004123AA"/>
    <w:rsid w:val="0041333E"/>
    <w:rsid w:val="00413BCB"/>
    <w:rsid w:val="0041413E"/>
    <w:rsid w:val="004147CF"/>
    <w:rsid w:val="00415216"/>
    <w:rsid w:val="0041576B"/>
    <w:rsid w:val="00415AE2"/>
    <w:rsid w:val="00415E11"/>
    <w:rsid w:val="0041601E"/>
    <w:rsid w:val="00417ACD"/>
    <w:rsid w:val="00420E16"/>
    <w:rsid w:val="004242C5"/>
    <w:rsid w:val="00424878"/>
    <w:rsid w:val="0042505F"/>
    <w:rsid w:val="004257E8"/>
    <w:rsid w:val="00425A46"/>
    <w:rsid w:val="00426423"/>
    <w:rsid w:val="004270CD"/>
    <w:rsid w:val="00427274"/>
    <w:rsid w:val="00427524"/>
    <w:rsid w:val="00427FAE"/>
    <w:rsid w:val="00430F60"/>
    <w:rsid w:val="004310B4"/>
    <w:rsid w:val="00431654"/>
    <w:rsid w:val="00431D16"/>
    <w:rsid w:val="0043240B"/>
    <w:rsid w:val="0043249C"/>
    <w:rsid w:val="004328F0"/>
    <w:rsid w:val="00434801"/>
    <w:rsid w:val="00434FE0"/>
    <w:rsid w:val="00435259"/>
    <w:rsid w:val="004354F2"/>
    <w:rsid w:val="00436B01"/>
    <w:rsid w:val="00436B9D"/>
    <w:rsid w:val="00436E62"/>
    <w:rsid w:val="00437BA3"/>
    <w:rsid w:val="004400A7"/>
    <w:rsid w:val="00440BCB"/>
    <w:rsid w:val="004414F0"/>
    <w:rsid w:val="00441850"/>
    <w:rsid w:val="00441C8E"/>
    <w:rsid w:val="0044218A"/>
    <w:rsid w:val="00442CC9"/>
    <w:rsid w:val="00442F0B"/>
    <w:rsid w:val="00442FE7"/>
    <w:rsid w:val="004435CE"/>
    <w:rsid w:val="00444E1E"/>
    <w:rsid w:val="0044501B"/>
    <w:rsid w:val="004456A0"/>
    <w:rsid w:val="004457F4"/>
    <w:rsid w:val="004458B8"/>
    <w:rsid w:val="004468C1"/>
    <w:rsid w:val="00446BEB"/>
    <w:rsid w:val="00447044"/>
    <w:rsid w:val="004475DD"/>
    <w:rsid w:val="00447D43"/>
    <w:rsid w:val="00447FF2"/>
    <w:rsid w:val="004505FD"/>
    <w:rsid w:val="00450985"/>
    <w:rsid w:val="00450B0B"/>
    <w:rsid w:val="00451055"/>
    <w:rsid w:val="00451744"/>
    <w:rsid w:val="00451806"/>
    <w:rsid w:val="00452155"/>
    <w:rsid w:val="00452CF0"/>
    <w:rsid w:val="00453187"/>
    <w:rsid w:val="00453D71"/>
    <w:rsid w:val="0045517F"/>
    <w:rsid w:val="0045547A"/>
    <w:rsid w:val="004567E8"/>
    <w:rsid w:val="00457062"/>
    <w:rsid w:val="00457398"/>
    <w:rsid w:val="0045747C"/>
    <w:rsid w:val="0045763F"/>
    <w:rsid w:val="004607BC"/>
    <w:rsid w:val="0046163C"/>
    <w:rsid w:val="004618F0"/>
    <w:rsid w:val="00462D01"/>
    <w:rsid w:val="004630C7"/>
    <w:rsid w:val="00463624"/>
    <w:rsid w:val="00463716"/>
    <w:rsid w:val="00463E51"/>
    <w:rsid w:val="0046462D"/>
    <w:rsid w:val="004660C6"/>
    <w:rsid w:val="00466479"/>
    <w:rsid w:val="004675CA"/>
    <w:rsid w:val="00467A35"/>
    <w:rsid w:val="00467B2F"/>
    <w:rsid w:val="004709C1"/>
    <w:rsid w:val="00470E15"/>
    <w:rsid w:val="0047185B"/>
    <w:rsid w:val="00472CE3"/>
    <w:rsid w:val="00473186"/>
    <w:rsid w:val="004739DD"/>
    <w:rsid w:val="00473D9C"/>
    <w:rsid w:val="00474C21"/>
    <w:rsid w:val="00474FB0"/>
    <w:rsid w:val="0047524E"/>
    <w:rsid w:val="004753B5"/>
    <w:rsid w:val="00476775"/>
    <w:rsid w:val="00477402"/>
    <w:rsid w:val="004777BD"/>
    <w:rsid w:val="00477802"/>
    <w:rsid w:val="00477B81"/>
    <w:rsid w:val="00477C86"/>
    <w:rsid w:val="0048049D"/>
    <w:rsid w:val="0048085E"/>
    <w:rsid w:val="00481366"/>
    <w:rsid w:val="0048180A"/>
    <w:rsid w:val="00481C8E"/>
    <w:rsid w:val="00481FE9"/>
    <w:rsid w:val="00482D0C"/>
    <w:rsid w:val="004831CB"/>
    <w:rsid w:val="00483370"/>
    <w:rsid w:val="00484BF4"/>
    <w:rsid w:val="00485680"/>
    <w:rsid w:val="00485DD5"/>
    <w:rsid w:val="004864B9"/>
    <w:rsid w:val="004867C1"/>
    <w:rsid w:val="004867E7"/>
    <w:rsid w:val="0048731F"/>
    <w:rsid w:val="0048784D"/>
    <w:rsid w:val="004878C5"/>
    <w:rsid w:val="004900C9"/>
    <w:rsid w:val="00490312"/>
    <w:rsid w:val="004906F3"/>
    <w:rsid w:val="00490A91"/>
    <w:rsid w:val="0049120A"/>
    <w:rsid w:val="00491EC9"/>
    <w:rsid w:val="00492729"/>
    <w:rsid w:val="004928D0"/>
    <w:rsid w:val="00492C75"/>
    <w:rsid w:val="004930C2"/>
    <w:rsid w:val="004939A8"/>
    <w:rsid w:val="004948FB"/>
    <w:rsid w:val="00494CAD"/>
    <w:rsid w:val="00495425"/>
    <w:rsid w:val="00495D40"/>
    <w:rsid w:val="00496C08"/>
    <w:rsid w:val="004978C9"/>
    <w:rsid w:val="004A03C3"/>
    <w:rsid w:val="004A1AD7"/>
    <w:rsid w:val="004A205C"/>
    <w:rsid w:val="004A238C"/>
    <w:rsid w:val="004A2926"/>
    <w:rsid w:val="004A3649"/>
    <w:rsid w:val="004A5586"/>
    <w:rsid w:val="004A5CA2"/>
    <w:rsid w:val="004A6E44"/>
    <w:rsid w:val="004A79A0"/>
    <w:rsid w:val="004B04FD"/>
    <w:rsid w:val="004B0DF9"/>
    <w:rsid w:val="004B40F8"/>
    <w:rsid w:val="004B429B"/>
    <w:rsid w:val="004B55FC"/>
    <w:rsid w:val="004B63BF"/>
    <w:rsid w:val="004B640F"/>
    <w:rsid w:val="004B7EDC"/>
    <w:rsid w:val="004B7F30"/>
    <w:rsid w:val="004C0C18"/>
    <w:rsid w:val="004C0FA2"/>
    <w:rsid w:val="004C102E"/>
    <w:rsid w:val="004C1193"/>
    <w:rsid w:val="004C1418"/>
    <w:rsid w:val="004C1A12"/>
    <w:rsid w:val="004C36CA"/>
    <w:rsid w:val="004C44B7"/>
    <w:rsid w:val="004C4E22"/>
    <w:rsid w:val="004C4FF6"/>
    <w:rsid w:val="004C54BB"/>
    <w:rsid w:val="004C6357"/>
    <w:rsid w:val="004C70A8"/>
    <w:rsid w:val="004D0185"/>
    <w:rsid w:val="004D025F"/>
    <w:rsid w:val="004D0636"/>
    <w:rsid w:val="004D1A15"/>
    <w:rsid w:val="004D21D6"/>
    <w:rsid w:val="004D2D80"/>
    <w:rsid w:val="004D493D"/>
    <w:rsid w:val="004D5512"/>
    <w:rsid w:val="004D5B7B"/>
    <w:rsid w:val="004D5EAB"/>
    <w:rsid w:val="004D642E"/>
    <w:rsid w:val="004D6D54"/>
    <w:rsid w:val="004D6E9B"/>
    <w:rsid w:val="004D760B"/>
    <w:rsid w:val="004E089D"/>
    <w:rsid w:val="004E0F00"/>
    <w:rsid w:val="004E107B"/>
    <w:rsid w:val="004E269B"/>
    <w:rsid w:val="004E2D10"/>
    <w:rsid w:val="004E36A1"/>
    <w:rsid w:val="004E4DC5"/>
    <w:rsid w:val="004E5224"/>
    <w:rsid w:val="004E5528"/>
    <w:rsid w:val="004E6038"/>
    <w:rsid w:val="004E62DF"/>
    <w:rsid w:val="004E786C"/>
    <w:rsid w:val="004F0010"/>
    <w:rsid w:val="004F18FE"/>
    <w:rsid w:val="004F1D7D"/>
    <w:rsid w:val="004F29CA"/>
    <w:rsid w:val="004F3320"/>
    <w:rsid w:val="004F3677"/>
    <w:rsid w:val="004F36D4"/>
    <w:rsid w:val="004F4386"/>
    <w:rsid w:val="004F527E"/>
    <w:rsid w:val="004F5567"/>
    <w:rsid w:val="004F5D71"/>
    <w:rsid w:val="005006BA"/>
    <w:rsid w:val="00500F7E"/>
    <w:rsid w:val="0050341F"/>
    <w:rsid w:val="005041ED"/>
    <w:rsid w:val="0050426A"/>
    <w:rsid w:val="00504404"/>
    <w:rsid w:val="00505023"/>
    <w:rsid w:val="00507311"/>
    <w:rsid w:val="00507912"/>
    <w:rsid w:val="005079CD"/>
    <w:rsid w:val="0051064F"/>
    <w:rsid w:val="005123ED"/>
    <w:rsid w:val="005124F7"/>
    <w:rsid w:val="00512EDD"/>
    <w:rsid w:val="00513041"/>
    <w:rsid w:val="005130F1"/>
    <w:rsid w:val="00514B01"/>
    <w:rsid w:val="00514C3A"/>
    <w:rsid w:val="0051604C"/>
    <w:rsid w:val="005168C6"/>
    <w:rsid w:val="005170AD"/>
    <w:rsid w:val="005207D2"/>
    <w:rsid w:val="00521357"/>
    <w:rsid w:val="005215B0"/>
    <w:rsid w:val="00521B1D"/>
    <w:rsid w:val="00522281"/>
    <w:rsid w:val="00522F44"/>
    <w:rsid w:val="005241F3"/>
    <w:rsid w:val="00524255"/>
    <w:rsid w:val="005248E3"/>
    <w:rsid w:val="00524F16"/>
    <w:rsid w:val="00524F96"/>
    <w:rsid w:val="0052545B"/>
    <w:rsid w:val="00525654"/>
    <w:rsid w:val="0052580C"/>
    <w:rsid w:val="00525A7D"/>
    <w:rsid w:val="00525F16"/>
    <w:rsid w:val="00526E2D"/>
    <w:rsid w:val="00527D48"/>
    <w:rsid w:val="00527FA2"/>
    <w:rsid w:val="0053028E"/>
    <w:rsid w:val="00530A73"/>
    <w:rsid w:val="0053156E"/>
    <w:rsid w:val="005322D1"/>
    <w:rsid w:val="00532985"/>
    <w:rsid w:val="00533D98"/>
    <w:rsid w:val="005340B1"/>
    <w:rsid w:val="005344CF"/>
    <w:rsid w:val="00534D02"/>
    <w:rsid w:val="00534E9E"/>
    <w:rsid w:val="0053520F"/>
    <w:rsid w:val="0053563C"/>
    <w:rsid w:val="0053651F"/>
    <w:rsid w:val="00536680"/>
    <w:rsid w:val="00537367"/>
    <w:rsid w:val="00540C95"/>
    <w:rsid w:val="00541351"/>
    <w:rsid w:val="0054190D"/>
    <w:rsid w:val="00543A03"/>
    <w:rsid w:val="00543C9C"/>
    <w:rsid w:val="00543F5B"/>
    <w:rsid w:val="00543FA6"/>
    <w:rsid w:val="005440BA"/>
    <w:rsid w:val="0054431D"/>
    <w:rsid w:val="0054464C"/>
    <w:rsid w:val="0054465A"/>
    <w:rsid w:val="00545A37"/>
    <w:rsid w:val="00546F52"/>
    <w:rsid w:val="0054728A"/>
    <w:rsid w:val="0055031F"/>
    <w:rsid w:val="00551153"/>
    <w:rsid w:val="005531B7"/>
    <w:rsid w:val="00553341"/>
    <w:rsid w:val="0055378D"/>
    <w:rsid w:val="00553BE6"/>
    <w:rsid w:val="00553FE0"/>
    <w:rsid w:val="00554124"/>
    <w:rsid w:val="005543DB"/>
    <w:rsid w:val="0055544D"/>
    <w:rsid w:val="00555ECC"/>
    <w:rsid w:val="00555FE7"/>
    <w:rsid w:val="00556421"/>
    <w:rsid w:val="00556442"/>
    <w:rsid w:val="005566B1"/>
    <w:rsid w:val="00556725"/>
    <w:rsid w:val="005568FA"/>
    <w:rsid w:val="00557338"/>
    <w:rsid w:val="00560B84"/>
    <w:rsid w:val="00560CEF"/>
    <w:rsid w:val="00560D69"/>
    <w:rsid w:val="0056162D"/>
    <w:rsid w:val="00561BDA"/>
    <w:rsid w:val="00562418"/>
    <w:rsid w:val="00563029"/>
    <w:rsid w:val="00565711"/>
    <w:rsid w:val="00565789"/>
    <w:rsid w:val="005659D5"/>
    <w:rsid w:val="005666BC"/>
    <w:rsid w:val="00566AA6"/>
    <w:rsid w:val="00566E53"/>
    <w:rsid w:val="0056724D"/>
    <w:rsid w:val="00567265"/>
    <w:rsid w:val="005676BD"/>
    <w:rsid w:val="00570937"/>
    <w:rsid w:val="0057099B"/>
    <w:rsid w:val="005714B8"/>
    <w:rsid w:val="00571DEE"/>
    <w:rsid w:val="00573716"/>
    <w:rsid w:val="005740C1"/>
    <w:rsid w:val="0057476C"/>
    <w:rsid w:val="005748FE"/>
    <w:rsid w:val="0057508A"/>
    <w:rsid w:val="0057514C"/>
    <w:rsid w:val="00575718"/>
    <w:rsid w:val="00575FE0"/>
    <w:rsid w:val="00576354"/>
    <w:rsid w:val="00576D93"/>
    <w:rsid w:val="0057721E"/>
    <w:rsid w:val="00577D6B"/>
    <w:rsid w:val="005805FC"/>
    <w:rsid w:val="00581E44"/>
    <w:rsid w:val="005825D0"/>
    <w:rsid w:val="00582D4A"/>
    <w:rsid w:val="00583098"/>
    <w:rsid w:val="005842AD"/>
    <w:rsid w:val="005851B1"/>
    <w:rsid w:val="005859E8"/>
    <w:rsid w:val="005876A6"/>
    <w:rsid w:val="00587AAE"/>
    <w:rsid w:val="00590083"/>
    <w:rsid w:val="0059061A"/>
    <w:rsid w:val="00590913"/>
    <w:rsid w:val="0059270D"/>
    <w:rsid w:val="00592B83"/>
    <w:rsid w:val="00594D81"/>
    <w:rsid w:val="0059546B"/>
    <w:rsid w:val="00595AC9"/>
    <w:rsid w:val="00596475"/>
    <w:rsid w:val="00596C59"/>
    <w:rsid w:val="00596DE3"/>
    <w:rsid w:val="00597560"/>
    <w:rsid w:val="005A2004"/>
    <w:rsid w:val="005A23E0"/>
    <w:rsid w:val="005A2F31"/>
    <w:rsid w:val="005A2FDC"/>
    <w:rsid w:val="005A36D5"/>
    <w:rsid w:val="005A3AF2"/>
    <w:rsid w:val="005A3B08"/>
    <w:rsid w:val="005A46C4"/>
    <w:rsid w:val="005A496F"/>
    <w:rsid w:val="005A4A94"/>
    <w:rsid w:val="005A56F2"/>
    <w:rsid w:val="005A6A3C"/>
    <w:rsid w:val="005A71E3"/>
    <w:rsid w:val="005B0F07"/>
    <w:rsid w:val="005B0FF1"/>
    <w:rsid w:val="005B149C"/>
    <w:rsid w:val="005B18C1"/>
    <w:rsid w:val="005B4D8A"/>
    <w:rsid w:val="005B53A1"/>
    <w:rsid w:val="005B58D7"/>
    <w:rsid w:val="005B6575"/>
    <w:rsid w:val="005C0C8B"/>
    <w:rsid w:val="005C0D35"/>
    <w:rsid w:val="005C18A2"/>
    <w:rsid w:val="005C1C8B"/>
    <w:rsid w:val="005C2579"/>
    <w:rsid w:val="005C2EC0"/>
    <w:rsid w:val="005C31CA"/>
    <w:rsid w:val="005C417D"/>
    <w:rsid w:val="005C4834"/>
    <w:rsid w:val="005C4977"/>
    <w:rsid w:val="005C4F53"/>
    <w:rsid w:val="005C5309"/>
    <w:rsid w:val="005C5A4D"/>
    <w:rsid w:val="005C5FC7"/>
    <w:rsid w:val="005C6416"/>
    <w:rsid w:val="005C7622"/>
    <w:rsid w:val="005C7B2A"/>
    <w:rsid w:val="005C7BD2"/>
    <w:rsid w:val="005D065C"/>
    <w:rsid w:val="005D0774"/>
    <w:rsid w:val="005D089F"/>
    <w:rsid w:val="005D0E53"/>
    <w:rsid w:val="005D1E4E"/>
    <w:rsid w:val="005D36FA"/>
    <w:rsid w:val="005D3E5C"/>
    <w:rsid w:val="005D4F68"/>
    <w:rsid w:val="005D509E"/>
    <w:rsid w:val="005D5B68"/>
    <w:rsid w:val="005D5E99"/>
    <w:rsid w:val="005D6247"/>
    <w:rsid w:val="005D638E"/>
    <w:rsid w:val="005D6B5B"/>
    <w:rsid w:val="005D7109"/>
    <w:rsid w:val="005D7AF3"/>
    <w:rsid w:val="005D7E2C"/>
    <w:rsid w:val="005E03C0"/>
    <w:rsid w:val="005E042F"/>
    <w:rsid w:val="005E1436"/>
    <w:rsid w:val="005E225E"/>
    <w:rsid w:val="005E24DA"/>
    <w:rsid w:val="005E2B25"/>
    <w:rsid w:val="005E3476"/>
    <w:rsid w:val="005E3B08"/>
    <w:rsid w:val="005E446A"/>
    <w:rsid w:val="005E4945"/>
    <w:rsid w:val="005E54D7"/>
    <w:rsid w:val="005E6500"/>
    <w:rsid w:val="005E6D63"/>
    <w:rsid w:val="005E6F0D"/>
    <w:rsid w:val="005E75AF"/>
    <w:rsid w:val="005E7F4E"/>
    <w:rsid w:val="005F1397"/>
    <w:rsid w:val="005F20E5"/>
    <w:rsid w:val="005F2756"/>
    <w:rsid w:val="005F2D88"/>
    <w:rsid w:val="005F3F0C"/>
    <w:rsid w:val="005F3F84"/>
    <w:rsid w:val="005F42E7"/>
    <w:rsid w:val="005F4710"/>
    <w:rsid w:val="005F4D5B"/>
    <w:rsid w:val="005F4F3D"/>
    <w:rsid w:val="005F5029"/>
    <w:rsid w:val="005F5226"/>
    <w:rsid w:val="005F5F86"/>
    <w:rsid w:val="005F62AA"/>
    <w:rsid w:val="005F6381"/>
    <w:rsid w:val="005F6750"/>
    <w:rsid w:val="005F6C6A"/>
    <w:rsid w:val="0060023A"/>
    <w:rsid w:val="00600E75"/>
    <w:rsid w:val="006018F2"/>
    <w:rsid w:val="00602936"/>
    <w:rsid w:val="0060306F"/>
    <w:rsid w:val="006033C3"/>
    <w:rsid w:val="00603472"/>
    <w:rsid w:val="006038D8"/>
    <w:rsid w:val="0060391E"/>
    <w:rsid w:val="006048B2"/>
    <w:rsid w:val="00604BFC"/>
    <w:rsid w:val="00605580"/>
    <w:rsid w:val="006066EA"/>
    <w:rsid w:val="00606F07"/>
    <w:rsid w:val="00607103"/>
    <w:rsid w:val="006071EB"/>
    <w:rsid w:val="00607263"/>
    <w:rsid w:val="0060731A"/>
    <w:rsid w:val="006100EB"/>
    <w:rsid w:val="006102C2"/>
    <w:rsid w:val="00610319"/>
    <w:rsid w:val="0061066E"/>
    <w:rsid w:val="00611234"/>
    <w:rsid w:val="00612405"/>
    <w:rsid w:val="00612A71"/>
    <w:rsid w:val="006142CB"/>
    <w:rsid w:val="00614799"/>
    <w:rsid w:val="0061481A"/>
    <w:rsid w:val="0061515A"/>
    <w:rsid w:val="00615208"/>
    <w:rsid w:val="006154B5"/>
    <w:rsid w:val="00615869"/>
    <w:rsid w:val="006164A8"/>
    <w:rsid w:val="0061662D"/>
    <w:rsid w:val="00616D74"/>
    <w:rsid w:val="006209CD"/>
    <w:rsid w:val="006219FB"/>
    <w:rsid w:val="00622D32"/>
    <w:rsid w:val="00622DD4"/>
    <w:rsid w:val="00623467"/>
    <w:rsid w:val="0062442B"/>
    <w:rsid w:val="006252A9"/>
    <w:rsid w:val="00626391"/>
    <w:rsid w:val="0063043D"/>
    <w:rsid w:val="00631155"/>
    <w:rsid w:val="0063175D"/>
    <w:rsid w:val="0063300C"/>
    <w:rsid w:val="00633301"/>
    <w:rsid w:val="006336CC"/>
    <w:rsid w:val="00633931"/>
    <w:rsid w:val="00633A9F"/>
    <w:rsid w:val="006340C3"/>
    <w:rsid w:val="00634139"/>
    <w:rsid w:val="00636314"/>
    <w:rsid w:val="006366A6"/>
    <w:rsid w:val="00636824"/>
    <w:rsid w:val="00636CBB"/>
    <w:rsid w:val="0064008A"/>
    <w:rsid w:val="00642D02"/>
    <w:rsid w:val="00643836"/>
    <w:rsid w:val="00644D2D"/>
    <w:rsid w:val="00646055"/>
    <w:rsid w:val="006462B7"/>
    <w:rsid w:val="00646A5E"/>
    <w:rsid w:val="006476CF"/>
    <w:rsid w:val="00650459"/>
    <w:rsid w:val="00650570"/>
    <w:rsid w:val="00650845"/>
    <w:rsid w:val="0065206F"/>
    <w:rsid w:val="00652B5C"/>
    <w:rsid w:val="00653242"/>
    <w:rsid w:val="00653419"/>
    <w:rsid w:val="006543DC"/>
    <w:rsid w:val="006546DE"/>
    <w:rsid w:val="006549D2"/>
    <w:rsid w:val="00655127"/>
    <w:rsid w:val="0065749B"/>
    <w:rsid w:val="006575BA"/>
    <w:rsid w:val="00657B60"/>
    <w:rsid w:val="00661BDC"/>
    <w:rsid w:val="006627CC"/>
    <w:rsid w:val="0066418E"/>
    <w:rsid w:val="006649D8"/>
    <w:rsid w:val="00664D98"/>
    <w:rsid w:val="00665349"/>
    <w:rsid w:val="006653F6"/>
    <w:rsid w:val="006655CE"/>
    <w:rsid w:val="00665783"/>
    <w:rsid w:val="00667733"/>
    <w:rsid w:val="00670C52"/>
    <w:rsid w:val="00671278"/>
    <w:rsid w:val="006716CB"/>
    <w:rsid w:val="0067180E"/>
    <w:rsid w:val="00671945"/>
    <w:rsid w:val="00671EB4"/>
    <w:rsid w:val="00672721"/>
    <w:rsid w:val="0067272B"/>
    <w:rsid w:val="00673405"/>
    <w:rsid w:val="00674020"/>
    <w:rsid w:val="00674989"/>
    <w:rsid w:val="00676B18"/>
    <w:rsid w:val="00676DDD"/>
    <w:rsid w:val="006778CD"/>
    <w:rsid w:val="00677F11"/>
    <w:rsid w:val="0068047C"/>
    <w:rsid w:val="00680A1B"/>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2731"/>
    <w:rsid w:val="006936D6"/>
    <w:rsid w:val="00694BE4"/>
    <w:rsid w:val="00694F6E"/>
    <w:rsid w:val="0069521E"/>
    <w:rsid w:val="0069562D"/>
    <w:rsid w:val="00695AD7"/>
    <w:rsid w:val="006970F4"/>
    <w:rsid w:val="006974A2"/>
    <w:rsid w:val="006A06D6"/>
    <w:rsid w:val="006A075B"/>
    <w:rsid w:val="006A0F06"/>
    <w:rsid w:val="006A1836"/>
    <w:rsid w:val="006A208F"/>
    <w:rsid w:val="006A20C2"/>
    <w:rsid w:val="006A2291"/>
    <w:rsid w:val="006A24BF"/>
    <w:rsid w:val="006A2A54"/>
    <w:rsid w:val="006A2BA4"/>
    <w:rsid w:val="006A3304"/>
    <w:rsid w:val="006A3DD6"/>
    <w:rsid w:val="006A4582"/>
    <w:rsid w:val="006A4ADE"/>
    <w:rsid w:val="006A4ED9"/>
    <w:rsid w:val="006A5204"/>
    <w:rsid w:val="006A5430"/>
    <w:rsid w:val="006A5905"/>
    <w:rsid w:val="006A5ACE"/>
    <w:rsid w:val="006A68C1"/>
    <w:rsid w:val="006A6DEA"/>
    <w:rsid w:val="006A78FA"/>
    <w:rsid w:val="006A7FAD"/>
    <w:rsid w:val="006B06E3"/>
    <w:rsid w:val="006B079E"/>
    <w:rsid w:val="006B0A55"/>
    <w:rsid w:val="006B0CC0"/>
    <w:rsid w:val="006B0FBA"/>
    <w:rsid w:val="006B131F"/>
    <w:rsid w:val="006B17EB"/>
    <w:rsid w:val="006B19D4"/>
    <w:rsid w:val="006B2926"/>
    <w:rsid w:val="006B3717"/>
    <w:rsid w:val="006B3812"/>
    <w:rsid w:val="006B3E0C"/>
    <w:rsid w:val="006B48C7"/>
    <w:rsid w:val="006B50AE"/>
    <w:rsid w:val="006B5A48"/>
    <w:rsid w:val="006B67EB"/>
    <w:rsid w:val="006B67EF"/>
    <w:rsid w:val="006B7DFC"/>
    <w:rsid w:val="006C0162"/>
    <w:rsid w:val="006C0476"/>
    <w:rsid w:val="006C1666"/>
    <w:rsid w:val="006C1819"/>
    <w:rsid w:val="006C1CC3"/>
    <w:rsid w:val="006C2450"/>
    <w:rsid w:val="006C2DA1"/>
    <w:rsid w:val="006C304B"/>
    <w:rsid w:val="006C35EA"/>
    <w:rsid w:val="006C396E"/>
    <w:rsid w:val="006C42DC"/>
    <w:rsid w:val="006C43FE"/>
    <w:rsid w:val="006C4715"/>
    <w:rsid w:val="006C4B2C"/>
    <w:rsid w:val="006C4C20"/>
    <w:rsid w:val="006C4D47"/>
    <w:rsid w:val="006C5EC5"/>
    <w:rsid w:val="006C6F35"/>
    <w:rsid w:val="006C7B84"/>
    <w:rsid w:val="006D1689"/>
    <w:rsid w:val="006D20B6"/>
    <w:rsid w:val="006D20C6"/>
    <w:rsid w:val="006D2190"/>
    <w:rsid w:val="006D343C"/>
    <w:rsid w:val="006D3955"/>
    <w:rsid w:val="006D40F2"/>
    <w:rsid w:val="006D48F1"/>
    <w:rsid w:val="006D589E"/>
    <w:rsid w:val="006D5B86"/>
    <w:rsid w:val="006D60F6"/>
    <w:rsid w:val="006D6301"/>
    <w:rsid w:val="006D67F2"/>
    <w:rsid w:val="006D6F93"/>
    <w:rsid w:val="006E0E16"/>
    <w:rsid w:val="006E1846"/>
    <w:rsid w:val="006E279C"/>
    <w:rsid w:val="006E3379"/>
    <w:rsid w:val="006E3D80"/>
    <w:rsid w:val="006E45D9"/>
    <w:rsid w:val="006E4D45"/>
    <w:rsid w:val="006E51DA"/>
    <w:rsid w:val="006E5290"/>
    <w:rsid w:val="006E5A6C"/>
    <w:rsid w:val="006E5AA5"/>
    <w:rsid w:val="006E5C6F"/>
    <w:rsid w:val="006E5CE6"/>
    <w:rsid w:val="006E66E0"/>
    <w:rsid w:val="006E7E1C"/>
    <w:rsid w:val="006F0291"/>
    <w:rsid w:val="006F1945"/>
    <w:rsid w:val="006F1AFE"/>
    <w:rsid w:val="006F3E63"/>
    <w:rsid w:val="006F4F76"/>
    <w:rsid w:val="006F5375"/>
    <w:rsid w:val="006F5D17"/>
    <w:rsid w:val="006F6F71"/>
    <w:rsid w:val="007001CB"/>
    <w:rsid w:val="00700810"/>
    <w:rsid w:val="007009BC"/>
    <w:rsid w:val="00700ABF"/>
    <w:rsid w:val="007014FB"/>
    <w:rsid w:val="00701664"/>
    <w:rsid w:val="00702131"/>
    <w:rsid w:val="00702466"/>
    <w:rsid w:val="00702E0A"/>
    <w:rsid w:val="00703FC7"/>
    <w:rsid w:val="00704123"/>
    <w:rsid w:val="007044D4"/>
    <w:rsid w:val="00704810"/>
    <w:rsid w:val="00704D9E"/>
    <w:rsid w:val="00704DF0"/>
    <w:rsid w:val="00705034"/>
    <w:rsid w:val="00705E33"/>
    <w:rsid w:val="00706A3E"/>
    <w:rsid w:val="00706B1E"/>
    <w:rsid w:val="007106BA"/>
    <w:rsid w:val="00710855"/>
    <w:rsid w:val="00710B54"/>
    <w:rsid w:val="00710CFA"/>
    <w:rsid w:val="00712108"/>
    <w:rsid w:val="00712299"/>
    <w:rsid w:val="00712A4B"/>
    <w:rsid w:val="007130BC"/>
    <w:rsid w:val="0071339F"/>
    <w:rsid w:val="00713755"/>
    <w:rsid w:val="0071424E"/>
    <w:rsid w:val="007143A1"/>
    <w:rsid w:val="00715F00"/>
    <w:rsid w:val="007167AB"/>
    <w:rsid w:val="007174DD"/>
    <w:rsid w:val="007179B5"/>
    <w:rsid w:val="00721D2C"/>
    <w:rsid w:val="007221B9"/>
    <w:rsid w:val="00722602"/>
    <w:rsid w:val="007226F3"/>
    <w:rsid w:val="00722876"/>
    <w:rsid w:val="00722A35"/>
    <w:rsid w:val="00722E3C"/>
    <w:rsid w:val="00723684"/>
    <w:rsid w:val="00723D5C"/>
    <w:rsid w:val="0072454E"/>
    <w:rsid w:val="007249F2"/>
    <w:rsid w:val="00724DDE"/>
    <w:rsid w:val="007261D7"/>
    <w:rsid w:val="007270FB"/>
    <w:rsid w:val="00727AA7"/>
    <w:rsid w:val="00730B6F"/>
    <w:rsid w:val="00731381"/>
    <w:rsid w:val="00732438"/>
    <w:rsid w:val="00732CEC"/>
    <w:rsid w:val="0073427A"/>
    <w:rsid w:val="00734325"/>
    <w:rsid w:val="00734404"/>
    <w:rsid w:val="0073455F"/>
    <w:rsid w:val="007347DC"/>
    <w:rsid w:val="00734C60"/>
    <w:rsid w:val="00734F92"/>
    <w:rsid w:val="007355E3"/>
    <w:rsid w:val="00736641"/>
    <w:rsid w:val="0073672D"/>
    <w:rsid w:val="00736C03"/>
    <w:rsid w:val="0073782B"/>
    <w:rsid w:val="00741DE4"/>
    <w:rsid w:val="00742295"/>
    <w:rsid w:val="00742EA3"/>
    <w:rsid w:val="007433A8"/>
    <w:rsid w:val="00743A7F"/>
    <w:rsid w:val="00743C5B"/>
    <w:rsid w:val="00744192"/>
    <w:rsid w:val="00744AF3"/>
    <w:rsid w:val="00744BE8"/>
    <w:rsid w:val="0074540A"/>
    <w:rsid w:val="00745564"/>
    <w:rsid w:val="00745E09"/>
    <w:rsid w:val="0074655D"/>
    <w:rsid w:val="00746930"/>
    <w:rsid w:val="0074772E"/>
    <w:rsid w:val="00750B9F"/>
    <w:rsid w:val="0075263E"/>
    <w:rsid w:val="007533CC"/>
    <w:rsid w:val="007533D8"/>
    <w:rsid w:val="007538AC"/>
    <w:rsid w:val="00753E61"/>
    <w:rsid w:val="00754A1B"/>
    <w:rsid w:val="00754AD5"/>
    <w:rsid w:val="00755178"/>
    <w:rsid w:val="0075539C"/>
    <w:rsid w:val="007553ED"/>
    <w:rsid w:val="00755699"/>
    <w:rsid w:val="00761354"/>
    <w:rsid w:val="00761777"/>
    <w:rsid w:val="0076187B"/>
    <w:rsid w:val="00762E98"/>
    <w:rsid w:val="007638EB"/>
    <w:rsid w:val="00766132"/>
    <w:rsid w:val="00766559"/>
    <w:rsid w:val="007666BA"/>
    <w:rsid w:val="0077049A"/>
    <w:rsid w:val="00771C26"/>
    <w:rsid w:val="00771C90"/>
    <w:rsid w:val="007723CE"/>
    <w:rsid w:val="007725C3"/>
    <w:rsid w:val="00772CBD"/>
    <w:rsid w:val="007737E0"/>
    <w:rsid w:val="00773A89"/>
    <w:rsid w:val="00773C72"/>
    <w:rsid w:val="00773D7F"/>
    <w:rsid w:val="00774840"/>
    <w:rsid w:val="00774A6C"/>
    <w:rsid w:val="00774C88"/>
    <w:rsid w:val="00774CEF"/>
    <w:rsid w:val="007757BA"/>
    <w:rsid w:val="00776995"/>
    <w:rsid w:val="00777DD5"/>
    <w:rsid w:val="00777E71"/>
    <w:rsid w:val="00780589"/>
    <w:rsid w:val="0078077D"/>
    <w:rsid w:val="00780B68"/>
    <w:rsid w:val="00780B6C"/>
    <w:rsid w:val="00780CAE"/>
    <w:rsid w:val="00780E9B"/>
    <w:rsid w:val="00782082"/>
    <w:rsid w:val="00782851"/>
    <w:rsid w:val="00782856"/>
    <w:rsid w:val="00783102"/>
    <w:rsid w:val="007836ED"/>
    <w:rsid w:val="00783B50"/>
    <w:rsid w:val="00785427"/>
    <w:rsid w:val="00785EA1"/>
    <w:rsid w:val="00786046"/>
    <w:rsid w:val="007863CC"/>
    <w:rsid w:val="00786A84"/>
    <w:rsid w:val="00786AA0"/>
    <w:rsid w:val="00786BD3"/>
    <w:rsid w:val="007879FA"/>
    <w:rsid w:val="0079034F"/>
    <w:rsid w:val="007909D0"/>
    <w:rsid w:val="00790A9D"/>
    <w:rsid w:val="00791593"/>
    <w:rsid w:val="007917FB"/>
    <w:rsid w:val="00791953"/>
    <w:rsid w:val="00791D1D"/>
    <w:rsid w:val="007921AD"/>
    <w:rsid w:val="0079248B"/>
    <w:rsid w:val="00792F44"/>
    <w:rsid w:val="0079324E"/>
    <w:rsid w:val="007949DA"/>
    <w:rsid w:val="00796054"/>
    <w:rsid w:val="007964C6"/>
    <w:rsid w:val="00796578"/>
    <w:rsid w:val="0079675C"/>
    <w:rsid w:val="007968AD"/>
    <w:rsid w:val="00797165"/>
    <w:rsid w:val="007972EF"/>
    <w:rsid w:val="0079761E"/>
    <w:rsid w:val="007977ED"/>
    <w:rsid w:val="00797881"/>
    <w:rsid w:val="00797F0E"/>
    <w:rsid w:val="007A084D"/>
    <w:rsid w:val="007A0F2F"/>
    <w:rsid w:val="007A2004"/>
    <w:rsid w:val="007A3AD0"/>
    <w:rsid w:val="007A41A4"/>
    <w:rsid w:val="007A452D"/>
    <w:rsid w:val="007A4E3A"/>
    <w:rsid w:val="007A57AB"/>
    <w:rsid w:val="007A657F"/>
    <w:rsid w:val="007A685F"/>
    <w:rsid w:val="007A71F0"/>
    <w:rsid w:val="007A78B1"/>
    <w:rsid w:val="007A7E96"/>
    <w:rsid w:val="007B0284"/>
    <w:rsid w:val="007B0C53"/>
    <w:rsid w:val="007B146F"/>
    <w:rsid w:val="007B172B"/>
    <w:rsid w:val="007B2FE0"/>
    <w:rsid w:val="007B3432"/>
    <w:rsid w:val="007B377A"/>
    <w:rsid w:val="007B3BB6"/>
    <w:rsid w:val="007B464B"/>
    <w:rsid w:val="007B58B1"/>
    <w:rsid w:val="007B5E19"/>
    <w:rsid w:val="007B6633"/>
    <w:rsid w:val="007B6658"/>
    <w:rsid w:val="007B6C43"/>
    <w:rsid w:val="007B6E0C"/>
    <w:rsid w:val="007B724C"/>
    <w:rsid w:val="007B7D0C"/>
    <w:rsid w:val="007B7FAD"/>
    <w:rsid w:val="007C0F79"/>
    <w:rsid w:val="007C2898"/>
    <w:rsid w:val="007C2A4A"/>
    <w:rsid w:val="007C3BDA"/>
    <w:rsid w:val="007C44F5"/>
    <w:rsid w:val="007C4603"/>
    <w:rsid w:val="007C5FEB"/>
    <w:rsid w:val="007C76B1"/>
    <w:rsid w:val="007D071F"/>
    <w:rsid w:val="007D094B"/>
    <w:rsid w:val="007D0C8D"/>
    <w:rsid w:val="007D203B"/>
    <w:rsid w:val="007D2FD6"/>
    <w:rsid w:val="007D3291"/>
    <w:rsid w:val="007D336D"/>
    <w:rsid w:val="007D3469"/>
    <w:rsid w:val="007D3867"/>
    <w:rsid w:val="007D3942"/>
    <w:rsid w:val="007D3E0D"/>
    <w:rsid w:val="007D487F"/>
    <w:rsid w:val="007D5719"/>
    <w:rsid w:val="007D5A5A"/>
    <w:rsid w:val="007D636F"/>
    <w:rsid w:val="007D664C"/>
    <w:rsid w:val="007E0B75"/>
    <w:rsid w:val="007E10EE"/>
    <w:rsid w:val="007E1439"/>
    <w:rsid w:val="007E152F"/>
    <w:rsid w:val="007E29E6"/>
    <w:rsid w:val="007E2A50"/>
    <w:rsid w:val="007E3337"/>
    <w:rsid w:val="007E4008"/>
    <w:rsid w:val="007E446F"/>
    <w:rsid w:val="007E5C69"/>
    <w:rsid w:val="007E5E30"/>
    <w:rsid w:val="007E6A9E"/>
    <w:rsid w:val="007E7203"/>
    <w:rsid w:val="007E7CE9"/>
    <w:rsid w:val="007F1FB3"/>
    <w:rsid w:val="007F25C8"/>
    <w:rsid w:val="007F36B8"/>
    <w:rsid w:val="007F3748"/>
    <w:rsid w:val="007F38B8"/>
    <w:rsid w:val="007F3D40"/>
    <w:rsid w:val="007F40DB"/>
    <w:rsid w:val="007F551A"/>
    <w:rsid w:val="007F5B71"/>
    <w:rsid w:val="007F781C"/>
    <w:rsid w:val="007F78DE"/>
    <w:rsid w:val="007F7CBB"/>
    <w:rsid w:val="007F7D9D"/>
    <w:rsid w:val="00800CA9"/>
    <w:rsid w:val="00804007"/>
    <w:rsid w:val="00804065"/>
    <w:rsid w:val="0080483F"/>
    <w:rsid w:val="008055EF"/>
    <w:rsid w:val="008057A3"/>
    <w:rsid w:val="00806656"/>
    <w:rsid w:val="00807296"/>
    <w:rsid w:val="008075B7"/>
    <w:rsid w:val="00807767"/>
    <w:rsid w:val="00807A9F"/>
    <w:rsid w:val="008104BA"/>
    <w:rsid w:val="0081066F"/>
    <w:rsid w:val="00810DCF"/>
    <w:rsid w:val="008116A1"/>
    <w:rsid w:val="00811DD3"/>
    <w:rsid w:val="008141BC"/>
    <w:rsid w:val="008143B8"/>
    <w:rsid w:val="00816478"/>
    <w:rsid w:val="00816BE4"/>
    <w:rsid w:val="00816C8A"/>
    <w:rsid w:val="00816EC4"/>
    <w:rsid w:val="0081767E"/>
    <w:rsid w:val="00817FD4"/>
    <w:rsid w:val="00820B0B"/>
    <w:rsid w:val="00820E2E"/>
    <w:rsid w:val="00821204"/>
    <w:rsid w:val="00821ADD"/>
    <w:rsid w:val="008230F2"/>
    <w:rsid w:val="00823458"/>
    <w:rsid w:val="008244FC"/>
    <w:rsid w:val="008255F6"/>
    <w:rsid w:val="008258BD"/>
    <w:rsid w:val="00826EB2"/>
    <w:rsid w:val="00827860"/>
    <w:rsid w:val="008303D8"/>
    <w:rsid w:val="00830B1D"/>
    <w:rsid w:val="008319B2"/>
    <w:rsid w:val="00832081"/>
    <w:rsid w:val="00832BEB"/>
    <w:rsid w:val="00832D5D"/>
    <w:rsid w:val="0083534D"/>
    <w:rsid w:val="00835B64"/>
    <w:rsid w:val="00835C18"/>
    <w:rsid w:val="00837546"/>
    <w:rsid w:val="00837CE2"/>
    <w:rsid w:val="00841551"/>
    <w:rsid w:val="008418E4"/>
    <w:rsid w:val="00841EB0"/>
    <w:rsid w:val="00842279"/>
    <w:rsid w:val="00843008"/>
    <w:rsid w:val="008431D4"/>
    <w:rsid w:val="008435F3"/>
    <w:rsid w:val="00843722"/>
    <w:rsid w:val="008442F1"/>
    <w:rsid w:val="00844584"/>
    <w:rsid w:val="00844C1C"/>
    <w:rsid w:val="00847417"/>
    <w:rsid w:val="0084774C"/>
    <w:rsid w:val="008477F0"/>
    <w:rsid w:val="008506A0"/>
    <w:rsid w:val="0085124D"/>
    <w:rsid w:val="008518CA"/>
    <w:rsid w:val="00852249"/>
    <w:rsid w:val="00852515"/>
    <w:rsid w:val="00852883"/>
    <w:rsid w:val="008529A4"/>
    <w:rsid w:val="00852A14"/>
    <w:rsid w:val="008530B1"/>
    <w:rsid w:val="00853E53"/>
    <w:rsid w:val="00855C5D"/>
    <w:rsid w:val="008565C6"/>
    <w:rsid w:val="008568B6"/>
    <w:rsid w:val="00857443"/>
    <w:rsid w:val="0085767E"/>
    <w:rsid w:val="0085769B"/>
    <w:rsid w:val="0086049C"/>
    <w:rsid w:val="00862399"/>
    <w:rsid w:val="008633D1"/>
    <w:rsid w:val="00863B0B"/>
    <w:rsid w:val="00864035"/>
    <w:rsid w:val="008647B7"/>
    <w:rsid w:val="00865863"/>
    <w:rsid w:val="00865D42"/>
    <w:rsid w:val="008666BE"/>
    <w:rsid w:val="00867210"/>
    <w:rsid w:val="008675D8"/>
    <w:rsid w:val="008679FA"/>
    <w:rsid w:val="00870BA1"/>
    <w:rsid w:val="0087188F"/>
    <w:rsid w:val="00871A3B"/>
    <w:rsid w:val="00872822"/>
    <w:rsid w:val="00872E1D"/>
    <w:rsid w:val="008730FC"/>
    <w:rsid w:val="008730FE"/>
    <w:rsid w:val="0087401C"/>
    <w:rsid w:val="0087592B"/>
    <w:rsid w:val="00875E3D"/>
    <w:rsid w:val="00876858"/>
    <w:rsid w:val="00876A74"/>
    <w:rsid w:val="00876D50"/>
    <w:rsid w:val="00876DBF"/>
    <w:rsid w:val="00877522"/>
    <w:rsid w:val="0087771F"/>
    <w:rsid w:val="008808A6"/>
    <w:rsid w:val="00880EF8"/>
    <w:rsid w:val="0088173C"/>
    <w:rsid w:val="00882333"/>
    <w:rsid w:val="00882723"/>
    <w:rsid w:val="00882A58"/>
    <w:rsid w:val="00882C22"/>
    <w:rsid w:val="00882EC7"/>
    <w:rsid w:val="008830A1"/>
    <w:rsid w:val="00883868"/>
    <w:rsid w:val="00883BC4"/>
    <w:rsid w:val="00884631"/>
    <w:rsid w:val="0088685D"/>
    <w:rsid w:val="0088755B"/>
    <w:rsid w:val="0089048C"/>
    <w:rsid w:val="00891D4F"/>
    <w:rsid w:val="00891EE5"/>
    <w:rsid w:val="008923BE"/>
    <w:rsid w:val="00893361"/>
    <w:rsid w:val="0089470D"/>
    <w:rsid w:val="00894F10"/>
    <w:rsid w:val="00895BCA"/>
    <w:rsid w:val="00895F4A"/>
    <w:rsid w:val="008962AE"/>
    <w:rsid w:val="00896628"/>
    <w:rsid w:val="00896C7D"/>
    <w:rsid w:val="00897372"/>
    <w:rsid w:val="008A0355"/>
    <w:rsid w:val="008A0809"/>
    <w:rsid w:val="008A08E1"/>
    <w:rsid w:val="008A1342"/>
    <w:rsid w:val="008A1B9A"/>
    <w:rsid w:val="008A242B"/>
    <w:rsid w:val="008A3AE0"/>
    <w:rsid w:val="008A3E11"/>
    <w:rsid w:val="008A5113"/>
    <w:rsid w:val="008A543D"/>
    <w:rsid w:val="008A62A9"/>
    <w:rsid w:val="008A68CC"/>
    <w:rsid w:val="008A6A5C"/>
    <w:rsid w:val="008A7942"/>
    <w:rsid w:val="008B0169"/>
    <w:rsid w:val="008B03E9"/>
    <w:rsid w:val="008B1207"/>
    <w:rsid w:val="008B16E5"/>
    <w:rsid w:val="008B1CF0"/>
    <w:rsid w:val="008B4375"/>
    <w:rsid w:val="008B4F59"/>
    <w:rsid w:val="008C168D"/>
    <w:rsid w:val="008C216D"/>
    <w:rsid w:val="008C2587"/>
    <w:rsid w:val="008C2620"/>
    <w:rsid w:val="008C3907"/>
    <w:rsid w:val="008C431A"/>
    <w:rsid w:val="008C44B4"/>
    <w:rsid w:val="008C5E06"/>
    <w:rsid w:val="008C672D"/>
    <w:rsid w:val="008C6D8A"/>
    <w:rsid w:val="008C7115"/>
    <w:rsid w:val="008D1344"/>
    <w:rsid w:val="008D23FF"/>
    <w:rsid w:val="008D36D0"/>
    <w:rsid w:val="008D3F20"/>
    <w:rsid w:val="008D3FD4"/>
    <w:rsid w:val="008D42B7"/>
    <w:rsid w:val="008D4D7B"/>
    <w:rsid w:val="008D5100"/>
    <w:rsid w:val="008D5598"/>
    <w:rsid w:val="008D602A"/>
    <w:rsid w:val="008D66FC"/>
    <w:rsid w:val="008D6B94"/>
    <w:rsid w:val="008D6B9B"/>
    <w:rsid w:val="008D6FC2"/>
    <w:rsid w:val="008D7063"/>
    <w:rsid w:val="008D7BD6"/>
    <w:rsid w:val="008E064F"/>
    <w:rsid w:val="008E0DB2"/>
    <w:rsid w:val="008E0DB8"/>
    <w:rsid w:val="008E1E56"/>
    <w:rsid w:val="008E2888"/>
    <w:rsid w:val="008E38D5"/>
    <w:rsid w:val="008E3A1B"/>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17E"/>
    <w:rsid w:val="008F3286"/>
    <w:rsid w:val="008F3E3F"/>
    <w:rsid w:val="008F4228"/>
    <w:rsid w:val="008F546D"/>
    <w:rsid w:val="008F5491"/>
    <w:rsid w:val="008F6F5D"/>
    <w:rsid w:val="008F7B30"/>
    <w:rsid w:val="008F7D6E"/>
    <w:rsid w:val="009008FE"/>
    <w:rsid w:val="00900985"/>
    <w:rsid w:val="009010A3"/>
    <w:rsid w:val="00901239"/>
    <w:rsid w:val="00902247"/>
    <w:rsid w:val="00904194"/>
    <w:rsid w:val="009056B0"/>
    <w:rsid w:val="0090592F"/>
    <w:rsid w:val="00905ED8"/>
    <w:rsid w:val="009068A3"/>
    <w:rsid w:val="00906E49"/>
    <w:rsid w:val="009113CA"/>
    <w:rsid w:val="00911876"/>
    <w:rsid w:val="00911DA1"/>
    <w:rsid w:val="00912A3D"/>
    <w:rsid w:val="00912D74"/>
    <w:rsid w:val="009136E3"/>
    <w:rsid w:val="009137FC"/>
    <w:rsid w:val="009163A7"/>
    <w:rsid w:val="009163AD"/>
    <w:rsid w:val="00916482"/>
    <w:rsid w:val="00916492"/>
    <w:rsid w:val="00916A80"/>
    <w:rsid w:val="00917174"/>
    <w:rsid w:val="00917467"/>
    <w:rsid w:val="0091753E"/>
    <w:rsid w:val="00917FE8"/>
    <w:rsid w:val="00920598"/>
    <w:rsid w:val="00920CBA"/>
    <w:rsid w:val="00921015"/>
    <w:rsid w:val="009226EB"/>
    <w:rsid w:val="00922C28"/>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939"/>
    <w:rsid w:val="009319D7"/>
    <w:rsid w:val="00931AA9"/>
    <w:rsid w:val="00931C72"/>
    <w:rsid w:val="00932960"/>
    <w:rsid w:val="00932D1A"/>
    <w:rsid w:val="00933525"/>
    <w:rsid w:val="00934A6D"/>
    <w:rsid w:val="00935E17"/>
    <w:rsid w:val="0093687A"/>
    <w:rsid w:val="009368EE"/>
    <w:rsid w:val="00937BF0"/>
    <w:rsid w:val="009400FD"/>
    <w:rsid w:val="00940234"/>
    <w:rsid w:val="00940FDE"/>
    <w:rsid w:val="00941053"/>
    <w:rsid w:val="0094211D"/>
    <w:rsid w:val="009428CA"/>
    <w:rsid w:val="0094317A"/>
    <w:rsid w:val="00943575"/>
    <w:rsid w:val="009436A5"/>
    <w:rsid w:val="00944301"/>
    <w:rsid w:val="0094433F"/>
    <w:rsid w:val="00944437"/>
    <w:rsid w:val="00944BCE"/>
    <w:rsid w:val="00944D03"/>
    <w:rsid w:val="0094544E"/>
    <w:rsid w:val="009456BE"/>
    <w:rsid w:val="0094596D"/>
    <w:rsid w:val="00947180"/>
    <w:rsid w:val="00947B39"/>
    <w:rsid w:val="00947F55"/>
    <w:rsid w:val="00950557"/>
    <w:rsid w:val="009529DF"/>
    <w:rsid w:val="00952CC7"/>
    <w:rsid w:val="009534D8"/>
    <w:rsid w:val="00954374"/>
    <w:rsid w:val="0095468A"/>
    <w:rsid w:val="009547A7"/>
    <w:rsid w:val="00956D66"/>
    <w:rsid w:val="0095728F"/>
    <w:rsid w:val="00957596"/>
    <w:rsid w:val="0096007E"/>
    <w:rsid w:val="0096027A"/>
    <w:rsid w:val="0096114F"/>
    <w:rsid w:val="0096273C"/>
    <w:rsid w:val="009631CB"/>
    <w:rsid w:val="0096345D"/>
    <w:rsid w:val="00964BF2"/>
    <w:rsid w:val="009656F9"/>
    <w:rsid w:val="00966298"/>
    <w:rsid w:val="009665CA"/>
    <w:rsid w:val="0096661C"/>
    <w:rsid w:val="00966B8C"/>
    <w:rsid w:val="00966D21"/>
    <w:rsid w:val="00967AA7"/>
    <w:rsid w:val="00967B7D"/>
    <w:rsid w:val="0097373F"/>
    <w:rsid w:val="00974366"/>
    <w:rsid w:val="00974D5C"/>
    <w:rsid w:val="00974F07"/>
    <w:rsid w:val="00975AA1"/>
    <w:rsid w:val="009761F6"/>
    <w:rsid w:val="009768E9"/>
    <w:rsid w:val="00976B7D"/>
    <w:rsid w:val="00976DA0"/>
    <w:rsid w:val="00977BC8"/>
    <w:rsid w:val="00981800"/>
    <w:rsid w:val="00981948"/>
    <w:rsid w:val="00981C55"/>
    <w:rsid w:val="00982392"/>
    <w:rsid w:val="00983CDB"/>
    <w:rsid w:val="00983FDF"/>
    <w:rsid w:val="0098422F"/>
    <w:rsid w:val="0098482D"/>
    <w:rsid w:val="00984935"/>
    <w:rsid w:val="00984BF3"/>
    <w:rsid w:val="009850D3"/>
    <w:rsid w:val="00985691"/>
    <w:rsid w:val="0098611C"/>
    <w:rsid w:val="00986A6F"/>
    <w:rsid w:val="009874CB"/>
    <w:rsid w:val="00991728"/>
    <w:rsid w:val="00992893"/>
    <w:rsid w:val="00992B7E"/>
    <w:rsid w:val="009931CD"/>
    <w:rsid w:val="0099416C"/>
    <w:rsid w:val="0099454B"/>
    <w:rsid w:val="00994999"/>
    <w:rsid w:val="00994C1D"/>
    <w:rsid w:val="00994D9D"/>
    <w:rsid w:val="009950F4"/>
    <w:rsid w:val="00995530"/>
    <w:rsid w:val="00996052"/>
    <w:rsid w:val="00996BAA"/>
    <w:rsid w:val="00996E76"/>
    <w:rsid w:val="00996FBF"/>
    <w:rsid w:val="009A1259"/>
    <w:rsid w:val="009A13B6"/>
    <w:rsid w:val="009A1C42"/>
    <w:rsid w:val="009A2470"/>
    <w:rsid w:val="009A2EE6"/>
    <w:rsid w:val="009A3261"/>
    <w:rsid w:val="009A36BA"/>
    <w:rsid w:val="009A43E9"/>
    <w:rsid w:val="009A4AFE"/>
    <w:rsid w:val="009A4BA3"/>
    <w:rsid w:val="009A4E5F"/>
    <w:rsid w:val="009A5111"/>
    <w:rsid w:val="009A519C"/>
    <w:rsid w:val="009A6DE7"/>
    <w:rsid w:val="009B175A"/>
    <w:rsid w:val="009B18A5"/>
    <w:rsid w:val="009B29F4"/>
    <w:rsid w:val="009B2E36"/>
    <w:rsid w:val="009B30CF"/>
    <w:rsid w:val="009B3294"/>
    <w:rsid w:val="009B3AC5"/>
    <w:rsid w:val="009B415D"/>
    <w:rsid w:val="009B4DAB"/>
    <w:rsid w:val="009B5329"/>
    <w:rsid w:val="009B56AD"/>
    <w:rsid w:val="009B6561"/>
    <w:rsid w:val="009B69F4"/>
    <w:rsid w:val="009B772C"/>
    <w:rsid w:val="009C02F1"/>
    <w:rsid w:val="009C0625"/>
    <w:rsid w:val="009C0FA1"/>
    <w:rsid w:val="009C1874"/>
    <w:rsid w:val="009C1C1F"/>
    <w:rsid w:val="009C2153"/>
    <w:rsid w:val="009C2941"/>
    <w:rsid w:val="009C31F3"/>
    <w:rsid w:val="009C3DD1"/>
    <w:rsid w:val="009C4EBD"/>
    <w:rsid w:val="009C502F"/>
    <w:rsid w:val="009C62A2"/>
    <w:rsid w:val="009C641F"/>
    <w:rsid w:val="009C645E"/>
    <w:rsid w:val="009C7374"/>
    <w:rsid w:val="009C78F8"/>
    <w:rsid w:val="009D00E6"/>
    <w:rsid w:val="009D0A05"/>
    <w:rsid w:val="009D0FC7"/>
    <w:rsid w:val="009D155B"/>
    <w:rsid w:val="009D2443"/>
    <w:rsid w:val="009D24CE"/>
    <w:rsid w:val="009D4165"/>
    <w:rsid w:val="009D466B"/>
    <w:rsid w:val="009D4E3D"/>
    <w:rsid w:val="009D56F1"/>
    <w:rsid w:val="009D5B18"/>
    <w:rsid w:val="009D5C4F"/>
    <w:rsid w:val="009D5E7D"/>
    <w:rsid w:val="009D635A"/>
    <w:rsid w:val="009D6A62"/>
    <w:rsid w:val="009D75E5"/>
    <w:rsid w:val="009D769A"/>
    <w:rsid w:val="009D7A12"/>
    <w:rsid w:val="009D7C07"/>
    <w:rsid w:val="009E08D4"/>
    <w:rsid w:val="009E0ADB"/>
    <w:rsid w:val="009E1528"/>
    <w:rsid w:val="009E1FF2"/>
    <w:rsid w:val="009E2273"/>
    <w:rsid w:val="009E2832"/>
    <w:rsid w:val="009E325E"/>
    <w:rsid w:val="009E4E98"/>
    <w:rsid w:val="009E515C"/>
    <w:rsid w:val="009E63FA"/>
    <w:rsid w:val="009E6894"/>
    <w:rsid w:val="009E7EA6"/>
    <w:rsid w:val="009F0D2F"/>
    <w:rsid w:val="009F111B"/>
    <w:rsid w:val="009F12DA"/>
    <w:rsid w:val="009F1534"/>
    <w:rsid w:val="009F163C"/>
    <w:rsid w:val="009F1ECA"/>
    <w:rsid w:val="009F2D6B"/>
    <w:rsid w:val="009F313C"/>
    <w:rsid w:val="009F3C2E"/>
    <w:rsid w:val="009F3FB8"/>
    <w:rsid w:val="009F5CB7"/>
    <w:rsid w:val="009F680B"/>
    <w:rsid w:val="009F75CD"/>
    <w:rsid w:val="009F788A"/>
    <w:rsid w:val="00A00687"/>
    <w:rsid w:val="00A00A0B"/>
    <w:rsid w:val="00A00B8B"/>
    <w:rsid w:val="00A01128"/>
    <w:rsid w:val="00A01A22"/>
    <w:rsid w:val="00A020E8"/>
    <w:rsid w:val="00A0227E"/>
    <w:rsid w:val="00A022BD"/>
    <w:rsid w:val="00A02751"/>
    <w:rsid w:val="00A034E0"/>
    <w:rsid w:val="00A03E79"/>
    <w:rsid w:val="00A047B9"/>
    <w:rsid w:val="00A05934"/>
    <w:rsid w:val="00A05AD8"/>
    <w:rsid w:val="00A0776A"/>
    <w:rsid w:val="00A10A3C"/>
    <w:rsid w:val="00A121F6"/>
    <w:rsid w:val="00A13A74"/>
    <w:rsid w:val="00A15AB7"/>
    <w:rsid w:val="00A1695A"/>
    <w:rsid w:val="00A173B1"/>
    <w:rsid w:val="00A176B3"/>
    <w:rsid w:val="00A17A6C"/>
    <w:rsid w:val="00A200B3"/>
    <w:rsid w:val="00A2033A"/>
    <w:rsid w:val="00A20A73"/>
    <w:rsid w:val="00A20AED"/>
    <w:rsid w:val="00A20D5C"/>
    <w:rsid w:val="00A21E0B"/>
    <w:rsid w:val="00A24CA2"/>
    <w:rsid w:val="00A25793"/>
    <w:rsid w:val="00A25ABF"/>
    <w:rsid w:val="00A25B18"/>
    <w:rsid w:val="00A26A09"/>
    <w:rsid w:val="00A26DC2"/>
    <w:rsid w:val="00A30866"/>
    <w:rsid w:val="00A31444"/>
    <w:rsid w:val="00A3190B"/>
    <w:rsid w:val="00A31C65"/>
    <w:rsid w:val="00A328A3"/>
    <w:rsid w:val="00A32F80"/>
    <w:rsid w:val="00A33B0A"/>
    <w:rsid w:val="00A33D5B"/>
    <w:rsid w:val="00A33D9C"/>
    <w:rsid w:val="00A34098"/>
    <w:rsid w:val="00A347B1"/>
    <w:rsid w:val="00A34831"/>
    <w:rsid w:val="00A348D1"/>
    <w:rsid w:val="00A35503"/>
    <w:rsid w:val="00A367A7"/>
    <w:rsid w:val="00A36BCB"/>
    <w:rsid w:val="00A36CBB"/>
    <w:rsid w:val="00A36E3C"/>
    <w:rsid w:val="00A36EFB"/>
    <w:rsid w:val="00A37708"/>
    <w:rsid w:val="00A37FC3"/>
    <w:rsid w:val="00A40295"/>
    <w:rsid w:val="00A40959"/>
    <w:rsid w:val="00A40B40"/>
    <w:rsid w:val="00A41850"/>
    <w:rsid w:val="00A4216A"/>
    <w:rsid w:val="00A43121"/>
    <w:rsid w:val="00A43336"/>
    <w:rsid w:val="00A44AED"/>
    <w:rsid w:val="00A45424"/>
    <w:rsid w:val="00A45C04"/>
    <w:rsid w:val="00A463A4"/>
    <w:rsid w:val="00A50304"/>
    <w:rsid w:val="00A508AA"/>
    <w:rsid w:val="00A5096C"/>
    <w:rsid w:val="00A50DD0"/>
    <w:rsid w:val="00A51FCC"/>
    <w:rsid w:val="00A54043"/>
    <w:rsid w:val="00A5526C"/>
    <w:rsid w:val="00A55FC8"/>
    <w:rsid w:val="00A564D5"/>
    <w:rsid w:val="00A5703E"/>
    <w:rsid w:val="00A61FEC"/>
    <w:rsid w:val="00A62358"/>
    <w:rsid w:val="00A624CD"/>
    <w:rsid w:val="00A62AAB"/>
    <w:rsid w:val="00A62BBD"/>
    <w:rsid w:val="00A633D8"/>
    <w:rsid w:val="00A63779"/>
    <w:rsid w:val="00A63F68"/>
    <w:rsid w:val="00A648D0"/>
    <w:rsid w:val="00A64B0F"/>
    <w:rsid w:val="00A65DB6"/>
    <w:rsid w:val="00A67E1C"/>
    <w:rsid w:val="00A67FF9"/>
    <w:rsid w:val="00A70BAD"/>
    <w:rsid w:val="00A71021"/>
    <w:rsid w:val="00A71A51"/>
    <w:rsid w:val="00A72D81"/>
    <w:rsid w:val="00A72E09"/>
    <w:rsid w:val="00A7338F"/>
    <w:rsid w:val="00A7447E"/>
    <w:rsid w:val="00A74726"/>
    <w:rsid w:val="00A747F2"/>
    <w:rsid w:val="00A750ED"/>
    <w:rsid w:val="00A75335"/>
    <w:rsid w:val="00A755B6"/>
    <w:rsid w:val="00A756AC"/>
    <w:rsid w:val="00A76B2D"/>
    <w:rsid w:val="00A76F58"/>
    <w:rsid w:val="00A77CA5"/>
    <w:rsid w:val="00A77E7B"/>
    <w:rsid w:val="00A805DF"/>
    <w:rsid w:val="00A80B52"/>
    <w:rsid w:val="00A80CED"/>
    <w:rsid w:val="00A80DC6"/>
    <w:rsid w:val="00A82070"/>
    <w:rsid w:val="00A82904"/>
    <w:rsid w:val="00A82AA3"/>
    <w:rsid w:val="00A82C45"/>
    <w:rsid w:val="00A82D54"/>
    <w:rsid w:val="00A84513"/>
    <w:rsid w:val="00A84E04"/>
    <w:rsid w:val="00A8590E"/>
    <w:rsid w:val="00A85FE9"/>
    <w:rsid w:val="00A867A2"/>
    <w:rsid w:val="00A87BBF"/>
    <w:rsid w:val="00A9013E"/>
    <w:rsid w:val="00A9084F"/>
    <w:rsid w:val="00A914A9"/>
    <w:rsid w:val="00A91743"/>
    <w:rsid w:val="00A91D27"/>
    <w:rsid w:val="00A91F47"/>
    <w:rsid w:val="00A922C9"/>
    <w:rsid w:val="00A92463"/>
    <w:rsid w:val="00A92AFC"/>
    <w:rsid w:val="00A92B6A"/>
    <w:rsid w:val="00A92D4B"/>
    <w:rsid w:val="00A93D1F"/>
    <w:rsid w:val="00A93E4C"/>
    <w:rsid w:val="00A9485E"/>
    <w:rsid w:val="00A94EAE"/>
    <w:rsid w:val="00A9668A"/>
    <w:rsid w:val="00AA13FF"/>
    <w:rsid w:val="00AA28AC"/>
    <w:rsid w:val="00AA28FB"/>
    <w:rsid w:val="00AA3980"/>
    <w:rsid w:val="00AA48CD"/>
    <w:rsid w:val="00AA4ADB"/>
    <w:rsid w:val="00AA4F08"/>
    <w:rsid w:val="00AA50C4"/>
    <w:rsid w:val="00AA5AD4"/>
    <w:rsid w:val="00AA60CA"/>
    <w:rsid w:val="00AA6308"/>
    <w:rsid w:val="00AA6628"/>
    <w:rsid w:val="00AA78AE"/>
    <w:rsid w:val="00AB06F3"/>
    <w:rsid w:val="00AB0D85"/>
    <w:rsid w:val="00AB0F7C"/>
    <w:rsid w:val="00AB17F1"/>
    <w:rsid w:val="00AB21BB"/>
    <w:rsid w:val="00AB225E"/>
    <w:rsid w:val="00AB2C9A"/>
    <w:rsid w:val="00AB3F89"/>
    <w:rsid w:val="00AB472B"/>
    <w:rsid w:val="00AB5A0E"/>
    <w:rsid w:val="00AB6306"/>
    <w:rsid w:val="00AB71D8"/>
    <w:rsid w:val="00AB7563"/>
    <w:rsid w:val="00AC039B"/>
    <w:rsid w:val="00AC0B70"/>
    <w:rsid w:val="00AC0BA6"/>
    <w:rsid w:val="00AC11D2"/>
    <w:rsid w:val="00AC18D3"/>
    <w:rsid w:val="00AC2E31"/>
    <w:rsid w:val="00AC3B28"/>
    <w:rsid w:val="00AC3E0E"/>
    <w:rsid w:val="00AC4108"/>
    <w:rsid w:val="00AC4585"/>
    <w:rsid w:val="00AC461F"/>
    <w:rsid w:val="00AC5628"/>
    <w:rsid w:val="00AC57B6"/>
    <w:rsid w:val="00AC6F33"/>
    <w:rsid w:val="00AC7030"/>
    <w:rsid w:val="00AD0DC4"/>
    <w:rsid w:val="00AD138E"/>
    <w:rsid w:val="00AD21E4"/>
    <w:rsid w:val="00AD2967"/>
    <w:rsid w:val="00AD2CED"/>
    <w:rsid w:val="00AD33D7"/>
    <w:rsid w:val="00AD46C4"/>
    <w:rsid w:val="00AD486C"/>
    <w:rsid w:val="00AD56AC"/>
    <w:rsid w:val="00AD5C76"/>
    <w:rsid w:val="00AD6EB4"/>
    <w:rsid w:val="00AD7465"/>
    <w:rsid w:val="00AD7762"/>
    <w:rsid w:val="00AE0273"/>
    <w:rsid w:val="00AE02DF"/>
    <w:rsid w:val="00AE0C75"/>
    <w:rsid w:val="00AE312A"/>
    <w:rsid w:val="00AE3297"/>
    <w:rsid w:val="00AE349D"/>
    <w:rsid w:val="00AE355C"/>
    <w:rsid w:val="00AE36CB"/>
    <w:rsid w:val="00AE3CB2"/>
    <w:rsid w:val="00AE4990"/>
    <w:rsid w:val="00AE4D82"/>
    <w:rsid w:val="00AE6934"/>
    <w:rsid w:val="00AE6D7A"/>
    <w:rsid w:val="00AE6FA9"/>
    <w:rsid w:val="00AE771D"/>
    <w:rsid w:val="00AE7CCD"/>
    <w:rsid w:val="00AF026B"/>
    <w:rsid w:val="00AF0523"/>
    <w:rsid w:val="00AF0604"/>
    <w:rsid w:val="00AF20E7"/>
    <w:rsid w:val="00AF2EDA"/>
    <w:rsid w:val="00AF3901"/>
    <w:rsid w:val="00AF3EC4"/>
    <w:rsid w:val="00AF44C2"/>
    <w:rsid w:val="00AF4EC0"/>
    <w:rsid w:val="00AF54EF"/>
    <w:rsid w:val="00AF581E"/>
    <w:rsid w:val="00AF5A67"/>
    <w:rsid w:val="00AF5B79"/>
    <w:rsid w:val="00AF6D90"/>
    <w:rsid w:val="00AF7834"/>
    <w:rsid w:val="00AF78B0"/>
    <w:rsid w:val="00AF7C8E"/>
    <w:rsid w:val="00B0017B"/>
    <w:rsid w:val="00B00746"/>
    <w:rsid w:val="00B01617"/>
    <w:rsid w:val="00B01A2F"/>
    <w:rsid w:val="00B01F23"/>
    <w:rsid w:val="00B026B0"/>
    <w:rsid w:val="00B028E2"/>
    <w:rsid w:val="00B0326B"/>
    <w:rsid w:val="00B0361F"/>
    <w:rsid w:val="00B03625"/>
    <w:rsid w:val="00B03DD3"/>
    <w:rsid w:val="00B04B4C"/>
    <w:rsid w:val="00B05632"/>
    <w:rsid w:val="00B06781"/>
    <w:rsid w:val="00B07123"/>
    <w:rsid w:val="00B0747E"/>
    <w:rsid w:val="00B07EAF"/>
    <w:rsid w:val="00B10641"/>
    <w:rsid w:val="00B114DE"/>
    <w:rsid w:val="00B1165C"/>
    <w:rsid w:val="00B1283A"/>
    <w:rsid w:val="00B12F30"/>
    <w:rsid w:val="00B134CD"/>
    <w:rsid w:val="00B13DAC"/>
    <w:rsid w:val="00B14018"/>
    <w:rsid w:val="00B1537B"/>
    <w:rsid w:val="00B153A0"/>
    <w:rsid w:val="00B16215"/>
    <w:rsid w:val="00B1638D"/>
    <w:rsid w:val="00B16878"/>
    <w:rsid w:val="00B16FD1"/>
    <w:rsid w:val="00B17659"/>
    <w:rsid w:val="00B17895"/>
    <w:rsid w:val="00B207FC"/>
    <w:rsid w:val="00B21261"/>
    <w:rsid w:val="00B221DA"/>
    <w:rsid w:val="00B221FE"/>
    <w:rsid w:val="00B22379"/>
    <w:rsid w:val="00B22415"/>
    <w:rsid w:val="00B234ED"/>
    <w:rsid w:val="00B2396D"/>
    <w:rsid w:val="00B2466B"/>
    <w:rsid w:val="00B24EE5"/>
    <w:rsid w:val="00B253DC"/>
    <w:rsid w:val="00B30352"/>
    <w:rsid w:val="00B309A9"/>
    <w:rsid w:val="00B30C66"/>
    <w:rsid w:val="00B318CF"/>
    <w:rsid w:val="00B32489"/>
    <w:rsid w:val="00B32BDA"/>
    <w:rsid w:val="00B32D72"/>
    <w:rsid w:val="00B34048"/>
    <w:rsid w:val="00B346B0"/>
    <w:rsid w:val="00B3587D"/>
    <w:rsid w:val="00B363BD"/>
    <w:rsid w:val="00B36591"/>
    <w:rsid w:val="00B378BB"/>
    <w:rsid w:val="00B37E6E"/>
    <w:rsid w:val="00B407E3"/>
    <w:rsid w:val="00B408E6"/>
    <w:rsid w:val="00B40F3A"/>
    <w:rsid w:val="00B4148E"/>
    <w:rsid w:val="00B4214E"/>
    <w:rsid w:val="00B42508"/>
    <w:rsid w:val="00B42509"/>
    <w:rsid w:val="00B425E0"/>
    <w:rsid w:val="00B436E5"/>
    <w:rsid w:val="00B437E8"/>
    <w:rsid w:val="00B43C94"/>
    <w:rsid w:val="00B43E47"/>
    <w:rsid w:val="00B44373"/>
    <w:rsid w:val="00B44B64"/>
    <w:rsid w:val="00B46106"/>
    <w:rsid w:val="00B4625F"/>
    <w:rsid w:val="00B47396"/>
    <w:rsid w:val="00B47B24"/>
    <w:rsid w:val="00B508CD"/>
    <w:rsid w:val="00B5174B"/>
    <w:rsid w:val="00B51801"/>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57CDC"/>
    <w:rsid w:val="00B6011C"/>
    <w:rsid w:val="00B602DC"/>
    <w:rsid w:val="00B60863"/>
    <w:rsid w:val="00B616B1"/>
    <w:rsid w:val="00B62BB8"/>
    <w:rsid w:val="00B631CF"/>
    <w:rsid w:val="00B638D8"/>
    <w:rsid w:val="00B63A02"/>
    <w:rsid w:val="00B6450E"/>
    <w:rsid w:val="00B64580"/>
    <w:rsid w:val="00B652A0"/>
    <w:rsid w:val="00B652DC"/>
    <w:rsid w:val="00B65A8F"/>
    <w:rsid w:val="00B65C0A"/>
    <w:rsid w:val="00B65DC9"/>
    <w:rsid w:val="00B65E74"/>
    <w:rsid w:val="00B66847"/>
    <w:rsid w:val="00B66C66"/>
    <w:rsid w:val="00B66E13"/>
    <w:rsid w:val="00B70211"/>
    <w:rsid w:val="00B70AB8"/>
    <w:rsid w:val="00B70ABE"/>
    <w:rsid w:val="00B70CA9"/>
    <w:rsid w:val="00B70CCD"/>
    <w:rsid w:val="00B70F6C"/>
    <w:rsid w:val="00B7171C"/>
    <w:rsid w:val="00B71962"/>
    <w:rsid w:val="00B71C19"/>
    <w:rsid w:val="00B729FE"/>
    <w:rsid w:val="00B73CE6"/>
    <w:rsid w:val="00B7401D"/>
    <w:rsid w:val="00B74266"/>
    <w:rsid w:val="00B743F1"/>
    <w:rsid w:val="00B76F66"/>
    <w:rsid w:val="00B775C1"/>
    <w:rsid w:val="00B80E6D"/>
    <w:rsid w:val="00B81789"/>
    <w:rsid w:val="00B824AF"/>
    <w:rsid w:val="00B82676"/>
    <w:rsid w:val="00B82EEA"/>
    <w:rsid w:val="00B8358C"/>
    <w:rsid w:val="00B83644"/>
    <w:rsid w:val="00B84519"/>
    <w:rsid w:val="00B85CB1"/>
    <w:rsid w:val="00B85F3A"/>
    <w:rsid w:val="00B8653E"/>
    <w:rsid w:val="00B86901"/>
    <w:rsid w:val="00B86D0C"/>
    <w:rsid w:val="00B86F1A"/>
    <w:rsid w:val="00B90904"/>
    <w:rsid w:val="00B90DEC"/>
    <w:rsid w:val="00B910CD"/>
    <w:rsid w:val="00B910DB"/>
    <w:rsid w:val="00B926EA"/>
    <w:rsid w:val="00B92975"/>
    <w:rsid w:val="00B92C3E"/>
    <w:rsid w:val="00B92EC9"/>
    <w:rsid w:val="00B9376B"/>
    <w:rsid w:val="00B93A3D"/>
    <w:rsid w:val="00B94A7B"/>
    <w:rsid w:val="00B952CE"/>
    <w:rsid w:val="00B959AC"/>
    <w:rsid w:val="00B96015"/>
    <w:rsid w:val="00B96155"/>
    <w:rsid w:val="00B966F0"/>
    <w:rsid w:val="00B97277"/>
    <w:rsid w:val="00BA04A1"/>
    <w:rsid w:val="00BA1E9A"/>
    <w:rsid w:val="00BA2334"/>
    <w:rsid w:val="00BA33EE"/>
    <w:rsid w:val="00BA35E2"/>
    <w:rsid w:val="00BA3C31"/>
    <w:rsid w:val="00BA591E"/>
    <w:rsid w:val="00BA690B"/>
    <w:rsid w:val="00BA6D22"/>
    <w:rsid w:val="00BA760F"/>
    <w:rsid w:val="00BA7E83"/>
    <w:rsid w:val="00BB0A57"/>
    <w:rsid w:val="00BB22D7"/>
    <w:rsid w:val="00BB26BF"/>
    <w:rsid w:val="00BB2C9B"/>
    <w:rsid w:val="00BB3EAB"/>
    <w:rsid w:val="00BB3EDC"/>
    <w:rsid w:val="00BB4DF2"/>
    <w:rsid w:val="00BB52F9"/>
    <w:rsid w:val="00BB682D"/>
    <w:rsid w:val="00BB6CA1"/>
    <w:rsid w:val="00BB76EA"/>
    <w:rsid w:val="00BB77C9"/>
    <w:rsid w:val="00BB7CBD"/>
    <w:rsid w:val="00BB7D62"/>
    <w:rsid w:val="00BC0DBF"/>
    <w:rsid w:val="00BC26B9"/>
    <w:rsid w:val="00BC30F0"/>
    <w:rsid w:val="00BC3275"/>
    <w:rsid w:val="00BC327B"/>
    <w:rsid w:val="00BC4018"/>
    <w:rsid w:val="00BC40B4"/>
    <w:rsid w:val="00BC48DC"/>
    <w:rsid w:val="00BC4985"/>
    <w:rsid w:val="00BC557E"/>
    <w:rsid w:val="00BC6EE4"/>
    <w:rsid w:val="00BC7328"/>
    <w:rsid w:val="00BD00F0"/>
    <w:rsid w:val="00BD083D"/>
    <w:rsid w:val="00BD0883"/>
    <w:rsid w:val="00BD1128"/>
    <w:rsid w:val="00BD2828"/>
    <w:rsid w:val="00BD2F28"/>
    <w:rsid w:val="00BD355B"/>
    <w:rsid w:val="00BD4734"/>
    <w:rsid w:val="00BD504A"/>
    <w:rsid w:val="00BD6099"/>
    <w:rsid w:val="00BD66D0"/>
    <w:rsid w:val="00BD79E4"/>
    <w:rsid w:val="00BD7E23"/>
    <w:rsid w:val="00BE0756"/>
    <w:rsid w:val="00BE1C34"/>
    <w:rsid w:val="00BE2148"/>
    <w:rsid w:val="00BE2AD7"/>
    <w:rsid w:val="00BE2ECD"/>
    <w:rsid w:val="00BE43C2"/>
    <w:rsid w:val="00BE5417"/>
    <w:rsid w:val="00BE5F42"/>
    <w:rsid w:val="00BE5F95"/>
    <w:rsid w:val="00BE6646"/>
    <w:rsid w:val="00BE6F24"/>
    <w:rsid w:val="00BE73F5"/>
    <w:rsid w:val="00BE75C2"/>
    <w:rsid w:val="00BE7A0C"/>
    <w:rsid w:val="00BF0E76"/>
    <w:rsid w:val="00BF0FCB"/>
    <w:rsid w:val="00BF11CC"/>
    <w:rsid w:val="00BF1BBE"/>
    <w:rsid w:val="00BF2E3B"/>
    <w:rsid w:val="00BF3EE2"/>
    <w:rsid w:val="00BF3FE6"/>
    <w:rsid w:val="00BF4DC3"/>
    <w:rsid w:val="00BF5324"/>
    <w:rsid w:val="00BF5A84"/>
    <w:rsid w:val="00BF6BCF"/>
    <w:rsid w:val="00BF6ED2"/>
    <w:rsid w:val="00BF7B00"/>
    <w:rsid w:val="00C0002C"/>
    <w:rsid w:val="00C005B8"/>
    <w:rsid w:val="00C018E1"/>
    <w:rsid w:val="00C02046"/>
    <w:rsid w:val="00C03110"/>
    <w:rsid w:val="00C03319"/>
    <w:rsid w:val="00C04D50"/>
    <w:rsid w:val="00C04F2F"/>
    <w:rsid w:val="00C0683C"/>
    <w:rsid w:val="00C07099"/>
    <w:rsid w:val="00C0789E"/>
    <w:rsid w:val="00C07B9F"/>
    <w:rsid w:val="00C111B3"/>
    <w:rsid w:val="00C11ECB"/>
    <w:rsid w:val="00C13B1E"/>
    <w:rsid w:val="00C154BA"/>
    <w:rsid w:val="00C1557B"/>
    <w:rsid w:val="00C15984"/>
    <w:rsid w:val="00C16681"/>
    <w:rsid w:val="00C16B83"/>
    <w:rsid w:val="00C174FF"/>
    <w:rsid w:val="00C17708"/>
    <w:rsid w:val="00C1785F"/>
    <w:rsid w:val="00C17A93"/>
    <w:rsid w:val="00C17C17"/>
    <w:rsid w:val="00C2002E"/>
    <w:rsid w:val="00C20419"/>
    <w:rsid w:val="00C207FB"/>
    <w:rsid w:val="00C20E29"/>
    <w:rsid w:val="00C21139"/>
    <w:rsid w:val="00C21413"/>
    <w:rsid w:val="00C225ED"/>
    <w:rsid w:val="00C22B86"/>
    <w:rsid w:val="00C22FD0"/>
    <w:rsid w:val="00C239A8"/>
    <w:rsid w:val="00C24BE0"/>
    <w:rsid w:val="00C27278"/>
    <w:rsid w:val="00C30C31"/>
    <w:rsid w:val="00C30E47"/>
    <w:rsid w:val="00C31661"/>
    <w:rsid w:val="00C31EC6"/>
    <w:rsid w:val="00C320D8"/>
    <w:rsid w:val="00C32958"/>
    <w:rsid w:val="00C346A4"/>
    <w:rsid w:val="00C346D0"/>
    <w:rsid w:val="00C34C66"/>
    <w:rsid w:val="00C35C1F"/>
    <w:rsid w:val="00C36246"/>
    <w:rsid w:val="00C36663"/>
    <w:rsid w:val="00C3700B"/>
    <w:rsid w:val="00C372AC"/>
    <w:rsid w:val="00C40BC9"/>
    <w:rsid w:val="00C425E6"/>
    <w:rsid w:val="00C42C1F"/>
    <w:rsid w:val="00C4363D"/>
    <w:rsid w:val="00C43C72"/>
    <w:rsid w:val="00C44789"/>
    <w:rsid w:val="00C45B2B"/>
    <w:rsid w:val="00C45CC7"/>
    <w:rsid w:val="00C469A4"/>
    <w:rsid w:val="00C470D3"/>
    <w:rsid w:val="00C50248"/>
    <w:rsid w:val="00C515CE"/>
    <w:rsid w:val="00C53014"/>
    <w:rsid w:val="00C539F1"/>
    <w:rsid w:val="00C53C34"/>
    <w:rsid w:val="00C54B8C"/>
    <w:rsid w:val="00C55684"/>
    <w:rsid w:val="00C556D7"/>
    <w:rsid w:val="00C56337"/>
    <w:rsid w:val="00C56BBE"/>
    <w:rsid w:val="00C577D7"/>
    <w:rsid w:val="00C57ABE"/>
    <w:rsid w:val="00C60F78"/>
    <w:rsid w:val="00C613C0"/>
    <w:rsid w:val="00C6197D"/>
    <w:rsid w:val="00C6214E"/>
    <w:rsid w:val="00C628E4"/>
    <w:rsid w:val="00C62A4D"/>
    <w:rsid w:val="00C630F2"/>
    <w:rsid w:val="00C63957"/>
    <w:rsid w:val="00C63CAD"/>
    <w:rsid w:val="00C649B1"/>
    <w:rsid w:val="00C64E8D"/>
    <w:rsid w:val="00C655FD"/>
    <w:rsid w:val="00C65B7F"/>
    <w:rsid w:val="00C65E41"/>
    <w:rsid w:val="00C672F4"/>
    <w:rsid w:val="00C673A7"/>
    <w:rsid w:val="00C67812"/>
    <w:rsid w:val="00C7004E"/>
    <w:rsid w:val="00C700FE"/>
    <w:rsid w:val="00C7031F"/>
    <w:rsid w:val="00C7176C"/>
    <w:rsid w:val="00C72EA3"/>
    <w:rsid w:val="00C737DC"/>
    <w:rsid w:val="00C73A6F"/>
    <w:rsid w:val="00C7491E"/>
    <w:rsid w:val="00C7523F"/>
    <w:rsid w:val="00C75890"/>
    <w:rsid w:val="00C759DE"/>
    <w:rsid w:val="00C75C18"/>
    <w:rsid w:val="00C767ED"/>
    <w:rsid w:val="00C76CE2"/>
    <w:rsid w:val="00C76F21"/>
    <w:rsid w:val="00C77671"/>
    <w:rsid w:val="00C778D7"/>
    <w:rsid w:val="00C77C51"/>
    <w:rsid w:val="00C8129E"/>
    <w:rsid w:val="00C81CAC"/>
    <w:rsid w:val="00C83F8E"/>
    <w:rsid w:val="00C853F9"/>
    <w:rsid w:val="00C85862"/>
    <w:rsid w:val="00C858F9"/>
    <w:rsid w:val="00C86477"/>
    <w:rsid w:val="00C86648"/>
    <w:rsid w:val="00C873E4"/>
    <w:rsid w:val="00C87455"/>
    <w:rsid w:val="00C92B10"/>
    <w:rsid w:val="00C948CF"/>
    <w:rsid w:val="00C97D08"/>
    <w:rsid w:val="00CA0557"/>
    <w:rsid w:val="00CA0FE1"/>
    <w:rsid w:val="00CA18CC"/>
    <w:rsid w:val="00CA1BFC"/>
    <w:rsid w:val="00CA2071"/>
    <w:rsid w:val="00CA2381"/>
    <w:rsid w:val="00CA3372"/>
    <w:rsid w:val="00CA3543"/>
    <w:rsid w:val="00CA35E2"/>
    <w:rsid w:val="00CA3F5A"/>
    <w:rsid w:val="00CA55B0"/>
    <w:rsid w:val="00CA65A8"/>
    <w:rsid w:val="00CA6B01"/>
    <w:rsid w:val="00CA6CA9"/>
    <w:rsid w:val="00CA7638"/>
    <w:rsid w:val="00CA77A5"/>
    <w:rsid w:val="00CA7939"/>
    <w:rsid w:val="00CA7E2C"/>
    <w:rsid w:val="00CB01AF"/>
    <w:rsid w:val="00CB03B2"/>
    <w:rsid w:val="00CB08CD"/>
    <w:rsid w:val="00CB1A17"/>
    <w:rsid w:val="00CB2D67"/>
    <w:rsid w:val="00CB2ED6"/>
    <w:rsid w:val="00CB5019"/>
    <w:rsid w:val="00CB5177"/>
    <w:rsid w:val="00CB6345"/>
    <w:rsid w:val="00CB6370"/>
    <w:rsid w:val="00CB6428"/>
    <w:rsid w:val="00CB695F"/>
    <w:rsid w:val="00CB6BF8"/>
    <w:rsid w:val="00CB7A08"/>
    <w:rsid w:val="00CC05EC"/>
    <w:rsid w:val="00CC0BD5"/>
    <w:rsid w:val="00CC122B"/>
    <w:rsid w:val="00CC1827"/>
    <w:rsid w:val="00CC1B62"/>
    <w:rsid w:val="00CC1F20"/>
    <w:rsid w:val="00CC2232"/>
    <w:rsid w:val="00CC3099"/>
    <w:rsid w:val="00CC426D"/>
    <w:rsid w:val="00CC4904"/>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0FFD"/>
    <w:rsid w:val="00CD1CF0"/>
    <w:rsid w:val="00CD1F6C"/>
    <w:rsid w:val="00CD3C2E"/>
    <w:rsid w:val="00CD3C58"/>
    <w:rsid w:val="00CD3E26"/>
    <w:rsid w:val="00CD46CB"/>
    <w:rsid w:val="00CD5A93"/>
    <w:rsid w:val="00CD5DE4"/>
    <w:rsid w:val="00CD5EAB"/>
    <w:rsid w:val="00CD6A98"/>
    <w:rsid w:val="00CE064D"/>
    <w:rsid w:val="00CE08D6"/>
    <w:rsid w:val="00CE120E"/>
    <w:rsid w:val="00CE15BB"/>
    <w:rsid w:val="00CE1B3F"/>
    <w:rsid w:val="00CE1C5A"/>
    <w:rsid w:val="00CE2164"/>
    <w:rsid w:val="00CE216F"/>
    <w:rsid w:val="00CE2C99"/>
    <w:rsid w:val="00CE3316"/>
    <w:rsid w:val="00CE37A4"/>
    <w:rsid w:val="00CE4164"/>
    <w:rsid w:val="00CE4690"/>
    <w:rsid w:val="00CE4845"/>
    <w:rsid w:val="00CE4EE5"/>
    <w:rsid w:val="00CE5EC3"/>
    <w:rsid w:val="00CE61D5"/>
    <w:rsid w:val="00CE7BB3"/>
    <w:rsid w:val="00CF1504"/>
    <w:rsid w:val="00CF162A"/>
    <w:rsid w:val="00CF32EE"/>
    <w:rsid w:val="00CF342E"/>
    <w:rsid w:val="00CF3522"/>
    <w:rsid w:val="00CF3C38"/>
    <w:rsid w:val="00CF3C43"/>
    <w:rsid w:val="00CF46C3"/>
    <w:rsid w:val="00CF4E39"/>
    <w:rsid w:val="00CF5023"/>
    <w:rsid w:val="00CF50C3"/>
    <w:rsid w:val="00CF5BCC"/>
    <w:rsid w:val="00CF741A"/>
    <w:rsid w:val="00D0046A"/>
    <w:rsid w:val="00D00EA0"/>
    <w:rsid w:val="00D02125"/>
    <w:rsid w:val="00D0225A"/>
    <w:rsid w:val="00D024F6"/>
    <w:rsid w:val="00D030A4"/>
    <w:rsid w:val="00D03509"/>
    <w:rsid w:val="00D038E1"/>
    <w:rsid w:val="00D03E49"/>
    <w:rsid w:val="00D04DFE"/>
    <w:rsid w:val="00D04FA6"/>
    <w:rsid w:val="00D05573"/>
    <w:rsid w:val="00D06255"/>
    <w:rsid w:val="00D0657D"/>
    <w:rsid w:val="00D06F73"/>
    <w:rsid w:val="00D07FC5"/>
    <w:rsid w:val="00D10318"/>
    <w:rsid w:val="00D1061F"/>
    <w:rsid w:val="00D10CEE"/>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3C35"/>
    <w:rsid w:val="00D2458E"/>
    <w:rsid w:val="00D25960"/>
    <w:rsid w:val="00D25AE7"/>
    <w:rsid w:val="00D25B8C"/>
    <w:rsid w:val="00D262CD"/>
    <w:rsid w:val="00D26E80"/>
    <w:rsid w:val="00D26F11"/>
    <w:rsid w:val="00D30269"/>
    <w:rsid w:val="00D30661"/>
    <w:rsid w:val="00D30F4B"/>
    <w:rsid w:val="00D31D0D"/>
    <w:rsid w:val="00D328A2"/>
    <w:rsid w:val="00D3309C"/>
    <w:rsid w:val="00D33295"/>
    <w:rsid w:val="00D336F5"/>
    <w:rsid w:val="00D347B4"/>
    <w:rsid w:val="00D36244"/>
    <w:rsid w:val="00D36898"/>
    <w:rsid w:val="00D36B93"/>
    <w:rsid w:val="00D36F2F"/>
    <w:rsid w:val="00D37CB0"/>
    <w:rsid w:val="00D409C6"/>
    <w:rsid w:val="00D41003"/>
    <w:rsid w:val="00D4165B"/>
    <w:rsid w:val="00D41B75"/>
    <w:rsid w:val="00D429EA"/>
    <w:rsid w:val="00D4427D"/>
    <w:rsid w:val="00D44F87"/>
    <w:rsid w:val="00D44FE6"/>
    <w:rsid w:val="00D456E4"/>
    <w:rsid w:val="00D4581C"/>
    <w:rsid w:val="00D458F4"/>
    <w:rsid w:val="00D45C47"/>
    <w:rsid w:val="00D46938"/>
    <w:rsid w:val="00D46C06"/>
    <w:rsid w:val="00D47A41"/>
    <w:rsid w:val="00D500A6"/>
    <w:rsid w:val="00D5010A"/>
    <w:rsid w:val="00D50764"/>
    <w:rsid w:val="00D51118"/>
    <w:rsid w:val="00D51FC5"/>
    <w:rsid w:val="00D52924"/>
    <w:rsid w:val="00D52E23"/>
    <w:rsid w:val="00D534D0"/>
    <w:rsid w:val="00D53B0A"/>
    <w:rsid w:val="00D545A7"/>
    <w:rsid w:val="00D54F76"/>
    <w:rsid w:val="00D5518D"/>
    <w:rsid w:val="00D601CD"/>
    <w:rsid w:val="00D60388"/>
    <w:rsid w:val="00D6075B"/>
    <w:rsid w:val="00D60EBB"/>
    <w:rsid w:val="00D61F93"/>
    <w:rsid w:val="00D62ECB"/>
    <w:rsid w:val="00D63021"/>
    <w:rsid w:val="00D6535D"/>
    <w:rsid w:val="00D659C9"/>
    <w:rsid w:val="00D65DF1"/>
    <w:rsid w:val="00D66DC9"/>
    <w:rsid w:val="00D670BC"/>
    <w:rsid w:val="00D6746D"/>
    <w:rsid w:val="00D67BF7"/>
    <w:rsid w:val="00D703E3"/>
    <w:rsid w:val="00D70D34"/>
    <w:rsid w:val="00D70E96"/>
    <w:rsid w:val="00D71361"/>
    <w:rsid w:val="00D715B1"/>
    <w:rsid w:val="00D716F5"/>
    <w:rsid w:val="00D7203D"/>
    <w:rsid w:val="00D726F0"/>
    <w:rsid w:val="00D72CD1"/>
    <w:rsid w:val="00D72DD7"/>
    <w:rsid w:val="00D73300"/>
    <w:rsid w:val="00D7345E"/>
    <w:rsid w:val="00D73A9E"/>
    <w:rsid w:val="00D73FF2"/>
    <w:rsid w:val="00D7446E"/>
    <w:rsid w:val="00D75B85"/>
    <w:rsid w:val="00D76D09"/>
    <w:rsid w:val="00D77588"/>
    <w:rsid w:val="00D778AA"/>
    <w:rsid w:val="00D8051A"/>
    <w:rsid w:val="00D80BAB"/>
    <w:rsid w:val="00D814EF"/>
    <w:rsid w:val="00D816C9"/>
    <w:rsid w:val="00D8172C"/>
    <w:rsid w:val="00D81D1F"/>
    <w:rsid w:val="00D84BEC"/>
    <w:rsid w:val="00D86061"/>
    <w:rsid w:val="00D86A75"/>
    <w:rsid w:val="00D877C2"/>
    <w:rsid w:val="00D91F4A"/>
    <w:rsid w:val="00D9295A"/>
    <w:rsid w:val="00D92CCC"/>
    <w:rsid w:val="00D9379F"/>
    <w:rsid w:val="00D93DE7"/>
    <w:rsid w:val="00D9574F"/>
    <w:rsid w:val="00D97185"/>
    <w:rsid w:val="00DA0189"/>
    <w:rsid w:val="00DA06FB"/>
    <w:rsid w:val="00DA1D2C"/>
    <w:rsid w:val="00DA2582"/>
    <w:rsid w:val="00DA26C0"/>
    <w:rsid w:val="00DA2978"/>
    <w:rsid w:val="00DA2A54"/>
    <w:rsid w:val="00DA2CF3"/>
    <w:rsid w:val="00DA2E43"/>
    <w:rsid w:val="00DA31E3"/>
    <w:rsid w:val="00DA37F7"/>
    <w:rsid w:val="00DA3E87"/>
    <w:rsid w:val="00DA4918"/>
    <w:rsid w:val="00DA4B9D"/>
    <w:rsid w:val="00DA52F6"/>
    <w:rsid w:val="00DA54AC"/>
    <w:rsid w:val="00DA55AA"/>
    <w:rsid w:val="00DA5875"/>
    <w:rsid w:val="00DA6B1D"/>
    <w:rsid w:val="00DA7471"/>
    <w:rsid w:val="00DA7DFE"/>
    <w:rsid w:val="00DB128B"/>
    <w:rsid w:val="00DB167D"/>
    <w:rsid w:val="00DB24A2"/>
    <w:rsid w:val="00DB2F02"/>
    <w:rsid w:val="00DB3785"/>
    <w:rsid w:val="00DB3EEE"/>
    <w:rsid w:val="00DB4841"/>
    <w:rsid w:val="00DB66D5"/>
    <w:rsid w:val="00DB675A"/>
    <w:rsid w:val="00DB76DB"/>
    <w:rsid w:val="00DB76FB"/>
    <w:rsid w:val="00DB7A1A"/>
    <w:rsid w:val="00DC0762"/>
    <w:rsid w:val="00DC1908"/>
    <w:rsid w:val="00DC1CF1"/>
    <w:rsid w:val="00DC2120"/>
    <w:rsid w:val="00DC3B75"/>
    <w:rsid w:val="00DC40A7"/>
    <w:rsid w:val="00DC4775"/>
    <w:rsid w:val="00DC4D63"/>
    <w:rsid w:val="00DC51EA"/>
    <w:rsid w:val="00DD0AAD"/>
    <w:rsid w:val="00DD0DBC"/>
    <w:rsid w:val="00DD197E"/>
    <w:rsid w:val="00DD29F7"/>
    <w:rsid w:val="00DD2B62"/>
    <w:rsid w:val="00DD309D"/>
    <w:rsid w:val="00DD4028"/>
    <w:rsid w:val="00DD44D6"/>
    <w:rsid w:val="00DD5479"/>
    <w:rsid w:val="00DD55DA"/>
    <w:rsid w:val="00DD6195"/>
    <w:rsid w:val="00DE26D1"/>
    <w:rsid w:val="00DE2A80"/>
    <w:rsid w:val="00DE2AB6"/>
    <w:rsid w:val="00DE2ACD"/>
    <w:rsid w:val="00DE2B88"/>
    <w:rsid w:val="00DE31E7"/>
    <w:rsid w:val="00DE4541"/>
    <w:rsid w:val="00DE4E67"/>
    <w:rsid w:val="00DE54F7"/>
    <w:rsid w:val="00DE5CD9"/>
    <w:rsid w:val="00DE5EA1"/>
    <w:rsid w:val="00DE5FC0"/>
    <w:rsid w:val="00DE606B"/>
    <w:rsid w:val="00DE60A7"/>
    <w:rsid w:val="00DE6D97"/>
    <w:rsid w:val="00DE75C9"/>
    <w:rsid w:val="00DE7D9B"/>
    <w:rsid w:val="00DE7E08"/>
    <w:rsid w:val="00DE7E35"/>
    <w:rsid w:val="00DF0138"/>
    <w:rsid w:val="00DF0189"/>
    <w:rsid w:val="00DF0927"/>
    <w:rsid w:val="00DF2221"/>
    <w:rsid w:val="00DF229A"/>
    <w:rsid w:val="00DF2B38"/>
    <w:rsid w:val="00DF3072"/>
    <w:rsid w:val="00DF342D"/>
    <w:rsid w:val="00DF3645"/>
    <w:rsid w:val="00DF3B14"/>
    <w:rsid w:val="00DF41DB"/>
    <w:rsid w:val="00DF48B0"/>
    <w:rsid w:val="00DF5A82"/>
    <w:rsid w:val="00DF6057"/>
    <w:rsid w:val="00DF657E"/>
    <w:rsid w:val="00DF6C0D"/>
    <w:rsid w:val="00DF7346"/>
    <w:rsid w:val="00E00EA6"/>
    <w:rsid w:val="00E01515"/>
    <w:rsid w:val="00E02E7C"/>
    <w:rsid w:val="00E04B32"/>
    <w:rsid w:val="00E04F03"/>
    <w:rsid w:val="00E050F0"/>
    <w:rsid w:val="00E0567B"/>
    <w:rsid w:val="00E05691"/>
    <w:rsid w:val="00E061F4"/>
    <w:rsid w:val="00E06606"/>
    <w:rsid w:val="00E076D9"/>
    <w:rsid w:val="00E07944"/>
    <w:rsid w:val="00E118B7"/>
    <w:rsid w:val="00E119CF"/>
    <w:rsid w:val="00E126A8"/>
    <w:rsid w:val="00E126D7"/>
    <w:rsid w:val="00E13880"/>
    <w:rsid w:val="00E13C4A"/>
    <w:rsid w:val="00E141AB"/>
    <w:rsid w:val="00E14D0B"/>
    <w:rsid w:val="00E15AB4"/>
    <w:rsid w:val="00E1622A"/>
    <w:rsid w:val="00E2065C"/>
    <w:rsid w:val="00E212BB"/>
    <w:rsid w:val="00E2153B"/>
    <w:rsid w:val="00E222E5"/>
    <w:rsid w:val="00E2247F"/>
    <w:rsid w:val="00E22858"/>
    <w:rsid w:val="00E2358B"/>
    <w:rsid w:val="00E235C9"/>
    <w:rsid w:val="00E24786"/>
    <w:rsid w:val="00E260A7"/>
    <w:rsid w:val="00E26630"/>
    <w:rsid w:val="00E27B67"/>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0735"/>
    <w:rsid w:val="00E42EF5"/>
    <w:rsid w:val="00E44B95"/>
    <w:rsid w:val="00E453AA"/>
    <w:rsid w:val="00E45713"/>
    <w:rsid w:val="00E46E33"/>
    <w:rsid w:val="00E47407"/>
    <w:rsid w:val="00E4789A"/>
    <w:rsid w:val="00E512C0"/>
    <w:rsid w:val="00E513DA"/>
    <w:rsid w:val="00E51970"/>
    <w:rsid w:val="00E51FE2"/>
    <w:rsid w:val="00E521A5"/>
    <w:rsid w:val="00E52200"/>
    <w:rsid w:val="00E5291D"/>
    <w:rsid w:val="00E52A9E"/>
    <w:rsid w:val="00E52EAB"/>
    <w:rsid w:val="00E53110"/>
    <w:rsid w:val="00E53AAA"/>
    <w:rsid w:val="00E54225"/>
    <w:rsid w:val="00E557B0"/>
    <w:rsid w:val="00E560DF"/>
    <w:rsid w:val="00E5698D"/>
    <w:rsid w:val="00E56BBE"/>
    <w:rsid w:val="00E56FCF"/>
    <w:rsid w:val="00E574B0"/>
    <w:rsid w:val="00E576D9"/>
    <w:rsid w:val="00E578C4"/>
    <w:rsid w:val="00E6011D"/>
    <w:rsid w:val="00E601DA"/>
    <w:rsid w:val="00E60570"/>
    <w:rsid w:val="00E60CCB"/>
    <w:rsid w:val="00E61319"/>
    <w:rsid w:val="00E61D28"/>
    <w:rsid w:val="00E62CCA"/>
    <w:rsid w:val="00E64283"/>
    <w:rsid w:val="00E645DB"/>
    <w:rsid w:val="00E64EAA"/>
    <w:rsid w:val="00E664C1"/>
    <w:rsid w:val="00E673AC"/>
    <w:rsid w:val="00E67A6D"/>
    <w:rsid w:val="00E70433"/>
    <w:rsid w:val="00E714C9"/>
    <w:rsid w:val="00E716FA"/>
    <w:rsid w:val="00E718DA"/>
    <w:rsid w:val="00E7195B"/>
    <w:rsid w:val="00E719DA"/>
    <w:rsid w:val="00E71A2D"/>
    <w:rsid w:val="00E71B18"/>
    <w:rsid w:val="00E72026"/>
    <w:rsid w:val="00E72051"/>
    <w:rsid w:val="00E720C9"/>
    <w:rsid w:val="00E721FC"/>
    <w:rsid w:val="00E730DA"/>
    <w:rsid w:val="00E735D3"/>
    <w:rsid w:val="00E73678"/>
    <w:rsid w:val="00E73BAC"/>
    <w:rsid w:val="00E74A76"/>
    <w:rsid w:val="00E74BBD"/>
    <w:rsid w:val="00E75895"/>
    <w:rsid w:val="00E75C67"/>
    <w:rsid w:val="00E75D0C"/>
    <w:rsid w:val="00E762C8"/>
    <w:rsid w:val="00E77159"/>
    <w:rsid w:val="00E77617"/>
    <w:rsid w:val="00E808A2"/>
    <w:rsid w:val="00E808C8"/>
    <w:rsid w:val="00E80E64"/>
    <w:rsid w:val="00E82B10"/>
    <w:rsid w:val="00E83050"/>
    <w:rsid w:val="00E84562"/>
    <w:rsid w:val="00E845DE"/>
    <w:rsid w:val="00E84761"/>
    <w:rsid w:val="00E84FD1"/>
    <w:rsid w:val="00E85BCC"/>
    <w:rsid w:val="00E863CC"/>
    <w:rsid w:val="00E86697"/>
    <w:rsid w:val="00E871A8"/>
    <w:rsid w:val="00E8788F"/>
    <w:rsid w:val="00E87A2C"/>
    <w:rsid w:val="00E87BE3"/>
    <w:rsid w:val="00E87F5E"/>
    <w:rsid w:val="00E90362"/>
    <w:rsid w:val="00E91501"/>
    <w:rsid w:val="00E91ECA"/>
    <w:rsid w:val="00E92088"/>
    <w:rsid w:val="00E927D0"/>
    <w:rsid w:val="00E93B7A"/>
    <w:rsid w:val="00E94158"/>
    <w:rsid w:val="00E941A3"/>
    <w:rsid w:val="00E94A76"/>
    <w:rsid w:val="00E9554E"/>
    <w:rsid w:val="00E95A0C"/>
    <w:rsid w:val="00E95ABD"/>
    <w:rsid w:val="00EA0193"/>
    <w:rsid w:val="00EA0B44"/>
    <w:rsid w:val="00EA0C9C"/>
    <w:rsid w:val="00EA0D26"/>
    <w:rsid w:val="00EA0D6A"/>
    <w:rsid w:val="00EA0D81"/>
    <w:rsid w:val="00EA0F2F"/>
    <w:rsid w:val="00EA26E7"/>
    <w:rsid w:val="00EA2FD5"/>
    <w:rsid w:val="00EA3203"/>
    <w:rsid w:val="00EA37FB"/>
    <w:rsid w:val="00EA4F90"/>
    <w:rsid w:val="00EA522A"/>
    <w:rsid w:val="00EA5258"/>
    <w:rsid w:val="00EA5FB2"/>
    <w:rsid w:val="00EA629F"/>
    <w:rsid w:val="00EA62EC"/>
    <w:rsid w:val="00EA6900"/>
    <w:rsid w:val="00EA7D1E"/>
    <w:rsid w:val="00EA7D26"/>
    <w:rsid w:val="00EA7DAC"/>
    <w:rsid w:val="00EB1992"/>
    <w:rsid w:val="00EB1D98"/>
    <w:rsid w:val="00EB20E3"/>
    <w:rsid w:val="00EB2676"/>
    <w:rsid w:val="00EB285D"/>
    <w:rsid w:val="00EB2925"/>
    <w:rsid w:val="00EB3093"/>
    <w:rsid w:val="00EB327F"/>
    <w:rsid w:val="00EB39D2"/>
    <w:rsid w:val="00EB43EE"/>
    <w:rsid w:val="00EB46D7"/>
    <w:rsid w:val="00EB4737"/>
    <w:rsid w:val="00EB48C1"/>
    <w:rsid w:val="00EB4E3F"/>
    <w:rsid w:val="00EB557C"/>
    <w:rsid w:val="00EB6469"/>
    <w:rsid w:val="00EB6E48"/>
    <w:rsid w:val="00EC1292"/>
    <w:rsid w:val="00EC1DF5"/>
    <w:rsid w:val="00EC30B7"/>
    <w:rsid w:val="00EC3610"/>
    <w:rsid w:val="00EC3746"/>
    <w:rsid w:val="00EC3B53"/>
    <w:rsid w:val="00EC3E93"/>
    <w:rsid w:val="00EC504A"/>
    <w:rsid w:val="00ED01F0"/>
    <w:rsid w:val="00ED0ABA"/>
    <w:rsid w:val="00ED0D7A"/>
    <w:rsid w:val="00ED0D93"/>
    <w:rsid w:val="00ED2427"/>
    <w:rsid w:val="00ED2797"/>
    <w:rsid w:val="00ED2CBA"/>
    <w:rsid w:val="00ED3B45"/>
    <w:rsid w:val="00ED3D29"/>
    <w:rsid w:val="00ED488B"/>
    <w:rsid w:val="00ED5067"/>
    <w:rsid w:val="00ED5506"/>
    <w:rsid w:val="00ED6E69"/>
    <w:rsid w:val="00ED7706"/>
    <w:rsid w:val="00ED7B25"/>
    <w:rsid w:val="00EE03A2"/>
    <w:rsid w:val="00EE03E4"/>
    <w:rsid w:val="00EE08C5"/>
    <w:rsid w:val="00EE1AE9"/>
    <w:rsid w:val="00EE2176"/>
    <w:rsid w:val="00EE2C95"/>
    <w:rsid w:val="00EE364E"/>
    <w:rsid w:val="00EE443A"/>
    <w:rsid w:val="00EE44E0"/>
    <w:rsid w:val="00EE45E2"/>
    <w:rsid w:val="00EE4706"/>
    <w:rsid w:val="00EE55C0"/>
    <w:rsid w:val="00EE5784"/>
    <w:rsid w:val="00EE646A"/>
    <w:rsid w:val="00EE65F8"/>
    <w:rsid w:val="00EE6C43"/>
    <w:rsid w:val="00EE7061"/>
    <w:rsid w:val="00EF0242"/>
    <w:rsid w:val="00EF03C8"/>
    <w:rsid w:val="00EF0796"/>
    <w:rsid w:val="00EF2296"/>
    <w:rsid w:val="00EF26F3"/>
    <w:rsid w:val="00EF2866"/>
    <w:rsid w:val="00EF28BD"/>
    <w:rsid w:val="00EF2BC5"/>
    <w:rsid w:val="00EF4517"/>
    <w:rsid w:val="00EF524A"/>
    <w:rsid w:val="00EF54DE"/>
    <w:rsid w:val="00EF5B09"/>
    <w:rsid w:val="00EF600F"/>
    <w:rsid w:val="00EF6F13"/>
    <w:rsid w:val="00EF6FA8"/>
    <w:rsid w:val="00EF74A6"/>
    <w:rsid w:val="00EF7565"/>
    <w:rsid w:val="00EF7DD9"/>
    <w:rsid w:val="00F01232"/>
    <w:rsid w:val="00F014F6"/>
    <w:rsid w:val="00F015EE"/>
    <w:rsid w:val="00F01699"/>
    <w:rsid w:val="00F018A3"/>
    <w:rsid w:val="00F026C1"/>
    <w:rsid w:val="00F02C6B"/>
    <w:rsid w:val="00F02CEF"/>
    <w:rsid w:val="00F0358A"/>
    <w:rsid w:val="00F036DD"/>
    <w:rsid w:val="00F061E7"/>
    <w:rsid w:val="00F069C7"/>
    <w:rsid w:val="00F072CD"/>
    <w:rsid w:val="00F07642"/>
    <w:rsid w:val="00F07902"/>
    <w:rsid w:val="00F07A04"/>
    <w:rsid w:val="00F105C4"/>
    <w:rsid w:val="00F10AE2"/>
    <w:rsid w:val="00F11467"/>
    <w:rsid w:val="00F11799"/>
    <w:rsid w:val="00F1196F"/>
    <w:rsid w:val="00F11E83"/>
    <w:rsid w:val="00F138F0"/>
    <w:rsid w:val="00F13BE7"/>
    <w:rsid w:val="00F1406A"/>
    <w:rsid w:val="00F14910"/>
    <w:rsid w:val="00F16FA2"/>
    <w:rsid w:val="00F172F1"/>
    <w:rsid w:val="00F200FA"/>
    <w:rsid w:val="00F20C18"/>
    <w:rsid w:val="00F215D3"/>
    <w:rsid w:val="00F2194A"/>
    <w:rsid w:val="00F21EC0"/>
    <w:rsid w:val="00F22082"/>
    <w:rsid w:val="00F22780"/>
    <w:rsid w:val="00F22D7B"/>
    <w:rsid w:val="00F232C3"/>
    <w:rsid w:val="00F232E2"/>
    <w:rsid w:val="00F24B6B"/>
    <w:rsid w:val="00F257AE"/>
    <w:rsid w:val="00F25F51"/>
    <w:rsid w:val="00F25FC1"/>
    <w:rsid w:val="00F26D53"/>
    <w:rsid w:val="00F2734C"/>
    <w:rsid w:val="00F27427"/>
    <w:rsid w:val="00F27A33"/>
    <w:rsid w:val="00F3062A"/>
    <w:rsid w:val="00F31402"/>
    <w:rsid w:val="00F3197A"/>
    <w:rsid w:val="00F31FAD"/>
    <w:rsid w:val="00F33220"/>
    <w:rsid w:val="00F33225"/>
    <w:rsid w:val="00F333D1"/>
    <w:rsid w:val="00F336AC"/>
    <w:rsid w:val="00F3394D"/>
    <w:rsid w:val="00F33FDB"/>
    <w:rsid w:val="00F346C7"/>
    <w:rsid w:val="00F34B67"/>
    <w:rsid w:val="00F35B63"/>
    <w:rsid w:val="00F36367"/>
    <w:rsid w:val="00F36810"/>
    <w:rsid w:val="00F36F68"/>
    <w:rsid w:val="00F3754D"/>
    <w:rsid w:val="00F40AFB"/>
    <w:rsid w:val="00F40AFD"/>
    <w:rsid w:val="00F40B4D"/>
    <w:rsid w:val="00F40BA8"/>
    <w:rsid w:val="00F417FC"/>
    <w:rsid w:val="00F41A2E"/>
    <w:rsid w:val="00F41A4A"/>
    <w:rsid w:val="00F42F71"/>
    <w:rsid w:val="00F42FAD"/>
    <w:rsid w:val="00F4331D"/>
    <w:rsid w:val="00F433C4"/>
    <w:rsid w:val="00F439B9"/>
    <w:rsid w:val="00F43CBA"/>
    <w:rsid w:val="00F43E15"/>
    <w:rsid w:val="00F43E89"/>
    <w:rsid w:val="00F44564"/>
    <w:rsid w:val="00F44989"/>
    <w:rsid w:val="00F449F9"/>
    <w:rsid w:val="00F44BA9"/>
    <w:rsid w:val="00F4527D"/>
    <w:rsid w:val="00F45EAA"/>
    <w:rsid w:val="00F46882"/>
    <w:rsid w:val="00F5031B"/>
    <w:rsid w:val="00F50582"/>
    <w:rsid w:val="00F529B2"/>
    <w:rsid w:val="00F53E11"/>
    <w:rsid w:val="00F5400E"/>
    <w:rsid w:val="00F5447E"/>
    <w:rsid w:val="00F54B23"/>
    <w:rsid w:val="00F54EE1"/>
    <w:rsid w:val="00F54F0E"/>
    <w:rsid w:val="00F5622A"/>
    <w:rsid w:val="00F57DA9"/>
    <w:rsid w:val="00F612A6"/>
    <w:rsid w:val="00F6146A"/>
    <w:rsid w:val="00F6178B"/>
    <w:rsid w:val="00F61CEF"/>
    <w:rsid w:val="00F62F75"/>
    <w:rsid w:val="00F6309B"/>
    <w:rsid w:val="00F65B56"/>
    <w:rsid w:val="00F67BAC"/>
    <w:rsid w:val="00F70EA4"/>
    <w:rsid w:val="00F710A6"/>
    <w:rsid w:val="00F72F46"/>
    <w:rsid w:val="00F7336B"/>
    <w:rsid w:val="00F738D5"/>
    <w:rsid w:val="00F73D08"/>
    <w:rsid w:val="00F73F32"/>
    <w:rsid w:val="00F743F0"/>
    <w:rsid w:val="00F75835"/>
    <w:rsid w:val="00F76334"/>
    <w:rsid w:val="00F772AF"/>
    <w:rsid w:val="00F77BE2"/>
    <w:rsid w:val="00F77C72"/>
    <w:rsid w:val="00F804F6"/>
    <w:rsid w:val="00F813F5"/>
    <w:rsid w:val="00F81B31"/>
    <w:rsid w:val="00F81B5C"/>
    <w:rsid w:val="00F822A6"/>
    <w:rsid w:val="00F82393"/>
    <w:rsid w:val="00F836B6"/>
    <w:rsid w:val="00F837F4"/>
    <w:rsid w:val="00F83D12"/>
    <w:rsid w:val="00F84D79"/>
    <w:rsid w:val="00F85286"/>
    <w:rsid w:val="00F85F3D"/>
    <w:rsid w:val="00F860D6"/>
    <w:rsid w:val="00F861B4"/>
    <w:rsid w:val="00F918E6"/>
    <w:rsid w:val="00F91AD6"/>
    <w:rsid w:val="00F92078"/>
    <w:rsid w:val="00F922E0"/>
    <w:rsid w:val="00F923AF"/>
    <w:rsid w:val="00F923D7"/>
    <w:rsid w:val="00F9270D"/>
    <w:rsid w:val="00F92BC4"/>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BC0"/>
    <w:rsid w:val="00FA7E71"/>
    <w:rsid w:val="00FB04A9"/>
    <w:rsid w:val="00FB065D"/>
    <w:rsid w:val="00FB07DD"/>
    <w:rsid w:val="00FB0910"/>
    <w:rsid w:val="00FB0AEC"/>
    <w:rsid w:val="00FB1761"/>
    <w:rsid w:val="00FB18F8"/>
    <w:rsid w:val="00FB1C68"/>
    <w:rsid w:val="00FB278F"/>
    <w:rsid w:val="00FB2A98"/>
    <w:rsid w:val="00FB316F"/>
    <w:rsid w:val="00FB4464"/>
    <w:rsid w:val="00FB47EF"/>
    <w:rsid w:val="00FB483A"/>
    <w:rsid w:val="00FB4BCE"/>
    <w:rsid w:val="00FB573E"/>
    <w:rsid w:val="00FB5CA4"/>
    <w:rsid w:val="00FB6573"/>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723A"/>
    <w:rsid w:val="00FD76BF"/>
    <w:rsid w:val="00FD7FAA"/>
    <w:rsid w:val="00FE0027"/>
    <w:rsid w:val="00FE003A"/>
    <w:rsid w:val="00FE080B"/>
    <w:rsid w:val="00FE0A51"/>
    <w:rsid w:val="00FE0E2A"/>
    <w:rsid w:val="00FE129B"/>
    <w:rsid w:val="00FE2853"/>
    <w:rsid w:val="00FE29FF"/>
    <w:rsid w:val="00FE2B8F"/>
    <w:rsid w:val="00FE334E"/>
    <w:rsid w:val="00FE3964"/>
    <w:rsid w:val="00FE48F6"/>
    <w:rsid w:val="00FE5218"/>
    <w:rsid w:val="00FE542F"/>
    <w:rsid w:val="00FE560C"/>
    <w:rsid w:val="00FE56EE"/>
    <w:rsid w:val="00FE5829"/>
    <w:rsid w:val="00FE639E"/>
    <w:rsid w:val="00FE6E06"/>
    <w:rsid w:val="00FE74F7"/>
    <w:rsid w:val="00FE7A9E"/>
    <w:rsid w:val="00FF06F7"/>
    <w:rsid w:val="00FF0E98"/>
    <w:rsid w:val="00FF0FA2"/>
    <w:rsid w:val="00FF0FB1"/>
    <w:rsid w:val="00FF191A"/>
    <w:rsid w:val="00FF26AB"/>
    <w:rsid w:val="00FF277A"/>
    <w:rsid w:val="00FF2A88"/>
    <w:rsid w:val="00FF2B24"/>
    <w:rsid w:val="00FF36D2"/>
    <w:rsid w:val="00FF3A64"/>
    <w:rsid w:val="00FF5ABF"/>
    <w:rsid w:val="00FF60AF"/>
    <w:rsid w:val="00FF63B2"/>
    <w:rsid w:val="00FF745E"/>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41500D"/>
  <w15:docId w15:val="{8C08E4A7-B744-4618-BFBD-7EDC5276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Char"/>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Char"/>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Char"/>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Char"/>
    <w:semiHidden/>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rsid w:val="00E7205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semiHidden/>
    <w:locked/>
    <w:rsid w:val="00E72051"/>
    <w:rPr>
      <w:rFonts w:cs="Times New Roman"/>
      <w:sz w:val="18"/>
      <w:szCs w:val="18"/>
    </w:rPr>
  </w:style>
  <w:style w:type="paragraph" w:styleId="a4">
    <w:name w:val="footer"/>
    <w:basedOn w:val="a"/>
    <w:link w:val="Char1"/>
    <w:uiPriority w:val="99"/>
    <w:rsid w:val="00E72051"/>
    <w:pPr>
      <w:tabs>
        <w:tab w:val="center" w:pos="4153"/>
        <w:tab w:val="right" w:pos="8306"/>
      </w:tabs>
      <w:snapToGrid w:val="0"/>
      <w:jc w:val="left"/>
    </w:pPr>
    <w:rPr>
      <w:sz w:val="18"/>
      <w:szCs w:val="18"/>
    </w:rPr>
  </w:style>
  <w:style w:type="character" w:customStyle="1" w:styleId="Char1">
    <w:name w:val="页脚 Char1"/>
    <w:link w:val="a4"/>
    <w:uiPriority w:val="99"/>
    <w:locked/>
    <w:rsid w:val="00E72051"/>
    <w:rPr>
      <w:rFonts w:cs="Times New Roman"/>
      <w:sz w:val="18"/>
      <w:szCs w:val="18"/>
    </w:rPr>
  </w:style>
  <w:style w:type="character" w:styleId="a5">
    <w:name w:val="page number"/>
    <w:rsid w:val="00E72051"/>
    <w:rPr>
      <w:rFonts w:cs="Times New Roman"/>
    </w:rPr>
  </w:style>
  <w:style w:type="character" w:customStyle="1" w:styleId="f101">
    <w:name w:val="f101"/>
    <w:rsid w:val="00E72051"/>
    <w:rPr>
      <w:sz w:val="24"/>
    </w:rPr>
  </w:style>
  <w:style w:type="paragraph" w:styleId="a6">
    <w:name w:val="annotation text"/>
    <w:basedOn w:val="a"/>
    <w:link w:val="Char0"/>
    <w:rsid w:val="00E72051"/>
    <w:pPr>
      <w:jc w:val="left"/>
    </w:pPr>
  </w:style>
  <w:style w:type="character" w:customStyle="1" w:styleId="Char0">
    <w:name w:val="批注文字 Char"/>
    <w:link w:val="a6"/>
    <w:uiPriority w:val="99"/>
    <w:locked/>
    <w:rsid w:val="00E72051"/>
    <w:rPr>
      <w:rFonts w:ascii="Times New Roman" w:eastAsia="宋体" w:hAnsi="Times New Roman" w:cs="Times New Roman"/>
      <w:sz w:val="20"/>
      <w:szCs w:val="20"/>
    </w:rPr>
  </w:style>
  <w:style w:type="paragraph" w:customStyle="1" w:styleId="10">
    <w:name w:val="列出段落1"/>
    <w:basedOn w:val="a"/>
    <w:rsid w:val="000F5176"/>
    <w:pPr>
      <w:widowControl/>
      <w:ind w:firstLine="420"/>
      <w:jc w:val="left"/>
    </w:pPr>
    <w:rPr>
      <w:rFonts w:ascii="宋体" w:hAnsi="宋体" w:cs="宋体"/>
      <w:kern w:val="0"/>
      <w:sz w:val="24"/>
      <w:szCs w:val="24"/>
    </w:rPr>
  </w:style>
  <w:style w:type="paragraph" w:styleId="a7">
    <w:name w:val="Normal (Web)"/>
    <w:basedOn w:val="a"/>
    <w:uiPriority w:val="99"/>
    <w:semiHidden/>
    <w:rsid w:val="00534D02"/>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Char2"/>
    <w:semiHidden/>
    <w:rsid w:val="00F772AF"/>
    <w:rPr>
      <w:sz w:val="18"/>
      <w:szCs w:val="18"/>
    </w:rPr>
  </w:style>
  <w:style w:type="character" w:customStyle="1" w:styleId="Char2">
    <w:name w:val="批注框文本 Char"/>
    <w:link w:val="a8"/>
    <w:semiHidden/>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9">
    <w:name w:val="annotation reference"/>
    <w:rsid w:val="00112749"/>
    <w:rPr>
      <w:sz w:val="21"/>
      <w:szCs w:val="21"/>
    </w:rPr>
  </w:style>
  <w:style w:type="paragraph" w:styleId="aa">
    <w:name w:val="annotation subject"/>
    <w:basedOn w:val="a6"/>
    <w:next w:val="a6"/>
    <w:link w:val="Char3"/>
    <w:rsid w:val="00112749"/>
    <w:rPr>
      <w:b/>
      <w:bCs/>
    </w:rPr>
  </w:style>
  <w:style w:type="character" w:customStyle="1" w:styleId="Char3">
    <w:name w:val="批注主题 Char"/>
    <w:link w:val="aa"/>
    <w:rsid w:val="00112749"/>
    <w:rPr>
      <w:rFonts w:ascii="Times New Roman" w:eastAsia="宋体" w:hAnsi="Times New Roman" w:cs="Times New Roman"/>
      <w:b/>
      <w:bCs/>
      <w:kern w:val="2"/>
      <w:sz w:val="21"/>
      <w:szCs w:val="20"/>
    </w:rPr>
  </w:style>
  <w:style w:type="paragraph" w:styleId="ab">
    <w:name w:val="Revision"/>
    <w:hidden/>
    <w:uiPriority w:val="99"/>
    <w:semiHidden/>
    <w:rsid w:val="00112749"/>
    <w:rPr>
      <w:rFonts w:ascii="Times New Roman" w:hAnsi="Times New Roman"/>
      <w:kern w:val="2"/>
      <w:sz w:val="21"/>
    </w:rPr>
  </w:style>
  <w:style w:type="paragraph" w:styleId="ac">
    <w:name w:val="Title"/>
    <w:basedOn w:val="a"/>
    <w:next w:val="a"/>
    <w:link w:val="Char4"/>
    <w:qFormat/>
    <w:locked/>
    <w:rsid w:val="005876A6"/>
    <w:pPr>
      <w:spacing w:before="240" w:after="60"/>
      <w:jc w:val="center"/>
      <w:outlineLvl w:val="0"/>
    </w:pPr>
    <w:rPr>
      <w:rFonts w:ascii="Calibri Light" w:eastAsia="方正小标宋_GBK" w:hAnsi="Calibri Light"/>
      <w:b/>
      <w:bCs/>
      <w:sz w:val="44"/>
      <w:szCs w:val="32"/>
    </w:rPr>
  </w:style>
  <w:style w:type="character" w:customStyle="1" w:styleId="Char4">
    <w:name w:val="标题 Char"/>
    <w:link w:val="ac"/>
    <w:rsid w:val="005876A6"/>
    <w:rPr>
      <w:rFonts w:ascii="Calibri Light" w:eastAsia="方正小标宋_GBK" w:hAnsi="Calibri Light" w:cs="Times New Roman"/>
      <w:b/>
      <w:bCs/>
      <w:kern w:val="2"/>
      <w:sz w:val="44"/>
      <w:szCs w:val="32"/>
    </w:rPr>
  </w:style>
  <w:style w:type="character" w:customStyle="1" w:styleId="1Char">
    <w:name w:val="标题 1 Char"/>
    <w:link w:val="1"/>
    <w:rsid w:val="00DC3B75"/>
    <w:rPr>
      <w:rFonts w:ascii="Times New Roman" w:eastAsia="黑体" w:hAnsi="Times New Roman"/>
      <w:bCs/>
      <w:kern w:val="44"/>
      <w:sz w:val="32"/>
      <w:szCs w:val="44"/>
    </w:rPr>
  </w:style>
  <w:style w:type="character" w:customStyle="1" w:styleId="2Char">
    <w:name w:val="标题 2 Char"/>
    <w:link w:val="2"/>
    <w:rsid w:val="00DC3B75"/>
    <w:rPr>
      <w:rFonts w:ascii="Calibri Light" w:eastAsia="楷体_GB2312" w:hAnsi="Calibri Light"/>
      <w:bCs/>
      <w:kern w:val="2"/>
      <w:sz w:val="32"/>
      <w:szCs w:val="32"/>
    </w:rPr>
  </w:style>
  <w:style w:type="character" w:customStyle="1" w:styleId="3Char">
    <w:name w:val="标题 3 Char"/>
    <w:link w:val="3"/>
    <w:rsid w:val="00DC3B75"/>
    <w:rPr>
      <w:rFonts w:ascii="仿宋_GB2312" w:eastAsia="仿宋_GB2312" w:hAnsi="Times New Roman"/>
      <w:bCs/>
      <w:kern w:val="2"/>
      <w:sz w:val="32"/>
      <w:szCs w:val="32"/>
    </w:rPr>
  </w:style>
  <w:style w:type="paragraph" w:styleId="ad">
    <w:name w:val="List Paragraph"/>
    <w:basedOn w:val="a"/>
    <w:uiPriority w:val="34"/>
    <w:qFormat/>
    <w:rsid w:val="00B631CF"/>
    <w:pPr>
      <w:spacing w:line="240" w:lineRule="auto"/>
    </w:pPr>
    <w:rPr>
      <w:rFonts w:ascii="Calibri" w:eastAsia="宋体" w:hAnsi="Calibri"/>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e">
    <w:name w:val="段"/>
    <w:link w:val="Char5"/>
    <w:uiPriority w:val="99"/>
    <w:rsid w:val="001B5E23"/>
    <w:pPr>
      <w:autoSpaceDE w:val="0"/>
      <w:autoSpaceDN w:val="0"/>
      <w:ind w:firstLine="200"/>
      <w:jc w:val="both"/>
    </w:pPr>
    <w:rPr>
      <w:rFonts w:ascii="Times New Roman" w:hAnsi="Times New Roman"/>
      <w:sz w:val="21"/>
    </w:rPr>
  </w:style>
  <w:style w:type="character" w:customStyle="1" w:styleId="Char5">
    <w:name w:val="段 Char"/>
    <w:link w:val="ae"/>
    <w:uiPriority w:val="99"/>
    <w:rsid w:val="001B5E23"/>
    <w:rPr>
      <w:rFonts w:ascii="Times New Roman" w:hAnsi="Times New Roman"/>
      <w:sz w:val="21"/>
    </w:rPr>
  </w:style>
  <w:style w:type="paragraph" w:customStyle="1" w:styleId="af">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0">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1">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6">
    <w:name w:val="页脚 Char"/>
    <w:uiPriority w:val="99"/>
    <w:rsid w:val="003B56A8"/>
    <w:rPr>
      <w:rFonts w:ascii="Times New Roman" w:eastAsia="宋体" w:hAnsi="Times New Roman" w:cs="Times New Roman"/>
      <w:sz w:val="18"/>
      <w:szCs w:val="18"/>
    </w:rPr>
  </w:style>
  <w:style w:type="character" w:customStyle="1" w:styleId="4Char">
    <w:name w:val="标题 4 Char"/>
    <w:basedOn w:val="a0"/>
    <w:link w:val="4"/>
    <w:semiHidden/>
    <w:rsid w:val="00A4216A"/>
    <w:rPr>
      <w:rFonts w:asciiTheme="majorHAnsi" w:eastAsiaTheme="majorEastAsia" w:hAnsiTheme="majorHAnsi" w:cstheme="majorBidi"/>
      <w:b/>
      <w:bCs/>
      <w:kern w:val="2"/>
      <w:sz w:val="28"/>
      <w:szCs w:val="28"/>
    </w:rPr>
  </w:style>
  <w:style w:type="character" w:styleId="af2">
    <w:name w:val="line number"/>
    <w:basedOn w:val="a0"/>
    <w:semiHidden/>
    <w:unhideWhenUsed/>
    <w:rsid w:val="003541DF"/>
  </w:style>
  <w:style w:type="table" w:styleId="af3">
    <w:name w:val="Table Grid"/>
    <w:basedOn w:val="a1"/>
    <w:locked/>
    <w:rsid w:val="00D80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王奕改内文"/>
    <w:basedOn w:val="a"/>
    <w:link w:val="Char7"/>
    <w:qFormat/>
    <w:rsid w:val="00200873"/>
    <w:pPr>
      <w:widowControl/>
      <w:spacing w:line="360" w:lineRule="auto"/>
    </w:pPr>
    <w:rPr>
      <w:rFonts w:ascii="宋体" w:eastAsia="宋体" w:hAnsi="宋体"/>
      <w:color w:val="000000"/>
      <w:spacing w:val="-4"/>
      <w:sz w:val="24"/>
    </w:rPr>
  </w:style>
  <w:style w:type="character" w:customStyle="1" w:styleId="Char7">
    <w:name w:val="王奕改内文 Char"/>
    <w:link w:val="af4"/>
    <w:qFormat/>
    <w:rsid w:val="00200873"/>
    <w:rPr>
      <w:rFonts w:ascii="宋体" w:hAnsi="宋体"/>
      <w:color w:val="000000"/>
      <w:spacing w:val="-4"/>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00270956">
      <w:bodyDiv w:val="1"/>
      <w:marLeft w:val="0"/>
      <w:marRight w:val="0"/>
      <w:marTop w:val="0"/>
      <w:marBottom w:val="0"/>
      <w:divBdr>
        <w:top w:val="none" w:sz="0" w:space="0" w:color="auto"/>
        <w:left w:val="none" w:sz="0" w:space="0" w:color="auto"/>
        <w:bottom w:val="none" w:sz="0" w:space="0" w:color="auto"/>
        <w:right w:val="none" w:sz="0" w:space="0" w:color="auto"/>
      </w:divBdr>
      <w:divsChild>
        <w:div w:id="1137260398">
          <w:marLeft w:val="547"/>
          <w:marRight w:val="0"/>
          <w:marTop w:val="60"/>
          <w:marBottom w:val="60"/>
          <w:divBdr>
            <w:top w:val="none" w:sz="0" w:space="0" w:color="auto"/>
            <w:left w:val="none" w:sz="0" w:space="0" w:color="auto"/>
            <w:bottom w:val="none" w:sz="0" w:space="0" w:color="auto"/>
            <w:right w:val="none" w:sz="0" w:space="0" w:color="auto"/>
          </w:divBdr>
        </w:div>
        <w:div w:id="1989556952">
          <w:marLeft w:val="547"/>
          <w:marRight w:val="0"/>
          <w:marTop w:val="60"/>
          <w:marBottom w:val="60"/>
          <w:divBdr>
            <w:top w:val="none" w:sz="0" w:space="0" w:color="auto"/>
            <w:left w:val="none" w:sz="0" w:space="0" w:color="auto"/>
            <w:bottom w:val="none" w:sz="0" w:space="0" w:color="auto"/>
            <w:right w:val="none" w:sz="0" w:space="0" w:color="auto"/>
          </w:divBdr>
        </w:div>
        <w:div w:id="162816407">
          <w:marLeft w:val="547"/>
          <w:marRight w:val="0"/>
          <w:marTop w:val="60"/>
          <w:marBottom w:val="60"/>
          <w:divBdr>
            <w:top w:val="none" w:sz="0" w:space="0" w:color="auto"/>
            <w:left w:val="none" w:sz="0" w:space="0" w:color="auto"/>
            <w:bottom w:val="none" w:sz="0" w:space="0" w:color="auto"/>
            <w:right w:val="none" w:sz="0" w:space="0" w:color="auto"/>
          </w:divBdr>
        </w:div>
      </w:divsChild>
    </w:div>
    <w:div w:id="230045378">
      <w:bodyDiv w:val="1"/>
      <w:marLeft w:val="0"/>
      <w:marRight w:val="0"/>
      <w:marTop w:val="0"/>
      <w:marBottom w:val="0"/>
      <w:divBdr>
        <w:top w:val="none" w:sz="0" w:space="0" w:color="auto"/>
        <w:left w:val="none" w:sz="0" w:space="0" w:color="auto"/>
        <w:bottom w:val="none" w:sz="0" w:space="0" w:color="auto"/>
        <w:right w:val="none" w:sz="0" w:space="0" w:color="auto"/>
      </w:divBdr>
    </w:div>
    <w:div w:id="1400055665">
      <w:bodyDiv w:val="1"/>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566143591">
      <w:bodyDiv w:val="1"/>
      <w:marLeft w:val="0"/>
      <w:marRight w:val="0"/>
      <w:marTop w:val="0"/>
      <w:marBottom w:val="0"/>
      <w:divBdr>
        <w:top w:val="none" w:sz="0" w:space="0" w:color="auto"/>
        <w:left w:val="none" w:sz="0" w:space="0" w:color="auto"/>
        <w:bottom w:val="none" w:sz="0" w:space="0" w:color="auto"/>
        <w:right w:val="none" w:sz="0" w:space="0" w:color="auto"/>
      </w:divBdr>
    </w:div>
    <w:div w:id="1662197088">
      <w:bodyDiv w:val="1"/>
      <w:marLeft w:val="0"/>
      <w:marRight w:val="0"/>
      <w:marTop w:val="0"/>
      <w:marBottom w:val="0"/>
      <w:divBdr>
        <w:top w:val="none" w:sz="0" w:space="0" w:color="auto"/>
        <w:left w:val="none" w:sz="0" w:space="0" w:color="auto"/>
        <w:bottom w:val="none" w:sz="0" w:space="0" w:color="auto"/>
        <w:right w:val="none" w:sz="0" w:space="0" w:color="auto"/>
      </w:divBdr>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 w:id="192599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2C201-B8AE-4EA8-9CD2-9D0FCCF42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1486</Words>
  <Characters>8474</Characters>
  <Application>Microsoft Office Word</Application>
  <DocSecurity>0</DocSecurity>
  <Lines>70</Lines>
  <Paragraphs>19</Paragraphs>
  <ScaleCrop>false</ScaleCrop>
  <Company>thtfpc</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常凤翥</cp:lastModifiedBy>
  <cp:revision>2</cp:revision>
  <dcterms:created xsi:type="dcterms:W3CDTF">2023-12-04T02:56:00Z</dcterms:created>
  <dcterms:modified xsi:type="dcterms:W3CDTF">2023-12-04T02:56:00Z</dcterms:modified>
</cp:coreProperties>
</file>