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56FD" w:rsidRPr="007C7084" w:rsidRDefault="007C7084">
      <w:pPr>
        <w:spacing w:line="520" w:lineRule="exact"/>
        <w:jc w:val="left"/>
        <w:rPr>
          <w:rFonts w:ascii="黑体" w:eastAsia="黑体" w:hAnsi="黑体"/>
          <w:sz w:val="32"/>
          <w:szCs w:val="32"/>
        </w:rPr>
      </w:pPr>
      <w:r w:rsidRPr="007C7084">
        <w:rPr>
          <w:rFonts w:ascii="黑体" w:eastAsia="黑体" w:hAnsi="黑体" w:hint="eastAsia"/>
          <w:sz w:val="32"/>
          <w:szCs w:val="32"/>
        </w:rPr>
        <w:t>附件</w:t>
      </w:r>
    </w:p>
    <w:p w:rsidR="007C7084" w:rsidRDefault="007C7084">
      <w:pPr>
        <w:spacing w:line="520" w:lineRule="exact"/>
        <w:jc w:val="left"/>
        <w:rPr>
          <w:rFonts w:eastAsia="方正小标宋简体"/>
          <w:sz w:val="44"/>
          <w:szCs w:val="44"/>
        </w:rPr>
      </w:pPr>
    </w:p>
    <w:p w:rsidR="00BF56FD" w:rsidRPr="00994708" w:rsidRDefault="00456694" w:rsidP="00C83210">
      <w:pPr>
        <w:spacing w:line="520" w:lineRule="exact"/>
        <w:jc w:val="center"/>
        <w:rPr>
          <w:rFonts w:eastAsia="方正小标宋简体"/>
          <w:sz w:val="48"/>
          <w:szCs w:val="48"/>
        </w:rPr>
      </w:pPr>
      <w:r w:rsidRPr="00994708">
        <w:rPr>
          <w:rFonts w:eastAsia="方正小标宋简体" w:hint="eastAsia"/>
          <w:sz w:val="48"/>
          <w:szCs w:val="48"/>
        </w:rPr>
        <w:t>骨科植入物抗菌性能评价注册审查指导原则</w:t>
      </w:r>
    </w:p>
    <w:p w:rsidR="00BF56FD" w:rsidRDefault="00456694">
      <w:pPr>
        <w:spacing w:line="520" w:lineRule="exact"/>
        <w:jc w:val="center"/>
        <w:rPr>
          <w:rFonts w:eastAsia="方正小标宋简体"/>
          <w:sz w:val="44"/>
          <w:szCs w:val="44"/>
        </w:rPr>
      </w:pPr>
      <w:r>
        <w:rPr>
          <w:rFonts w:eastAsia="方正小标宋简体" w:hint="eastAsia"/>
          <w:sz w:val="44"/>
          <w:szCs w:val="44"/>
        </w:rPr>
        <w:t>（征求意见稿）</w:t>
      </w:r>
    </w:p>
    <w:p w:rsidR="00BF56FD" w:rsidRDefault="00BF56FD">
      <w:pPr>
        <w:spacing w:line="520" w:lineRule="exact"/>
        <w:rPr>
          <w:rFonts w:eastAsia="方正小标宋简体"/>
          <w:sz w:val="32"/>
          <w:szCs w:val="44"/>
        </w:rPr>
      </w:pPr>
    </w:p>
    <w:p w:rsidR="00BF56FD" w:rsidRDefault="00456694" w:rsidP="007C7084">
      <w:pPr>
        <w:spacing w:line="520" w:lineRule="exact"/>
        <w:ind w:firstLineChars="200" w:firstLine="640"/>
        <w:rPr>
          <w:rFonts w:eastAsia="仿宋_GB2312"/>
          <w:sz w:val="32"/>
          <w:szCs w:val="32"/>
        </w:rPr>
      </w:pPr>
      <w:r>
        <w:rPr>
          <w:rFonts w:eastAsia="仿宋_GB2312" w:hint="eastAsia"/>
          <w:sz w:val="32"/>
          <w:szCs w:val="32"/>
        </w:rPr>
        <w:t>本指导原则旨在指导注册申请人对</w:t>
      </w:r>
      <w:r w:rsidR="00695BC1">
        <w:rPr>
          <w:rFonts w:eastAsia="仿宋_GB2312" w:hint="eastAsia"/>
          <w:sz w:val="32"/>
          <w:szCs w:val="32"/>
        </w:rPr>
        <w:t>含</w:t>
      </w:r>
      <w:r>
        <w:rPr>
          <w:rFonts w:eastAsia="仿宋_GB2312" w:hint="eastAsia"/>
          <w:sz w:val="32"/>
          <w:szCs w:val="32"/>
        </w:rPr>
        <w:t>抗菌</w:t>
      </w:r>
      <w:r w:rsidR="00695BC1">
        <w:rPr>
          <w:rFonts w:eastAsia="仿宋_GB2312" w:hint="eastAsia"/>
          <w:sz w:val="32"/>
          <w:szCs w:val="32"/>
        </w:rPr>
        <w:t>成分</w:t>
      </w:r>
      <w:r w:rsidR="00695BC1">
        <w:rPr>
          <w:rFonts w:eastAsia="仿宋_GB2312"/>
          <w:sz w:val="32"/>
          <w:szCs w:val="32"/>
        </w:rPr>
        <w:t>的</w:t>
      </w:r>
      <w:r>
        <w:rPr>
          <w:rFonts w:eastAsia="仿宋_GB2312" w:hint="eastAsia"/>
          <w:sz w:val="32"/>
          <w:szCs w:val="32"/>
        </w:rPr>
        <w:t>骨科</w:t>
      </w:r>
      <w:r>
        <w:rPr>
          <w:rFonts w:eastAsia="仿宋_GB2312"/>
          <w:sz w:val="32"/>
          <w:szCs w:val="32"/>
        </w:rPr>
        <w:t>植入物</w:t>
      </w:r>
      <w:r>
        <w:rPr>
          <w:rFonts w:eastAsia="仿宋_GB2312" w:hint="eastAsia"/>
          <w:sz w:val="32"/>
          <w:szCs w:val="32"/>
        </w:rPr>
        <w:t>注册申报资料的准备及撰写，同时也为技术审评部门对注册申报资料的审评提供参考。</w:t>
      </w:r>
    </w:p>
    <w:p w:rsidR="00BF56FD" w:rsidRDefault="00456694" w:rsidP="007C7084">
      <w:pPr>
        <w:spacing w:line="520" w:lineRule="exact"/>
        <w:ind w:firstLineChars="200" w:firstLine="640"/>
        <w:rPr>
          <w:rFonts w:eastAsia="仿宋_GB2312"/>
          <w:sz w:val="32"/>
          <w:szCs w:val="32"/>
        </w:rPr>
      </w:pPr>
      <w:r>
        <w:rPr>
          <w:rFonts w:eastAsia="仿宋_GB2312" w:hint="eastAsia"/>
          <w:sz w:val="32"/>
          <w:szCs w:val="32"/>
        </w:rPr>
        <w:t>本指导原则是对骨科</w:t>
      </w:r>
      <w:r>
        <w:rPr>
          <w:rFonts w:eastAsia="仿宋_GB2312"/>
          <w:sz w:val="32"/>
          <w:szCs w:val="32"/>
        </w:rPr>
        <w:t>植入物</w:t>
      </w:r>
      <w:r w:rsidR="00CF31D5">
        <w:rPr>
          <w:rFonts w:eastAsia="仿宋_GB2312" w:hint="eastAsia"/>
          <w:sz w:val="32"/>
          <w:szCs w:val="32"/>
        </w:rPr>
        <w:t>抗菌</w:t>
      </w:r>
      <w:r w:rsidR="00CF31D5">
        <w:rPr>
          <w:rFonts w:eastAsia="仿宋_GB2312"/>
          <w:sz w:val="32"/>
          <w:szCs w:val="32"/>
        </w:rPr>
        <w:t>性能研究的</w:t>
      </w:r>
      <w:r>
        <w:rPr>
          <w:rFonts w:eastAsia="仿宋_GB2312"/>
          <w:sz w:val="32"/>
          <w:szCs w:val="32"/>
        </w:rPr>
        <w:t>注册申报资料的一般要求</w:t>
      </w:r>
      <w:r>
        <w:rPr>
          <w:rFonts w:eastAsia="仿宋_GB2312" w:hint="eastAsia"/>
          <w:sz w:val="32"/>
          <w:szCs w:val="32"/>
        </w:rPr>
        <w:t>，申请人需依据</w:t>
      </w:r>
      <w:r>
        <w:rPr>
          <w:rFonts w:eastAsia="仿宋_GB2312"/>
          <w:sz w:val="32"/>
          <w:szCs w:val="32"/>
        </w:rPr>
        <w:t>产品的具体特性确定其中内容是否适用。若不适用，需具体阐述理由及相应的科学依据，并依据产品的具体特性对注册申报资料的内容进行充实和细化</w:t>
      </w:r>
      <w:r>
        <w:rPr>
          <w:rFonts w:eastAsia="仿宋_GB2312" w:hint="eastAsia"/>
          <w:sz w:val="32"/>
          <w:szCs w:val="32"/>
        </w:rPr>
        <w:t>。</w:t>
      </w:r>
    </w:p>
    <w:p w:rsidR="00BF56FD" w:rsidRDefault="00456694" w:rsidP="007C7084">
      <w:pPr>
        <w:spacing w:line="520" w:lineRule="exact"/>
        <w:ind w:firstLineChars="200" w:firstLine="640"/>
        <w:rPr>
          <w:rFonts w:eastAsia="仿宋_GB2312"/>
          <w:sz w:val="32"/>
          <w:szCs w:val="32"/>
        </w:rPr>
      </w:pPr>
      <w:r>
        <w:rPr>
          <w:rFonts w:eastAsia="仿宋_GB2312" w:hint="eastAsia"/>
          <w:sz w:val="32"/>
          <w:szCs w:val="32"/>
        </w:rPr>
        <w:t>本指导原则是对</w:t>
      </w:r>
      <w:r>
        <w:rPr>
          <w:rFonts w:eastAsia="仿宋_GB2312"/>
          <w:sz w:val="32"/>
          <w:szCs w:val="32"/>
        </w:rPr>
        <w:t>注册申请人和技术审评人员使用</w:t>
      </w:r>
      <w:r>
        <w:rPr>
          <w:rFonts w:eastAsia="仿宋_GB2312" w:hint="eastAsia"/>
          <w:sz w:val="32"/>
          <w:szCs w:val="32"/>
        </w:rPr>
        <w:t>的指导性文件，但不包括注册审批所涉及的行政事项，亦不作为法规强制执行，需</w:t>
      </w:r>
      <w:r>
        <w:rPr>
          <w:rFonts w:eastAsia="仿宋_GB2312"/>
          <w:sz w:val="32"/>
          <w:szCs w:val="32"/>
        </w:rPr>
        <w:t>在遵循相关法规</w:t>
      </w:r>
      <w:r>
        <w:rPr>
          <w:rFonts w:eastAsia="仿宋_GB2312" w:hint="eastAsia"/>
          <w:sz w:val="32"/>
          <w:szCs w:val="32"/>
        </w:rPr>
        <w:t>和现行有效的国家标准或行业标准</w:t>
      </w:r>
      <w:r>
        <w:rPr>
          <w:rFonts w:eastAsia="仿宋_GB2312"/>
          <w:sz w:val="32"/>
          <w:szCs w:val="32"/>
        </w:rPr>
        <w:t>的前提下使用本指导原则。如果有能够满足相关法规要求的其他方法，也可以采用，但是需要提供详细的研究资料和验证资料</w:t>
      </w:r>
      <w:r>
        <w:rPr>
          <w:rFonts w:eastAsia="仿宋_GB2312" w:hint="eastAsia"/>
          <w:sz w:val="32"/>
          <w:szCs w:val="32"/>
        </w:rPr>
        <w:t>。</w:t>
      </w:r>
    </w:p>
    <w:p w:rsidR="00BF56FD" w:rsidRDefault="00456694" w:rsidP="007C7084">
      <w:pPr>
        <w:spacing w:line="520" w:lineRule="exact"/>
        <w:ind w:firstLineChars="200" w:firstLine="640"/>
        <w:rPr>
          <w:rFonts w:eastAsia="仿宋_GB2312"/>
          <w:sz w:val="32"/>
          <w:szCs w:val="32"/>
        </w:rPr>
      </w:pPr>
      <w:r>
        <w:rPr>
          <w:rFonts w:eastAsia="仿宋_GB2312" w:hint="eastAsia"/>
          <w:sz w:val="32"/>
          <w:szCs w:val="32"/>
        </w:rPr>
        <w:t>本指导原则是在现行法规和标准体系以及当前认知水平下制定的，随着法规和标准的不断更新与完善，以及科学技术的不断发展，相关内容也将适时进行调整。</w:t>
      </w:r>
    </w:p>
    <w:p w:rsidR="00BF56FD" w:rsidRDefault="00456694">
      <w:pPr>
        <w:spacing w:line="520" w:lineRule="exact"/>
        <w:ind w:rightChars="-32" w:right="-67" w:firstLineChars="200" w:firstLine="640"/>
        <w:rPr>
          <w:rFonts w:eastAsia="仿宋_GB2312"/>
          <w:sz w:val="32"/>
          <w:szCs w:val="32"/>
        </w:rPr>
      </w:pPr>
      <w:r>
        <w:rPr>
          <w:rFonts w:eastAsia="黑体" w:hint="eastAsia"/>
          <w:sz w:val="32"/>
          <w:szCs w:val="32"/>
        </w:rPr>
        <w:t>一、适用范围</w:t>
      </w:r>
    </w:p>
    <w:p w:rsidR="00BF56FD" w:rsidRDefault="00456694" w:rsidP="00482652">
      <w:pPr>
        <w:snapToGrid w:val="0"/>
        <w:spacing w:line="520" w:lineRule="exact"/>
        <w:ind w:firstLineChars="200" w:firstLine="640"/>
        <w:rPr>
          <w:rFonts w:eastAsia="仿宋_GB2312"/>
          <w:sz w:val="32"/>
          <w:szCs w:val="32"/>
        </w:rPr>
      </w:pPr>
      <w:r>
        <w:rPr>
          <w:rFonts w:eastAsia="仿宋_GB2312" w:hint="eastAsia"/>
          <w:sz w:val="32"/>
          <w:szCs w:val="32"/>
        </w:rPr>
        <w:t>本指导原则适用于</w:t>
      </w:r>
      <w:r w:rsidR="009A25E8">
        <w:rPr>
          <w:rFonts w:eastAsia="仿宋_GB2312" w:hint="eastAsia"/>
          <w:sz w:val="32"/>
          <w:szCs w:val="32"/>
        </w:rPr>
        <w:t>表面含有银、</w:t>
      </w:r>
      <w:r w:rsidR="009A25E8">
        <w:rPr>
          <w:rFonts w:eastAsia="仿宋_GB2312"/>
          <w:sz w:val="32"/>
          <w:szCs w:val="32"/>
        </w:rPr>
        <w:t>碘</w:t>
      </w:r>
      <w:r w:rsidR="009A25E8">
        <w:rPr>
          <w:rFonts w:eastAsia="仿宋_GB2312" w:hint="eastAsia"/>
          <w:sz w:val="32"/>
          <w:szCs w:val="32"/>
        </w:rPr>
        <w:t>或抗生素涂层</w:t>
      </w:r>
      <w:r w:rsidR="009A25E8">
        <w:rPr>
          <w:rFonts w:eastAsia="仿宋_GB2312"/>
          <w:sz w:val="32"/>
          <w:szCs w:val="32"/>
        </w:rPr>
        <w:t>的</w:t>
      </w:r>
      <w:r w:rsidR="009A25E8">
        <w:rPr>
          <w:rFonts w:eastAsia="仿宋_GB2312" w:hint="eastAsia"/>
          <w:sz w:val="32"/>
          <w:szCs w:val="32"/>
        </w:rPr>
        <w:t>骨科</w:t>
      </w:r>
      <w:r w:rsidR="009A25E8">
        <w:rPr>
          <w:rFonts w:eastAsia="仿宋_GB2312"/>
          <w:sz w:val="32"/>
          <w:szCs w:val="32"/>
        </w:rPr>
        <w:t>植入物</w:t>
      </w:r>
      <w:r w:rsidR="009A25E8">
        <w:rPr>
          <w:rFonts w:eastAsia="仿宋_GB2312" w:hint="eastAsia"/>
          <w:sz w:val="32"/>
          <w:szCs w:val="32"/>
        </w:rPr>
        <w:t>以及基体中</w:t>
      </w:r>
      <w:r w:rsidR="00482652">
        <w:rPr>
          <w:rFonts w:eastAsia="仿宋_GB2312" w:hint="eastAsia"/>
          <w:sz w:val="32"/>
          <w:szCs w:val="32"/>
        </w:rPr>
        <w:t>含有抗生素</w:t>
      </w:r>
      <w:r w:rsidR="00482652">
        <w:rPr>
          <w:rFonts w:eastAsia="仿宋_GB2312"/>
          <w:sz w:val="32"/>
          <w:szCs w:val="32"/>
        </w:rPr>
        <w:t>成分的</w:t>
      </w:r>
      <w:r w:rsidR="00482652">
        <w:rPr>
          <w:rFonts w:eastAsia="仿宋_GB2312" w:hint="eastAsia"/>
          <w:sz w:val="32"/>
          <w:szCs w:val="32"/>
        </w:rPr>
        <w:t>骨科</w:t>
      </w:r>
      <w:r w:rsidR="00482652">
        <w:rPr>
          <w:rFonts w:eastAsia="仿宋_GB2312"/>
          <w:sz w:val="32"/>
          <w:szCs w:val="32"/>
        </w:rPr>
        <w:t>植入物</w:t>
      </w:r>
      <w:r w:rsidR="00482652">
        <w:rPr>
          <w:rFonts w:eastAsia="仿宋_GB2312" w:hint="eastAsia"/>
          <w:sz w:val="32"/>
          <w:szCs w:val="32"/>
        </w:rPr>
        <w:t>（如</w:t>
      </w:r>
      <w:r w:rsidR="00482652">
        <w:rPr>
          <w:rFonts w:eastAsia="仿宋_GB2312"/>
          <w:sz w:val="32"/>
          <w:szCs w:val="32"/>
        </w:rPr>
        <w:t>抗生素</w:t>
      </w:r>
      <w:r w:rsidR="00482652">
        <w:rPr>
          <w:rFonts w:eastAsia="仿宋_GB2312"/>
          <w:sz w:val="32"/>
          <w:szCs w:val="32"/>
        </w:rPr>
        <w:lastRenderedPageBreak/>
        <w:t>骨水泥等</w:t>
      </w:r>
      <w:r w:rsidR="009A25E8">
        <w:rPr>
          <w:rFonts w:eastAsia="仿宋_GB2312" w:hint="eastAsia"/>
          <w:sz w:val="32"/>
          <w:szCs w:val="32"/>
        </w:rPr>
        <w:t>）</w:t>
      </w:r>
      <w:r w:rsidR="00143806">
        <w:rPr>
          <w:rFonts w:eastAsia="仿宋_GB2312" w:hint="eastAsia"/>
          <w:sz w:val="32"/>
          <w:szCs w:val="32"/>
        </w:rPr>
        <w:t>抗菌</w:t>
      </w:r>
      <w:r w:rsidR="00143806">
        <w:rPr>
          <w:rFonts w:eastAsia="仿宋_GB2312"/>
          <w:sz w:val="32"/>
          <w:szCs w:val="32"/>
        </w:rPr>
        <w:t>性能评价</w:t>
      </w:r>
      <w:r w:rsidR="00143806">
        <w:rPr>
          <w:rFonts w:eastAsia="仿宋_GB2312" w:hint="eastAsia"/>
          <w:sz w:val="32"/>
          <w:szCs w:val="32"/>
        </w:rPr>
        <w:t>的相关要求</w:t>
      </w:r>
      <w:r w:rsidR="009A25E8">
        <w:rPr>
          <w:rFonts w:eastAsia="仿宋_GB2312" w:hint="eastAsia"/>
          <w:sz w:val="32"/>
          <w:szCs w:val="32"/>
        </w:rPr>
        <w:t>；</w:t>
      </w:r>
      <w:r w:rsidR="00C83210">
        <w:rPr>
          <w:rFonts w:eastAsia="仿宋_GB2312" w:hint="eastAsia"/>
          <w:sz w:val="32"/>
          <w:szCs w:val="32"/>
        </w:rPr>
        <w:t>对于含有</w:t>
      </w:r>
      <w:r w:rsidR="00482652">
        <w:rPr>
          <w:rFonts w:eastAsia="仿宋_GB2312" w:hint="eastAsia"/>
          <w:sz w:val="32"/>
          <w:szCs w:val="32"/>
        </w:rPr>
        <w:t>其他</w:t>
      </w:r>
      <w:r w:rsidR="00C83210">
        <w:rPr>
          <w:rFonts w:eastAsia="仿宋_GB2312" w:hint="eastAsia"/>
          <w:sz w:val="32"/>
          <w:szCs w:val="32"/>
        </w:rPr>
        <w:t>抗菌</w:t>
      </w:r>
      <w:r w:rsidR="00C83210">
        <w:rPr>
          <w:rFonts w:eastAsia="仿宋_GB2312"/>
          <w:sz w:val="32"/>
          <w:szCs w:val="32"/>
        </w:rPr>
        <w:t>成分的</w:t>
      </w:r>
      <w:r w:rsidR="00E41F74">
        <w:rPr>
          <w:rFonts w:eastAsia="仿宋_GB2312" w:hint="eastAsia"/>
          <w:sz w:val="32"/>
          <w:szCs w:val="32"/>
        </w:rPr>
        <w:t>骨科</w:t>
      </w:r>
      <w:r w:rsidR="00C83210">
        <w:rPr>
          <w:rFonts w:eastAsia="仿宋_GB2312"/>
          <w:sz w:val="32"/>
          <w:szCs w:val="32"/>
        </w:rPr>
        <w:t>植入物</w:t>
      </w:r>
      <w:r w:rsidR="00C83210">
        <w:rPr>
          <w:rFonts w:eastAsia="仿宋_GB2312" w:hint="eastAsia"/>
          <w:sz w:val="32"/>
          <w:szCs w:val="32"/>
        </w:rPr>
        <w:t>可以参考本指导原则中相应的技术内容。</w:t>
      </w:r>
      <w:r>
        <w:rPr>
          <w:rFonts w:eastAsia="仿宋_GB2312" w:hint="eastAsia"/>
          <w:sz w:val="32"/>
          <w:szCs w:val="32"/>
        </w:rPr>
        <w:t>本指导原则不包含对纳米抗菌涂层（例如</w:t>
      </w:r>
      <w:r>
        <w:rPr>
          <w:rFonts w:eastAsia="仿宋_GB2312"/>
          <w:sz w:val="32"/>
          <w:szCs w:val="32"/>
        </w:rPr>
        <w:t>纳米银等</w:t>
      </w:r>
      <w:r>
        <w:rPr>
          <w:rFonts w:eastAsia="仿宋_GB2312" w:hint="eastAsia"/>
          <w:sz w:val="32"/>
          <w:szCs w:val="32"/>
        </w:rPr>
        <w:t>）</w:t>
      </w:r>
      <w:r w:rsidR="003A616E">
        <w:rPr>
          <w:rFonts w:eastAsia="仿宋_GB2312"/>
          <w:sz w:val="32"/>
          <w:szCs w:val="32"/>
        </w:rPr>
        <w:t>的</w:t>
      </w:r>
      <w:r w:rsidR="003A616E">
        <w:rPr>
          <w:rFonts w:eastAsia="仿宋_GB2312" w:hint="eastAsia"/>
          <w:sz w:val="32"/>
          <w:szCs w:val="32"/>
        </w:rPr>
        <w:t>骨科</w:t>
      </w:r>
      <w:r w:rsidR="003A616E">
        <w:rPr>
          <w:rFonts w:eastAsia="仿宋_GB2312"/>
          <w:sz w:val="32"/>
          <w:szCs w:val="32"/>
        </w:rPr>
        <w:t>植入物</w:t>
      </w:r>
      <w:r w:rsidR="00C83210">
        <w:rPr>
          <w:rFonts w:eastAsia="仿宋_GB2312" w:hint="eastAsia"/>
          <w:sz w:val="32"/>
          <w:szCs w:val="32"/>
        </w:rPr>
        <w:t>的相关</w:t>
      </w:r>
      <w:r w:rsidR="00C83210">
        <w:rPr>
          <w:rFonts w:eastAsia="仿宋_GB2312"/>
          <w:sz w:val="32"/>
          <w:szCs w:val="32"/>
        </w:rPr>
        <w:t>要求</w:t>
      </w:r>
      <w:r>
        <w:rPr>
          <w:rFonts w:eastAsia="仿宋_GB2312" w:hint="eastAsia"/>
          <w:sz w:val="32"/>
          <w:szCs w:val="32"/>
        </w:rPr>
        <w:t>。</w:t>
      </w:r>
      <w:r w:rsidR="00695BC1" w:rsidRPr="001304E2">
        <w:rPr>
          <w:rFonts w:eastAsia="仿宋_GB2312" w:hint="eastAsia"/>
          <w:sz w:val="32"/>
          <w:szCs w:val="32"/>
        </w:rPr>
        <w:t>对于</w:t>
      </w:r>
      <w:r w:rsidR="00CD1767" w:rsidRPr="001304E2">
        <w:rPr>
          <w:rFonts w:eastAsia="仿宋_GB2312" w:hint="eastAsia"/>
          <w:sz w:val="32"/>
          <w:szCs w:val="32"/>
        </w:rPr>
        <w:t>相关</w:t>
      </w:r>
      <w:r w:rsidR="00695BC1" w:rsidRPr="001304E2">
        <w:rPr>
          <w:rFonts w:eastAsia="仿宋_GB2312" w:hint="eastAsia"/>
          <w:sz w:val="32"/>
          <w:szCs w:val="32"/>
        </w:rPr>
        <w:t>产品除抗菌</w:t>
      </w:r>
      <w:r w:rsidR="00695BC1" w:rsidRPr="001304E2">
        <w:rPr>
          <w:rFonts w:eastAsia="仿宋_GB2312"/>
          <w:sz w:val="32"/>
          <w:szCs w:val="32"/>
        </w:rPr>
        <w:t>性能</w:t>
      </w:r>
      <w:r w:rsidR="00695BC1" w:rsidRPr="001304E2">
        <w:rPr>
          <w:rFonts w:eastAsia="仿宋_GB2312" w:hint="eastAsia"/>
          <w:sz w:val="32"/>
          <w:szCs w:val="32"/>
        </w:rPr>
        <w:t>之外</w:t>
      </w:r>
      <w:r w:rsidR="00695BC1" w:rsidRPr="001304E2">
        <w:rPr>
          <w:rFonts w:eastAsia="仿宋_GB2312"/>
          <w:sz w:val="32"/>
          <w:szCs w:val="32"/>
        </w:rPr>
        <w:t>的</w:t>
      </w:r>
      <w:r w:rsidR="00695BC1" w:rsidRPr="001304E2">
        <w:rPr>
          <w:rFonts w:eastAsia="仿宋_GB2312" w:hint="eastAsia"/>
          <w:sz w:val="32"/>
          <w:szCs w:val="32"/>
        </w:rPr>
        <w:t>性能</w:t>
      </w:r>
      <w:r w:rsidR="00143806">
        <w:rPr>
          <w:rFonts w:eastAsia="仿宋_GB2312" w:hint="eastAsia"/>
          <w:sz w:val="32"/>
          <w:szCs w:val="32"/>
        </w:rPr>
        <w:t>评价</w:t>
      </w:r>
      <w:r w:rsidR="00695BC1" w:rsidRPr="001304E2">
        <w:rPr>
          <w:rFonts w:eastAsia="仿宋_GB2312" w:hint="eastAsia"/>
          <w:sz w:val="32"/>
          <w:szCs w:val="32"/>
        </w:rPr>
        <w:t>，可以参照产品</w:t>
      </w:r>
      <w:r w:rsidR="00CD1767">
        <w:rPr>
          <w:rFonts w:eastAsia="仿宋_GB2312" w:hint="eastAsia"/>
          <w:sz w:val="32"/>
          <w:szCs w:val="32"/>
        </w:rPr>
        <w:t>相</w:t>
      </w:r>
      <w:r w:rsidR="00695BC1" w:rsidRPr="001304E2">
        <w:rPr>
          <w:rFonts w:eastAsia="仿宋_GB2312" w:hint="eastAsia"/>
          <w:sz w:val="32"/>
          <w:szCs w:val="32"/>
        </w:rPr>
        <w:t>应的指导原则。</w:t>
      </w:r>
      <w:bookmarkStart w:id="0" w:name="_GoBack"/>
      <w:bookmarkEnd w:id="0"/>
    </w:p>
    <w:p w:rsidR="00BF56FD" w:rsidRDefault="00456694">
      <w:pPr>
        <w:spacing w:line="520" w:lineRule="exact"/>
        <w:ind w:firstLineChars="200" w:firstLine="640"/>
        <w:rPr>
          <w:rFonts w:eastAsia="黑体"/>
          <w:sz w:val="32"/>
          <w:szCs w:val="32"/>
        </w:rPr>
      </w:pPr>
      <w:r>
        <w:rPr>
          <w:rFonts w:eastAsia="黑体" w:hint="eastAsia"/>
          <w:sz w:val="32"/>
          <w:szCs w:val="32"/>
        </w:rPr>
        <w:t>二</w:t>
      </w:r>
      <w:r>
        <w:rPr>
          <w:rFonts w:eastAsia="黑体"/>
          <w:sz w:val="32"/>
          <w:szCs w:val="32"/>
        </w:rPr>
        <w:t>、</w:t>
      </w:r>
      <w:r>
        <w:rPr>
          <w:rFonts w:eastAsia="黑体" w:hint="eastAsia"/>
          <w:sz w:val="32"/>
          <w:szCs w:val="32"/>
        </w:rPr>
        <w:t>注册审查要点</w:t>
      </w:r>
    </w:p>
    <w:p w:rsidR="00BF56FD" w:rsidRDefault="00456694">
      <w:pPr>
        <w:spacing w:line="520" w:lineRule="exact"/>
        <w:ind w:firstLineChars="200" w:firstLine="640"/>
        <w:rPr>
          <w:rFonts w:eastAsia="仿宋_GB2312"/>
          <w:sz w:val="32"/>
          <w:szCs w:val="32"/>
        </w:rPr>
      </w:pPr>
      <w:r>
        <w:rPr>
          <w:rFonts w:eastAsia="楷体_GB2312" w:hint="eastAsia"/>
          <w:sz w:val="32"/>
          <w:szCs w:val="32"/>
        </w:rPr>
        <w:t>（一）监管信息</w:t>
      </w:r>
    </w:p>
    <w:p w:rsidR="00BF56FD" w:rsidRDefault="0045669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产品名称</w:t>
      </w:r>
    </w:p>
    <w:p w:rsidR="00BF56FD" w:rsidRDefault="00456694">
      <w:pPr>
        <w:widowControl/>
        <w:spacing w:line="520" w:lineRule="exact"/>
        <w:ind w:firstLineChars="200" w:firstLine="640"/>
        <w:rPr>
          <w:rFonts w:eastAsia="仿宋_GB2312"/>
          <w:sz w:val="32"/>
          <w:szCs w:val="32"/>
        </w:rPr>
      </w:pPr>
      <w:r>
        <w:rPr>
          <w:rFonts w:eastAsia="仿宋_GB2312" w:hint="eastAsia"/>
          <w:sz w:val="32"/>
          <w:szCs w:val="32"/>
        </w:rPr>
        <w:t>产品的命名需采用《医疗器械分类目录》或国家标准、行业标准中的通用名称，或以产品结构及组成、临床预期用途、适用部位为依据命名，需符合《医疗器械通用名称命名规则》、《无源植入器械通用名称命名指导原则》等相关法规的要求，可增加表述产品</w:t>
      </w:r>
      <w:r w:rsidR="00910AA0">
        <w:rPr>
          <w:rFonts w:eastAsia="仿宋_GB2312" w:hint="eastAsia"/>
          <w:sz w:val="32"/>
          <w:szCs w:val="32"/>
        </w:rPr>
        <w:t>抗菌成分</w:t>
      </w:r>
      <w:r>
        <w:rPr>
          <w:rFonts w:eastAsia="仿宋_GB2312" w:hint="eastAsia"/>
          <w:sz w:val="32"/>
          <w:szCs w:val="32"/>
        </w:rPr>
        <w:t>和基体材料组成等特征词，例如“含银涂层金属锁定接骨板”、“含银涂层金属骨针”等。</w:t>
      </w:r>
    </w:p>
    <w:p w:rsidR="00BF56FD" w:rsidRDefault="00456694">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分类编码</w:t>
      </w:r>
    </w:p>
    <w:p w:rsidR="00BF56FD" w:rsidRDefault="00456694">
      <w:pPr>
        <w:widowControl/>
        <w:spacing w:line="520" w:lineRule="exact"/>
        <w:ind w:firstLineChars="200" w:firstLine="640"/>
        <w:rPr>
          <w:rFonts w:eastAsia="仿宋_GB2312"/>
          <w:sz w:val="32"/>
          <w:szCs w:val="32"/>
        </w:rPr>
      </w:pPr>
      <w:r>
        <w:rPr>
          <w:rFonts w:eastAsia="仿宋_GB2312" w:hint="eastAsia"/>
          <w:sz w:val="32"/>
          <w:szCs w:val="32"/>
        </w:rPr>
        <w:t>根据《医疗器械分类目录》，分类编码参照相应骨科植入物，</w:t>
      </w:r>
      <w:r>
        <w:rPr>
          <w:rFonts w:eastAsia="仿宋_GB2312"/>
          <w:sz w:val="32"/>
          <w:szCs w:val="32"/>
        </w:rPr>
        <w:t>管理类别为</w:t>
      </w:r>
      <w:r w:rsidR="007645D8">
        <w:rPr>
          <w:rFonts w:eastAsia="仿宋_GB2312" w:hint="eastAsia"/>
          <w:sz w:val="32"/>
          <w:szCs w:val="32"/>
        </w:rPr>
        <w:t>I</w:t>
      </w:r>
      <w:r w:rsidR="007645D8">
        <w:rPr>
          <w:rFonts w:eastAsia="仿宋_GB2312"/>
          <w:sz w:val="32"/>
          <w:szCs w:val="32"/>
        </w:rPr>
        <w:t>II</w:t>
      </w:r>
      <w:r>
        <w:rPr>
          <w:rFonts w:eastAsia="仿宋_GB2312"/>
          <w:sz w:val="32"/>
          <w:szCs w:val="32"/>
        </w:rPr>
        <w:t>类</w:t>
      </w:r>
      <w:r>
        <w:rPr>
          <w:rFonts w:eastAsia="仿宋_GB2312" w:hint="eastAsia"/>
          <w:sz w:val="32"/>
          <w:szCs w:val="32"/>
        </w:rPr>
        <w:t>。例如：含</w:t>
      </w:r>
      <w:r>
        <w:rPr>
          <w:rFonts w:eastAsia="仿宋_GB2312"/>
          <w:sz w:val="32"/>
          <w:szCs w:val="32"/>
        </w:rPr>
        <w:t>抗菌涂层</w:t>
      </w:r>
      <w:r>
        <w:rPr>
          <w:rFonts w:eastAsia="仿宋_GB2312" w:hint="eastAsia"/>
          <w:sz w:val="32"/>
          <w:szCs w:val="32"/>
        </w:rPr>
        <w:t>金属</w:t>
      </w:r>
      <w:r>
        <w:rPr>
          <w:rFonts w:eastAsia="仿宋_GB2312"/>
          <w:sz w:val="32"/>
          <w:szCs w:val="32"/>
        </w:rPr>
        <w:t>骨针的</w:t>
      </w:r>
      <w:r>
        <w:rPr>
          <w:rFonts w:eastAsia="仿宋_GB2312" w:hint="eastAsia"/>
          <w:sz w:val="32"/>
          <w:szCs w:val="32"/>
        </w:rPr>
        <w:t>分类</w:t>
      </w:r>
      <w:r>
        <w:rPr>
          <w:rFonts w:eastAsia="仿宋_GB2312"/>
          <w:sz w:val="32"/>
          <w:szCs w:val="32"/>
        </w:rPr>
        <w:t>编码</w:t>
      </w:r>
      <w:r>
        <w:rPr>
          <w:rFonts w:eastAsia="仿宋_GB2312" w:hint="eastAsia"/>
          <w:sz w:val="32"/>
          <w:szCs w:val="32"/>
        </w:rPr>
        <w:t>为</w:t>
      </w:r>
      <w:r>
        <w:rPr>
          <w:rFonts w:eastAsia="仿宋_GB2312" w:hint="eastAsia"/>
          <w:sz w:val="32"/>
          <w:szCs w:val="32"/>
        </w:rPr>
        <w:t>13-01-06</w:t>
      </w:r>
      <w:r>
        <w:rPr>
          <w:rFonts w:eastAsia="仿宋_GB2312" w:hint="eastAsia"/>
          <w:sz w:val="32"/>
          <w:szCs w:val="32"/>
        </w:rPr>
        <w:t>、含</w:t>
      </w:r>
      <w:r>
        <w:rPr>
          <w:rFonts w:eastAsia="仿宋_GB2312"/>
          <w:sz w:val="32"/>
          <w:szCs w:val="32"/>
        </w:rPr>
        <w:t>抗菌涂层</w:t>
      </w:r>
      <w:r>
        <w:rPr>
          <w:rFonts w:eastAsia="仿宋_GB2312" w:hint="eastAsia"/>
          <w:sz w:val="32"/>
          <w:szCs w:val="32"/>
        </w:rPr>
        <w:t>股骨柄</w:t>
      </w:r>
      <w:r>
        <w:rPr>
          <w:rFonts w:eastAsia="仿宋_GB2312"/>
          <w:sz w:val="32"/>
          <w:szCs w:val="32"/>
        </w:rPr>
        <w:t>的</w:t>
      </w:r>
      <w:r>
        <w:rPr>
          <w:rFonts w:eastAsia="仿宋_GB2312" w:hint="eastAsia"/>
          <w:sz w:val="32"/>
          <w:szCs w:val="32"/>
        </w:rPr>
        <w:t>分类</w:t>
      </w:r>
      <w:r>
        <w:rPr>
          <w:rFonts w:eastAsia="仿宋_GB2312"/>
          <w:sz w:val="32"/>
          <w:szCs w:val="32"/>
        </w:rPr>
        <w:t>编码</w:t>
      </w:r>
      <w:r>
        <w:rPr>
          <w:rFonts w:eastAsia="仿宋_GB2312" w:hint="eastAsia"/>
          <w:sz w:val="32"/>
          <w:szCs w:val="32"/>
        </w:rPr>
        <w:t>为</w:t>
      </w:r>
      <w:r>
        <w:rPr>
          <w:rFonts w:eastAsia="仿宋_GB2312" w:hint="eastAsia"/>
          <w:sz w:val="32"/>
          <w:szCs w:val="32"/>
        </w:rPr>
        <w:t>1</w:t>
      </w:r>
      <w:r>
        <w:rPr>
          <w:rFonts w:eastAsia="仿宋_GB2312"/>
          <w:sz w:val="32"/>
          <w:szCs w:val="32"/>
        </w:rPr>
        <w:t>3-04-01</w:t>
      </w:r>
      <w:r>
        <w:rPr>
          <w:rFonts w:eastAsia="仿宋_GB2312" w:hint="eastAsia"/>
          <w:sz w:val="32"/>
          <w:szCs w:val="32"/>
        </w:rPr>
        <w:t>。</w:t>
      </w:r>
    </w:p>
    <w:p w:rsidR="00BF56FD" w:rsidRDefault="00456694">
      <w:pPr>
        <w:widowControl/>
        <w:spacing w:line="520" w:lineRule="exact"/>
        <w:ind w:firstLineChars="200" w:firstLine="640"/>
        <w:rPr>
          <w:rFonts w:eastAsia="仿宋_GB2312"/>
          <w:sz w:val="32"/>
          <w:szCs w:val="32"/>
        </w:rPr>
      </w:pPr>
      <w:r>
        <w:rPr>
          <w:rFonts w:eastAsia="仿宋_GB2312" w:hint="eastAsia"/>
          <w:sz w:val="32"/>
          <w:szCs w:val="32"/>
        </w:rPr>
        <w:t>3.</w:t>
      </w:r>
      <w:r>
        <w:rPr>
          <w:rFonts w:eastAsia="仿宋_GB2312" w:hint="eastAsia"/>
          <w:sz w:val="32"/>
          <w:szCs w:val="32"/>
        </w:rPr>
        <w:t>产品</w:t>
      </w:r>
      <w:r w:rsidR="003D2261">
        <w:rPr>
          <w:rFonts w:eastAsia="仿宋_GB2312" w:hint="eastAsia"/>
          <w:sz w:val="32"/>
          <w:szCs w:val="32"/>
        </w:rPr>
        <w:t>属性界定</w:t>
      </w:r>
    </w:p>
    <w:p w:rsidR="00BF56FD" w:rsidRDefault="00FF043F">
      <w:pPr>
        <w:widowControl/>
        <w:spacing w:line="520" w:lineRule="exact"/>
        <w:ind w:firstLineChars="200" w:firstLine="640"/>
        <w:rPr>
          <w:rFonts w:eastAsia="仿宋_GB2312"/>
          <w:sz w:val="32"/>
          <w:szCs w:val="32"/>
        </w:rPr>
      </w:pPr>
      <w:r>
        <w:rPr>
          <w:rFonts w:eastAsia="仿宋_GB2312" w:hint="eastAsia"/>
          <w:sz w:val="32"/>
          <w:szCs w:val="32"/>
        </w:rPr>
        <w:t>本指导原则</w:t>
      </w:r>
      <w:r>
        <w:rPr>
          <w:rFonts w:eastAsia="仿宋_GB2312"/>
          <w:sz w:val="32"/>
          <w:szCs w:val="32"/>
        </w:rPr>
        <w:t>适用于</w:t>
      </w:r>
      <w:r>
        <w:rPr>
          <w:rFonts w:eastAsia="仿宋_GB2312" w:hint="eastAsia"/>
          <w:sz w:val="32"/>
          <w:szCs w:val="32"/>
        </w:rPr>
        <w:t>骨科无源</w:t>
      </w:r>
      <w:r>
        <w:rPr>
          <w:rFonts w:eastAsia="仿宋_GB2312"/>
          <w:sz w:val="32"/>
          <w:szCs w:val="32"/>
        </w:rPr>
        <w:t>植入性医疗器械产品以及属性界定为以医疗器械为主的药械组合产品</w:t>
      </w:r>
      <w:r w:rsidR="004B653F">
        <w:rPr>
          <w:rFonts w:eastAsia="仿宋_GB2312" w:hint="eastAsia"/>
          <w:sz w:val="32"/>
          <w:szCs w:val="32"/>
        </w:rPr>
        <w:t>，</w:t>
      </w:r>
      <w:r w:rsidR="00B31196">
        <w:rPr>
          <w:rFonts w:eastAsia="仿宋_GB2312" w:hint="eastAsia"/>
          <w:sz w:val="32"/>
          <w:szCs w:val="32"/>
        </w:rPr>
        <w:t>注册</w:t>
      </w:r>
      <w:r w:rsidR="00B31196">
        <w:rPr>
          <w:rFonts w:eastAsia="仿宋_GB2312"/>
          <w:sz w:val="32"/>
          <w:szCs w:val="32"/>
        </w:rPr>
        <w:t>申请人</w:t>
      </w:r>
      <w:r w:rsidR="00336884">
        <w:rPr>
          <w:rFonts w:eastAsia="仿宋_GB2312" w:hint="eastAsia"/>
          <w:sz w:val="32"/>
          <w:szCs w:val="32"/>
        </w:rPr>
        <w:t>需</w:t>
      </w:r>
      <w:r w:rsidR="00B31196">
        <w:rPr>
          <w:rFonts w:eastAsia="仿宋_GB2312"/>
          <w:sz w:val="32"/>
          <w:szCs w:val="32"/>
        </w:rPr>
        <w:t>提供</w:t>
      </w:r>
      <w:r w:rsidR="00BC6BBF">
        <w:rPr>
          <w:rFonts w:eastAsia="仿宋_GB2312" w:hint="eastAsia"/>
          <w:sz w:val="32"/>
          <w:szCs w:val="32"/>
        </w:rPr>
        <w:t>国家药品监督管理局主管部门出具的</w:t>
      </w:r>
      <w:r w:rsidR="00B31196">
        <w:rPr>
          <w:rFonts w:eastAsia="仿宋_GB2312" w:hint="eastAsia"/>
          <w:sz w:val="32"/>
          <w:szCs w:val="32"/>
        </w:rPr>
        <w:t>产品</w:t>
      </w:r>
      <w:r w:rsidR="00B31196">
        <w:rPr>
          <w:rFonts w:eastAsia="仿宋_GB2312"/>
          <w:sz w:val="32"/>
          <w:szCs w:val="32"/>
        </w:rPr>
        <w:t>属性界定</w:t>
      </w:r>
      <w:r>
        <w:rPr>
          <w:rFonts w:eastAsia="仿宋_GB2312" w:hint="eastAsia"/>
          <w:sz w:val="32"/>
          <w:szCs w:val="32"/>
        </w:rPr>
        <w:t>意见</w:t>
      </w:r>
      <w:r w:rsidR="00336884">
        <w:rPr>
          <w:rFonts w:eastAsia="仿宋_GB2312" w:hint="eastAsia"/>
          <w:sz w:val="32"/>
          <w:szCs w:val="32"/>
        </w:rPr>
        <w:t>，</w:t>
      </w:r>
      <w:r w:rsidR="00B31196">
        <w:rPr>
          <w:rFonts w:eastAsia="仿宋_GB2312"/>
          <w:sz w:val="32"/>
          <w:szCs w:val="32"/>
        </w:rPr>
        <w:t>或者</w:t>
      </w:r>
      <w:r w:rsidR="00B31196">
        <w:rPr>
          <w:rFonts w:eastAsia="仿宋_GB2312" w:hint="eastAsia"/>
          <w:sz w:val="32"/>
          <w:szCs w:val="32"/>
        </w:rPr>
        <w:t>已上市</w:t>
      </w:r>
      <w:r w:rsidR="00B31196">
        <w:rPr>
          <w:rFonts w:eastAsia="仿宋_GB2312"/>
          <w:sz w:val="32"/>
          <w:szCs w:val="32"/>
        </w:rPr>
        <w:t>同类产品</w:t>
      </w:r>
      <w:r w:rsidR="000C3237">
        <w:rPr>
          <w:rFonts w:eastAsia="仿宋_GB2312" w:hint="eastAsia"/>
          <w:sz w:val="32"/>
          <w:szCs w:val="32"/>
        </w:rPr>
        <w:t>管理</w:t>
      </w:r>
      <w:r w:rsidR="000C3237">
        <w:rPr>
          <w:rFonts w:eastAsia="仿宋_GB2312"/>
          <w:sz w:val="32"/>
          <w:szCs w:val="32"/>
        </w:rPr>
        <w:t>类别</w:t>
      </w:r>
      <w:r w:rsidR="000C3237">
        <w:rPr>
          <w:rFonts w:eastAsia="仿宋_GB2312" w:hint="eastAsia"/>
          <w:sz w:val="32"/>
          <w:szCs w:val="32"/>
        </w:rPr>
        <w:t>和</w:t>
      </w:r>
      <w:r w:rsidR="000C3237">
        <w:rPr>
          <w:rFonts w:eastAsia="仿宋_GB2312"/>
          <w:sz w:val="32"/>
          <w:szCs w:val="32"/>
        </w:rPr>
        <w:t>属性的</w:t>
      </w:r>
      <w:r w:rsidR="00445F56">
        <w:rPr>
          <w:rFonts w:eastAsia="仿宋_GB2312" w:hint="eastAsia"/>
          <w:sz w:val="32"/>
          <w:szCs w:val="32"/>
        </w:rPr>
        <w:t>相关信息</w:t>
      </w:r>
      <w:r w:rsidR="00445F56">
        <w:rPr>
          <w:rFonts w:eastAsia="仿宋_GB2312"/>
          <w:sz w:val="32"/>
          <w:szCs w:val="32"/>
        </w:rPr>
        <w:t>。</w:t>
      </w:r>
    </w:p>
    <w:p w:rsidR="00BF56FD" w:rsidRPr="007C7084" w:rsidRDefault="00456694">
      <w:pPr>
        <w:spacing w:line="520" w:lineRule="exact"/>
        <w:ind w:firstLineChars="200" w:firstLine="640"/>
        <w:rPr>
          <w:rFonts w:eastAsia="楷体_GB2312"/>
          <w:sz w:val="32"/>
          <w:szCs w:val="32"/>
        </w:rPr>
      </w:pPr>
      <w:r w:rsidRPr="007C7084">
        <w:rPr>
          <w:rFonts w:eastAsia="楷体_GB2312"/>
          <w:sz w:val="32"/>
          <w:szCs w:val="32"/>
        </w:rPr>
        <w:t>（二）综述资料</w:t>
      </w:r>
    </w:p>
    <w:p w:rsidR="00BF56FD" w:rsidRPr="007C7084" w:rsidRDefault="00456694">
      <w:pPr>
        <w:spacing w:line="520" w:lineRule="exact"/>
        <w:ind w:firstLineChars="200" w:firstLine="640"/>
        <w:rPr>
          <w:rFonts w:eastAsia="仿宋_GB2312"/>
          <w:sz w:val="32"/>
          <w:szCs w:val="32"/>
        </w:rPr>
      </w:pPr>
      <w:r w:rsidRPr="007C7084">
        <w:rPr>
          <w:rFonts w:eastAsia="楷体_GB2312"/>
          <w:sz w:val="32"/>
          <w:szCs w:val="32"/>
        </w:rPr>
        <w:lastRenderedPageBreak/>
        <w:t>1</w:t>
      </w:r>
      <w:r w:rsidRPr="007C7084">
        <w:rPr>
          <w:rFonts w:eastAsia="仿宋_GB2312"/>
          <w:sz w:val="32"/>
          <w:szCs w:val="32"/>
        </w:rPr>
        <w:t>.</w:t>
      </w:r>
      <w:r w:rsidRPr="007C7084">
        <w:rPr>
          <w:rFonts w:eastAsia="仿宋_GB2312"/>
          <w:sz w:val="32"/>
          <w:szCs w:val="32"/>
        </w:rPr>
        <w:t>产品描述</w:t>
      </w:r>
    </w:p>
    <w:p w:rsidR="00BF56FD" w:rsidRPr="00B972BF" w:rsidRDefault="00456694" w:rsidP="00B972BF">
      <w:pPr>
        <w:snapToGrid w:val="0"/>
        <w:spacing w:line="560" w:lineRule="exact"/>
        <w:ind w:firstLineChars="200" w:firstLine="640"/>
        <w:rPr>
          <w:rFonts w:eastAsia="仿宋_GB2312"/>
          <w:sz w:val="32"/>
          <w:szCs w:val="32"/>
        </w:rPr>
      </w:pPr>
      <w:r>
        <w:rPr>
          <w:rFonts w:eastAsia="仿宋_GB2312" w:hint="eastAsia"/>
          <w:sz w:val="32"/>
          <w:szCs w:val="32"/>
        </w:rPr>
        <w:t>产品的结构及组成包括但不限于所含组件、基体选用材料及符合标准（如适用）、材料牌号信息、</w:t>
      </w:r>
      <w:r>
        <w:rPr>
          <w:rFonts w:eastAsia="仿宋_GB2312"/>
          <w:sz w:val="32"/>
          <w:szCs w:val="32"/>
        </w:rPr>
        <w:t>抗菌</w:t>
      </w:r>
      <w:r w:rsidR="0081220C">
        <w:rPr>
          <w:rFonts w:eastAsia="仿宋_GB2312" w:hint="eastAsia"/>
          <w:sz w:val="32"/>
          <w:szCs w:val="32"/>
        </w:rPr>
        <w:t>物质</w:t>
      </w:r>
      <w:r>
        <w:rPr>
          <w:rFonts w:eastAsia="仿宋_GB2312"/>
          <w:sz w:val="32"/>
          <w:szCs w:val="32"/>
        </w:rPr>
        <w:t>成分</w:t>
      </w:r>
      <w:r>
        <w:rPr>
          <w:rFonts w:eastAsia="仿宋_GB2312" w:hint="eastAsia"/>
          <w:sz w:val="32"/>
          <w:szCs w:val="32"/>
        </w:rPr>
        <w:t>及符合标准（如适用）</w:t>
      </w:r>
      <w:r>
        <w:rPr>
          <w:rFonts w:eastAsia="仿宋_GB2312"/>
          <w:sz w:val="32"/>
          <w:szCs w:val="32"/>
        </w:rPr>
        <w:t>、</w:t>
      </w:r>
      <w:r>
        <w:rPr>
          <w:rFonts w:eastAsia="仿宋_GB2312" w:hint="eastAsia"/>
          <w:sz w:val="32"/>
          <w:szCs w:val="32"/>
        </w:rPr>
        <w:t>交付状态、灭菌方式、产品有效期信息。对于抗菌</w:t>
      </w:r>
      <w:r w:rsidR="0081220C">
        <w:rPr>
          <w:rFonts w:eastAsia="仿宋_GB2312" w:hint="eastAsia"/>
          <w:sz w:val="32"/>
          <w:szCs w:val="32"/>
        </w:rPr>
        <w:t>物质</w:t>
      </w:r>
      <w:r>
        <w:rPr>
          <w:rFonts w:eastAsia="仿宋_GB2312" w:hint="eastAsia"/>
          <w:sz w:val="32"/>
          <w:szCs w:val="32"/>
        </w:rPr>
        <w:t>，应详细描述其设计依据、作用机理和主要作用方式。若器械中包含生物材料或衍生物，应描述物质来源和原材料、预期使用目的、主要作用方式。若器械中包含活性药物成分（</w:t>
      </w:r>
      <w:r>
        <w:rPr>
          <w:rFonts w:eastAsia="仿宋_GB2312" w:hint="eastAsia"/>
          <w:sz w:val="32"/>
          <w:szCs w:val="32"/>
        </w:rPr>
        <w:t>API</w:t>
      </w:r>
      <w:r>
        <w:rPr>
          <w:rFonts w:eastAsia="仿宋_GB2312" w:hint="eastAsia"/>
          <w:sz w:val="32"/>
          <w:szCs w:val="32"/>
        </w:rPr>
        <w:t>）或药物，需描述药物名称、预期使用目的、主要作用方式和来源等，具体可参考药械组合产品指导原则。</w:t>
      </w:r>
    </w:p>
    <w:p w:rsidR="00BF56FD" w:rsidRPr="007C7084" w:rsidRDefault="00456694">
      <w:pPr>
        <w:spacing w:line="520" w:lineRule="exact"/>
        <w:ind w:firstLineChars="200" w:firstLine="640"/>
        <w:rPr>
          <w:rFonts w:eastAsia="仿宋_GB2312"/>
          <w:sz w:val="32"/>
          <w:szCs w:val="32"/>
        </w:rPr>
      </w:pPr>
      <w:r w:rsidRPr="007C7084">
        <w:rPr>
          <w:rFonts w:eastAsia="仿宋_GB2312"/>
          <w:sz w:val="32"/>
          <w:szCs w:val="32"/>
        </w:rPr>
        <w:t>2.</w:t>
      </w:r>
      <w:r w:rsidRPr="007C7084">
        <w:rPr>
          <w:rFonts w:eastAsia="仿宋_GB2312"/>
          <w:sz w:val="32"/>
          <w:szCs w:val="32"/>
        </w:rPr>
        <w:t>型号规格</w:t>
      </w:r>
    </w:p>
    <w:p w:rsidR="00BF56FD" w:rsidRPr="007C7084" w:rsidRDefault="00456694">
      <w:pPr>
        <w:spacing w:line="520" w:lineRule="exact"/>
        <w:ind w:firstLineChars="200" w:firstLine="640"/>
        <w:rPr>
          <w:rFonts w:eastAsia="仿宋_GB2312"/>
          <w:sz w:val="32"/>
          <w:szCs w:val="32"/>
        </w:rPr>
      </w:pPr>
      <w:r w:rsidRPr="007C7084">
        <w:rPr>
          <w:rFonts w:eastAsia="仿宋_GB2312"/>
          <w:sz w:val="32"/>
          <w:szCs w:val="32"/>
        </w:rPr>
        <w:t>对于存在多种型号规格的产品，需明确各型号规格的区别，采用对比表及带有说明性文字的图片、图表，对各种型号规格的结构组成、产品特征、性能指标、功能等方面加以描述。根据产品特征，明确产品的几何尺寸。</w:t>
      </w:r>
    </w:p>
    <w:p w:rsidR="00BF56FD" w:rsidRPr="007C7084" w:rsidRDefault="00456694">
      <w:pPr>
        <w:widowControl/>
        <w:spacing w:line="520" w:lineRule="exact"/>
        <w:ind w:firstLineChars="200" w:firstLine="640"/>
        <w:rPr>
          <w:rFonts w:eastAsia="仿宋_GB2312"/>
          <w:sz w:val="32"/>
          <w:szCs w:val="32"/>
        </w:rPr>
      </w:pPr>
      <w:bookmarkStart w:id="1" w:name="_Toc431215381"/>
      <w:r w:rsidRPr="007C7084">
        <w:rPr>
          <w:rFonts w:eastAsia="仿宋_GB2312"/>
          <w:sz w:val="32"/>
          <w:szCs w:val="32"/>
        </w:rPr>
        <w:t>3.</w:t>
      </w:r>
      <w:r w:rsidRPr="007C7084">
        <w:rPr>
          <w:rFonts w:eastAsia="仿宋_GB2312"/>
          <w:sz w:val="32"/>
          <w:szCs w:val="32"/>
        </w:rPr>
        <w:t>包装说明</w:t>
      </w:r>
      <w:bookmarkEnd w:id="1"/>
    </w:p>
    <w:p w:rsidR="00BF56FD" w:rsidRPr="007C7084" w:rsidRDefault="00456694" w:rsidP="007C7084">
      <w:pPr>
        <w:spacing w:line="520" w:lineRule="exact"/>
        <w:ind w:firstLineChars="200" w:firstLine="640"/>
        <w:rPr>
          <w:rFonts w:eastAsia="仿宋_GB2312"/>
          <w:sz w:val="32"/>
          <w:szCs w:val="32"/>
        </w:rPr>
      </w:pPr>
      <w:r>
        <w:rPr>
          <w:rFonts w:eastAsia="仿宋_GB2312" w:hint="eastAsia"/>
          <w:sz w:val="32"/>
          <w:szCs w:val="32"/>
        </w:rPr>
        <w:t>需</w:t>
      </w:r>
      <w:r>
        <w:rPr>
          <w:rFonts w:eastAsia="仿宋_GB2312"/>
          <w:sz w:val="32"/>
          <w:szCs w:val="32"/>
        </w:rPr>
        <w:t>以图片和文字相结合的方式明示申报产品的包装信息，包括包装材料的信息，并以列表形式说明所有包装内容物。</w:t>
      </w:r>
      <w:r w:rsidRPr="007C7084">
        <w:rPr>
          <w:rFonts w:eastAsia="仿宋_GB2312" w:hint="eastAsia"/>
          <w:sz w:val="32"/>
          <w:szCs w:val="32"/>
        </w:rPr>
        <w:t>对于含</w:t>
      </w:r>
      <w:r w:rsidR="0081220C">
        <w:rPr>
          <w:rFonts w:eastAsia="仿宋_GB2312" w:hint="eastAsia"/>
          <w:sz w:val="32"/>
          <w:szCs w:val="32"/>
        </w:rPr>
        <w:t>抗菌物质</w:t>
      </w:r>
      <w:r w:rsidRPr="007C7084">
        <w:rPr>
          <w:rFonts w:eastAsia="仿宋_GB2312" w:hint="eastAsia"/>
          <w:sz w:val="32"/>
          <w:szCs w:val="32"/>
        </w:rPr>
        <w:t>的产品，需结合影响</w:t>
      </w:r>
      <w:r w:rsidR="0081220C">
        <w:rPr>
          <w:rFonts w:eastAsia="仿宋_GB2312" w:hint="eastAsia"/>
          <w:sz w:val="32"/>
          <w:szCs w:val="32"/>
        </w:rPr>
        <w:t>抗菌物质</w:t>
      </w:r>
      <w:r w:rsidRPr="007C7084">
        <w:rPr>
          <w:rFonts w:eastAsia="仿宋_GB2312" w:hint="eastAsia"/>
          <w:sz w:val="32"/>
          <w:szCs w:val="32"/>
        </w:rPr>
        <w:t>稳定性的因素，确认</w:t>
      </w:r>
      <w:r w:rsidR="0081220C">
        <w:rPr>
          <w:rFonts w:eastAsia="仿宋_GB2312" w:hint="eastAsia"/>
          <w:sz w:val="32"/>
          <w:szCs w:val="32"/>
        </w:rPr>
        <w:t>抗菌物质</w:t>
      </w:r>
      <w:r w:rsidRPr="007C7084">
        <w:rPr>
          <w:rFonts w:eastAsia="仿宋_GB2312" w:hint="eastAsia"/>
          <w:sz w:val="32"/>
          <w:szCs w:val="32"/>
        </w:rPr>
        <w:t>是否对包装有特殊要求，说明与灭菌方法相适应的无菌屏障系统信息，以及无菌屏障系统形式是否对</w:t>
      </w:r>
      <w:r w:rsidR="0081220C">
        <w:rPr>
          <w:rFonts w:eastAsia="仿宋_GB2312" w:hint="eastAsia"/>
          <w:sz w:val="32"/>
          <w:szCs w:val="32"/>
        </w:rPr>
        <w:t>抗菌物质</w:t>
      </w:r>
      <w:r w:rsidRPr="007C7084">
        <w:rPr>
          <w:rFonts w:eastAsia="仿宋_GB2312" w:hint="eastAsia"/>
          <w:sz w:val="32"/>
          <w:szCs w:val="32"/>
        </w:rPr>
        <w:t>产生不利影响。</w:t>
      </w:r>
    </w:p>
    <w:p w:rsidR="00BF56FD" w:rsidRDefault="00456694">
      <w:pPr>
        <w:tabs>
          <w:tab w:val="left" w:pos="993"/>
        </w:tabs>
        <w:spacing w:line="520" w:lineRule="exact"/>
        <w:ind w:firstLineChars="200" w:firstLine="640"/>
        <w:rPr>
          <w:rFonts w:eastAsia="仿宋_GB2312"/>
          <w:sz w:val="32"/>
          <w:szCs w:val="32"/>
        </w:rPr>
      </w:pPr>
      <w:r>
        <w:rPr>
          <w:rFonts w:eastAsia="仿宋_GB2312"/>
          <w:sz w:val="32"/>
          <w:szCs w:val="32"/>
        </w:rPr>
        <w:t>4.</w:t>
      </w:r>
      <w:r>
        <w:rPr>
          <w:rFonts w:eastAsia="仿宋_GB2312" w:hint="eastAsia"/>
          <w:sz w:val="32"/>
          <w:szCs w:val="32"/>
        </w:rPr>
        <w:t>与同类和</w:t>
      </w:r>
      <w:r>
        <w:rPr>
          <w:rFonts w:eastAsia="仿宋_GB2312"/>
          <w:sz w:val="32"/>
          <w:szCs w:val="32"/>
        </w:rPr>
        <w:t>/</w:t>
      </w:r>
      <w:r>
        <w:rPr>
          <w:rFonts w:eastAsia="仿宋_GB2312" w:hint="eastAsia"/>
          <w:sz w:val="32"/>
          <w:szCs w:val="32"/>
        </w:rPr>
        <w:t>或前代产品的参考和比较</w:t>
      </w:r>
    </w:p>
    <w:p w:rsidR="00BF56FD" w:rsidRDefault="00456694">
      <w:pPr>
        <w:spacing w:line="520" w:lineRule="exact"/>
        <w:ind w:firstLineChars="200" w:firstLine="640"/>
        <w:rPr>
          <w:rFonts w:eastAsia="仿宋_GB2312"/>
          <w:sz w:val="32"/>
          <w:szCs w:val="32"/>
        </w:rPr>
      </w:pPr>
      <w:r>
        <w:rPr>
          <w:rFonts w:eastAsia="仿宋_GB2312" w:hint="eastAsia"/>
          <w:sz w:val="32"/>
          <w:szCs w:val="32"/>
        </w:rPr>
        <w:t>需</w:t>
      </w:r>
      <w:r>
        <w:rPr>
          <w:rFonts w:eastAsia="仿宋_GB2312"/>
          <w:sz w:val="32"/>
          <w:szCs w:val="32"/>
        </w:rPr>
        <w:t>提供同类产品（国内外已上市）或前代产品（如有）的信息，阐述申请注册产品的研发背景和目的。对于同类产品，</w:t>
      </w:r>
      <w:r>
        <w:rPr>
          <w:rFonts w:eastAsia="仿宋_GB2312" w:hint="eastAsia"/>
          <w:sz w:val="32"/>
          <w:szCs w:val="32"/>
        </w:rPr>
        <w:t>需</w:t>
      </w:r>
      <w:r>
        <w:rPr>
          <w:rFonts w:eastAsia="仿宋_GB2312"/>
          <w:sz w:val="32"/>
          <w:szCs w:val="32"/>
        </w:rPr>
        <w:t>说明选择其作为研发参考的原因。</w:t>
      </w:r>
    </w:p>
    <w:p w:rsidR="00BF56FD" w:rsidRDefault="00456694">
      <w:pPr>
        <w:widowControl/>
        <w:spacing w:line="520" w:lineRule="exact"/>
        <w:ind w:firstLineChars="200" w:firstLine="640"/>
        <w:rPr>
          <w:rFonts w:eastAsia="仿宋_GB2312"/>
          <w:sz w:val="32"/>
          <w:szCs w:val="32"/>
        </w:rPr>
      </w:pPr>
      <w:r>
        <w:rPr>
          <w:rFonts w:eastAsia="仿宋_GB2312"/>
          <w:sz w:val="32"/>
          <w:szCs w:val="32"/>
        </w:rPr>
        <w:lastRenderedPageBreak/>
        <w:t>需综述同类产品国内外研究</w:t>
      </w:r>
      <w:r>
        <w:rPr>
          <w:rFonts w:eastAsia="仿宋_GB2312" w:hint="eastAsia"/>
          <w:sz w:val="32"/>
          <w:szCs w:val="32"/>
        </w:rPr>
        <w:t>、</w:t>
      </w:r>
      <w:r>
        <w:rPr>
          <w:rFonts w:eastAsia="仿宋_GB2312"/>
          <w:sz w:val="32"/>
          <w:szCs w:val="32"/>
        </w:rPr>
        <w:t>临床使用现状及发展趋势。同时列表比较说明申报产品与参考产品（同类产品或前代产品）在材料</w:t>
      </w:r>
      <w:r>
        <w:rPr>
          <w:rFonts w:eastAsia="仿宋_GB2312" w:hint="eastAsia"/>
          <w:sz w:val="32"/>
          <w:szCs w:val="32"/>
        </w:rPr>
        <w:t>、结构</w:t>
      </w:r>
      <w:r>
        <w:rPr>
          <w:rFonts w:eastAsia="仿宋_GB2312"/>
          <w:sz w:val="32"/>
          <w:szCs w:val="32"/>
        </w:rPr>
        <w:t>设计、</w:t>
      </w:r>
      <w:r>
        <w:rPr>
          <w:rFonts w:eastAsia="仿宋_GB2312" w:hint="eastAsia"/>
          <w:sz w:val="32"/>
          <w:szCs w:val="32"/>
        </w:rPr>
        <w:t>适用范围</w:t>
      </w:r>
      <w:r>
        <w:rPr>
          <w:rFonts w:eastAsia="仿宋_GB2312"/>
          <w:sz w:val="32"/>
          <w:szCs w:val="32"/>
        </w:rPr>
        <w:t>及</w:t>
      </w:r>
      <w:r>
        <w:rPr>
          <w:rFonts w:eastAsia="仿宋_GB2312" w:hint="eastAsia"/>
          <w:sz w:val="32"/>
          <w:szCs w:val="32"/>
        </w:rPr>
        <w:t>产品</w:t>
      </w:r>
      <w:r>
        <w:rPr>
          <w:rFonts w:eastAsia="仿宋_GB2312"/>
          <w:sz w:val="32"/>
          <w:szCs w:val="32"/>
        </w:rPr>
        <w:t>性能指标等方面的异同。明确产品有无使用了新材料、新技术、新设计或具有新作用机理、新功能。</w:t>
      </w:r>
    </w:p>
    <w:p w:rsidR="00BF56FD" w:rsidRDefault="00456694">
      <w:pPr>
        <w:widowControl/>
        <w:spacing w:line="520" w:lineRule="exact"/>
        <w:ind w:firstLineChars="200" w:firstLine="640"/>
        <w:rPr>
          <w:rFonts w:eastAsia="仿宋_GB2312"/>
          <w:kern w:val="0"/>
          <w:sz w:val="32"/>
          <w:szCs w:val="32"/>
        </w:rPr>
      </w:pPr>
      <w:bookmarkStart w:id="2" w:name="_Toc431215382"/>
      <w:r>
        <w:rPr>
          <w:rFonts w:eastAsia="仿宋_GB2312"/>
          <w:sz w:val="32"/>
          <w:szCs w:val="32"/>
        </w:rPr>
        <w:t>5.</w:t>
      </w:r>
      <w:r>
        <w:rPr>
          <w:rFonts w:eastAsia="仿宋_GB2312"/>
          <w:sz w:val="32"/>
          <w:szCs w:val="32"/>
        </w:rPr>
        <w:t>适用范围</w:t>
      </w:r>
      <w:bookmarkEnd w:id="2"/>
      <w:r>
        <w:rPr>
          <w:rFonts w:eastAsia="仿宋_GB2312" w:hint="eastAsia"/>
          <w:sz w:val="32"/>
          <w:szCs w:val="32"/>
        </w:rPr>
        <w:t>和禁忌证</w:t>
      </w:r>
    </w:p>
    <w:p w:rsidR="00BF56FD" w:rsidRDefault="00456694">
      <w:pPr>
        <w:adjustRightInd w:val="0"/>
        <w:snapToGrid w:val="0"/>
        <w:spacing w:line="520" w:lineRule="exact"/>
        <w:ind w:firstLineChars="200" w:firstLine="640"/>
        <w:rPr>
          <w:rFonts w:eastAsia="仿宋_GB2312"/>
          <w:sz w:val="32"/>
          <w:szCs w:val="32"/>
        </w:rPr>
      </w:pPr>
      <w:r>
        <w:rPr>
          <w:rFonts w:eastAsia="仿宋_GB2312" w:hint="eastAsia"/>
          <w:sz w:val="32"/>
          <w:szCs w:val="32"/>
        </w:rPr>
        <w:t>产品的适用范围、适用人群、禁忌证需与申报产品的性能、功能相符。</w:t>
      </w:r>
    </w:p>
    <w:p w:rsidR="00BF56FD" w:rsidRDefault="00456694">
      <w:pPr>
        <w:adjustRightInd w:val="0"/>
        <w:snapToGrid w:val="0"/>
        <w:spacing w:line="520" w:lineRule="exact"/>
        <w:ind w:firstLineChars="200" w:firstLine="640"/>
        <w:rPr>
          <w:rFonts w:eastAsia="仿宋_GB2312"/>
          <w:sz w:val="32"/>
          <w:szCs w:val="32"/>
        </w:rPr>
      </w:pPr>
      <w:r>
        <w:rPr>
          <w:rFonts w:eastAsia="仿宋_GB2312"/>
          <w:sz w:val="32"/>
          <w:szCs w:val="32"/>
        </w:rPr>
        <w:t>5.1</w:t>
      </w:r>
      <w:r>
        <w:rPr>
          <w:rFonts w:eastAsia="仿宋_GB2312"/>
          <w:sz w:val="32"/>
          <w:szCs w:val="32"/>
        </w:rPr>
        <w:t>适用范围</w:t>
      </w:r>
    </w:p>
    <w:p w:rsidR="00BF56FD" w:rsidRDefault="00456694">
      <w:pPr>
        <w:adjustRightInd w:val="0"/>
        <w:snapToGrid w:val="0"/>
        <w:spacing w:line="520" w:lineRule="exact"/>
        <w:ind w:firstLineChars="200" w:firstLine="640"/>
        <w:rPr>
          <w:rFonts w:eastAsia="仿宋_GB2312"/>
          <w:sz w:val="32"/>
          <w:szCs w:val="32"/>
        </w:rPr>
      </w:pPr>
      <w:r>
        <w:rPr>
          <w:rFonts w:eastAsia="仿宋_GB2312" w:hint="eastAsia"/>
          <w:sz w:val="32"/>
          <w:szCs w:val="32"/>
        </w:rPr>
        <w:t>适用范围的表述需客观、清晰，使用有明确定义或行业公认的术语或名词。</w:t>
      </w:r>
      <w:r w:rsidR="00E87B36">
        <w:rPr>
          <w:rFonts w:eastAsia="仿宋_GB2312" w:hint="eastAsia"/>
          <w:sz w:val="32"/>
          <w:szCs w:val="32"/>
        </w:rPr>
        <w:t>如具有</w:t>
      </w:r>
      <w:r w:rsidR="00E87B36">
        <w:rPr>
          <w:rFonts w:eastAsia="仿宋_GB2312"/>
          <w:sz w:val="32"/>
          <w:szCs w:val="32"/>
        </w:rPr>
        <w:t>抗菌</w:t>
      </w:r>
      <w:r w:rsidR="00E87B36">
        <w:rPr>
          <w:rFonts w:eastAsia="仿宋_GB2312" w:hint="eastAsia"/>
          <w:sz w:val="32"/>
          <w:szCs w:val="32"/>
        </w:rPr>
        <w:t>涂层</w:t>
      </w:r>
      <w:r w:rsidR="00E87B36">
        <w:rPr>
          <w:rFonts w:eastAsia="仿宋_GB2312"/>
          <w:sz w:val="32"/>
          <w:szCs w:val="32"/>
        </w:rPr>
        <w:t>的</w:t>
      </w:r>
      <w:r w:rsidR="00E87B36">
        <w:rPr>
          <w:rFonts w:eastAsia="仿宋_GB2312" w:hint="eastAsia"/>
          <w:sz w:val="32"/>
          <w:szCs w:val="32"/>
        </w:rPr>
        <w:t>金属骨针</w:t>
      </w:r>
      <w:r w:rsidR="00E87B36">
        <w:rPr>
          <w:rFonts w:eastAsia="仿宋_GB2312"/>
          <w:sz w:val="32"/>
          <w:szCs w:val="32"/>
        </w:rPr>
        <w:t>产品</w:t>
      </w:r>
      <w:r w:rsidR="00E87B36">
        <w:rPr>
          <w:rFonts w:eastAsia="仿宋_GB2312" w:hint="eastAsia"/>
          <w:sz w:val="32"/>
          <w:szCs w:val="32"/>
        </w:rPr>
        <w:t>配合外固定支架</w:t>
      </w:r>
      <w:r w:rsidR="006C2A4B">
        <w:rPr>
          <w:rFonts w:eastAsia="仿宋_GB2312" w:hint="eastAsia"/>
          <w:sz w:val="32"/>
          <w:szCs w:val="32"/>
        </w:rPr>
        <w:t>和药物</w:t>
      </w:r>
      <w:r w:rsidR="00E87B36">
        <w:rPr>
          <w:rFonts w:eastAsia="仿宋_GB2312" w:hint="eastAsia"/>
          <w:sz w:val="32"/>
          <w:szCs w:val="32"/>
        </w:rPr>
        <w:t>治疗</w:t>
      </w:r>
      <w:r w:rsidR="00E87B36">
        <w:rPr>
          <w:rFonts w:eastAsia="仿宋_GB2312"/>
          <w:sz w:val="32"/>
          <w:szCs w:val="32"/>
        </w:rPr>
        <w:t>感染</w:t>
      </w:r>
      <w:r w:rsidR="00E87B36">
        <w:rPr>
          <w:rFonts w:eastAsia="仿宋_GB2312" w:hint="eastAsia"/>
          <w:sz w:val="32"/>
          <w:szCs w:val="32"/>
        </w:rPr>
        <w:t>引起</w:t>
      </w:r>
      <w:r w:rsidR="00E87B36">
        <w:rPr>
          <w:rFonts w:eastAsia="仿宋_GB2312"/>
          <w:sz w:val="32"/>
          <w:szCs w:val="32"/>
        </w:rPr>
        <w:t>的骨不连。</w:t>
      </w:r>
    </w:p>
    <w:p w:rsidR="00BF56FD" w:rsidRDefault="00456694">
      <w:pPr>
        <w:adjustRightInd w:val="0"/>
        <w:snapToGrid w:val="0"/>
        <w:spacing w:line="520" w:lineRule="exact"/>
        <w:ind w:firstLineChars="200" w:firstLine="640"/>
        <w:rPr>
          <w:rFonts w:eastAsia="仿宋_GB2312"/>
          <w:sz w:val="32"/>
          <w:szCs w:val="32"/>
        </w:rPr>
      </w:pPr>
      <w:r>
        <w:rPr>
          <w:rFonts w:eastAsia="仿宋_GB2312"/>
          <w:sz w:val="32"/>
          <w:szCs w:val="32"/>
        </w:rPr>
        <w:t>5.2</w:t>
      </w:r>
      <w:r>
        <w:rPr>
          <w:rFonts w:eastAsia="仿宋_GB2312"/>
          <w:sz w:val="32"/>
          <w:szCs w:val="32"/>
        </w:rPr>
        <w:t>预期使用环境</w:t>
      </w:r>
    </w:p>
    <w:p w:rsidR="00BF56FD" w:rsidRDefault="00456694">
      <w:pPr>
        <w:adjustRightInd w:val="0"/>
        <w:snapToGrid w:val="0"/>
        <w:spacing w:line="520" w:lineRule="exact"/>
        <w:ind w:firstLineChars="200" w:firstLine="640"/>
        <w:rPr>
          <w:rFonts w:eastAsia="仿宋_GB2312"/>
          <w:sz w:val="32"/>
          <w:szCs w:val="32"/>
        </w:rPr>
      </w:pPr>
      <w:r>
        <w:rPr>
          <w:rFonts w:eastAsia="仿宋_GB2312" w:hint="eastAsia"/>
          <w:sz w:val="32"/>
          <w:szCs w:val="32"/>
        </w:rPr>
        <w:t>明确预期使用的地点（如</w:t>
      </w:r>
      <w:r>
        <w:rPr>
          <w:rFonts w:eastAsia="仿宋_GB2312"/>
          <w:sz w:val="32"/>
          <w:szCs w:val="32"/>
        </w:rPr>
        <w:t>医疗机构</w:t>
      </w:r>
      <w:r>
        <w:rPr>
          <w:rFonts w:eastAsia="仿宋_GB2312" w:hint="eastAsia"/>
          <w:sz w:val="32"/>
          <w:szCs w:val="32"/>
        </w:rPr>
        <w:t>），</w:t>
      </w:r>
      <w:r>
        <w:rPr>
          <w:rFonts w:eastAsia="仿宋_GB2312"/>
          <w:sz w:val="32"/>
          <w:szCs w:val="32"/>
        </w:rPr>
        <w:t>说明可能影响其安全性和有效性的环境条件</w:t>
      </w:r>
      <w:r>
        <w:rPr>
          <w:rFonts w:eastAsia="仿宋_GB2312" w:hint="eastAsia"/>
          <w:sz w:val="32"/>
          <w:szCs w:val="32"/>
        </w:rPr>
        <w:t>。</w:t>
      </w:r>
    </w:p>
    <w:p w:rsidR="00BF56FD" w:rsidRDefault="00456694">
      <w:pPr>
        <w:adjustRightInd w:val="0"/>
        <w:snapToGrid w:val="0"/>
        <w:spacing w:line="520" w:lineRule="exact"/>
        <w:ind w:firstLineChars="200" w:firstLine="640"/>
        <w:rPr>
          <w:rFonts w:eastAsia="仿宋_GB2312"/>
          <w:sz w:val="32"/>
          <w:szCs w:val="32"/>
        </w:rPr>
      </w:pPr>
      <w:r>
        <w:rPr>
          <w:rFonts w:eastAsia="仿宋_GB2312"/>
          <w:sz w:val="32"/>
          <w:szCs w:val="32"/>
        </w:rPr>
        <w:t>5.3</w:t>
      </w:r>
      <w:r>
        <w:rPr>
          <w:rFonts w:eastAsia="仿宋_GB2312"/>
          <w:sz w:val="32"/>
          <w:szCs w:val="32"/>
        </w:rPr>
        <w:t>适用人群</w:t>
      </w:r>
    </w:p>
    <w:p w:rsidR="00BF56FD" w:rsidRDefault="00456694">
      <w:pPr>
        <w:adjustRightInd w:val="0"/>
        <w:snapToGrid w:val="0"/>
        <w:spacing w:line="520" w:lineRule="exact"/>
        <w:ind w:firstLineChars="200" w:firstLine="640"/>
        <w:rPr>
          <w:rFonts w:eastAsia="仿宋_GB2312"/>
          <w:sz w:val="32"/>
          <w:szCs w:val="32"/>
        </w:rPr>
      </w:pPr>
      <w:r>
        <w:rPr>
          <w:rFonts w:eastAsia="仿宋_GB2312" w:hint="eastAsia"/>
          <w:sz w:val="32"/>
          <w:szCs w:val="32"/>
        </w:rPr>
        <w:t>说明该器械目标患者人群信息，以及使用过程中需要考虑的因素、不适宜应用的某些疾病、情况或特定人群（如</w:t>
      </w:r>
      <w:r>
        <w:rPr>
          <w:rFonts w:eastAsia="仿宋_GB2312"/>
          <w:sz w:val="32"/>
          <w:szCs w:val="32"/>
        </w:rPr>
        <w:t>适用）</w:t>
      </w:r>
      <w:r>
        <w:rPr>
          <w:rFonts w:eastAsia="仿宋_GB2312" w:hint="eastAsia"/>
          <w:sz w:val="32"/>
          <w:szCs w:val="32"/>
        </w:rPr>
        <w:t>。</w:t>
      </w:r>
      <w:r w:rsidR="00676AAD">
        <w:rPr>
          <w:rFonts w:eastAsia="仿宋_GB2312" w:hint="eastAsia"/>
          <w:sz w:val="32"/>
          <w:szCs w:val="32"/>
        </w:rPr>
        <w:t>对于</w:t>
      </w:r>
      <w:r w:rsidR="00676AAD">
        <w:rPr>
          <w:rFonts w:eastAsia="仿宋_GB2312"/>
          <w:sz w:val="32"/>
          <w:szCs w:val="32"/>
        </w:rPr>
        <w:t>适用人群的选择，</w:t>
      </w:r>
      <w:r w:rsidR="009C261C">
        <w:rPr>
          <w:rFonts w:eastAsia="仿宋_GB2312" w:hint="eastAsia"/>
          <w:sz w:val="32"/>
          <w:szCs w:val="32"/>
        </w:rPr>
        <w:t>须</w:t>
      </w:r>
      <w:r w:rsidR="00676AAD">
        <w:rPr>
          <w:rFonts w:eastAsia="仿宋_GB2312"/>
          <w:sz w:val="32"/>
          <w:szCs w:val="32"/>
        </w:rPr>
        <w:t>充分考虑目标患者人群的临床受益，并充分考虑所添加的抗菌物质可能对适用人群带来的风险和危害</w:t>
      </w:r>
      <w:r w:rsidR="00676AAD">
        <w:rPr>
          <w:rFonts w:eastAsia="仿宋_GB2312" w:hint="eastAsia"/>
          <w:sz w:val="32"/>
          <w:szCs w:val="32"/>
        </w:rPr>
        <w:t>。</w:t>
      </w:r>
    </w:p>
    <w:p w:rsidR="00BF56FD" w:rsidRDefault="00456694">
      <w:pPr>
        <w:adjustRightInd w:val="0"/>
        <w:snapToGrid w:val="0"/>
        <w:spacing w:line="520" w:lineRule="exact"/>
        <w:ind w:firstLineChars="200" w:firstLine="640"/>
        <w:rPr>
          <w:rFonts w:eastAsia="仿宋_GB2312"/>
          <w:sz w:val="32"/>
          <w:szCs w:val="32"/>
        </w:rPr>
      </w:pPr>
      <w:r>
        <w:rPr>
          <w:rFonts w:eastAsia="仿宋_GB2312"/>
          <w:sz w:val="32"/>
          <w:szCs w:val="32"/>
        </w:rPr>
        <w:t>5.4</w:t>
      </w:r>
      <w:r>
        <w:rPr>
          <w:rFonts w:eastAsia="仿宋_GB2312" w:hint="eastAsia"/>
          <w:sz w:val="32"/>
          <w:szCs w:val="32"/>
        </w:rPr>
        <w:t>禁忌证</w:t>
      </w:r>
    </w:p>
    <w:p w:rsidR="00BF56FD" w:rsidRDefault="00456694">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如适用，通过风险</w:t>
      </w:r>
      <w:r>
        <w:rPr>
          <w:rFonts w:eastAsia="仿宋_GB2312"/>
          <w:sz w:val="32"/>
          <w:szCs w:val="32"/>
        </w:rPr>
        <w:t>/</w:t>
      </w:r>
      <w:r>
        <w:rPr>
          <w:rFonts w:eastAsia="仿宋_GB2312" w:hint="eastAsia"/>
          <w:sz w:val="32"/>
          <w:szCs w:val="32"/>
        </w:rPr>
        <w:t>受益评估后，针对某些疾病、情况或特定的人群，认为不推荐使用该产品，需明确说明。</w:t>
      </w:r>
    </w:p>
    <w:p w:rsidR="00BF56FD" w:rsidRDefault="00456694">
      <w:pPr>
        <w:adjustRightInd w:val="0"/>
        <w:snapToGrid w:val="0"/>
        <w:spacing w:line="520" w:lineRule="exact"/>
        <w:ind w:firstLineChars="200" w:firstLine="640"/>
        <w:rPr>
          <w:rFonts w:eastAsia="仿宋_GB2312"/>
          <w:sz w:val="32"/>
          <w:szCs w:val="32"/>
        </w:rPr>
      </w:pPr>
      <w:r>
        <w:rPr>
          <w:rFonts w:eastAsia="仿宋_GB2312"/>
          <w:sz w:val="32"/>
          <w:szCs w:val="32"/>
        </w:rPr>
        <w:t>6.</w:t>
      </w:r>
      <w:r>
        <w:rPr>
          <w:rFonts w:eastAsia="仿宋_GB2312" w:hint="eastAsia"/>
          <w:sz w:val="32"/>
          <w:szCs w:val="32"/>
        </w:rPr>
        <w:t>申报产品上市历史</w:t>
      </w:r>
    </w:p>
    <w:p w:rsidR="00BF56FD" w:rsidRDefault="00456694" w:rsidP="007C7084">
      <w:pPr>
        <w:adjustRightInd w:val="0"/>
        <w:snapToGrid w:val="0"/>
        <w:spacing w:line="520" w:lineRule="exact"/>
        <w:ind w:firstLineChars="200" w:firstLine="640"/>
        <w:rPr>
          <w:rFonts w:eastAsia="仿宋_GB2312"/>
          <w:sz w:val="32"/>
          <w:szCs w:val="32"/>
        </w:rPr>
      </w:pPr>
      <w:r>
        <w:rPr>
          <w:rFonts w:eastAsia="仿宋_GB2312" w:hint="eastAsia"/>
          <w:sz w:val="32"/>
          <w:szCs w:val="32"/>
        </w:rPr>
        <w:t>如适用，提交申报产品在各国家或地区的上市批准时间、</w:t>
      </w:r>
      <w:r>
        <w:rPr>
          <w:rFonts w:eastAsia="仿宋_GB2312" w:hint="eastAsia"/>
          <w:sz w:val="32"/>
          <w:szCs w:val="32"/>
        </w:rPr>
        <w:lastRenderedPageBreak/>
        <w:t>销售情况。如</w:t>
      </w:r>
      <w:r>
        <w:rPr>
          <w:rFonts w:eastAsia="仿宋_GB2312"/>
          <w:sz w:val="32"/>
          <w:szCs w:val="32"/>
        </w:rPr>
        <w:t>有</w:t>
      </w:r>
      <w:r>
        <w:rPr>
          <w:rFonts w:eastAsia="仿宋_GB2312" w:hint="eastAsia"/>
          <w:sz w:val="32"/>
          <w:szCs w:val="32"/>
        </w:rPr>
        <w:t>不良事件和召回，分别对申报产品上市后发生的不良事件、召回的发生时间、申请人采取的处理和解决方案、相关部门的调查处理情况等进行描述。</w:t>
      </w:r>
    </w:p>
    <w:p w:rsidR="00BF56FD" w:rsidRPr="007C7084" w:rsidRDefault="00456694" w:rsidP="007C7084">
      <w:pPr>
        <w:adjustRightInd w:val="0"/>
        <w:snapToGrid w:val="0"/>
        <w:spacing w:line="520" w:lineRule="exact"/>
        <w:ind w:firstLineChars="200" w:firstLine="640"/>
        <w:rPr>
          <w:rFonts w:eastAsia="仿宋_GB2312"/>
          <w:sz w:val="32"/>
          <w:szCs w:val="32"/>
        </w:rPr>
      </w:pPr>
      <w:r>
        <w:rPr>
          <w:rFonts w:eastAsia="仿宋_GB2312" w:hint="eastAsia"/>
          <w:sz w:val="32"/>
          <w:szCs w:val="32"/>
        </w:rPr>
        <w:t>7.</w:t>
      </w:r>
      <w:r w:rsidRPr="007C7084">
        <w:rPr>
          <w:rFonts w:eastAsia="仿宋_GB2312" w:hint="eastAsia"/>
          <w:sz w:val="32"/>
          <w:szCs w:val="32"/>
        </w:rPr>
        <w:t>其他</w:t>
      </w:r>
    </w:p>
    <w:p w:rsidR="00BF56FD" w:rsidRDefault="00456694" w:rsidP="007C7084">
      <w:pPr>
        <w:adjustRightInd w:val="0"/>
        <w:snapToGrid w:val="0"/>
        <w:spacing w:line="520" w:lineRule="exact"/>
        <w:ind w:firstLineChars="200" w:firstLine="640"/>
        <w:rPr>
          <w:rFonts w:eastAsia="仿宋_GB2312"/>
          <w:sz w:val="32"/>
          <w:szCs w:val="32"/>
        </w:rPr>
      </w:pPr>
      <w:r w:rsidRPr="007C7084">
        <w:rPr>
          <w:rFonts w:eastAsia="仿宋_GB2312" w:hint="eastAsia"/>
          <w:sz w:val="32"/>
          <w:szCs w:val="32"/>
        </w:rPr>
        <w:t>对于含</w:t>
      </w:r>
      <w:r w:rsidRPr="007C7084">
        <w:rPr>
          <w:rFonts w:eastAsia="仿宋_GB2312"/>
          <w:sz w:val="32"/>
          <w:szCs w:val="32"/>
        </w:rPr>
        <w:t>抗生素产品，</w:t>
      </w:r>
      <w:r w:rsidRPr="007C7084">
        <w:rPr>
          <w:rFonts w:eastAsia="仿宋_GB2312" w:hint="eastAsia"/>
          <w:sz w:val="32"/>
          <w:szCs w:val="32"/>
        </w:rPr>
        <w:t>申请人需</w:t>
      </w:r>
      <w:r w:rsidRPr="007C7084">
        <w:rPr>
          <w:rFonts w:eastAsia="仿宋_GB2312"/>
          <w:sz w:val="32"/>
          <w:szCs w:val="32"/>
        </w:rPr>
        <w:t>明确药物的来源</w:t>
      </w:r>
      <w:r w:rsidRPr="007C7084">
        <w:rPr>
          <w:rFonts w:eastAsia="仿宋_GB2312" w:hint="eastAsia"/>
          <w:sz w:val="32"/>
          <w:szCs w:val="32"/>
        </w:rPr>
        <w:t>，</w:t>
      </w:r>
      <w:r w:rsidRPr="007C7084">
        <w:rPr>
          <w:rFonts w:eastAsia="仿宋_GB2312"/>
          <w:sz w:val="32"/>
          <w:szCs w:val="32"/>
        </w:rPr>
        <w:t>若药物为外购，需提供双方供货协议或同类证明性文件，并明确注册申请人对药物的质量要求；提供药物的药学、药理毒理研究资料综述；申请人需结合全国及部分地区的细菌耐药监测报告、中国人群中关节感染分离菌、抗生素的抗菌谱、抗菌活性、抗生素对主要目标细菌的耐药率等。请说明药物对细菌的敏感率在临床治疗时的可接受标准，提交支持文件，并提供含抗生素</w:t>
      </w:r>
      <w:r w:rsidRPr="007C7084">
        <w:rPr>
          <w:rFonts w:eastAsia="仿宋_GB2312" w:hint="eastAsia"/>
          <w:sz w:val="32"/>
          <w:szCs w:val="32"/>
        </w:rPr>
        <w:t>骨科植入</w:t>
      </w:r>
      <w:r w:rsidRPr="007C7084">
        <w:rPr>
          <w:rFonts w:eastAsia="仿宋_GB2312"/>
          <w:sz w:val="32"/>
          <w:szCs w:val="32"/>
        </w:rPr>
        <w:t>物治疗感染有效性的证据。</w:t>
      </w:r>
    </w:p>
    <w:p w:rsidR="00BF56FD" w:rsidRDefault="00456694">
      <w:pPr>
        <w:adjustRightInd w:val="0"/>
        <w:snapToGrid w:val="0"/>
        <w:spacing w:line="520" w:lineRule="exact"/>
        <w:ind w:firstLineChars="200" w:firstLine="640"/>
        <w:outlineLvl w:val="1"/>
        <w:rPr>
          <w:rFonts w:eastAsia="楷体_GB2312"/>
          <w:sz w:val="32"/>
          <w:szCs w:val="32"/>
        </w:rPr>
      </w:pPr>
      <w:r>
        <w:rPr>
          <w:rFonts w:eastAsia="楷体_GB2312" w:hint="eastAsia"/>
          <w:sz w:val="32"/>
          <w:szCs w:val="32"/>
        </w:rPr>
        <w:t>（三）非临床研究资料</w:t>
      </w:r>
    </w:p>
    <w:p w:rsidR="00BF56FD" w:rsidRPr="007C7084" w:rsidRDefault="00456694" w:rsidP="007C7084">
      <w:pPr>
        <w:adjustRightInd w:val="0"/>
        <w:snapToGrid w:val="0"/>
        <w:spacing w:line="520" w:lineRule="exact"/>
        <w:ind w:firstLineChars="200" w:firstLine="640"/>
        <w:rPr>
          <w:rFonts w:eastAsia="仿宋_GB2312"/>
          <w:bCs/>
          <w:sz w:val="32"/>
          <w:szCs w:val="32"/>
        </w:rPr>
      </w:pPr>
      <w:r w:rsidRPr="007C7084">
        <w:rPr>
          <w:rFonts w:eastAsia="仿宋_GB2312"/>
          <w:bCs/>
          <w:sz w:val="32"/>
          <w:szCs w:val="32"/>
        </w:rPr>
        <w:t>1.</w:t>
      </w:r>
      <w:r w:rsidRPr="007C7084">
        <w:rPr>
          <w:rFonts w:eastAsia="仿宋_GB2312"/>
          <w:bCs/>
          <w:sz w:val="32"/>
          <w:szCs w:val="32"/>
        </w:rPr>
        <w:t>产品风险管理资料</w:t>
      </w:r>
    </w:p>
    <w:p w:rsidR="00BF56FD" w:rsidRPr="007C7084" w:rsidRDefault="00456694" w:rsidP="007C7084">
      <w:pPr>
        <w:widowControl/>
        <w:spacing w:line="520" w:lineRule="exact"/>
        <w:ind w:firstLineChars="200" w:firstLine="640"/>
        <w:rPr>
          <w:rFonts w:eastAsia="仿宋_GB2312"/>
          <w:kern w:val="0"/>
          <w:sz w:val="32"/>
          <w:szCs w:val="32"/>
        </w:rPr>
      </w:pPr>
      <w:r w:rsidRPr="007C7084">
        <w:rPr>
          <w:rFonts w:eastAsia="仿宋_GB2312"/>
          <w:sz w:val="32"/>
          <w:szCs w:val="32"/>
        </w:rPr>
        <w:t>注册申请人需对产品全生命周期实施风险管理，提交风险管理资料（参照</w:t>
      </w:r>
      <w:r w:rsidRPr="007C7084">
        <w:rPr>
          <w:rFonts w:eastAsia="仿宋_GB2312"/>
          <w:sz w:val="32"/>
          <w:szCs w:val="32"/>
        </w:rPr>
        <w:t>GB/T 42062</w:t>
      </w:r>
      <w:r w:rsidRPr="007C7084">
        <w:rPr>
          <w:rFonts w:eastAsia="仿宋_GB2312"/>
          <w:sz w:val="32"/>
          <w:szCs w:val="32"/>
        </w:rPr>
        <w:t>《医疗器械</w:t>
      </w:r>
      <w:r w:rsidRPr="007C7084">
        <w:rPr>
          <w:rFonts w:eastAsia="仿宋_GB2312"/>
          <w:sz w:val="32"/>
          <w:szCs w:val="32"/>
        </w:rPr>
        <w:t xml:space="preserve"> </w:t>
      </w:r>
      <w:r w:rsidRPr="007C7084">
        <w:rPr>
          <w:rFonts w:eastAsia="仿宋_GB2312"/>
          <w:sz w:val="32"/>
          <w:szCs w:val="32"/>
        </w:rPr>
        <w:t>风险管理对医疗器械的应用》），</w:t>
      </w:r>
      <w:r w:rsidRPr="007C7084">
        <w:rPr>
          <w:rFonts w:eastAsia="仿宋_GB2312"/>
          <w:kern w:val="0"/>
          <w:sz w:val="32"/>
          <w:szCs w:val="32"/>
        </w:rPr>
        <w:t>充分识别产品的设计、原材料、制造过程、产品包装、灭菌、运输、贮存、使用等产品生命周期内各个环节的安全特征，从生物学危险（源）、环境危险（源）、有关植入过程的危险（源）、由功能失效、疲劳所引起的危险、由抗菌</w:t>
      </w:r>
      <w:r w:rsidR="0081220C">
        <w:rPr>
          <w:rFonts w:eastAsia="仿宋_GB2312" w:hint="eastAsia"/>
          <w:kern w:val="0"/>
          <w:sz w:val="32"/>
          <w:szCs w:val="32"/>
        </w:rPr>
        <w:t>物质</w:t>
      </w:r>
      <w:r w:rsidRPr="007C7084">
        <w:rPr>
          <w:rFonts w:eastAsia="仿宋_GB2312"/>
          <w:kern w:val="0"/>
          <w:sz w:val="32"/>
          <w:szCs w:val="32"/>
        </w:rPr>
        <w:t>引起的风险等方面，对产品进行全面的风险分析，并详述所采取的风险控制措施。</w:t>
      </w:r>
    </w:p>
    <w:p w:rsidR="00BF56FD" w:rsidRPr="007C7084" w:rsidRDefault="00456694" w:rsidP="007C7084">
      <w:pPr>
        <w:widowControl/>
        <w:spacing w:line="520" w:lineRule="exact"/>
        <w:ind w:firstLineChars="200" w:firstLine="640"/>
        <w:rPr>
          <w:rFonts w:eastAsia="仿宋_GB2312"/>
          <w:kern w:val="0"/>
          <w:sz w:val="32"/>
          <w:szCs w:val="32"/>
        </w:rPr>
      </w:pPr>
      <w:r w:rsidRPr="007C7084">
        <w:rPr>
          <w:rFonts w:eastAsia="仿宋_GB2312"/>
          <w:kern w:val="0"/>
          <w:sz w:val="32"/>
          <w:szCs w:val="32"/>
        </w:rPr>
        <w:t>风险管理报告需包括生产和生产后信息（具体内容参考</w:t>
      </w:r>
      <w:r w:rsidRPr="007C7084">
        <w:rPr>
          <w:rFonts w:eastAsia="仿宋_GB2312"/>
          <w:sz w:val="32"/>
          <w:szCs w:val="32"/>
        </w:rPr>
        <w:t>GB/T</w:t>
      </w:r>
      <w:r w:rsidR="007C7084" w:rsidRPr="007C7084">
        <w:rPr>
          <w:rFonts w:eastAsia="仿宋_GB2312"/>
          <w:sz w:val="32"/>
          <w:szCs w:val="32"/>
        </w:rPr>
        <w:t xml:space="preserve"> </w:t>
      </w:r>
      <w:r w:rsidRPr="007C7084">
        <w:rPr>
          <w:rFonts w:eastAsia="仿宋_GB2312"/>
          <w:sz w:val="32"/>
          <w:szCs w:val="32"/>
        </w:rPr>
        <w:t>42062</w:t>
      </w:r>
      <w:r w:rsidRPr="007C7084">
        <w:rPr>
          <w:rFonts w:eastAsia="仿宋_GB2312"/>
          <w:sz w:val="32"/>
          <w:szCs w:val="32"/>
        </w:rPr>
        <w:t>《医疗器械</w:t>
      </w:r>
      <w:r w:rsidRPr="007C7084">
        <w:rPr>
          <w:rFonts w:eastAsia="仿宋_GB2312"/>
          <w:sz w:val="32"/>
          <w:szCs w:val="32"/>
        </w:rPr>
        <w:t xml:space="preserve"> </w:t>
      </w:r>
      <w:r w:rsidRPr="007C7084">
        <w:rPr>
          <w:rFonts w:eastAsia="仿宋_GB2312"/>
          <w:sz w:val="32"/>
          <w:szCs w:val="32"/>
        </w:rPr>
        <w:t>风险管理对医疗器械的应用》</w:t>
      </w:r>
      <w:r w:rsidRPr="007C7084">
        <w:rPr>
          <w:rFonts w:eastAsia="仿宋_GB2312"/>
          <w:kern w:val="0"/>
          <w:sz w:val="32"/>
          <w:szCs w:val="32"/>
        </w:rPr>
        <w:t>第</w:t>
      </w:r>
      <w:r w:rsidRPr="007C7084">
        <w:rPr>
          <w:rFonts w:eastAsia="仿宋_GB2312"/>
          <w:kern w:val="0"/>
          <w:sz w:val="32"/>
          <w:szCs w:val="32"/>
        </w:rPr>
        <w:t>9</w:t>
      </w:r>
      <w:r w:rsidRPr="007C7084">
        <w:rPr>
          <w:rFonts w:eastAsia="仿宋_GB2312"/>
          <w:kern w:val="0"/>
          <w:sz w:val="32"/>
          <w:szCs w:val="32"/>
        </w:rPr>
        <w:t>章和《医疗器械安全和性能的基本原则》的</w:t>
      </w:r>
      <w:r w:rsidRPr="007C7084">
        <w:rPr>
          <w:rFonts w:eastAsia="仿宋_GB2312"/>
          <w:kern w:val="0"/>
          <w:sz w:val="32"/>
          <w:szCs w:val="32"/>
        </w:rPr>
        <w:t>2.1.2e</w:t>
      </w:r>
      <w:r w:rsidRPr="007C7084">
        <w:rPr>
          <w:rFonts w:eastAsia="仿宋_GB2312"/>
          <w:kern w:val="0"/>
          <w:sz w:val="32"/>
          <w:szCs w:val="32"/>
        </w:rPr>
        <w:t>，</w:t>
      </w:r>
      <w:r w:rsidRPr="007C7084">
        <w:rPr>
          <w:rFonts w:eastAsia="仿宋_GB2312"/>
          <w:kern w:val="0"/>
          <w:sz w:val="32"/>
          <w:szCs w:val="32"/>
        </w:rPr>
        <w:t>f</w:t>
      </w:r>
      <w:r w:rsidRPr="007C7084">
        <w:rPr>
          <w:rFonts w:eastAsia="仿宋_GB2312"/>
          <w:kern w:val="0"/>
          <w:sz w:val="32"/>
          <w:szCs w:val="32"/>
        </w:rPr>
        <w:t>部分）。产品变更注册和已在境外上市产品注册时，申报资料中的风</w:t>
      </w:r>
      <w:r w:rsidRPr="007C7084">
        <w:rPr>
          <w:rFonts w:eastAsia="仿宋_GB2312"/>
          <w:kern w:val="0"/>
          <w:sz w:val="32"/>
          <w:szCs w:val="32"/>
        </w:rPr>
        <w:lastRenderedPageBreak/>
        <w:t>险管理报告需包括上述内容，将风险管理贯穿于产品的全生命周期。</w:t>
      </w:r>
    </w:p>
    <w:p w:rsidR="00BF56FD" w:rsidRPr="007C7084" w:rsidRDefault="00456694" w:rsidP="007C7084">
      <w:pPr>
        <w:adjustRightInd w:val="0"/>
        <w:snapToGrid w:val="0"/>
        <w:spacing w:line="520" w:lineRule="exact"/>
        <w:ind w:firstLineChars="200" w:firstLine="640"/>
        <w:rPr>
          <w:rFonts w:eastAsia="仿宋_GB2312"/>
          <w:sz w:val="32"/>
          <w:szCs w:val="32"/>
        </w:rPr>
      </w:pPr>
      <w:r w:rsidRPr="007C7084">
        <w:rPr>
          <w:rFonts w:eastAsia="仿宋_GB2312"/>
          <w:sz w:val="32"/>
          <w:szCs w:val="32"/>
        </w:rPr>
        <w:t>2.</w:t>
      </w:r>
      <w:r w:rsidRPr="007C7084">
        <w:rPr>
          <w:rFonts w:eastAsia="仿宋_GB2312"/>
          <w:sz w:val="32"/>
          <w:szCs w:val="32"/>
        </w:rPr>
        <w:t>医疗器械安全和性能基本原则清单</w:t>
      </w:r>
    </w:p>
    <w:p w:rsidR="00BF56FD" w:rsidRPr="007C7084" w:rsidRDefault="00456694" w:rsidP="007C7084">
      <w:pPr>
        <w:numPr>
          <w:ilvl w:val="255"/>
          <w:numId w:val="0"/>
        </w:numPr>
        <w:spacing w:line="520" w:lineRule="exact"/>
        <w:ind w:firstLineChars="200" w:firstLine="640"/>
        <w:rPr>
          <w:rFonts w:eastAsia="仿宋_GB2312"/>
          <w:sz w:val="32"/>
          <w:szCs w:val="32"/>
        </w:rPr>
      </w:pPr>
      <w:r w:rsidRPr="007C7084">
        <w:rPr>
          <w:rFonts w:eastAsia="仿宋_GB2312"/>
          <w:sz w:val="32"/>
          <w:szCs w:val="32"/>
        </w:rPr>
        <w:t>说明产品符合《医疗器械安全和性能基本原则清单》各项适用要求所采用的方法，以及证明其符合性的文件。</w:t>
      </w:r>
    </w:p>
    <w:p w:rsidR="00BF56FD" w:rsidRPr="007C7084" w:rsidRDefault="00456694" w:rsidP="007C7084">
      <w:pPr>
        <w:numPr>
          <w:ilvl w:val="255"/>
          <w:numId w:val="0"/>
        </w:numPr>
        <w:spacing w:line="520" w:lineRule="exact"/>
        <w:ind w:firstLineChars="200" w:firstLine="640"/>
        <w:rPr>
          <w:rFonts w:eastAsia="仿宋_GB2312"/>
          <w:sz w:val="32"/>
          <w:szCs w:val="32"/>
        </w:rPr>
      </w:pPr>
      <w:r w:rsidRPr="007C7084">
        <w:rPr>
          <w:rFonts w:eastAsia="仿宋_GB2312"/>
          <w:sz w:val="32"/>
          <w:szCs w:val="32"/>
        </w:rPr>
        <w:t>3.</w:t>
      </w:r>
      <w:r w:rsidRPr="007C7084">
        <w:rPr>
          <w:rFonts w:eastAsia="仿宋_GB2312"/>
          <w:sz w:val="32"/>
          <w:szCs w:val="32"/>
        </w:rPr>
        <w:t>产品技术要求</w:t>
      </w:r>
    </w:p>
    <w:p w:rsidR="00BF56FD" w:rsidRPr="007C7084" w:rsidRDefault="00456694" w:rsidP="007C7084">
      <w:pPr>
        <w:widowControl/>
        <w:spacing w:line="520" w:lineRule="exact"/>
        <w:ind w:firstLineChars="200" w:firstLine="640"/>
        <w:rPr>
          <w:rFonts w:eastAsia="仿宋_GB2312"/>
          <w:kern w:val="0"/>
          <w:sz w:val="32"/>
          <w:szCs w:val="32"/>
        </w:rPr>
      </w:pPr>
      <w:r w:rsidRPr="007C7084">
        <w:rPr>
          <w:rFonts w:eastAsia="仿宋_GB2312"/>
          <w:sz w:val="32"/>
          <w:szCs w:val="32"/>
        </w:rPr>
        <w:t>产品技术要求的制定需符合《医疗器械产品技术要求编写指导原则》的要求，</w:t>
      </w:r>
      <w:r w:rsidRPr="007C7084">
        <w:rPr>
          <w:rFonts w:eastAsia="仿宋_GB2312"/>
          <w:kern w:val="0"/>
          <w:sz w:val="32"/>
          <w:szCs w:val="32"/>
        </w:rPr>
        <w:t>同时结合产品具体适用的国家标准或行业标准以及产品特点，制定产品性能指标和检验方法，以保证产品安全、有效、质量可控。</w:t>
      </w:r>
    </w:p>
    <w:p w:rsidR="00BF56FD" w:rsidRPr="007C7084" w:rsidRDefault="00456694" w:rsidP="007C7084">
      <w:pPr>
        <w:adjustRightInd w:val="0"/>
        <w:snapToGrid w:val="0"/>
        <w:spacing w:line="520" w:lineRule="exact"/>
        <w:ind w:firstLineChars="200" w:firstLine="640"/>
        <w:rPr>
          <w:rFonts w:eastAsia="仿宋_GB2312"/>
          <w:bCs/>
          <w:sz w:val="32"/>
          <w:szCs w:val="32"/>
        </w:rPr>
      </w:pPr>
      <w:r w:rsidRPr="007C7084">
        <w:rPr>
          <w:rFonts w:eastAsia="仿宋_GB2312"/>
          <w:bCs/>
          <w:sz w:val="32"/>
          <w:szCs w:val="32"/>
        </w:rPr>
        <w:t>3.1</w:t>
      </w:r>
      <w:r w:rsidRPr="007C7084">
        <w:rPr>
          <w:rFonts w:eastAsia="仿宋_GB2312"/>
          <w:kern w:val="0"/>
          <w:sz w:val="32"/>
          <w:szCs w:val="32"/>
        </w:rPr>
        <w:t>产品型号</w:t>
      </w:r>
      <w:r w:rsidRPr="007C7084">
        <w:rPr>
          <w:rFonts w:eastAsia="仿宋_GB2312"/>
          <w:kern w:val="0"/>
          <w:sz w:val="32"/>
          <w:szCs w:val="32"/>
        </w:rPr>
        <w:t>/</w:t>
      </w:r>
      <w:r w:rsidRPr="007C7084">
        <w:rPr>
          <w:rFonts w:eastAsia="仿宋_GB2312"/>
          <w:kern w:val="0"/>
          <w:sz w:val="32"/>
          <w:szCs w:val="32"/>
        </w:rPr>
        <w:t>规格及其</w:t>
      </w:r>
      <w:r w:rsidRPr="007C7084">
        <w:rPr>
          <w:rFonts w:eastAsia="仿宋_GB2312"/>
          <w:bCs/>
          <w:sz w:val="32"/>
          <w:szCs w:val="32"/>
        </w:rPr>
        <w:t>划分说明</w:t>
      </w:r>
    </w:p>
    <w:p w:rsidR="00BF56FD" w:rsidRPr="007C7084" w:rsidRDefault="00456694" w:rsidP="007C7084">
      <w:pPr>
        <w:widowControl/>
        <w:spacing w:line="520" w:lineRule="exact"/>
        <w:ind w:firstLineChars="200" w:firstLine="640"/>
        <w:rPr>
          <w:rFonts w:eastAsia="仿宋_GB2312"/>
          <w:kern w:val="0"/>
          <w:sz w:val="32"/>
          <w:szCs w:val="32"/>
        </w:rPr>
      </w:pPr>
      <w:r w:rsidRPr="007C7084">
        <w:rPr>
          <w:rFonts w:eastAsia="仿宋_GB2312"/>
          <w:sz w:val="32"/>
          <w:szCs w:val="32"/>
        </w:rPr>
        <w:t>提供产品规格型号、结构组成示意图，列明制造材料、灭菌方法、有效期等内容。</w:t>
      </w:r>
    </w:p>
    <w:p w:rsidR="00BF56FD" w:rsidRPr="007C7084" w:rsidRDefault="00456694" w:rsidP="007C7084">
      <w:pPr>
        <w:spacing w:line="520" w:lineRule="exact"/>
        <w:ind w:firstLineChars="200" w:firstLine="640"/>
        <w:rPr>
          <w:rFonts w:eastAsia="仿宋_GB2312"/>
          <w:kern w:val="0"/>
          <w:sz w:val="32"/>
          <w:szCs w:val="32"/>
        </w:rPr>
      </w:pPr>
      <w:r w:rsidRPr="007C7084">
        <w:rPr>
          <w:rFonts w:eastAsia="仿宋_GB2312"/>
          <w:kern w:val="0"/>
          <w:sz w:val="32"/>
          <w:szCs w:val="32"/>
        </w:rPr>
        <w:t>3.2</w:t>
      </w:r>
      <w:r w:rsidRPr="007C7084">
        <w:rPr>
          <w:rFonts w:eastAsia="仿宋_GB2312"/>
          <w:kern w:val="0"/>
          <w:sz w:val="32"/>
          <w:szCs w:val="32"/>
        </w:rPr>
        <w:t>性能指标</w:t>
      </w:r>
    </w:p>
    <w:p w:rsidR="005406BA" w:rsidRDefault="00456694" w:rsidP="007C7084">
      <w:pPr>
        <w:spacing w:line="520" w:lineRule="exact"/>
        <w:ind w:firstLineChars="200" w:firstLine="640"/>
        <w:rPr>
          <w:rFonts w:eastAsia="仿宋_GB2312"/>
          <w:kern w:val="0"/>
          <w:sz w:val="32"/>
          <w:szCs w:val="32"/>
        </w:rPr>
      </w:pPr>
      <w:r w:rsidRPr="007C7084">
        <w:rPr>
          <w:rFonts w:eastAsia="仿宋_GB2312"/>
          <w:kern w:val="0"/>
          <w:sz w:val="32"/>
          <w:szCs w:val="32"/>
        </w:rPr>
        <w:t>产品技术要求中指标及检验方法需针对终产品制定，并进行验证。</w:t>
      </w:r>
    </w:p>
    <w:p w:rsidR="00BF56FD" w:rsidRPr="007C7084" w:rsidRDefault="00EB6853" w:rsidP="007C7084">
      <w:pPr>
        <w:spacing w:line="520" w:lineRule="exact"/>
        <w:ind w:firstLineChars="200" w:firstLine="640"/>
        <w:rPr>
          <w:rFonts w:eastAsia="仿宋_GB2312"/>
          <w:kern w:val="0"/>
          <w:sz w:val="32"/>
          <w:szCs w:val="32"/>
          <w:lang w:val="zh-CN"/>
        </w:rPr>
      </w:pPr>
      <w:r>
        <w:rPr>
          <w:rFonts w:eastAsia="仿宋_GB2312" w:hint="eastAsia"/>
          <w:kern w:val="0"/>
          <w:sz w:val="32"/>
          <w:szCs w:val="32"/>
        </w:rPr>
        <w:t>3.2.1</w:t>
      </w:r>
      <w:r w:rsidR="00456694" w:rsidRPr="007C7084">
        <w:rPr>
          <w:rFonts w:eastAsia="仿宋_GB2312"/>
          <w:kern w:val="0"/>
          <w:sz w:val="32"/>
          <w:szCs w:val="32"/>
        </w:rPr>
        <w:t>对于抗菌涂层，应考虑制定以下性能指标：</w:t>
      </w:r>
    </w:p>
    <w:p w:rsidR="00BF56FD" w:rsidRDefault="00456694" w:rsidP="007C7084">
      <w:pPr>
        <w:spacing w:line="520" w:lineRule="exact"/>
        <w:ind w:firstLineChars="200" w:firstLine="640"/>
        <w:rPr>
          <w:rFonts w:eastAsia="仿宋_GB2312"/>
          <w:kern w:val="0"/>
          <w:sz w:val="32"/>
          <w:szCs w:val="32"/>
        </w:rPr>
      </w:pPr>
      <w:r w:rsidRPr="007C7084">
        <w:rPr>
          <w:rFonts w:eastAsia="仿宋_GB2312"/>
          <w:kern w:val="0"/>
          <w:sz w:val="32"/>
          <w:szCs w:val="32"/>
        </w:rPr>
        <w:t>表面质量（包括外观、表面缺陷、表面粗糙度、颜色与色泽）、涂层厚度、涂层形貌（如适用）、涂层与基体结合强度（如拉伸强度和剪切强度）、涂层硬度（如适用）、抗菌物质含量及释放特性、抑菌性</w:t>
      </w:r>
      <w:r w:rsidRPr="007C7084">
        <w:rPr>
          <w:rFonts w:eastAsia="仿宋_GB2312"/>
          <w:kern w:val="0"/>
          <w:sz w:val="32"/>
          <w:szCs w:val="32"/>
        </w:rPr>
        <w:t>/</w:t>
      </w:r>
      <w:r w:rsidRPr="007C7084">
        <w:rPr>
          <w:rFonts w:eastAsia="仿宋_GB2312"/>
          <w:kern w:val="0"/>
          <w:sz w:val="32"/>
          <w:szCs w:val="32"/>
        </w:rPr>
        <w:t>抗菌性指标等。</w:t>
      </w:r>
    </w:p>
    <w:p w:rsidR="00EB6853" w:rsidRPr="00EB6853" w:rsidRDefault="00EB6853" w:rsidP="00EB6853">
      <w:pPr>
        <w:spacing w:line="520" w:lineRule="exact"/>
        <w:ind w:firstLineChars="200" w:firstLine="640"/>
        <w:rPr>
          <w:rFonts w:eastAsia="仿宋_GB2312"/>
          <w:kern w:val="0"/>
          <w:sz w:val="32"/>
          <w:szCs w:val="32"/>
        </w:rPr>
      </w:pPr>
      <w:r>
        <w:rPr>
          <w:rFonts w:eastAsia="仿宋_GB2312" w:hint="eastAsia"/>
          <w:kern w:val="0"/>
          <w:sz w:val="32"/>
          <w:szCs w:val="32"/>
        </w:rPr>
        <w:t>3.2.2</w:t>
      </w:r>
      <w:r w:rsidR="005406BA">
        <w:rPr>
          <w:rFonts w:eastAsia="仿宋_GB2312" w:hint="eastAsia"/>
          <w:kern w:val="0"/>
          <w:sz w:val="32"/>
          <w:szCs w:val="32"/>
        </w:rPr>
        <w:t>对于</w:t>
      </w:r>
      <w:r w:rsidR="005406BA">
        <w:rPr>
          <w:rFonts w:eastAsia="仿宋_GB2312"/>
          <w:kern w:val="0"/>
          <w:sz w:val="32"/>
          <w:szCs w:val="32"/>
        </w:rPr>
        <w:t>含抗生素骨水泥产品</w:t>
      </w:r>
      <w:r w:rsidR="0081220C">
        <w:rPr>
          <w:rFonts w:eastAsia="仿宋_GB2312" w:hint="eastAsia"/>
          <w:kern w:val="0"/>
          <w:sz w:val="32"/>
          <w:szCs w:val="32"/>
        </w:rPr>
        <w:t>，</w:t>
      </w:r>
      <w:r w:rsidRPr="00EB6853">
        <w:rPr>
          <w:rFonts w:eastAsia="仿宋_GB2312" w:hint="eastAsia"/>
          <w:kern w:val="0"/>
          <w:sz w:val="32"/>
          <w:szCs w:val="32"/>
        </w:rPr>
        <w:t>性能指标需根据产品特性制定，包括但不限于：</w:t>
      </w:r>
    </w:p>
    <w:p w:rsidR="005406BA" w:rsidRPr="007C7084" w:rsidRDefault="00EB6853" w:rsidP="001916BD">
      <w:pPr>
        <w:spacing w:line="520" w:lineRule="exact"/>
        <w:ind w:firstLineChars="200" w:firstLine="640"/>
        <w:rPr>
          <w:rFonts w:eastAsia="仿宋_GB2312"/>
          <w:kern w:val="0"/>
          <w:sz w:val="32"/>
          <w:szCs w:val="32"/>
        </w:rPr>
      </w:pPr>
      <w:r w:rsidRPr="00EB6853">
        <w:rPr>
          <w:rFonts w:eastAsia="仿宋_GB2312" w:hint="eastAsia"/>
          <w:kern w:val="0"/>
          <w:sz w:val="32"/>
          <w:szCs w:val="32"/>
        </w:rPr>
        <w:t>外观、稳定性、内容物精度、挤入度（如适用）、凝固特性（面团时间、凝固时间、最高温度）、平均抗压强度、抗弯模量、抗弯强度、环氧乙烷残留量</w:t>
      </w:r>
      <w:r w:rsidR="00E72B44">
        <w:rPr>
          <w:rFonts w:eastAsia="仿宋_GB2312" w:hint="eastAsia"/>
          <w:kern w:val="0"/>
          <w:sz w:val="32"/>
          <w:szCs w:val="32"/>
        </w:rPr>
        <w:t>等</w:t>
      </w:r>
      <w:r w:rsidR="00E72B44">
        <w:rPr>
          <w:rFonts w:eastAsia="仿宋_GB2312"/>
          <w:kern w:val="0"/>
          <w:sz w:val="32"/>
          <w:szCs w:val="32"/>
        </w:rPr>
        <w:t>理化指标</w:t>
      </w:r>
      <w:r w:rsidRPr="00EB6853">
        <w:rPr>
          <w:rFonts w:eastAsia="仿宋_GB2312" w:hint="eastAsia"/>
          <w:kern w:val="0"/>
          <w:sz w:val="32"/>
          <w:szCs w:val="32"/>
        </w:rPr>
        <w:t>；对于</w:t>
      </w:r>
      <w:r w:rsidR="00E72B44">
        <w:rPr>
          <w:rFonts w:eastAsia="仿宋_GB2312" w:hint="eastAsia"/>
          <w:kern w:val="0"/>
          <w:sz w:val="32"/>
          <w:szCs w:val="32"/>
        </w:rPr>
        <w:t>所</w:t>
      </w:r>
      <w:r w:rsidR="00E72B44">
        <w:rPr>
          <w:rFonts w:eastAsia="仿宋_GB2312" w:hint="eastAsia"/>
          <w:kern w:val="0"/>
          <w:sz w:val="32"/>
          <w:szCs w:val="32"/>
        </w:rPr>
        <w:lastRenderedPageBreak/>
        <w:t>含</w:t>
      </w:r>
      <w:r w:rsidR="00E72B44">
        <w:rPr>
          <w:rFonts w:eastAsia="仿宋_GB2312"/>
          <w:kern w:val="0"/>
          <w:sz w:val="32"/>
          <w:szCs w:val="32"/>
        </w:rPr>
        <w:t>抗菌药物</w:t>
      </w:r>
      <w:r w:rsidRPr="00EB6853">
        <w:rPr>
          <w:rFonts w:eastAsia="仿宋_GB2312" w:hint="eastAsia"/>
          <w:kern w:val="0"/>
          <w:sz w:val="32"/>
          <w:szCs w:val="32"/>
        </w:rPr>
        <w:t>，需制定药物定性、定量指标</w:t>
      </w:r>
      <w:r w:rsidR="00E72B44">
        <w:rPr>
          <w:rFonts w:eastAsia="仿宋_GB2312" w:hint="eastAsia"/>
          <w:kern w:val="0"/>
          <w:sz w:val="32"/>
          <w:szCs w:val="32"/>
        </w:rPr>
        <w:t>、</w:t>
      </w:r>
      <w:r w:rsidRPr="00EB6853">
        <w:rPr>
          <w:rFonts w:eastAsia="仿宋_GB2312" w:hint="eastAsia"/>
          <w:kern w:val="0"/>
          <w:sz w:val="32"/>
          <w:szCs w:val="32"/>
        </w:rPr>
        <w:t>抗生素释放量、抗生素维持有效释放量的最长时间、抗菌</w:t>
      </w:r>
      <w:r w:rsidRPr="00EB6853">
        <w:rPr>
          <w:rFonts w:eastAsia="仿宋_GB2312" w:hint="eastAsia"/>
          <w:kern w:val="0"/>
          <w:sz w:val="32"/>
          <w:szCs w:val="32"/>
        </w:rPr>
        <w:t>/</w:t>
      </w:r>
      <w:r w:rsidRPr="00EB6853">
        <w:rPr>
          <w:rFonts w:eastAsia="仿宋_GB2312" w:hint="eastAsia"/>
          <w:kern w:val="0"/>
          <w:sz w:val="32"/>
          <w:szCs w:val="32"/>
        </w:rPr>
        <w:t>抑菌性能</w:t>
      </w:r>
      <w:r>
        <w:rPr>
          <w:rFonts w:eastAsia="仿宋_GB2312" w:hint="eastAsia"/>
          <w:kern w:val="0"/>
          <w:sz w:val="32"/>
          <w:szCs w:val="32"/>
        </w:rPr>
        <w:t>指标</w:t>
      </w:r>
      <w:r w:rsidRPr="00EB6853">
        <w:rPr>
          <w:rFonts w:eastAsia="仿宋_GB2312" w:hint="eastAsia"/>
          <w:kern w:val="0"/>
          <w:sz w:val="32"/>
          <w:szCs w:val="32"/>
        </w:rPr>
        <w:t>；无菌</w:t>
      </w:r>
      <w:r w:rsidR="00A51610">
        <w:rPr>
          <w:rFonts w:eastAsia="仿宋_GB2312" w:hint="eastAsia"/>
          <w:kern w:val="0"/>
          <w:sz w:val="32"/>
          <w:szCs w:val="32"/>
        </w:rPr>
        <w:t>等</w:t>
      </w:r>
      <w:r>
        <w:rPr>
          <w:rFonts w:eastAsia="仿宋_GB2312" w:hint="eastAsia"/>
          <w:kern w:val="0"/>
          <w:sz w:val="32"/>
          <w:szCs w:val="32"/>
        </w:rPr>
        <w:t>。</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kern w:val="0"/>
          <w:sz w:val="32"/>
          <w:szCs w:val="32"/>
        </w:rPr>
        <w:t>3.3</w:t>
      </w:r>
      <w:r w:rsidRPr="007C7084">
        <w:rPr>
          <w:rFonts w:eastAsia="仿宋_GB2312"/>
          <w:sz w:val="32"/>
          <w:szCs w:val="32"/>
        </w:rPr>
        <w:t>检验方法</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sz w:val="32"/>
          <w:szCs w:val="32"/>
        </w:rPr>
        <w:t>产品的检验方法需根据技术性能指标设定，优先采用公认的或已颁布的国家标准或行业标准规定的检验方法</w:t>
      </w:r>
      <w:r w:rsidRPr="007C7084">
        <w:rPr>
          <w:rFonts w:eastAsia="仿宋_GB2312"/>
          <w:kern w:val="0"/>
          <w:sz w:val="32"/>
          <w:szCs w:val="32"/>
        </w:rPr>
        <w:t>，包括推荐性标准，需注明相应标准的编号和年代号。</w:t>
      </w:r>
      <w:r w:rsidRPr="007C7084">
        <w:rPr>
          <w:rFonts w:eastAsia="仿宋_GB2312"/>
          <w:sz w:val="32"/>
          <w:szCs w:val="32"/>
        </w:rPr>
        <w:t>自建检验方法需提供相应的方法学依据及理论基础，同时保证检验方法具有可操作性和可重现性，必要时可附相应图示进行说明，文本较大的可以附录形式提供。</w:t>
      </w:r>
    </w:p>
    <w:p w:rsidR="00BF56FD" w:rsidRPr="007C7084" w:rsidRDefault="00456694" w:rsidP="007C7084">
      <w:pPr>
        <w:spacing w:line="520" w:lineRule="exact"/>
        <w:ind w:firstLineChars="200" w:firstLine="640"/>
        <w:rPr>
          <w:rFonts w:eastAsia="仿宋_GB2312"/>
          <w:kern w:val="0"/>
          <w:sz w:val="32"/>
          <w:szCs w:val="32"/>
        </w:rPr>
      </w:pPr>
      <w:r w:rsidRPr="007C7084">
        <w:rPr>
          <w:rFonts w:eastAsia="仿宋_GB2312"/>
          <w:kern w:val="0"/>
          <w:sz w:val="32"/>
          <w:szCs w:val="32"/>
        </w:rPr>
        <w:t>3.4</w:t>
      </w:r>
      <w:r w:rsidRPr="007C7084">
        <w:rPr>
          <w:rFonts w:eastAsia="仿宋_GB2312"/>
          <w:kern w:val="0"/>
          <w:sz w:val="32"/>
          <w:szCs w:val="32"/>
        </w:rPr>
        <w:t>附录</w:t>
      </w:r>
    </w:p>
    <w:p w:rsidR="00BF56FD" w:rsidRPr="007C7084" w:rsidRDefault="00456694" w:rsidP="007C7084">
      <w:pPr>
        <w:spacing w:line="520" w:lineRule="exact"/>
        <w:ind w:firstLineChars="200" w:firstLine="640"/>
        <w:rPr>
          <w:rFonts w:eastAsia="仿宋_GB2312"/>
          <w:kern w:val="0"/>
          <w:sz w:val="32"/>
          <w:szCs w:val="32"/>
          <w:lang w:val="zh-CN"/>
        </w:rPr>
      </w:pPr>
      <w:r w:rsidRPr="007C7084">
        <w:rPr>
          <w:rFonts w:eastAsia="仿宋_GB2312"/>
          <w:kern w:val="0"/>
          <w:sz w:val="32"/>
          <w:szCs w:val="32"/>
          <w:lang w:val="zh-CN"/>
        </w:rPr>
        <w:t>需明确产品各原材料符合的质控标准，如金属材料的化学成分、显微组织、内部质量、力学性能等符合的相关标准、表面元素分析、重金属含量、</w:t>
      </w:r>
      <w:r w:rsidR="00EB6853" w:rsidRPr="00EB6853">
        <w:rPr>
          <w:rFonts w:eastAsia="仿宋_GB2312" w:hint="eastAsia"/>
          <w:kern w:val="0"/>
          <w:sz w:val="32"/>
          <w:szCs w:val="32"/>
          <w:lang w:val="zh-CN"/>
        </w:rPr>
        <w:t>X</w:t>
      </w:r>
      <w:r w:rsidR="00EB6853" w:rsidRPr="00EB6853">
        <w:rPr>
          <w:rFonts w:eastAsia="仿宋_GB2312" w:hint="eastAsia"/>
          <w:kern w:val="0"/>
          <w:sz w:val="32"/>
          <w:szCs w:val="32"/>
          <w:lang w:val="zh-CN"/>
        </w:rPr>
        <w:t>射线可见性</w:t>
      </w:r>
      <w:r w:rsidR="00EB6853">
        <w:rPr>
          <w:rFonts w:eastAsia="仿宋_GB2312" w:hint="eastAsia"/>
          <w:kern w:val="0"/>
          <w:sz w:val="32"/>
          <w:szCs w:val="32"/>
          <w:lang w:val="zh-CN"/>
        </w:rPr>
        <w:t>、</w:t>
      </w:r>
      <w:r w:rsidRPr="007C7084">
        <w:rPr>
          <w:rFonts w:eastAsia="仿宋_GB2312"/>
          <w:kern w:val="0"/>
          <w:sz w:val="32"/>
          <w:szCs w:val="32"/>
          <w:lang w:val="zh-CN"/>
        </w:rPr>
        <w:t>药物的名称（通用名及商品名称）、化学结构式、分子式、组成成分、含量、来源或符合的中国药典要求。</w:t>
      </w:r>
    </w:p>
    <w:p w:rsidR="00BF56FD" w:rsidRDefault="00456694" w:rsidP="007C7084">
      <w:pPr>
        <w:spacing w:line="520" w:lineRule="exact"/>
        <w:ind w:firstLineChars="200" w:firstLine="640"/>
        <w:rPr>
          <w:rFonts w:eastAsia="仿宋_GB2312"/>
          <w:kern w:val="0"/>
          <w:sz w:val="32"/>
          <w:szCs w:val="32"/>
        </w:rPr>
      </w:pPr>
      <w:r>
        <w:rPr>
          <w:rFonts w:eastAsia="仿宋_GB2312"/>
          <w:kern w:val="0"/>
          <w:sz w:val="32"/>
          <w:szCs w:val="32"/>
        </w:rPr>
        <w:t>3.5</w:t>
      </w:r>
      <w:r>
        <w:rPr>
          <w:rFonts w:eastAsia="仿宋_GB2312" w:hint="eastAsia"/>
          <w:kern w:val="0"/>
          <w:sz w:val="32"/>
          <w:szCs w:val="32"/>
        </w:rPr>
        <w:t>其他</w:t>
      </w:r>
    </w:p>
    <w:p w:rsidR="00BF56FD" w:rsidRDefault="00456694" w:rsidP="007C7084">
      <w:pPr>
        <w:spacing w:line="520" w:lineRule="exact"/>
        <w:ind w:firstLineChars="200" w:firstLine="640"/>
        <w:rPr>
          <w:rFonts w:eastAsia="仿宋_GB2312"/>
          <w:sz w:val="32"/>
          <w:szCs w:val="32"/>
        </w:rPr>
      </w:pPr>
      <w:r>
        <w:rPr>
          <w:rFonts w:eastAsia="仿宋_GB2312"/>
          <w:sz w:val="32"/>
          <w:szCs w:val="32"/>
        </w:rPr>
        <w:t>如有不适用的项目，</w:t>
      </w:r>
      <w:r>
        <w:rPr>
          <w:rFonts w:eastAsia="仿宋_GB2312" w:hint="eastAsia"/>
          <w:sz w:val="32"/>
          <w:szCs w:val="32"/>
        </w:rPr>
        <w:t>需</w:t>
      </w:r>
      <w:r>
        <w:rPr>
          <w:rFonts w:eastAsia="仿宋_GB2312"/>
          <w:sz w:val="32"/>
          <w:szCs w:val="32"/>
        </w:rPr>
        <w:t>予以说明。</w:t>
      </w:r>
    </w:p>
    <w:p w:rsidR="00BF56FD" w:rsidRDefault="00456694" w:rsidP="007C7084">
      <w:pPr>
        <w:spacing w:line="520" w:lineRule="exact"/>
        <w:ind w:firstLineChars="200" w:firstLine="640"/>
        <w:rPr>
          <w:rFonts w:eastAsia="仿宋_GB2312"/>
          <w:sz w:val="32"/>
          <w:szCs w:val="32"/>
        </w:rPr>
      </w:pPr>
      <w:r>
        <w:rPr>
          <w:rFonts w:eastAsia="仿宋_GB2312"/>
          <w:sz w:val="32"/>
          <w:szCs w:val="32"/>
        </w:rPr>
        <w:t>对于使用新材料、新技术、新设计或具有新作用机理、新功能的产品</w:t>
      </w:r>
      <w:r>
        <w:rPr>
          <w:rFonts w:eastAsia="仿宋_GB2312" w:hint="eastAsia"/>
          <w:sz w:val="32"/>
          <w:szCs w:val="32"/>
        </w:rPr>
        <w:t>，需</w:t>
      </w:r>
      <w:r>
        <w:rPr>
          <w:rFonts w:eastAsia="仿宋_GB2312"/>
          <w:sz w:val="32"/>
          <w:szCs w:val="32"/>
        </w:rPr>
        <w:t>在</w:t>
      </w:r>
      <w:r>
        <w:rPr>
          <w:rFonts w:eastAsia="仿宋_GB2312" w:hint="eastAsia"/>
          <w:sz w:val="32"/>
          <w:szCs w:val="32"/>
        </w:rPr>
        <w:t>产品</w:t>
      </w:r>
      <w:r>
        <w:rPr>
          <w:rFonts w:eastAsia="仿宋_GB2312"/>
          <w:sz w:val="32"/>
          <w:szCs w:val="32"/>
        </w:rPr>
        <w:t>技术要求中明确</w:t>
      </w:r>
      <w:r>
        <w:rPr>
          <w:rFonts w:eastAsia="仿宋_GB2312" w:hint="eastAsia"/>
          <w:sz w:val="32"/>
          <w:szCs w:val="32"/>
        </w:rPr>
        <w:t>产品</w:t>
      </w:r>
      <w:r>
        <w:rPr>
          <w:rFonts w:eastAsia="仿宋_GB2312"/>
          <w:sz w:val="32"/>
          <w:szCs w:val="32"/>
        </w:rPr>
        <w:t>所具有</w:t>
      </w:r>
      <w:r>
        <w:rPr>
          <w:rFonts w:eastAsia="仿宋_GB2312" w:hint="eastAsia"/>
          <w:sz w:val="32"/>
          <w:szCs w:val="32"/>
        </w:rPr>
        <w:t>的</w:t>
      </w:r>
      <w:r>
        <w:rPr>
          <w:rFonts w:eastAsia="仿宋_GB2312"/>
          <w:sz w:val="32"/>
          <w:szCs w:val="32"/>
        </w:rPr>
        <w:t>其他功能性、安全性指标</w:t>
      </w:r>
      <w:r>
        <w:rPr>
          <w:rFonts w:eastAsia="仿宋_GB2312" w:hint="eastAsia"/>
          <w:sz w:val="32"/>
          <w:szCs w:val="32"/>
        </w:rPr>
        <w:t>。</w:t>
      </w:r>
    </w:p>
    <w:p w:rsidR="00BF56FD" w:rsidRDefault="00456694" w:rsidP="007C7084">
      <w:pPr>
        <w:pStyle w:val="aa"/>
        <w:adjustRightInd w:val="0"/>
        <w:snapToGrid w:val="0"/>
        <w:spacing w:line="520" w:lineRule="exact"/>
        <w:ind w:firstLineChars="200" w:firstLine="640"/>
        <w:rPr>
          <w:rFonts w:ascii="Times New Roman" w:eastAsia="仿宋_GB2312" w:hAnsi="Times New Roman"/>
          <w:sz w:val="32"/>
          <w:szCs w:val="32"/>
        </w:rPr>
      </w:pPr>
      <w:r>
        <w:rPr>
          <w:rFonts w:ascii="Times New Roman" w:eastAsia="仿宋_GB2312" w:hAnsi="Times New Roman"/>
          <w:sz w:val="32"/>
          <w:szCs w:val="32"/>
        </w:rPr>
        <w:t>4.</w:t>
      </w:r>
      <w:r>
        <w:rPr>
          <w:rFonts w:ascii="Times New Roman" w:eastAsia="仿宋_GB2312" w:hAnsi="Times New Roman"/>
          <w:sz w:val="32"/>
          <w:szCs w:val="32"/>
        </w:rPr>
        <w:t>产品检验</w:t>
      </w:r>
    </w:p>
    <w:p w:rsidR="00BF56FD" w:rsidRDefault="00456694" w:rsidP="007C7084">
      <w:pPr>
        <w:spacing w:line="520" w:lineRule="exact"/>
        <w:ind w:firstLineChars="200" w:firstLine="640"/>
        <w:rPr>
          <w:rFonts w:eastAsia="仿宋_GB2312"/>
          <w:sz w:val="32"/>
          <w:szCs w:val="32"/>
        </w:rPr>
      </w:pPr>
      <w:r>
        <w:rPr>
          <w:rFonts w:eastAsia="仿宋_GB2312" w:hint="eastAsia"/>
          <w:sz w:val="32"/>
          <w:szCs w:val="32"/>
        </w:rPr>
        <w:t>注册申请人需提供符合</w:t>
      </w:r>
      <w:r>
        <w:rPr>
          <w:rFonts w:eastAsia="仿宋_GB2312"/>
          <w:sz w:val="32"/>
          <w:szCs w:val="32"/>
        </w:rPr>
        <w:t>医疗器械注册</w:t>
      </w:r>
      <w:r>
        <w:rPr>
          <w:rFonts w:eastAsia="仿宋_GB2312" w:hint="eastAsia"/>
          <w:sz w:val="32"/>
          <w:szCs w:val="32"/>
        </w:rPr>
        <w:t>申报</w:t>
      </w:r>
      <w:r>
        <w:rPr>
          <w:rFonts w:eastAsia="仿宋_GB2312"/>
          <w:sz w:val="32"/>
          <w:szCs w:val="32"/>
        </w:rPr>
        <w:t>法规文件要求的</w:t>
      </w:r>
      <w:r>
        <w:rPr>
          <w:rFonts w:eastAsia="仿宋_GB2312" w:hint="eastAsia"/>
          <w:sz w:val="32"/>
          <w:szCs w:val="32"/>
        </w:rPr>
        <w:t>检验</w:t>
      </w:r>
      <w:r>
        <w:rPr>
          <w:rFonts w:eastAsia="仿宋_GB2312"/>
          <w:sz w:val="32"/>
          <w:szCs w:val="32"/>
        </w:rPr>
        <w:t>报告。</w:t>
      </w:r>
      <w:r>
        <w:rPr>
          <w:rFonts w:eastAsia="仿宋_GB2312" w:hint="eastAsia"/>
          <w:sz w:val="32"/>
          <w:szCs w:val="32"/>
        </w:rPr>
        <w:t>若申报的产品包括多个型号，选取检验的典型性型号需能代表本注册单元内其他产品的安全性和有效性。</w:t>
      </w:r>
    </w:p>
    <w:p w:rsidR="00BF56FD" w:rsidRDefault="00456694" w:rsidP="007C7084">
      <w:pPr>
        <w:spacing w:line="520" w:lineRule="exact"/>
        <w:ind w:rightChars="-32" w:right="-67" w:firstLineChars="200" w:firstLine="640"/>
        <w:rPr>
          <w:rFonts w:eastAsia="仿宋_GB2312"/>
          <w:sz w:val="32"/>
          <w:szCs w:val="32"/>
        </w:rPr>
      </w:pPr>
      <w:r>
        <w:rPr>
          <w:rFonts w:eastAsia="仿宋_GB2312"/>
          <w:sz w:val="32"/>
          <w:szCs w:val="32"/>
        </w:rPr>
        <w:lastRenderedPageBreak/>
        <w:t>5.</w:t>
      </w:r>
      <w:r>
        <w:rPr>
          <w:rFonts w:eastAsia="仿宋_GB2312" w:hint="eastAsia"/>
          <w:sz w:val="32"/>
          <w:szCs w:val="32"/>
        </w:rPr>
        <w:t>研究资料</w:t>
      </w:r>
    </w:p>
    <w:p w:rsidR="00BF56FD" w:rsidRDefault="00456694" w:rsidP="007C7084">
      <w:pPr>
        <w:spacing w:line="520" w:lineRule="exact"/>
        <w:ind w:firstLineChars="200" w:firstLine="616"/>
        <w:rPr>
          <w:rFonts w:eastAsia="仿宋_GB2312"/>
          <w:color w:val="000000"/>
          <w:kern w:val="0"/>
          <w:sz w:val="32"/>
          <w:szCs w:val="32"/>
        </w:rPr>
      </w:pPr>
      <w:r>
        <w:rPr>
          <w:rFonts w:eastAsia="仿宋_GB2312" w:hint="eastAsia"/>
          <w:spacing w:val="-6"/>
          <w:sz w:val="32"/>
          <w:szCs w:val="32"/>
        </w:rPr>
        <w:t>注册申请人需</w:t>
      </w:r>
      <w:r>
        <w:rPr>
          <w:rFonts w:eastAsia="仿宋_GB2312" w:hint="eastAsia"/>
          <w:color w:val="000000"/>
          <w:kern w:val="0"/>
          <w:sz w:val="32"/>
          <w:szCs w:val="32"/>
        </w:rPr>
        <w:t>说明产品技术要求中性能指标及检验方法的确定依据，需提供采用的原因及理论基础。依据产品性能研究结果，结合临床需求制定性能指标接受标准。必要时，对于自建方法，需提供相应的依据及方法学验证资料。提供涉及到的研究性资料、文献资料和</w:t>
      </w:r>
      <w:r>
        <w:rPr>
          <w:rFonts w:eastAsia="仿宋_GB2312"/>
          <w:color w:val="000000"/>
          <w:kern w:val="0"/>
          <w:sz w:val="32"/>
          <w:szCs w:val="32"/>
        </w:rPr>
        <w:t>/</w:t>
      </w:r>
      <w:r>
        <w:rPr>
          <w:rFonts w:eastAsia="仿宋_GB2312"/>
          <w:color w:val="000000"/>
          <w:kern w:val="0"/>
          <w:sz w:val="32"/>
          <w:szCs w:val="32"/>
        </w:rPr>
        <w:t>或标准文本。</w:t>
      </w:r>
    </w:p>
    <w:p w:rsidR="00BF56FD" w:rsidRPr="00B972BF" w:rsidRDefault="00456694">
      <w:pPr>
        <w:spacing w:line="520" w:lineRule="exact"/>
        <w:ind w:firstLineChars="200" w:firstLine="616"/>
        <w:rPr>
          <w:rFonts w:eastAsia="仿宋_GB2312"/>
          <w:color w:val="000000"/>
          <w:sz w:val="32"/>
          <w:szCs w:val="32"/>
        </w:rPr>
      </w:pPr>
      <w:r>
        <w:rPr>
          <w:rFonts w:eastAsia="仿宋_GB2312" w:hint="eastAsia"/>
          <w:spacing w:val="-6"/>
          <w:sz w:val="32"/>
          <w:szCs w:val="32"/>
        </w:rPr>
        <w:t>注册申请人需根据</w:t>
      </w:r>
      <w:r>
        <w:rPr>
          <w:rFonts w:eastAsia="仿宋_GB2312"/>
          <w:spacing w:val="-6"/>
          <w:sz w:val="32"/>
          <w:szCs w:val="32"/>
        </w:rPr>
        <w:t>相关产品指导原则</w:t>
      </w:r>
      <w:r>
        <w:rPr>
          <w:rFonts w:eastAsia="仿宋_GB2312" w:hint="eastAsia"/>
          <w:spacing w:val="-6"/>
          <w:sz w:val="32"/>
          <w:szCs w:val="32"/>
        </w:rPr>
        <w:t>，提供产品材料、部件表面处理、产品设计相关静</w:t>
      </w:r>
      <w:r>
        <w:rPr>
          <w:rFonts w:eastAsia="仿宋_GB2312"/>
          <w:spacing w:val="-6"/>
          <w:sz w:val="32"/>
          <w:szCs w:val="32"/>
        </w:rPr>
        <w:t>/</w:t>
      </w:r>
      <w:r>
        <w:rPr>
          <w:rFonts w:eastAsia="仿宋_GB2312" w:hint="eastAsia"/>
          <w:spacing w:val="-6"/>
          <w:sz w:val="32"/>
          <w:szCs w:val="32"/>
        </w:rPr>
        <w:t>动态性能等方面的</w:t>
      </w:r>
      <w:r>
        <w:rPr>
          <w:rFonts w:eastAsia="仿宋_GB2312"/>
          <w:sz w:val="32"/>
          <w:szCs w:val="32"/>
        </w:rPr>
        <w:t>性能研究资料</w:t>
      </w:r>
      <w:r>
        <w:rPr>
          <w:rFonts w:eastAsia="仿宋_GB2312" w:hint="eastAsia"/>
          <w:spacing w:val="-6"/>
          <w:sz w:val="32"/>
          <w:szCs w:val="32"/>
        </w:rPr>
        <w:t>，并提供其可接受的依据，必要时，与已上市同类产品相关性能进行对比，以证明其安全有效性。针对骨科</w:t>
      </w:r>
      <w:r>
        <w:rPr>
          <w:rFonts w:eastAsia="仿宋_GB2312"/>
          <w:spacing w:val="-6"/>
          <w:sz w:val="32"/>
          <w:szCs w:val="32"/>
        </w:rPr>
        <w:t>植入物抗菌涂层方面的</w:t>
      </w:r>
      <w:r>
        <w:rPr>
          <w:rFonts w:eastAsia="仿宋_GB2312"/>
          <w:sz w:val="32"/>
          <w:szCs w:val="32"/>
        </w:rPr>
        <w:t>研究资料</w:t>
      </w:r>
      <w:r>
        <w:rPr>
          <w:rFonts w:eastAsia="仿宋_GB2312" w:hint="eastAsia"/>
          <w:sz w:val="32"/>
          <w:szCs w:val="32"/>
        </w:rPr>
        <w:t>，</w:t>
      </w:r>
      <w:r>
        <w:rPr>
          <w:rFonts w:eastAsia="仿宋_GB2312"/>
          <w:sz w:val="32"/>
          <w:szCs w:val="32"/>
        </w:rPr>
        <w:t>包括但不限于如下内容：</w:t>
      </w:r>
    </w:p>
    <w:p w:rsidR="00BF56FD" w:rsidRDefault="00456694">
      <w:pPr>
        <w:spacing w:line="520" w:lineRule="exact"/>
        <w:ind w:firstLineChars="200" w:firstLine="640"/>
        <w:rPr>
          <w:rFonts w:eastAsia="仿宋_GB2312"/>
          <w:sz w:val="32"/>
          <w:szCs w:val="32"/>
        </w:rPr>
      </w:pPr>
      <w:r>
        <w:rPr>
          <w:rFonts w:eastAsia="仿宋_GB2312"/>
          <w:sz w:val="32"/>
          <w:szCs w:val="32"/>
        </w:rPr>
        <w:t>5.1</w:t>
      </w:r>
      <w:r>
        <w:rPr>
          <w:rFonts w:eastAsia="仿宋_GB2312" w:hint="eastAsia"/>
          <w:sz w:val="32"/>
          <w:szCs w:val="32"/>
        </w:rPr>
        <w:t>化学</w:t>
      </w:r>
      <w:r>
        <w:rPr>
          <w:rFonts w:eastAsia="仿宋_GB2312"/>
          <w:sz w:val="32"/>
          <w:szCs w:val="32"/>
        </w:rPr>
        <w:t>/</w:t>
      </w:r>
      <w:r>
        <w:rPr>
          <w:rFonts w:eastAsia="仿宋_GB2312" w:hint="eastAsia"/>
          <w:sz w:val="32"/>
          <w:szCs w:val="32"/>
        </w:rPr>
        <w:t>材料表征研究</w:t>
      </w:r>
    </w:p>
    <w:p w:rsidR="00BF56FD" w:rsidRDefault="00456694">
      <w:pPr>
        <w:spacing w:line="520" w:lineRule="exact"/>
        <w:ind w:firstLineChars="200" w:firstLine="640"/>
        <w:rPr>
          <w:rFonts w:eastAsia="仿宋_GB2312"/>
          <w:sz w:val="32"/>
          <w:szCs w:val="32"/>
        </w:rPr>
      </w:pPr>
      <w:r>
        <w:rPr>
          <w:rFonts w:eastAsia="仿宋_GB2312"/>
          <w:sz w:val="32"/>
          <w:szCs w:val="32"/>
        </w:rPr>
        <w:t>5.1.1</w:t>
      </w:r>
      <w:r>
        <w:rPr>
          <w:rFonts w:eastAsia="仿宋_GB2312" w:hint="eastAsia"/>
          <w:sz w:val="32"/>
          <w:szCs w:val="32"/>
        </w:rPr>
        <w:t>含</w:t>
      </w:r>
      <w:r>
        <w:rPr>
          <w:rFonts w:eastAsia="仿宋_GB2312"/>
          <w:sz w:val="32"/>
          <w:szCs w:val="32"/>
        </w:rPr>
        <w:t>银</w:t>
      </w:r>
      <w:r>
        <w:rPr>
          <w:rFonts w:eastAsia="仿宋_GB2312" w:hint="eastAsia"/>
          <w:sz w:val="32"/>
          <w:szCs w:val="32"/>
        </w:rPr>
        <w:t>抗菌</w:t>
      </w:r>
      <w:r>
        <w:rPr>
          <w:rFonts w:eastAsia="仿宋_GB2312"/>
          <w:sz w:val="32"/>
          <w:szCs w:val="32"/>
        </w:rPr>
        <w:t>涂层</w:t>
      </w:r>
    </w:p>
    <w:p w:rsidR="00BF56FD" w:rsidRDefault="00456694">
      <w:pPr>
        <w:spacing w:line="520" w:lineRule="exact"/>
        <w:ind w:rightChars="-32" w:right="-67" w:firstLineChars="200" w:firstLine="640"/>
        <w:rPr>
          <w:rFonts w:eastAsia="仿宋_GB2312"/>
          <w:sz w:val="32"/>
          <w:szCs w:val="32"/>
        </w:rPr>
      </w:pPr>
      <w:r>
        <w:rPr>
          <w:rFonts w:eastAsia="仿宋_GB2312"/>
          <w:sz w:val="32"/>
          <w:szCs w:val="32"/>
        </w:rPr>
        <w:t>对于含银抗菌涂层的</w:t>
      </w:r>
      <w:r>
        <w:rPr>
          <w:rFonts w:eastAsia="仿宋_GB2312" w:hint="eastAsia"/>
          <w:sz w:val="32"/>
          <w:szCs w:val="32"/>
        </w:rPr>
        <w:t>骨科</w:t>
      </w:r>
      <w:r>
        <w:rPr>
          <w:rFonts w:eastAsia="仿宋_GB2312"/>
          <w:sz w:val="32"/>
          <w:szCs w:val="32"/>
        </w:rPr>
        <w:t>植入物，提供</w:t>
      </w:r>
      <w:r>
        <w:rPr>
          <w:rFonts w:eastAsia="仿宋_GB2312" w:hint="eastAsia"/>
          <w:sz w:val="32"/>
          <w:szCs w:val="32"/>
        </w:rPr>
        <w:t>银</w:t>
      </w:r>
      <w:r>
        <w:rPr>
          <w:rFonts w:eastAsia="仿宋_GB2312"/>
          <w:sz w:val="32"/>
          <w:szCs w:val="32"/>
        </w:rPr>
        <w:t>涂层制备工艺、涂层的成分、厚度、表面形貌分析、抗菌物质含量等研究资料。</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5.1.1</w:t>
      </w:r>
      <w:r>
        <w:rPr>
          <w:rFonts w:eastAsia="仿宋_GB2312"/>
          <w:sz w:val="32"/>
          <w:szCs w:val="32"/>
        </w:rPr>
        <w:t>.1</w:t>
      </w:r>
      <w:r>
        <w:rPr>
          <w:rFonts w:eastAsia="仿宋_GB2312" w:hint="eastAsia"/>
          <w:sz w:val="32"/>
          <w:szCs w:val="32"/>
        </w:rPr>
        <w:t>含</w:t>
      </w:r>
      <w:r>
        <w:rPr>
          <w:rFonts w:eastAsia="仿宋_GB2312"/>
          <w:sz w:val="32"/>
          <w:szCs w:val="32"/>
        </w:rPr>
        <w:t>银</w:t>
      </w:r>
      <w:r>
        <w:rPr>
          <w:rFonts w:eastAsia="仿宋_GB2312" w:hint="eastAsia"/>
          <w:sz w:val="32"/>
          <w:szCs w:val="32"/>
        </w:rPr>
        <w:t>抗菌涂层</w:t>
      </w:r>
      <w:r>
        <w:rPr>
          <w:rFonts w:eastAsia="仿宋_GB2312"/>
          <w:sz w:val="32"/>
          <w:szCs w:val="32"/>
        </w:rPr>
        <w:t>的成分表征</w:t>
      </w:r>
    </w:p>
    <w:p w:rsidR="00BF56FD" w:rsidRDefault="00456694">
      <w:pPr>
        <w:spacing w:line="520" w:lineRule="exact"/>
        <w:ind w:rightChars="-32" w:right="-67" w:firstLineChars="200" w:firstLine="640"/>
        <w:rPr>
          <w:rFonts w:eastAsia="仿宋_GB2312"/>
          <w:sz w:val="32"/>
          <w:szCs w:val="32"/>
        </w:rPr>
      </w:pPr>
      <w:r>
        <w:rPr>
          <w:rFonts w:eastAsia="仿宋_GB2312"/>
          <w:sz w:val="32"/>
          <w:szCs w:val="32"/>
        </w:rPr>
        <w:t>申请人需明确</w:t>
      </w:r>
      <w:r>
        <w:rPr>
          <w:rFonts w:eastAsia="仿宋_GB2312" w:hint="eastAsia"/>
          <w:sz w:val="32"/>
          <w:szCs w:val="32"/>
        </w:rPr>
        <w:t>含银</w:t>
      </w:r>
      <w:r>
        <w:rPr>
          <w:rFonts w:eastAsia="仿宋_GB2312"/>
          <w:sz w:val="32"/>
          <w:szCs w:val="32"/>
        </w:rPr>
        <w:t>抗菌</w:t>
      </w:r>
      <w:r>
        <w:rPr>
          <w:rFonts w:eastAsia="仿宋_GB2312" w:hint="eastAsia"/>
          <w:sz w:val="32"/>
          <w:szCs w:val="32"/>
        </w:rPr>
        <w:t>涂层</w:t>
      </w:r>
      <w:r>
        <w:rPr>
          <w:rFonts w:eastAsia="仿宋_GB2312"/>
          <w:sz w:val="32"/>
          <w:szCs w:val="32"/>
        </w:rPr>
        <w:t>的化学成分</w:t>
      </w:r>
      <w:r>
        <w:rPr>
          <w:rFonts w:eastAsia="仿宋_GB2312" w:hint="eastAsia"/>
          <w:sz w:val="32"/>
          <w:szCs w:val="32"/>
        </w:rPr>
        <w:t>、</w:t>
      </w:r>
      <w:r>
        <w:rPr>
          <w:rFonts w:eastAsia="仿宋_GB2312"/>
          <w:sz w:val="32"/>
          <w:szCs w:val="32"/>
        </w:rPr>
        <w:t>含量、</w:t>
      </w:r>
      <w:r>
        <w:rPr>
          <w:rFonts w:eastAsia="仿宋_GB2312" w:hint="eastAsia"/>
          <w:sz w:val="32"/>
          <w:szCs w:val="32"/>
        </w:rPr>
        <w:t>分布、</w:t>
      </w:r>
      <w:r>
        <w:rPr>
          <w:rFonts w:eastAsia="仿宋_GB2312"/>
          <w:sz w:val="32"/>
          <w:szCs w:val="32"/>
        </w:rPr>
        <w:t>物相组成，</w:t>
      </w:r>
      <w:r>
        <w:rPr>
          <w:rFonts w:eastAsia="仿宋_GB2312" w:hint="eastAsia"/>
          <w:sz w:val="32"/>
          <w:szCs w:val="32"/>
        </w:rPr>
        <w:t>如适用，还应包括基体</w:t>
      </w:r>
      <w:r>
        <w:rPr>
          <w:rFonts w:eastAsia="仿宋_GB2312"/>
          <w:sz w:val="32"/>
          <w:szCs w:val="32"/>
        </w:rPr>
        <w:t>与</w:t>
      </w:r>
      <w:r>
        <w:rPr>
          <w:rFonts w:eastAsia="仿宋_GB2312" w:hint="eastAsia"/>
          <w:sz w:val="32"/>
          <w:szCs w:val="32"/>
        </w:rPr>
        <w:t>抗菌涂层之间</w:t>
      </w:r>
      <w:r>
        <w:rPr>
          <w:rFonts w:eastAsia="仿宋_GB2312"/>
          <w:sz w:val="32"/>
          <w:szCs w:val="32"/>
        </w:rPr>
        <w:t>的过渡层</w:t>
      </w:r>
      <w:r>
        <w:rPr>
          <w:rFonts w:eastAsia="仿宋_GB2312" w:hint="eastAsia"/>
          <w:sz w:val="32"/>
          <w:szCs w:val="32"/>
        </w:rPr>
        <w:t>、复合涂层各层</w:t>
      </w:r>
      <w:r>
        <w:rPr>
          <w:rFonts w:eastAsia="仿宋_GB2312"/>
          <w:sz w:val="32"/>
          <w:szCs w:val="32"/>
        </w:rPr>
        <w:t>的化学成分、含量和物相组成的表征，</w:t>
      </w:r>
      <w:r>
        <w:rPr>
          <w:rFonts w:eastAsia="仿宋_GB2312" w:hint="eastAsia"/>
          <w:sz w:val="32"/>
          <w:szCs w:val="32"/>
        </w:rPr>
        <w:t>明确</w:t>
      </w:r>
      <w:r>
        <w:rPr>
          <w:rFonts w:eastAsia="仿宋_GB2312"/>
          <w:sz w:val="32"/>
          <w:szCs w:val="32"/>
        </w:rPr>
        <w:t>抗菌物质</w:t>
      </w:r>
      <w:r>
        <w:rPr>
          <w:rFonts w:eastAsia="仿宋_GB2312" w:hint="eastAsia"/>
          <w:sz w:val="32"/>
          <w:szCs w:val="32"/>
        </w:rPr>
        <w:t>相关信息，如银单质、</w:t>
      </w:r>
      <w:r>
        <w:rPr>
          <w:rFonts w:eastAsia="仿宋_GB2312"/>
          <w:sz w:val="32"/>
          <w:szCs w:val="32"/>
        </w:rPr>
        <w:t>银合金</w:t>
      </w:r>
      <w:r>
        <w:rPr>
          <w:rFonts w:eastAsia="仿宋_GB2312" w:hint="eastAsia"/>
          <w:sz w:val="32"/>
          <w:szCs w:val="32"/>
        </w:rPr>
        <w:t>、银</w:t>
      </w:r>
      <w:r>
        <w:rPr>
          <w:rFonts w:eastAsia="仿宋_GB2312"/>
          <w:sz w:val="32"/>
          <w:szCs w:val="32"/>
        </w:rPr>
        <w:t>离子化合物（</w:t>
      </w:r>
      <w:r>
        <w:rPr>
          <w:rFonts w:eastAsia="仿宋_GB2312" w:hint="eastAsia"/>
          <w:sz w:val="32"/>
          <w:szCs w:val="32"/>
        </w:rPr>
        <w:t>如</w:t>
      </w:r>
      <w:r>
        <w:rPr>
          <w:rFonts w:eastAsia="仿宋_GB2312" w:hint="eastAsia"/>
          <w:sz w:val="32"/>
          <w:szCs w:val="32"/>
        </w:rPr>
        <w:t>A</w:t>
      </w:r>
      <w:r>
        <w:rPr>
          <w:rFonts w:eastAsia="仿宋_GB2312"/>
          <w:sz w:val="32"/>
          <w:szCs w:val="32"/>
        </w:rPr>
        <w:t>gNO</w:t>
      </w:r>
      <w:r>
        <w:rPr>
          <w:rFonts w:eastAsia="仿宋_GB2312"/>
          <w:sz w:val="32"/>
          <w:szCs w:val="32"/>
          <w:vertAlign w:val="subscript"/>
        </w:rPr>
        <w:t>3</w:t>
      </w:r>
      <w:r>
        <w:rPr>
          <w:rFonts w:eastAsia="仿宋_GB2312"/>
          <w:sz w:val="32"/>
          <w:szCs w:val="32"/>
        </w:rPr>
        <w:t>等），提供抗菌</w:t>
      </w:r>
      <w:r>
        <w:rPr>
          <w:rFonts w:eastAsia="仿宋_GB2312" w:hint="eastAsia"/>
          <w:sz w:val="32"/>
          <w:szCs w:val="32"/>
        </w:rPr>
        <w:t>涂层</w:t>
      </w:r>
      <w:r>
        <w:rPr>
          <w:rFonts w:eastAsia="仿宋_GB2312"/>
          <w:sz w:val="32"/>
          <w:szCs w:val="32"/>
        </w:rPr>
        <w:t>成分表征研究资料</w:t>
      </w:r>
      <w:r>
        <w:rPr>
          <w:rFonts w:eastAsia="仿宋_GB2312" w:hint="eastAsia"/>
          <w:sz w:val="32"/>
          <w:szCs w:val="32"/>
        </w:rPr>
        <w:t>。</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例如，对沿含银涂层和过渡层厚度方向上的含银抗菌物质的成分及含量变化趋势（沿厚度方向）进行研究。</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5.1.1</w:t>
      </w:r>
      <w:r>
        <w:rPr>
          <w:rFonts w:eastAsia="仿宋_GB2312"/>
          <w:sz w:val="32"/>
          <w:szCs w:val="32"/>
        </w:rPr>
        <w:t>.2</w:t>
      </w:r>
      <w:r>
        <w:rPr>
          <w:rFonts w:eastAsia="仿宋_GB2312"/>
          <w:sz w:val="32"/>
          <w:szCs w:val="32"/>
        </w:rPr>
        <w:t>涂层厚度和结构</w:t>
      </w:r>
    </w:p>
    <w:p w:rsidR="00BF56FD" w:rsidRDefault="00456694">
      <w:pPr>
        <w:spacing w:line="520" w:lineRule="exact"/>
        <w:ind w:rightChars="-32" w:right="-67" w:firstLineChars="200" w:firstLine="640"/>
        <w:rPr>
          <w:rFonts w:eastAsia="仿宋_GB2312"/>
          <w:sz w:val="32"/>
          <w:szCs w:val="32"/>
        </w:rPr>
      </w:pPr>
      <w:r>
        <w:rPr>
          <w:rFonts w:eastAsia="仿宋_GB2312"/>
          <w:sz w:val="32"/>
          <w:szCs w:val="32"/>
        </w:rPr>
        <w:t>申请人需明确涂层厚度、公差范围、结构（如涂层梯度</w:t>
      </w:r>
      <w:r>
        <w:rPr>
          <w:rFonts w:eastAsia="仿宋_GB2312"/>
          <w:sz w:val="32"/>
          <w:szCs w:val="32"/>
        </w:rPr>
        <w:lastRenderedPageBreak/>
        <w:t>设计、层数）等，</w:t>
      </w:r>
      <w:r>
        <w:rPr>
          <w:rFonts w:eastAsia="仿宋_GB2312" w:hint="eastAsia"/>
          <w:sz w:val="32"/>
          <w:szCs w:val="32"/>
          <w:shd w:val="clear" w:color="auto" w:fill="FFFFFF" w:themeFill="background1"/>
        </w:rPr>
        <w:t>采用合适的测试方法，</w:t>
      </w:r>
      <w:r>
        <w:rPr>
          <w:rFonts w:eastAsia="仿宋_GB2312"/>
          <w:sz w:val="32"/>
          <w:szCs w:val="32"/>
        </w:rPr>
        <w:t>提供涂层厚度、结构</w:t>
      </w:r>
      <w:r>
        <w:rPr>
          <w:rFonts w:eastAsia="仿宋_GB2312" w:hint="eastAsia"/>
          <w:sz w:val="32"/>
          <w:szCs w:val="32"/>
        </w:rPr>
        <w:t>等</w:t>
      </w:r>
      <w:r>
        <w:rPr>
          <w:rFonts w:eastAsia="仿宋_GB2312"/>
          <w:sz w:val="32"/>
          <w:szCs w:val="32"/>
        </w:rPr>
        <w:t>的</w:t>
      </w:r>
      <w:r>
        <w:rPr>
          <w:rFonts w:eastAsia="仿宋_GB2312" w:hint="eastAsia"/>
          <w:sz w:val="32"/>
          <w:szCs w:val="32"/>
        </w:rPr>
        <w:t>筛选依据和</w:t>
      </w:r>
      <w:r>
        <w:rPr>
          <w:rFonts w:eastAsia="仿宋_GB2312"/>
          <w:sz w:val="32"/>
          <w:szCs w:val="32"/>
        </w:rPr>
        <w:t>研究资料。</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5.1.1</w:t>
      </w:r>
      <w:r>
        <w:rPr>
          <w:rFonts w:eastAsia="仿宋_GB2312"/>
          <w:sz w:val="32"/>
          <w:szCs w:val="32"/>
        </w:rPr>
        <w:t>.3</w:t>
      </w:r>
      <w:r>
        <w:rPr>
          <w:rFonts w:eastAsia="仿宋_GB2312"/>
          <w:sz w:val="32"/>
          <w:szCs w:val="32"/>
        </w:rPr>
        <w:t>表面形貌分析</w:t>
      </w:r>
    </w:p>
    <w:p w:rsidR="00BF56FD" w:rsidRDefault="00456694">
      <w:pPr>
        <w:spacing w:line="520" w:lineRule="exact"/>
        <w:ind w:rightChars="-32" w:right="-67" w:firstLineChars="200" w:firstLine="640"/>
        <w:rPr>
          <w:rFonts w:eastAsia="仿宋_GB2312"/>
          <w:sz w:val="32"/>
          <w:szCs w:val="32"/>
        </w:rPr>
      </w:pPr>
      <w:r>
        <w:rPr>
          <w:rFonts w:eastAsia="仿宋_GB2312"/>
          <w:sz w:val="32"/>
          <w:szCs w:val="32"/>
        </w:rPr>
        <w:t>涂层的表面形貌可能影响单位面积涂层所含抗菌物质的含量及抗菌物质的释放行为，申请人需结合抗菌涂层的制备工艺以及基体材料的表面处理工艺，提供涂层表面粗糙度、微观形貌等研究资料。</w:t>
      </w:r>
    </w:p>
    <w:p w:rsidR="00BF56FD" w:rsidRDefault="00456694">
      <w:pPr>
        <w:spacing w:line="520" w:lineRule="exact"/>
        <w:ind w:firstLineChars="200" w:firstLine="640"/>
        <w:rPr>
          <w:rFonts w:eastAsia="仿宋_GB2312"/>
          <w:sz w:val="32"/>
          <w:szCs w:val="32"/>
        </w:rPr>
      </w:pPr>
      <w:r>
        <w:rPr>
          <w:rFonts w:eastAsia="仿宋_GB2312"/>
          <w:sz w:val="32"/>
          <w:szCs w:val="32"/>
        </w:rPr>
        <w:t>5.1.2</w:t>
      </w:r>
      <w:r>
        <w:rPr>
          <w:rFonts w:eastAsia="仿宋_GB2312" w:hint="eastAsia"/>
          <w:sz w:val="32"/>
          <w:szCs w:val="32"/>
        </w:rPr>
        <w:t>多孔</w:t>
      </w:r>
      <w:r>
        <w:rPr>
          <w:rFonts w:eastAsia="仿宋_GB2312"/>
          <w:sz w:val="32"/>
          <w:szCs w:val="32"/>
        </w:rPr>
        <w:t>载碘</w:t>
      </w:r>
      <w:r>
        <w:rPr>
          <w:rFonts w:eastAsia="仿宋_GB2312" w:hint="eastAsia"/>
          <w:sz w:val="32"/>
          <w:szCs w:val="32"/>
        </w:rPr>
        <w:t>抗菌</w:t>
      </w:r>
      <w:r>
        <w:rPr>
          <w:rFonts w:eastAsia="仿宋_GB2312"/>
          <w:sz w:val="32"/>
          <w:szCs w:val="32"/>
        </w:rPr>
        <w:t>涂层</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5.1.</w:t>
      </w:r>
      <w:r>
        <w:rPr>
          <w:rFonts w:eastAsia="仿宋_GB2312"/>
          <w:sz w:val="32"/>
          <w:szCs w:val="32"/>
        </w:rPr>
        <w:t>2</w:t>
      </w:r>
      <w:r>
        <w:rPr>
          <w:rFonts w:eastAsia="仿宋_GB2312" w:hint="eastAsia"/>
          <w:sz w:val="32"/>
          <w:szCs w:val="32"/>
        </w:rPr>
        <w:t>.1</w:t>
      </w:r>
      <w:r>
        <w:rPr>
          <w:rFonts w:eastAsia="仿宋_GB2312"/>
          <w:sz w:val="32"/>
          <w:szCs w:val="32"/>
        </w:rPr>
        <w:t>涂层的成分表征</w:t>
      </w:r>
    </w:p>
    <w:p w:rsidR="00BF56FD" w:rsidRDefault="00456694">
      <w:pPr>
        <w:spacing w:line="520" w:lineRule="exact"/>
        <w:ind w:rightChars="-32" w:right="-67" w:firstLineChars="200" w:firstLine="640"/>
        <w:rPr>
          <w:rFonts w:eastAsia="仿宋_GB2312"/>
          <w:strike/>
          <w:sz w:val="32"/>
          <w:szCs w:val="32"/>
          <w:shd w:val="clear" w:color="auto" w:fill="FFD966" w:themeFill="accent4" w:themeFillTint="99"/>
        </w:rPr>
      </w:pPr>
      <w:r>
        <w:rPr>
          <w:rFonts w:eastAsia="仿宋_GB2312"/>
          <w:sz w:val="32"/>
          <w:szCs w:val="32"/>
        </w:rPr>
        <w:t>申请人需明确</w:t>
      </w:r>
      <w:r>
        <w:rPr>
          <w:rFonts w:eastAsia="仿宋_GB2312" w:hint="eastAsia"/>
          <w:sz w:val="32"/>
          <w:szCs w:val="32"/>
        </w:rPr>
        <w:t>多孔</w:t>
      </w:r>
      <w:r>
        <w:rPr>
          <w:rFonts w:eastAsia="仿宋_GB2312"/>
          <w:sz w:val="32"/>
          <w:szCs w:val="32"/>
        </w:rPr>
        <w:t>载碘</w:t>
      </w:r>
      <w:r>
        <w:rPr>
          <w:rFonts w:eastAsia="仿宋_GB2312" w:hint="eastAsia"/>
          <w:sz w:val="32"/>
          <w:szCs w:val="32"/>
        </w:rPr>
        <w:t>抗菌</w:t>
      </w:r>
      <w:r>
        <w:rPr>
          <w:rFonts w:eastAsia="仿宋_GB2312"/>
          <w:sz w:val="32"/>
          <w:szCs w:val="32"/>
        </w:rPr>
        <w:t>涂层</w:t>
      </w:r>
      <w:r>
        <w:rPr>
          <w:rFonts w:eastAsia="仿宋_GB2312" w:hint="eastAsia"/>
          <w:sz w:val="32"/>
          <w:szCs w:val="32"/>
        </w:rPr>
        <w:t>的</w:t>
      </w:r>
      <w:r>
        <w:rPr>
          <w:rFonts w:eastAsia="仿宋_GB2312"/>
          <w:sz w:val="32"/>
          <w:szCs w:val="32"/>
        </w:rPr>
        <w:t>制备工艺，明确所含抗菌物质的化学成分及含量、物相组成，例如，含碘涂层植入物的抗菌物质</w:t>
      </w:r>
      <w:r>
        <w:rPr>
          <w:rFonts w:eastAsia="仿宋_GB2312" w:hint="eastAsia"/>
          <w:sz w:val="32"/>
          <w:szCs w:val="32"/>
        </w:rPr>
        <w:t>相关</w:t>
      </w:r>
      <w:r>
        <w:rPr>
          <w:rFonts w:eastAsia="仿宋_GB2312"/>
          <w:sz w:val="32"/>
          <w:szCs w:val="32"/>
        </w:rPr>
        <w:t>信息，如</w:t>
      </w:r>
      <w:r>
        <w:rPr>
          <w:rFonts w:eastAsia="仿宋_GB2312" w:hint="eastAsia"/>
          <w:sz w:val="32"/>
          <w:szCs w:val="32"/>
        </w:rPr>
        <w:t>碘单质</w:t>
      </w:r>
      <w:r>
        <w:rPr>
          <w:rFonts w:eastAsia="仿宋_GB2312"/>
          <w:sz w:val="32"/>
          <w:szCs w:val="32"/>
        </w:rPr>
        <w:t>I</w:t>
      </w:r>
      <w:r>
        <w:rPr>
          <w:rFonts w:eastAsia="仿宋_GB2312"/>
          <w:sz w:val="32"/>
          <w:szCs w:val="32"/>
          <w:vertAlign w:val="subscript"/>
        </w:rPr>
        <w:t>2</w:t>
      </w:r>
      <w:r>
        <w:rPr>
          <w:rFonts w:eastAsia="仿宋_GB2312" w:hint="eastAsia"/>
          <w:sz w:val="32"/>
          <w:szCs w:val="32"/>
        </w:rPr>
        <w:t>、碘化合物（有机物、无机物等</w:t>
      </w:r>
      <w:r>
        <w:rPr>
          <w:rFonts w:eastAsia="仿宋_GB2312"/>
          <w:sz w:val="32"/>
          <w:szCs w:val="32"/>
        </w:rPr>
        <w:t>），提供抗菌物质成分表征研究资料</w:t>
      </w:r>
      <w:r>
        <w:rPr>
          <w:rFonts w:eastAsia="仿宋_GB2312" w:hint="eastAsia"/>
          <w:sz w:val="32"/>
          <w:szCs w:val="32"/>
        </w:rPr>
        <w:t>。</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5.1.</w:t>
      </w:r>
      <w:r>
        <w:rPr>
          <w:rFonts w:eastAsia="仿宋_GB2312"/>
          <w:sz w:val="32"/>
          <w:szCs w:val="32"/>
        </w:rPr>
        <w:t>2</w:t>
      </w:r>
      <w:r>
        <w:rPr>
          <w:rFonts w:eastAsia="仿宋_GB2312" w:hint="eastAsia"/>
          <w:sz w:val="32"/>
          <w:szCs w:val="32"/>
        </w:rPr>
        <w:t>.</w:t>
      </w:r>
      <w:r>
        <w:rPr>
          <w:rFonts w:eastAsia="仿宋_GB2312"/>
          <w:sz w:val="32"/>
          <w:szCs w:val="32"/>
        </w:rPr>
        <w:t>2</w:t>
      </w:r>
      <w:r>
        <w:rPr>
          <w:rFonts w:eastAsia="仿宋_GB2312"/>
          <w:sz w:val="32"/>
          <w:szCs w:val="32"/>
        </w:rPr>
        <w:t>涂层厚度和结构</w:t>
      </w:r>
    </w:p>
    <w:p w:rsidR="00BF56FD" w:rsidRDefault="00456694">
      <w:pPr>
        <w:spacing w:line="520" w:lineRule="exact"/>
        <w:ind w:rightChars="-32" w:right="-67" w:firstLineChars="200" w:firstLine="640"/>
        <w:rPr>
          <w:rFonts w:eastAsia="仿宋_GB2312"/>
          <w:sz w:val="32"/>
          <w:szCs w:val="32"/>
        </w:rPr>
      </w:pPr>
      <w:r>
        <w:rPr>
          <w:rFonts w:eastAsia="仿宋_GB2312"/>
          <w:sz w:val="32"/>
          <w:szCs w:val="32"/>
        </w:rPr>
        <w:t>申请人需明确涂层厚度、公差范围、</w:t>
      </w:r>
      <w:r>
        <w:rPr>
          <w:rFonts w:eastAsia="仿宋_GB2312" w:hint="eastAsia"/>
          <w:sz w:val="32"/>
          <w:szCs w:val="32"/>
        </w:rPr>
        <w:t>多孔</w:t>
      </w:r>
      <w:r>
        <w:rPr>
          <w:rFonts w:eastAsia="仿宋_GB2312"/>
          <w:sz w:val="32"/>
          <w:szCs w:val="32"/>
        </w:rPr>
        <w:t>结构（如</w:t>
      </w:r>
      <w:r>
        <w:rPr>
          <w:rFonts w:eastAsia="仿宋_GB2312" w:hint="eastAsia"/>
          <w:sz w:val="32"/>
          <w:szCs w:val="32"/>
        </w:rPr>
        <w:t>孔径、</w:t>
      </w:r>
      <w:r>
        <w:rPr>
          <w:rFonts w:eastAsia="仿宋_GB2312"/>
          <w:sz w:val="32"/>
          <w:szCs w:val="32"/>
        </w:rPr>
        <w:t>孔分布情况）等，</w:t>
      </w:r>
      <w:r>
        <w:rPr>
          <w:rFonts w:eastAsia="仿宋_GB2312" w:hint="eastAsia"/>
          <w:sz w:val="32"/>
          <w:szCs w:val="32"/>
          <w:shd w:val="clear" w:color="auto" w:fill="FFFFFF" w:themeFill="background1"/>
        </w:rPr>
        <w:t>采用合适的测试方法，</w:t>
      </w:r>
      <w:r>
        <w:rPr>
          <w:rFonts w:eastAsia="仿宋_GB2312"/>
          <w:sz w:val="32"/>
          <w:szCs w:val="32"/>
        </w:rPr>
        <w:t>提供涂层厚度、结构的研究资料。</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5.1.</w:t>
      </w:r>
      <w:r>
        <w:rPr>
          <w:rFonts w:eastAsia="仿宋_GB2312"/>
          <w:sz w:val="32"/>
          <w:szCs w:val="32"/>
        </w:rPr>
        <w:t>2</w:t>
      </w:r>
      <w:r>
        <w:rPr>
          <w:rFonts w:eastAsia="仿宋_GB2312" w:hint="eastAsia"/>
          <w:sz w:val="32"/>
          <w:szCs w:val="32"/>
        </w:rPr>
        <w:t>.</w:t>
      </w:r>
      <w:r>
        <w:rPr>
          <w:rFonts w:eastAsia="仿宋_GB2312"/>
          <w:sz w:val="32"/>
          <w:szCs w:val="32"/>
        </w:rPr>
        <w:t>3</w:t>
      </w:r>
      <w:r>
        <w:rPr>
          <w:rFonts w:eastAsia="仿宋_GB2312"/>
          <w:sz w:val="32"/>
          <w:szCs w:val="32"/>
        </w:rPr>
        <w:t>表面形貌分析</w:t>
      </w:r>
    </w:p>
    <w:p w:rsidR="00BF56FD" w:rsidRDefault="00456694">
      <w:pPr>
        <w:spacing w:line="520" w:lineRule="exact"/>
        <w:ind w:rightChars="-32" w:right="-67" w:firstLineChars="200" w:firstLine="640"/>
        <w:rPr>
          <w:rFonts w:eastAsia="仿宋_GB2312"/>
          <w:sz w:val="32"/>
          <w:szCs w:val="32"/>
        </w:rPr>
      </w:pPr>
      <w:r>
        <w:rPr>
          <w:rFonts w:eastAsia="仿宋_GB2312" w:hint="eastAsia"/>
          <w:sz w:val="32"/>
          <w:szCs w:val="32"/>
        </w:rPr>
        <w:t>多孔载碘抗菌</w:t>
      </w:r>
      <w:r>
        <w:rPr>
          <w:rFonts w:eastAsia="仿宋_GB2312"/>
          <w:sz w:val="32"/>
          <w:szCs w:val="32"/>
        </w:rPr>
        <w:t>涂层的</w:t>
      </w:r>
      <w:r>
        <w:rPr>
          <w:rFonts w:eastAsia="仿宋_GB2312" w:hint="eastAsia"/>
          <w:sz w:val="32"/>
          <w:szCs w:val="32"/>
        </w:rPr>
        <w:t>微观</w:t>
      </w:r>
      <w:r>
        <w:rPr>
          <w:rFonts w:eastAsia="仿宋_GB2312"/>
          <w:sz w:val="32"/>
          <w:szCs w:val="32"/>
        </w:rPr>
        <w:t>表面形貌可能影响单位面积涂层所含抗菌物质的含量及抗菌物质的释放行为，申请人需结合抗菌涂层的制备工艺以及基体材料的表面处理工艺，提供涂层表面粗糙度、微观形貌（例如，微孔涂层需表征微孔的截面形状、</w:t>
      </w:r>
      <w:r>
        <w:rPr>
          <w:rFonts w:eastAsia="仿宋_GB2312" w:hint="eastAsia"/>
          <w:sz w:val="32"/>
          <w:szCs w:val="32"/>
        </w:rPr>
        <w:t>孔径范围</w:t>
      </w:r>
      <w:r>
        <w:rPr>
          <w:rFonts w:eastAsia="仿宋_GB2312"/>
          <w:sz w:val="32"/>
          <w:szCs w:val="32"/>
        </w:rPr>
        <w:t>、深度、单位面积数量等）等研究资料。</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sz w:val="32"/>
          <w:szCs w:val="32"/>
        </w:rPr>
        <w:t>5.1.3</w:t>
      </w:r>
      <w:r w:rsidRPr="007C7084">
        <w:rPr>
          <w:rFonts w:eastAsia="仿宋_GB2312" w:hint="eastAsia"/>
          <w:sz w:val="32"/>
          <w:szCs w:val="32"/>
        </w:rPr>
        <w:t>含抗生素涂层</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hint="eastAsia"/>
          <w:sz w:val="32"/>
          <w:szCs w:val="32"/>
        </w:rPr>
        <w:t>对于含抗生素涂层，</w:t>
      </w:r>
      <w:r w:rsidRPr="007C7084">
        <w:rPr>
          <w:rFonts w:eastAsia="仿宋_GB2312"/>
          <w:sz w:val="32"/>
          <w:szCs w:val="32"/>
        </w:rPr>
        <w:t>提供</w:t>
      </w:r>
      <w:r w:rsidRPr="007C7084">
        <w:rPr>
          <w:rFonts w:eastAsia="仿宋_GB2312" w:hint="eastAsia"/>
          <w:sz w:val="32"/>
          <w:szCs w:val="32"/>
        </w:rPr>
        <w:t>抗生素</w:t>
      </w:r>
      <w:r w:rsidRPr="007C7084">
        <w:rPr>
          <w:rFonts w:eastAsia="仿宋_GB2312"/>
          <w:sz w:val="32"/>
          <w:szCs w:val="32"/>
        </w:rPr>
        <w:t>涂层</w:t>
      </w:r>
      <w:r w:rsidRPr="007C7084">
        <w:rPr>
          <w:rFonts w:eastAsia="仿宋_GB2312" w:hint="eastAsia"/>
          <w:sz w:val="32"/>
          <w:szCs w:val="32"/>
        </w:rPr>
        <w:t>与</w:t>
      </w:r>
      <w:r w:rsidRPr="007C7084">
        <w:rPr>
          <w:rFonts w:eastAsia="仿宋_GB2312"/>
          <w:sz w:val="32"/>
          <w:szCs w:val="32"/>
        </w:rPr>
        <w:t>基体的</w:t>
      </w:r>
      <w:r w:rsidRPr="007C7084">
        <w:rPr>
          <w:rFonts w:eastAsia="仿宋_GB2312" w:hint="eastAsia"/>
          <w:sz w:val="32"/>
          <w:szCs w:val="32"/>
        </w:rPr>
        <w:t>装</w:t>
      </w:r>
      <w:r w:rsidRPr="007C7084">
        <w:rPr>
          <w:rFonts w:eastAsia="仿宋_GB2312"/>
          <w:sz w:val="32"/>
          <w:szCs w:val="32"/>
        </w:rPr>
        <w:t>载工艺、</w:t>
      </w:r>
      <w:r w:rsidRPr="007C7084">
        <w:rPr>
          <w:rFonts w:eastAsia="仿宋_GB2312" w:hint="eastAsia"/>
          <w:sz w:val="32"/>
          <w:szCs w:val="32"/>
        </w:rPr>
        <w:t>药物定性定量研究、抗菌涂层</w:t>
      </w:r>
      <w:r w:rsidRPr="007C7084">
        <w:rPr>
          <w:rFonts w:eastAsia="仿宋_GB2312"/>
          <w:sz w:val="32"/>
          <w:szCs w:val="32"/>
        </w:rPr>
        <w:t>和装载层的</w:t>
      </w:r>
      <w:r w:rsidRPr="007C7084">
        <w:rPr>
          <w:rFonts w:eastAsia="仿宋_GB2312" w:hint="eastAsia"/>
          <w:sz w:val="32"/>
          <w:szCs w:val="32"/>
        </w:rPr>
        <w:t>理化性能</w:t>
      </w:r>
      <w:r w:rsidRPr="007C7084">
        <w:rPr>
          <w:rFonts w:eastAsia="仿宋_GB2312"/>
          <w:sz w:val="32"/>
          <w:szCs w:val="32"/>
        </w:rPr>
        <w:t>表征、</w:t>
      </w:r>
      <w:r w:rsidRPr="007C7084">
        <w:rPr>
          <w:rFonts w:eastAsia="仿宋_GB2312" w:hint="eastAsia"/>
          <w:sz w:val="32"/>
          <w:szCs w:val="32"/>
        </w:rPr>
        <w:t>药</w:t>
      </w:r>
      <w:r w:rsidRPr="007C7084">
        <w:rPr>
          <w:rFonts w:eastAsia="仿宋_GB2312" w:hint="eastAsia"/>
          <w:sz w:val="32"/>
          <w:szCs w:val="32"/>
        </w:rPr>
        <w:lastRenderedPageBreak/>
        <w:t>物涂层在植入物表面的分布</w:t>
      </w:r>
      <w:r w:rsidRPr="007C7084">
        <w:rPr>
          <w:rFonts w:eastAsia="仿宋_GB2312"/>
          <w:sz w:val="32"/>
          <w:szCs w:val="32"/>
        </w:rPr>
        <w:t>等研究资料。</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5.1.</w:t>
      </w:r>
      <w:r>
        <w:rPr>
          <w:rFonts w:eastAsia="仿宋_GB2312"/>
          <w:sz w:val="32"/>
          <w:szCs w:val="32"/>
        </w:rPr>
        <w:t>3.1</w:t>
      </w:r>
      <w:r w:rsidR="00456694" w:rsidRPr="007C7084">
        <w:rPr>
          <w:rFonts w:eastAsia="仿宋_GB2312"/>
          <w:sz w:val="32"/>
          <w:szCs w:val="32"/>
        </w:rPr>
        <w:t>提供药物名称（通用名及英文名称）、化学结构式、分子量、分子式、商品名称、组成成份、含量、作用、药物分散</w:t>
      </w:r>
      <w:r w:rsidR="00456694" w:rsidRPr="007C7084">
        <w:rPr>
          <w:rFonts w:eastAsia="仿宋_GB2312" w:hint="eastAsia"/>
          <w:sz w:val="32"/>
          <w:szCs w:val="32"/>
        </w:rPr>
        <w:t>等</w:t>
      </w:r>
      <w:r w:rsidR="00456694" w:rsidRPr="007C7084">
        <w:rPr>
          <w:rFonts w:eastAsia="仿宋_GB2312"/>
          <w:sz w:val="32"/>
          <w:szCs w:val="32"/>
        </w:rPr>
        <w:t>资料；</w:t>
      </w:r>
      <w:r w:rsidR="00456694" w:rsidRPr="007C7084">
        <w:rPr>
          <w:rFonts w:eastAsia="仿宋_GB2312" w:hint="eastAsia"/>
          <w:sz w:val="32"/>
          <w:szCs w:val="32"/>
        </w:rPr>
        <w:t>药物定性、定量研究可参见《以医疗器械作用为主的药械组合产品中药物定性、定量及体外释放研究注册审查指导原则》。</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5.1.3.2</w:t>
      </w:r>
      <w:r w:rsidR="00456694" w:rsidRPr="007C7084">
        <w:rPr>
          <w:rFonts w:eastAsia="仿宋_GB2312" w:hint="eastAsia"/>
          <w:sz w:val="32"/>
          <w:szCs w:val="32"/>
        </w:rPr>
        <w:t>对于药物同载体聚合物混合形成的涂层，申请人应对载体聚合物的材料选择进行论证，如聚合物的平均分子量（特性粘数）、分子量分布、旋光度（如适用）、聚合物同基体材料弹性模量关系、可降解聚合物涂层的降解特征、</w:t>
      </w:r>
      <w:r w:rsidR="00456694" w:rsidRPr="007C7084">
        <w:rPr>
          <w:rFonts w:eastAsia="仿宋_GB2312"/>
          <w:sz w:val="32"/>
          <w:szCs w:val="32"/>
        </w:rPr>
        <w:t>聚合物与组织的生物相容性</w:t>
      </w:r>
      <w:r w:rsidR="00456694" w:rsidRPr="007C7084">
        <w:rPr>
          <w:rFonts w:eastAsia="仿宋_GB2312" w:hint="eastAsia"/>
          <w:sz w:val="32"/>
          <w:szCs w:val="32"/>
        </w:rPr>
        <w:t>等。</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hint="eastAsia"/>
          <w:sz w:val="32"/>
          <w:szCs w:val="32"/>
        </w:rPr>
        <w:t>对于载体聚合物材料，建议提供以下信息：</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sz w:val="32"/>
          <w:szCs w:val="32"/>
        </w:rPr>
        <w:t>5.1.3.2.1</w:t>
      </w:r>
      <w:r w:rsidR="00456694" w:rsidRPr="007C7084">
        <w:rPr>
          <w:rFonts w:eastAsia="仿宋_GB2312" w:hint="eastAsia"/>
          <w:sz w:val="32"/>
          <w:szCs w:val="32"/>
        </w:rPr>
        <w:t>物理化学基本信息，如</w:t>
      </w:r>
      <w:r w:rsidR="00456694" w:rsidRPr="007C7084">
        <w:rPr>
          <w:rFonts w:eastAsia="仿宋_GB2312"/>
          <w:sz w:val="32"/>
          <w:szCs w:val="32"/>
        </w:rPr>
        <w:t>平均分子量</w:t>
      </w:r>
      <w:r w:rsidR="00456694" w:rsidRPr="007C7084">
        <w:rPr>
          <w:rFonts w:eastAsia="仿宋_GB2312" w:hint="eastAsia"/>
          <w:sz w:val="32"/>
          <w:szCs w:val="32"/>
        </w:rPr>
        <w:t>（特性粘数）</w:t>
      </w:r>
      <w:r w:rsidR="00456694" w:rsidRPr="007C7084">
        <w:rPr>
          <w:rFonts w:eastAsia="仿宋_GB2312"/>
          <w:sz w:val="32"/>
          <w:szCs w:val="32"/>
        </w:rPr>
        <w:t>、分子量分布</w:t>
      </w:r>
      <w:r w:rsidR="00456694" w:rsidRPr="007C7084">
        <w:rPr>
          <w:rFonts w:eastAsia="仿宋_GB2312" w:hint="eastAsia"/>
          <w:sz w:val="32"/>
          <w:szCs w:val="32"/>
        </w:rPr>
        <w:t>、</w:t>
      </w:r>
      <w:r w:rsidR="00456694" w:rsidRPr="007C7084">
        <w:rPr>
          <w:rFonts w:eastAsia="仿宋_GB2312"/>
          <w:sz w:val="32"/>
          <w:szCs w:val="32"/>
        </w:rPr>
        <w:t>玻璃转化温度（</w:t>
      </w:r>
      <w:r w:rsidR="00456694" w:rsidRPr="007C7084">
        <w:rPr>
          <w:rFonts w:eastAsia="仿宋_GB2312"/>
          <w:sz w:val="32"/>
          <w:szCs w:val="32"/>
        </w:rPr>
        <w:t>Tg</w:t>
      </w:r>
      <w:r w:rsidR="00456694" w:rsidRPr="007C7084">
        <w:rPr>
          <w:rFonts w:eastAsia="仿宋_GB2312"/>
          <w:sz w:val="32"/>
          <w:szCs w:val="32"/>
        </w:rPr>
        <w:t>）</w:t>
      </w:r>
      <w:r w:rsidR="00456694" w:rsidRPr="007C7084">
        <w:rPr>
          <w:rFonts w:eastAsia="仿宋_GB2312" w:hint="eastAsia"/>
          <w:sz w:val="32"/>
          <w:szCs w:val="32"/>
        </w:rPr>
        <w:t>、</w:t>
      </w:r>
      <w:r w:rsidR="00456694" w:rsidRPr="007C7084">
        <w:rPr>
          <w:rFonts w:eastAsia="仿宋_GB2312"/>
          <w:sz w:val="32"/>
          <w:szCs w:val="32"/>
        </w:rPr>
        <w:t>熔化温度</w:t>
      </w:r>
      <w:r w:rsidR="00456694" w:rsidRPr="007C7084">
        <w:rPr>
          <w:rFonts w:eastAsia="仿宋_GB2312" w:hint="eastAsia"/>
          <w:sz w:val="32"/>
          <w:szCs w:val="32"/>
        </w:rPr>
        <w:t>（</w:t>
      </w:r>
      <w:r w:rsidR="00456694" w:rsidRPr="007C7084">
        <w:rPr>
          <w:rFonts w:eastAsia="仿宋_GB2312"/>
          <w:sz w:val="32"/>
          <w:szCs w:val="32"/>
        </w:rPr>
        <w:t>Tm</w:t>
      </w:r>
      <w:r w:rsidR="00456694" w:rsidRPr="007C7084">
        <w:rPr>
          <w:rFonts w:eastAsia="仿宋_GB2312" w:hint="eastAsia"/>
          <w:sz w:val="32"/>
          <w:szCs w:val="32"/>
        </w:rPr>
        <w:t>，如</w:t>
      </w:r>
      <w:r w:rsidR="00456694" w:rsidRPr="007C7084">
        <w:rPr>
          <w:rFonts w:eastAsia="仿宋_GB2312"/>
          <w:sz w:val="32"/>
          <w:szCs w:val="32"/>
        </w:rPr>
        <w:t>适用</w:t>
      </w:r>
      <w:r w:rsidR="00456694" w:rsidRPr="007C7084">
        <w:rPr>
          <w:rFonts w:eastAsia="仿宋_GB2312" w:hint="eastAsia"/>
          <w:sz w:val="32"/>
          <w:szCs w:val="32"/>
        </w:rPr>
        <w:t>）、</w:t>
      </w:r>
      <w:r w:rsidR="00456694" w:rsidRPr="007C7084">
        <w:rPr>
          <w:rFonts w:eastAsia="仿宋_GB2312"/>
          <w:sz w:val="32"/>
          <w:szCs w:val="32"/>
        </w:rPr>
        <w:t>密度等</w:t>
      </w:r>
      <w:r w:rsidR="00456694" w:rsidRPr="007C7084">
        <w:rPr>
          <w:rFonts w:eastAsia="仿宋_GB2312" w:hint="eastAsia"/>
          <w:sz w:val="32"/>
          <w:szCs w:val="32"/>
        </w:rPr>
        <w:t>。</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sz w:val="32"/>
          <w:szCs w:val="32"/>
        </w:rPr>
        <w:t>5.1.3.2.2</w:t>
      </w:r>
      <w:r w:rsidR="00456694" w:rsidRPr="007C7084">
        <w:rPr>
          <w:rFonts w:eastAsia="仿宋_GB2312" w:hint="eastAsia"/>
          <w:sz w:val="32"/>
          <w:szCs w:val="32"/>
        </w:rPr>
        <w:t>化学结构，</w:t>
      </w:r>
      <w:r w:rsidR="00456694" w:rsidRPr="007C7084">
        <w:rPr>
          <w:rFonts w:eastAsia="仿宋_GB2312"/>
          <w:sz w:val="32"/>
          <w:szCs w:val="32"/>
        </w:rPr>
        <w:t>共聚物应明确</w:t>
      </w:r>
      <w:r w:rsidR="00456694" w:rsidRPr="007C7084">
        <w:rPr>
          <w:rFonts w:eastAsia="仿宋_GB2312" w:hint="eastAsia"/>
          <w:sz w:val="32"/>
          <w:szCs w:val="32"/>
        </w:rPr>
        <w:t>不同</w:t>
      </w:r>
      <w:r w:rsidR="00456694" w:rsidRPr="007C7084">
        <w:rPr>
          <w:rFonts w:eastAsia="仿宋_GB2312"/>
          <w:sz w:val="32"/>
          <w:szCs w:val="32"/>
        </w:rPr>
        <w:t>结构单元比例</w:t>
      </w:r>
      <w:r w:rsidR="00456694" w:rsidRPr="007C7084">
        <w:rPr>
          <w:rFonts w:eastAsia="仿宋_GB2312" w:hint="eastAsia"/>
          <w:sz w:val="32"/>
          <w:szCs w:val="32"/>
        </w:rPr>
        <w:t>。</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sz w:val="32"/>
          <w:szCs w:val="32"/>
        </w:rPr>
        <w:t>5.1.3.2.3</w:t>
      </w:r>
      <w:r w:rsidR="00456694" w:rsidRPr="007C7084">
        <w:rPr>
          <w:rFonts w:eastAsia="仿宋_GB2312" w:hint="eastAsia"/>
          <w:sz w:val="32"/>
          <w:szCs w:val="32"/>
        </w:rPr>
        <w:t>载体聚合物</w:t>
      </w:r>
      <w:r w:rsidR="00456694" w:rsidRPr="007C7084">
        <w:rPr>
          <w:rFonts w:eastAsia="仿宋_GB2312"/>
          <w:sz w:val="32"/>
          <w:szCs w:val="32"/>
        </w:rPr>
        <w:t>在涂层中作用机理</w:t>
      </w:r>
      <w:r w:rsidR="00456694" w:rsidRPr="007C7084">
        <w:rPr>
          <w:rFonts w:eastAsia="仿宋_GB2312" w:hint="eastAsia"/>
          <w:sz w:val="32"/>
          <w:szCs w:val="32"/>
        </w:rPr>
        <w:t>。</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sz w:val="32"/>
          <w:szCs w:val="32"/>
        </w:rPr>
        <w:t>5.1.3.2.4</w:t>
      </w:r>
      <w:r w:rsidR="00456694" w:rsidRPr="007C7084">
        <w:rPr>
          <w:rFonts w:eastAsia="仿宋_GB2312"/>
          <w:sz w:val="32"/>
          <w:szCs w:val="32"/>
        </w:rPr>
        <w:t>聚合物鉴别</w:t>
      </w:r>
      <w:r w:rsidR="00456694" w:rsidRPr="007C7084">
        <w:rPr>
          <w:rFonts w:eastAsia="仿宋_GB2312" w:hint="eastAsia"/>
          <w:sz w:val="32"/>
          <w:szCs w:val="32"/>
        </w:rPr>
        <w:t>，</w:t>
      </w:r>
      <w:r w:rsidR="00456694" w:rsidRPr="007C7084">
        <w:rPr>
          <w:rFonts w:eastAsia="仿宋_GB2312"/>
          <w:sz w:val="32"/>
          <w:szCs w:val="32"/>
        </w:rPr>
        <w:t>如红外</w:t>
      </w:r>
      <w:r w:rsidR="00456694" w:rsidRPr="007C7084">
        <w:rPr>
          <w:rFonts w:eastAsia="仿宋_GB2312" w:hint="eastAsia"/>
          <w:sz w:val="32"/>
          <w:szCs w:val="32"/>
        </w:rPr>
        <w:t>光谱或</w:t>
      </w:r>
      <w:r w:rsidR="00456694" w:rsidRPr="007C7084">
        <w:rPr>
          <w:rFonts w:eastAsia="仿宋_GB2312"/>
          <w:sz w:val="32"/>
          <w:szCs w:val="32"/>
        </w:rPr>
        <w:t>任何其他</w:t>
      </w:r>
      <w:r w:rsidR="00456694" w:rsidRPr="007C7084">
        <w:rPr>
          <w:rFonts w:eastAsia="仿宋_GB2312" w:hint="eastAsia"/>
          <w:sz w:val="32"/>
          <w:szCs w:val="32"/>
        </w:rPr>
        <w:t>表征</w:t>
      </w:r>
      <w:r w:rsidR="00456694" w:rsidRPr="007C7084">
        <w:rPr>
          <w:rFonts w:eastAsia="仿宋_GB2312"/>
          <w:sz w:val="32"/>
          <w:szCs w:val="32"/>
        </w:rPr>
        <w:t>及分析方法</w:t>
      </w:r>
      <w:r w:rsidR="00456694" w:rsidRPr="007C7084">
        <w:rPr>
          <w:rFonts w:eastAsia="仿宋_GB2312" w:hint="eastAsia"/>
          <w:sz w:val="32"/>
          <w:szCs w:val="32"/>
        </w:rPr>
        <w:t>。</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sz w:val="32"/>
          <w:szCs w:val="32"/>
        </w:rPr>
        <w:t>5.1.3.2.5</w:t>
      </w:r>
      <w:r w:rsidR="00456694" w:rsidRPr="007C7084">
        <w:rPr>
          <w:rFonts w:eastAsia="仿宋_GB2312" w:hint="eastAsia"/>
          <w:sz w:val="32"/>
          <w:szCs w:val="32"/>
        </w:rPr>
        <w:t>聚合物中</w:t>
      </w:r>
      <w:r w:rsidR="00456694" w:rsidRPr="007C7084">
        <w:rPr>
          <w:rFonts w:eastAsia="仿宋_GB2312"/>
          <w:sz w:val="32"/>
          <w:szCs w:val="32"/>
        </w:rPr>
        <w:t>催化剂、溶剂、单体等杂质的残留水平</w:t>
      </w:r>
      <w:r w:rsidR="00456694" w:rsidRPr="007C7084">
        <w:rPr>
          <w:rFonts w:eastAsia="仿宋_GB2312" w:hint="eastAsia"/>
          <w:sz w:val="32"/>
          <w:szCs w:val="32"/>
        </w:rPr>
        <w:t>。</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sz w:val="32"/>
          <w:szCs w:val="32"/>
        </w:rPr>
        <w:t>5.1.3.2.6</w:t>
      </w:r>
      <w:r w:rsidR="00456694" w:rsidRPr="007C7084">
        <w:rPr>
          <w:rFonts w:eastAsia="仿宋_GB2312" w:hint="eastAsia"/>
          <w:sz w:val="32"/>
          <w:szCs w:val="32"/>
        </w:rPr>
        <w:t>混合物应明确各</w:t>
      </w:r>
      <w:r w:rsidR="00456694" w:rsidRPr="007C7084">
        <w:rPr>
          <w:rFonts w:eastAsia="仿宋_GB2312"/>
          <w:sz w:val="32"/>
          <w:szCs w:val="32"/>
        </w:rPr>
        <w:t>成分的重量百分比</w:t>
      </w:r>
      <w:r w:rsidR="00456694" w:rsidRPr="007C7084">
        <w:rPr>
          <w:rFonts w:eastAsia="仿宋_GB2312" w:hint="eastAsia"/>
          <w:sz w:val="32"/>
          <w:szCs w:val="32"/>
        </w:rPr>
        <w:t>。</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hint="eastAsia"/>
          <w:sz w:val="32"/>
          <w:szCs w:val="32"/>
        </w:rPr>
        <w:t>考虑载体聚合物材料以及药物涂层配方对终产品的性能具有重要意义，如材料发生老化、配方比例或载体聚合物对药物稳定性产生影响，则可能对终产品性能产生显著的影响，因此申请人应对载体聚合物材料稳定性、药物涂层配方及药</w:t>
      </w:r>
      <w:r w:rsidRPr="007C7084">
        <w:rPr>
          <w:rFonts w:eastAsia="仿宋_GB2312" w:hint="eastAsia"/>
          <w:sz w:val="32"/>
          <w:szCs w:val="32"/>
        </w:rPr>
        <w:lastRenderedPageBreak/>
        <w:t>物同载体聚合物相互作用进行评价。</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.1.3.3</w:t>
      </w:r>
      <w:r w:rsidR="00456694" w:rsidRPr="007C7084">
        <w:rPr>
          <w:rFonts w:eastAsia="仿宋_GB2312"/>
          <w:sz w:val="32"/>
          <w:szCs w:val="32"/>
        </w:rPr>
        <w:t>提供该产品与已获准进入中国市场的含抗生素</w:t>
      </w:r>
      <w:r w:rsidR="00456694" w:rsidRPr="007C7084">
        <w:rPr>
          <w:rFonts w:eastAsia="仿宋_GB2312" w:hint="eastAsia"/>
          <w:sz w:val="32"/>
          <w:szCs w:val="32"/>
        </w:rPr>
        <w:t>涂层</w:t>
      </w:r>
      <w:r w:rsidR="00456694" w:rsidRPr="007C7084">
        <w:rPr>
          <w:rFonts w:eastAsia="仿宋_GB2312"/>
          <w:sz w:val="32"/>
          <w:szCs w:val="32"/>
        </w:rPr>
        <w:t>产品在所含药物种类、药物与医疗器械结合方式、所含药物的剂量、释放速率等方面进行比较资料；</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.1.3.4</w:t>
      </w:r>
      <w:r w:rsidR="00456694" w:rsidRPr="007C7084">
        <w:rPr>
          <w:rFonts w:eastAsia="仿宋_GB2312"/>
          <w:sz w:val="32"/>
          <w:szCs w:val="32"/>
        </w:rPr>
        <w:t>提供含抗生素</w:t>
      </w:r>
      <w:r w:rsidR="00456694" w:rsidRPr="007C7084">
        <w:rPr>
          <w:rFonts w:eastAsia="仿宋_GB2312" w:hint="eastAsia"/>
          <w:sz w:val="32"/>
          <w:szCs w:val="32"/>
        </w:rPr>
        <w:t>涂层骨科植入</w:t>
      </w:r>
      <w:r w:rsidR="00456694" w:rsidRPr="007C7084">
        <w:rPr>
          <w:rFonts w:eastAsia="仿宋_GB2312"/>
          <w:sz w:val="32"/>
          <w:szCs w:val="32"/>
        </w:rPr>
        <w:t>物的生产工艺流程及关键控制点的研究资料，重点关注药物与医疗器械结合工艺的研究资料、药物与医疗器械结合后的产品加工工艺（如灭菌）对药物性能影响的研究资料、医疗器械与药物相互作用的研究性资料；</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.1.3.5</w:t>
      </w:r>
      <w:r w:rsidR="00456694" w:rsidRPr="007C7084">
        <w:rPr>
          <w:rFonts w:eastAsia="仿宋_GB2312"/>
          <w:sz w:val="32"/>
          <w:szCs w:val="32"/>
        </w:rPr>
        <w:t>提供含抗生素</w:t>
      </w:r>
      <w:r w:rsidR="00456694" w:rsidRPr="007C7084">
        <w:rPr>
          <w:rFonts w:eastAsia="仿宋_GB2312" w:hint="eastAsia"/>
          <w:sz w:val="32"/>
          <w:szCs w:val="32"/>
        </w:rPr>
        <w:t>涂层骨科植入</w:t>
      </w:r>
      <w:r w:rsidR="00456694" w:rsidRPr="007C7084">
        <w:rPr>
          <w:rFonts w:eastAsia="仿宋_GB2312"/>
          <w:sz w:val="32"/>
          <w:szCs w:val="32"/>
        </w:rPr>
        <w:t>物中药物含量选择依据</w:t>
      </w:r>
      <w:r w:rsidR="00456694" w:rsidRPr="007C7084">
        <w:rPr>
          <w:rFonts w:eastAsia="仿宋_GB2312" w:hint="eastAsia"/>
          <w:sz w:val="32"/>
          <w:szCs w:val="32"/>
        </w:rPr>
        <w:t>、载药基质选择依据（如适用）、可降解基质的降解特性及降解产物安全性（如适用）</w:t>
      </w:r>
      <w:r w:rsidR="00456694" w:rsidRPr="007C7084">
        <w:rPr>
          <w:rFonts w:eastAsia="仿宋_GB2312"/>
          <w:sz w:val="32"/>
          <w:szCs w:val="32"/>
        </w:rPr>
        <w:t>的相关研究资料或文献资料；</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.1.3.6</w:t>
      </w:r>
      <w:r w:rsidR="00456694" w:rsidRPr="007C7084">
        <w:rPr>
          <w:rFonts w:eastAsia="仿宋_GB2312" w:hint="eastAsia"/>
          <w:sz w:val="32"/>
          <w:szCs w:val="32"/>
        </w:rPr>
        <w:t>提供药物涂层在植入物表面</w:t>
      </w:r>
      <w:r w:rsidR="00456694" w:rsidRPr="007C7084">
        <w:rPr>
          <w:rFonts w:eastAsia="仿宋_GB2312"/>
          <w:sz w:val="32"/>
          <w:szCs w:val="32"/>
        </w:rPr>
        <w:t>的</w:t>
      </w:r>
      <w:r w:rsidR="00456694" w:rsidRPr="007C7084">
        <w:rPr>
          <w:rFonts w:eastAsia="仿宋_GB2312" w:hint="eastAsia"/>
          <w:sz w:val="32"/>
          <w:szCs w:val="32"/>
        </w:rPr>
        <w:t>分布研究资料，包括：</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.1.3.6.1</w:t>
      </w:r>
      <w:r w:rsidR="00456694" w:rsidRPr="007C7084">
        <w:rPr>
          <w:rFonts w:eastAsia="仿宋_GB2312" w:hint="eastAsia"/>
          <w:sz w:val="32"/>
          <w:szCs w:val="32"/>
        </w:rPr>
        <w:t>药物涂层完整性</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hint="eastAsia"/>
          <w:sz w:val="32"/>
          <w:szCs w:val="32"/>
        </w:rPr>
        <w:t>药物涂层完整性表征是对药物涂层外观的定性评估。需在各种放大倍率下直观地表征涂层属性和覆盖异常。表征需在代表整个涂层表面的区域上进行。</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.1.3.6.2</w:t>
      </w:r>
      <w:r w:rsidR="00456694" w:rsidRPr="007C7084">
        <w:rPr>
          <w:rFonts w:eastAsia="仿宋_GB2312" w:hint="eastAsia"/>
          <w:sz w:val="32"/>
          <w:szCs w:val="32"/>
        </w:rPr>
        <w:t>药物涂层厚度</w:t>
      </w:r>
    </w:p>
    <w:p w:rsidR="00BF56FD" w:rsidRPr="007C7084" w:rsidRDefault="00456694" w:rsidP="007C7084">
      <w:pPr>
        <w:spacing w:line="520" w:lineRule="exact"/>
        <w:ind w:rightChars="-32" w:right="-67" w:firstLineChars="200" w:firstLine="640"/>
        <w:rPr>
          <w:rFonts w:eastAsia="仿宋_GB2312"/>
          <w:sz w:val="32"/>
          <w:szCs w:val="32"/>
        </w:rPr>
      </w:pPr>
      <w:r w:rsidRPr="007C7084">
        <w:rPr>
          <w:rFonts w:eastAsia="仿宋_GB2312" w:hint="eastAsia"/>
          <w:sz w:val="32"/>
          <w:szCs w:val="32"/>
        </w:rPr>
        <w:t>药物涂层厚度应采用定量表征，测量产品表面多个代表点的局部药物涂层厚度。需选择适当的测量位置和测试次数，测试段数量的选择可参考药物涂层完整性和药物涂层均匀性的结果。对特定特征或标志处（如孔槽、螺纹处等）也应当评估。厚度测量方法包括使用直接测量或轮廓测量的横截面成像法。</w:t>
      </w:r>
    </w:p>
    <w:p w:rsidR="00BF56FD" w:rsidRPr="007C7084" w:rsidRDefault="007C7084" w:rsidP="007C7084">
      <w:pPr>
        <w:spacing w:line="520" w:lineRule="exact"/>
        <w:ind w:rightChars="-32" w:right="-67" w:firstLineChars="200" w:firstLine="640"/>
        <w:rPr>
          <w:rFonts w:eastAsia="仿宋_GB2312"/>
          <w:sz w:val="32"/>
          <w:szCs w:val="32"/>
        </w:rPr>
      </w:pPr>
      <w:r>
        <w:rPr>
          <w:rFonts w:eastAsia="仿宋_GB2312" w:hint="eastAsia"/>
          <w:sz w:val="32"/>
          <w:szCs w:val="32"/>
        </w:rPr>
        <w:t>5</w:t>
      </w:r>
      <w:r>
        <w:rPr>
          <w:rFonts w:eastAsia="仿宋_GB2312"/>
          <w:sz w:val="32"/>
          <w:szCs w:val="32"/>
        </w:rPr>
        <w:t>.1.3.6.3</w:t>
      </w:r>
      <w:r w:rsidR="00456694" w:rsidRPr="007C7084">
        <w:rPr>
          <w:rFonts w:eastAsia="仿宋_GB2312" w:hint="eastAsia"/>
          <w:sz w:val="32"/>
          <w:szCs w:val="32"/>
        </w:rPr>
        <w:t>药物涂层均匀性</w:t>
      </w:r>
    </w:p>
    <w:p w:rsidR="00BF56FD" w:rsidRDefault="00456694" w:rsidP="007C7084">
      <w:pPr>
        <w:spacing w:line="520" w:lineRule="exact"/>
        <w:ind w:rightChars="-32" w:right="-67" w:firstLineChars="200" w:firstLine="640"/>
        <w:rPr>
          <w:rFonts w:eastAsia="仿宋_GB2312"/>
          <w:sz w:val="32"/>
          <w:szCs w:val="32"/>
        </w:rPr>
      </w:pPr>
      <w:r w:rsidRPr="007C7084">
        <w:rPr>
          <w:rFonts w:eastAsia="仿宋_GB2312" w:hint="eastAsia"/>
          <w:sz w:val="32"/>
          <w:szCs w:val="32"/>
        </w:rPr>
        <w:lastRenderedPageBreak/>
        <w:t>药物涂层均匀性宜采用定量表征，将实际区域药物含量与预期片段药物含量进行比较。测试段的尺寸（如长度、面积或质量）和被测产品分段数量的选择应有合适的理由。</w:t>
      </w:r>
    </w:p>
    <w:p w:rsidR="0076149D" w:rsidRDefault="0076149D" w:rsidP="007C7084">
      <w:pPr>
        <w:spacing w:line="520" w:lineRule="exact"/>
        <w:ind w:rightChars="-32" w:right="-67" w:firstLineChars="200" w:firstLine="640"/>
        <w:rPr>
          <w:rFonts w:eastAsia="仿宋_GB2312"/>
          <w:sz w:val="32"/>
          <w:szCs w:val="32"/>
        </w:rPr>
      </w:pPr>
      <w:r>
        <w:rPr>
          <w:rFonts w:eastAsia="仿宋_GB2312" w:hint="eastAsia"/>
          <w:sz w:val="32"/>
          <w:szCs w:val="32"/>
        </w:rPr>
        <w:t>5.1.4</w:t>
      </w:r>
      <w:r w:rsidRPr="0076149D">
        <w:rPr>
          <w:rFonts w:eastAsia="仿宋_GB2312" w:hint="eastAsia"/>
          <w:sz w:val="32"/>
          <w:szCs w:val="32"/>
        </w:rPr>
        <w:t>含抗生素骨水泥产品</w:t>
      </w:r>
    </w:p>
    <w:p w:rsidR="00C11D13" w:rsidRPr="00C11D13" w:rsidRDefault="00C11D13" w:rsidP="00C11D13">
      <w:pPr>
        <w:spacing w:line="520" w:lineRule="exact"/>
        <w:ind w:rightChars="-32" w:right="-67" w:firstLineChars="200" w:firstLine="640"/>
        <w:rPr>
          <w:rFonts w:eastAsia="仿宋_GB2312"/>
          <w:sz w:val="32"/>
          <w:szCs w:val="32"/>
        </w:rPr>
      </w:pPr>
      <w:r w:rsidRPr="00C11D13">
        <w:rPr>
          <w:rFonts w:eastAsia="仿宋_GB2312" w:hint="eastAsia"/>
          <w:sz w:val="32"/>
          <w:szCs w:val="32"/>
        </w:rPr>
        <w:t>对于含抗生素丙烯酸树脂骨水泥，按照《人工关节置换术用丙烯酸树脂骨水泥注册技术审查指导原则》，提供理化性能、工作特性曲线、单体残留评价、动静态力学性能研究资料。</w:t>
      </w:r>
    </w:p>
    <w:p w:rsidR="00C11D13" w:rsidRPr="00C11D13" w:rsidRDefault="00C11D13" w:rsidP="00C11D13">
      <w:pPr>
        <w:spacing w:line="520" w:lineRule="exact"/>
        <w:ind w:rightChars="-32" w:right="-67" w:firstLineChars="200" w:firstLine="640"/>
        <w:rPr>
          <w:rFonts w:eastAsia="仿宋_GB2312"/>
          <w:sz w:val="32"/>
          <w:szCs w:val="32"/>
        </w:rPr>
      </w:pPr>
      <w:r w:rsidRPr="00C11D13">
        <w:rPr>
          <w:rFonts w:eastAsia="仿宋_GB2312" w:hint="eastAsia"/>
          <w:sz w:val="32"/>
          <w:szCs w:val="32"/>
        </w:rPr>
        <w:t>对于含抗生素骨水泥产品，注册申请人还需准备相关申报资料</w:t>
      </w:r>
      <w:r w:rsidR="0056036A">
        <w:rPr>
          <w:rFonts w:eastAsia="仿宋_GB2312" w:hint="eastAsia"/>
          <w:sz w:val="32"/>
          <w:szCs w:val="32"/>
        </w:rPr>
        <w:t>，</w:t>
      </w:r>
      <w:r w:rsidRPr="00C11D13">
        <w:rPr>
          <w:rFonts w:eastAsia="仿宋_GB2312" w:hint="eastAsia"/>
          <w:sz w:val="32"/>
          <w:szCs w:val="32"/>
        </w:rPr>
        <w:t>包含但不限于：</w:t>
      </w:r>
    </w:p>
    <w:p w:rsidR="0056036A" w:rsidRPr="00C11D13" w:rsidRDefault="0056036A" w:rsidP="0056036A">
      <w:pPr>
        <w:spacing w:line="520" w:lineRule="exact"/>
        <w:ind w:rightChars="-32" w:right="-67" w:firstLineChars="200" w:firstLine="640"/>
        <w:rPr>
          <w:rFonts w:eastAsia="仿宋_GB2312"/>
          <w:sz w:val="32"/>
          <w:szCs w:val="32"/>
        </w:rPr>
      </w:pPr>
      <w:r w:rsidRPr="00C11D13">
        <w:rPr>
          <w:rFonts w:eastAsia="仿宋_GB2312" w:hint="eastAsia"/>
          <w:sz w:val="32"/>
          <w:szCs w:val="32"/>
        </w:rPr>
        <w:t>（</w:t>
      </w:r>
      <w:r>
        <w:rPr>
          <w:rFonts w:eastAsia="仿宋_GB2312"/>
          <w:sz w:val="32"/>
          <w:szCs w:val="32"/>
        </w:rPr>
        <w:t>1</w:t>
      </w:r>
      <w:r w:rsidRPr="00C11D13">
        <w:rPr>
          <w:rFonts w:eastAsia="仿宋_GB2312" w:hint="eastAsia"/>
          <w:sz w:val="32"/>
          <w:szCs w:val="32"/>
        </w:rPr>
        <w:t>）提供产品设计的立题依据，明确添加药物的目的、作用、工作机理及其必要性；</w:t>
      </w:r>
    </w:p>
    <w:p w:rsidR="00C11D13" w:rsidRPr="00C11D13" w:rsidRDefault="00C11D13" w:rsidP="00C11D13">
      <w:pPr>
        <w:spacing w:line="520" w:lineRule="exact"/>
        <w:ind w:rightChars="-32" w:right="-67" w:firstLineChars="200" w:firstLine="640"/>
        <w:rPr>
          <w:rFonts w:eastAsia="仿宋_GB2312"/>
          <w:sz w:val="32"/>
          <w:szCs w:val="32"/>
        </w:rPr>
      </w:pPr>
      <w:r w:rsidRPr="00C11D13">
        <w:rPr>
          <w:rFonts w:eastAsia="仿宋_GB2312" w:hint="eastAsia"/>
          <w:sz w:val="32"/>
          <w:szCs w:val="32"/>
        </w:rPr>
        <w:t>（</w:t>
      </w:r>
      <w:r w:rsidR="0056036A">
        <w:rPr>
          <w:rFonts w:eastAsia="仿宋_GB2312"/>
          <w:sz w:val="32"/>
          <w:szCs w:val="32"/>
        </w:rPr>
        <w:t>2</w:t>
      </w:r>
      <w:r w:rsidRPr="00C11D13">
        <w:rPr>
          <w:rFonts w:eastAsia="仿宋_GB2312" w:hint="eastAsia"/>
          <w:sz w:val="32"/>
          <w:szCs w:val="32"/>
        </w:rPr>
        <w:t>）提供药物名称（通用名及英文名称）、化学结构式、分子量、分子式、商品名称、组成成份、含量、作用、药物分散的验证资料；</w:t>
      </w:r>
      <w:r w:rsidR="0056036A" w:rsidRPr="00C11D13">
        <w:rPr>
          <w:rFonts w:eastAsia="仿宋_GB2312" w:hint="eastAsia"/>
          <w:sz w:val="32"/>
          <w:szCs w:val="32"/>
        </w:rPr>
        <w:t>注册申请人需提供药物的药学、药理毒理研究资料综述；</w:t>
      </w:r>
    </w:p>
    <w:p w:rsidR="00C11D13" w:rsidRPr="00C11D13" w:rsidRDefault="00C11D13" w:rsidP="000A7ABB">
      <w:pPr>
        <w:spacing w:line="520" w:lineRule="exact"/>
        <w:ind w:rightChars="-32" w:right="-67" w:firstLineChars="200" w:firstLine="640"/>
        <w:rPr>
          <w:rFonts w:eastAsia="仿宋_GB2312"/>
          <w:sz w:val="32"/>
          <w:szCs w:val="32"/>
        </w:rPr>
      </w:pPr>
      <w:r w:rsidRPr="00C11D13">
        <w:rPr>
          <w:rFonts w:eastAsia="仿宋_GB2312" w:hint="eastAsia"/>
          <w:sz w:val="32"/>
          <w:szCs w:val="32"/>
        </w:rPr>
        <w:t>（</w:t>
      </w:r>
      <w:r w:rsidR="0056036A">
        <w:rPr>
          <w:rFonts w:eastAsia="仿宋_GB2312"/>
          <w:sz w:val="32"/>
          <w:szCs w:val="32"/>
        </w:rPr>
        <w:t>3</w:t>
      </w:r>
      <w:r w:rsidRPr="00C11D13">
        <w:rPr>
          <w:rFonts w:eastAsia="仿宋_GB2312" w:hint="eastAsia"/>
          <w:sz w:val="32"/>
          <w:szCs w:val="32"/>
        </w:rPr>
        <w:t>）提供该产品与已获准进入中国市场的含抗生素骨水泥产品在所含药物种类、药物与医疗器械结合方式、所含药物的剂量、释放速率等方面进行比较资料；</w:t>
      </w:r>
    </w:p>
    <w:p w:rsidR="00C11D13" w:rsidRPr="00C11D13" w:rsidRDefault="00C11D13" w:rsidP="00C11D13">
      <w:pPr>
        <w:spacing w:line="520" w:lineRule="exact"/>
        <w:ind w:rightChars="-32" w:right="-67" w:firstLineChars="200" w:firstLine="640"/>
        <w:rPr>
          <w:rFonts w:eastAsia="仿宋_GB2312"/>
          <w:sz w:val="32"/>
          <w:szCs w:val="32"/>
        </w:rPr>
      </w:pPr>
      <w:r w:rsidRPr="00C11D13">
        <w:rPr>
          <w:rFonts w:eastAsia="仿宋_GB2312" w:hint="eastAsia"/>
          <w:sz w:val="32"/>
          <w:szCs w:val="32"/>
        </w:rPr>
        <w:t>（</w:t>
      </w:r>
      <w:r w:rsidR="0056036A">
        <w:rPr>
          <w:rFonts w:eastAsia="仿宋_GB2312"/>
          <w:sz w:val="32"/>
          <w:szCs w:val="32"/>
        </w:rPr>
        <w:t>4</w:t>
      </w:r>
      <w:r w:rsidRPr="00C11D13">
        <w:rPr>
          <w:rFonts w:eastAsia="仿宋_GB2312" w:hint="eastAsia"/>
          <w:sz w:val="32"/>
          <w:szCs w:val="32"/>
        </w:rPr>
        <w:t>）提供含抗生素骨水泥产品的生产工艺流程及关键控制点的研究资料，重点关注药物与医疗器械结合工艺的研究资料、药物与医疗器械结合后的产品加工工艺（如灭菌）对药物性能影响的研究资料、医疗器械与药物相互作用的研究性资料；</w:t>
      </w:r>
    </w:p>
    <w:p w:rsidR="000A7ABB" w:rsidRDefault="00C11D13">
      <w:pPr>
        <w:spacing w:line="520" w:lineRule="exact"/>
        <w:ind w:firstLineChars="200" w:firstLine="640"/>
        <w:rPr>
          <w:rFonts w:eastAsia="仿宋_GB2312"/>
          <w:sz w:val="32"/>
          <w:szCs w:val="32"/>
        </w:rPr>
      </w:pPr>
      <w:r w:rsidRPr="00C11D13">
        <w:rPr>
          <w:rFonts w:eastAsia="仿宋_GB2312" w:hint="eastAsia"/>
          <w:sz w:val="32"/>
          <w:szCs w:val="32"/>
        </w:rPr>
        <w:t>（</w:t>
      </w:r>
      <w:r w:rsidR="0093201C">
        <w:rPr>
          <w:rFonts w:eastAsia="仿宋_GB2312"/>
          <w:sz w:val="32"/>
          <w:szCs w:val="32"/>
        </w:rPr>
        <w:t>5</w:t>
      </w:r>
      <w:r w:rsidRPr="00C11D13">
        <w:rPr>
          <w:rFonts w:eastAsia="仿宋_GB2312" w:hint="eastAsia"/>
          <w:sz w:val="32"/>
          <w:szCs w:val="32"/>
        </w:rPr>
        <w:t>）提供含抗生素骨水泥产品中药物含量选择依据的相关研究资料或文献资料</w:t>
      </w:r>
      <w:r w:rsidR="000A7ABB">
        <w:rPr>
          <w:rFonts w:eastAsia="仿宋_GB2312" w:hint="eastAsia"/>
          <w:sz w:val="32"/>
          <w:szCs w:val="32"/>
        </w:rPr>
        <w:t>。</w:t>
      </w:r>
    </w:p>
    <w:p w:rsidR="00BF56FD" w:rsidRDefault="00456694">
      <w:pPr>
        <w:spacing w:line="520" w:lineRule="exact"/>
        <w:ind w:firstLineChars="200" w:firstLine="640"/>
        <w:rPr>
          <w:rFonts w:eastAsia="仿宋_GB2312"/>
          <w:bCs/>
          <w:sz w:val="32"/>
          <w:szCs w:val="32"/>
        </w:rPr>
      </w:pPr>
      <w:r>
        <w:rPr>
          <w:rFonts w:eastAsia="仿宋_GB2312"/>
          <w:sz w:val="32"/>
          <w:szCs w:val="32"/>
        </w:rPr>
        <w:lastRenderedPageBreak/>
        <w:t>5.2</w:t>
      </w:r>
      <w:r>
        <w:rPr>
          <w:rFonts w:eastAsia="仿宋_GB2312" w:hint="eastAsia"/>
          <w:bCs/>
          <w:sz w:val="32"/>
          <w:szCs w:val="32"/>
        </w:rPr>
        <w:t>物理和机械性能研究</w:t>
      </w:r>
    </w:p>
    <w:p w:rsidR="00C11D13" w:rsidRDefault="00456694" w:rsidP="00C11D13">
      <w:pPr>
        <w:widowControl/>
        <w:spacing w:line="520" w:lineRule="exact"/>
        <w:ind w:firstLineChars="200" w:firstLine="640"/>
        <w:rPr>
          <w:rFonts w:eastAsia="仿宋_GB2312"/>
          <w:sz w:val="32"/>
          <w:szCs w:val="32"/>
        </w:rPr>
      </w:pPr>
      <w:r>
        <w:rPr>
          <w:rFonts w:eastAsia="仿宋_GB2312"/>
          <w:sz w:val="32"/>
          <w:szCs w:val="32"/>
        </w:rPr>
        <w:t>建议申请人参照</w:t>
      </w:r>
      <w:r>
        <w:rPr>
          <w:rFonts w:eastAsia="仿宋_GB2312" w:hint="eastAsia"/>
          <w:sz w:val="32"/>
          <w:szCs w:val="32"/>
        </w:rPr>
        <w:t>相应</w:t>
      </w:r>
      <w:r>
        <w:rPr>
          <w:rFonts w:eastAsia="仿宋_GB2312"/>
          <w:sz w:val="32"/>
          <w:szCs w:val="32"/>
        </w:rPr>
        <w:t>骨科植入物的指导原则和标准试验方法</w:t>
      </w:r>
      <w:r>
        <w:rPr>
          <w:rFonts w:eastAsia="仿宋_GB2312"/>
          <w:kern w:val="0"/>
          <w:sz w:val="32"/>
          <w:szCs w:val="32"/>
          <w:lang w:val="zh-CN"/>
        </w:rPr>
        <w:t>对系统或组件进行相关物理和机械性能研究</w:t>
      </w:r>
      <w:r>
        <w:rPr>
          <w:rFonts w:eastAsia="仿宋_GB2312"/>
          <w:sz w:val="32"/>
          <w:szCs w:val="32"/>
        </w:rPr>
        <w:t>。申请人需结合产品在各项物理和机械性能试验中的受力情况、产品的结构设计、规格尺寸等因素，分别选取最差情况开展试验，并提供最差情况的选择依据。若申报产品通过与同品种产品对比方式论证相关性能的可接受性，可优先选择材料、结构、工艺相同或相近的产品进行比较。</w:t>
      </w:r>
    </w:p>
    <w:p w:rsidR="00BF56FD" w:rsidRDefault="00456694" w:rsidP="00B972BF">
      <w:pPr>
        <w:snapToGrid w:val="0"/>
        <w:spacing w:line="520" w:lineRule="exact"/>
        <w:ind w:firstLineChars="200" w:firstLine="640"/>
        <w:rPr>
          <w:rFonts w:eastAsia="仿宋_GB2312"/>
          <w:sz w:val="32"/>
          <w:szCs w:val="32"/>
        </w:rPr>
      </w:pPr>
      <w:r>
        <w:rPr>
          <w:rFonts w:eastAsia="仿宋_GB2312" w:hint="eastAsia"/>
          <w:sz w:val="32"/>
          <w:szCs w:val="32"/>
        </w:rPr>
        <w:t>针对</w:t>
      </w:r>
      <w:r w:rsidR="00C11D13">
        <w:rPr>
          <w:rFonts w:eastAsia="仿宋_GB2312" w:hint="eastAsia"/>
          <w:sz w:val="32"/>
          <w:szCs w:val="32"/>
        </w:rPr>
        <w:t>表面含有</w:t>
      </w:r>
      <w:r w:rsidR="00C11D13">
        <w:rPr>
          <w:rFonts w:eastAsia="仿宋_GB2312"/>
          <w:sz w:val="32"/>
          <w:szCs w:val="32"/>
        </w:rPr>
        <w:t>抗菌涂层的</w:t>
      </w:r>
      <w:r>
        <w:rPr>
          <w:rFonts w:eastAsia="仿宋_GB2312"/>
          <w:sz w:val="32"/>
          <w:szCs w:val="32"/>
        </w:rPr>
        <w:t>骨科植入物的特点，申请人</w:t>
      </w:r>
      <w:r>
        <w:rPr>
          <w:rFonts w:eastAsia="仿宋_GB2312" w:hint="eastAsia"/>
          <w:sz w:val="32"/>
          <w:szCs w:val="32"/>
        </w:rPr>
        <w:t>应</w:t>
      </w:r>
      <w:r>
        <w:rPr>
          <w:rFonts w:eastAsia="仿宋_GB2312"/>
          <w:sz w:val="32"/>
          <w:szCs w:val="32"/>
        </w:rPr>
        <w:t>关注涂层与基体的结合强度、涂层制备工艺对基体材料的影响</w:t>
      </w:r>
      <w:r>
        <w:rPr>
          <w:rFonts w:eastAsia="仿宋_GB2312" w:hint="eastAsia"/>
          <w:sz w:val="32"/>
          <w:szCs w:val="32"/>
        </w:rPr>
        <w:t>，</w:t>
      </w:r>
      <w:r>
        <w:rPr>
          <w:rFonts w:eastAsia="仿宋_GB2312"/>
          <w:sz w:val="32"/>
          <w:szCs w:val="32"/>
        </w:rPr>
        <w:t>并进行相关验证。</w:t>
      </w:r>
      <w:r w:rsidR="00C11D13">
        <w:rPr>
          <w:rFonts w:eastAsia="仿宋_GB2312" w:hint="eastAsia"/>
          <w:sz w:val="32"/>
          <w:szCs w:val="32"/>
        </w:rPr>
        <w:t>针对</w:t>
      </w:r>
      <w:r w:rsidR="00C11D13" w:rsidRPr="00C11D13">
        <w:rPr>
          <w:rFonts w:eastAsia="仿宋_GB2312" w:hint="eastAsia"/>
          <w:sz w:val="32"/>
          <w:szCs w:val="32"/>
        </w:rPr>
        <w:t>含有抗生素成分的骨科植入物（如抗生素骨水泥等）</w:t>
      </w:r>
      <w:r w:rsidR="00C11D13">
        <w:rPr>
          <w:rFonts w:eastAsia="仿宋_GB2312" w:hint="eastAsia"/>
          <w:sz w:val="32"/>
          <w:szCs w:val="32"/>
        </w:rPr>
        <w:t>，</w:t>
      </w:r>
      <w:r w:rsidR="00DD532B">
        <w:rPr>
          <w:rFonts w:eastAsia="仿宋_GB2312" w:hint="eastAsia"/>
          <w:sz w:val="32"/>
          <w:szCs w:val="32"/>
        </w:rPr>
        <w:t>抗生素</w:t>
      </w:r>
      <w:r w:rsidR="00DD532B">
        <w:rPr>
          <w:rFonts w:eastAsia="仿宋_GB2312"/>
          <w:sz w:val="32"/>
          <w:szCs w:val="32"/>
        </w:rPr>
        <w:t>对基体材料的影响</w:t>
      </w:r>
      <w:r w:rsidR="00DD532B">
        <w:rPr>
          <w:rFonts w:eastAsia="仿宋_GB2312" w:hint="eastAsia"/>
          <w:sz w:val="32"/>
          <w:szCs w:val="32"/>
        </w:rPr>
        <w:t>，</w:t>
      </w:r>
      <w:r w:rsidR="00DD532B">
        <w:rPr>
          <w:rFonts w:eastAsia="仿宋_GB2312"/>
          <w:sz w:val="32"/>
          <w:szCs w:val="32"/>
        </w:rPr>
        <w:t>并进行相关验证。</w:t>
      </w:r>
    </w:p>
    <w:p w:rsidR="00BF56FD" w:rsidRDefault="00456694" w:rsidP="00076736">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2.1</w:t>
      </w:r>
      <w:r>
        <w:rPr>
          <w:rFonts w:eastAsia="仿宋_GB2312"/>
          <w:sz w:val="32"/>
          <w:szCs w:val="32"/>
        </w:rPr>
        <w:t>涂层与基体的结合强度</w:t>
      </w:r>
    </w:p>
    <w:p w:rsidR="00BF56FD" w:rsidRPr="00076736" w:rsidRDefault="00456694" w:rsidP="00076736">
      <w:pPr>
        <w:spacing w:line="520" w:lineRule="exact"/>
        <w:ind w:firstLineChars="200" w:firstLine="640"/>
        <w:rPr>
          <w:rFonts w:eastAsia="仿宋_GB2312"/>
          <w:sz w:val="32"/>
          <w:szCs w:val="32"/>
        </w:rPr>
      </w:pPr>
      <w:r>
        <w:rPr>
          <w:rFonts w:eastAsia="仿宋_GB2312"/>
          <w:sz w:val="32"/>
          <w:szCs w:val="32"/>
        </w:rPr>
        <w:t>申请人需提供涂层与基体的结合</w:t>
      </w:r>
      <w:r>
        <w:rPr>
          <w:rFonts w:eastAsia="仿宋_GB2312" w:hint="eastAsia"/>
          <w:sz w:val="32"/>
          <w:szCs w:val="32"/>
        </w:rPr>
        <w:t>强度研究资料，</w:t>
      </w:r>
      <w:r>
        <w:rPr>
          <w:rFonts w:eastAsia="仿宋_GB2312"/>
          <w:sz w:val="32"/>
          <w:szCs w:val="32"/>
        </w:rPr>
        <w:t>如</w:t>
      </w:r>
      <w:r>
        <w:rPr>
          <w:rFonts w:eastAsia="仿宋_GB2312" w:hint="eastAsia"/>
          <w:sz w:val="32"/>
          <w:szCs w:val="32"/>
        </w:rPr>
        <w:t>抗拉、剪切</w:t>
      </w:r>
      <w:r>
        <w:rPr>
          <w:rFonts w:eastAsia="仿宋_GB2312"/>
          <w:sz w:val="32"/>
          <w:szCs w:val="32"/>
        </w:rPr>
        <w:t>粘结强度、涂层与基体的附着力（如</w:t>
      </w:r>
      <w:r>
        <w:rPr>
          <w:rFonts w:eastAsia="仿宋_GB2312" w:hint="eastAsia"/>
          <w:sz w:val="32"/>
          <w:szCs w:val="32"/>
        </w:rPr>
        <w:t>采用</w:t>
      </w:r>
      <w:r>
        <w:rPr>
          <w:rFonts w:eastAsia="仿宋_GB2312"/>
          <w:sz w:val="32"/>
          <w:szCs w:val="32"/>
        </w:rPr>
        <w:t>划痕法、洛氏压痕法</w:t>
      </w:r>
      <w:r>
        <w:rPr>
          <w:rFonts w:eastAsia="仿宋_GB2312" w:hint="eastAsia"/>
          <w:sz w:val="32"/>
          <w:szCs w:val="32"/>
        </w:rPr>
        <w:t>测定</w:t>
      </w:r>
      <w:r>
        <w:rPr>
          <w:rFonts w:eastAsia="仿宋_GB2312"/>
          <w:sz w:val="32"/>
          <w:szCs w:val="32"/>
        </w:rPr>
        <w:t>），考虑含抗菌涂层的植入物预期使用部位的受力情况，研究在产品表面受到张应力（静态或疲劳载荷）时，抗菌涂层发生开裂、剥离</w:t>
      </w:r>
      <w:r>
        <w:rPr>
          <w:rFonts w:eastAsia="仿宋_GB2312" w:hint="eastAsia"/>
          <w:sz w:val="32"/>
          <w:szCs w:val="32"/>
        </w:rPr>
        <w:t>、磨损</w:t>
      </w:r>
      <w:r>
        <w:rPr>
          <w:rFonts w:eastAsia="仿宋_GB2312"/>
          <w:sz w:val="32"/>
          <w:szCs w:val="32"/>
        </w:rPr>
        <w:t>等失效以及改变抗菌物质释放行为的风险，提供</w:t>
      </w:r>
      <w:r>
        <w:rPr>
          <w:rFonts w:eastAsia="仿宋_GB2312" w:hint="eastAsia"/>
          <w:sz w:val="32"/>
          <w:szCs w:val="32"/>
        </w:rPr>
        <w:t>针对上述风险的相关</w:t>
      </w:r>
      <w:r>
        <w:rPr>
          <w:rFonts w:eastAsia="仿宋_GB2312"/>
          <w:sz w:val="32"/>
          <w:szCs w:val="32"/>
        </w:rPr>
        <w:t>研究资料</w:t>
      </w:r>
      <w:r>
        <w:rPr>
          <w:rFonts w:eastAsia="仿宋_GB2312" w:hint="eastAsia"/>
          <w:sz w:val="32"/>
          <w:szCs w:val="32"/>
        </w:rPr>
        <w:t>，</w:t>
      </w:r>
      <w:r>
        <w:rPr>
          <w:rFonts w:eastAsia="仿宋_GB2312"/>
          <w:sz w:val="32"/>
          <w:szCs w:val="32"/>
        </w:rPr>
        <w:t>论证其可接受性。</w:t>
      </w:r>
    </w:p>
    <w:p w:rsidR="00BF56FD" w:rsidRDefault="00456694" w:rsidP="00076736">
      <w:pPr>
        <w:spacing w:line="520" w:lineRule="exact"/>
        <w:ind w:rightChars="-32" w:right="-67" w:firstLineChars="200" w:firstLine="640"/>
        <w:rPr>
          <w:rFonts w:eastAsia="仿宋_GB2312"/>
          <w:sz w:val="32"/>
          <w:szCs w:val="32"/>
        </w:rPr>
      </w:pPr>
      <w:r>
        <w:rPr>
          <w:rFonts w:eastAsia="仿宋_GB2312" w:hint="eastAsia"/>
          <w:sz w:val="32"/>
          <w:szCs w:val="32"/>
        </w:rPr>
        <w:t>5.</w:t>
      </w:r>
      <w:r w:rsidR="00076736">
        <w:rPr>
          <w:rFonts w:eastAsia="仿宋_GB2312"/>
          <w:sz w:val="32"/>
          <w:szCs w:val="32"/>
        </w:rPr>
        <w:t>2.2</w:t>
      </w:r>
      <w:r>
        <w:rPr>
          <w:rFonts w:eastAsia="仿宋_GB2312"/>
          <w:sz w:val="32"/>
          <w:szCs w:val="32"/>
        </w:rPr>
        <w:t>涂层制备工艺对基体材料的影响</w:t>
      </w:r>
    </w:p>
    <w:p w:rsidR="00BF56FD" w:rsidRDefault="00456694" w:rsidP="00076736">
      <w:pPr>
        <w:spacing w:line="520" w:lineRule="exact"/>
        <w:ind w:firstLineChars="200" w:firstLine="640"/>
        <w:rPr>
          <w:rFonts w:eastAsia="仿宋_GB2312"/>
          <w:sz w:val="32"/>
          <w:szCs w:val="32"/>
        </w:rPr>
      </w:pPr>
      <w:r>
        <w:rPr>
          <w:rFonts w:eastAsia="仿宋_GB2312"/>
          <w:sz w:val="32"/>
          <w:szCs w:val="32"/>
        </w:rPr>
        <w:t>申请人需提供抗菌涂层制备工艺流程图及关键工序的质量控制点，结合制备工艺方法研究涂层制备工艺对于基体材料可能产生的不利影响，如降低基体材料的疲劳性能、耐腐蚀性能等，提供研究资料论证涂层制备工艺对基体材料不</w:t>
      </w:r>
      <w:r>
        <w:rPr>
          <w:rFonts w:eastAsia="仿宋_GB2312"/>
          <w:sz w:val="32"/>
          <w:szCs w:val="32"/>
        </w:rPr>
        <w:lastRenderedPageBreak/>
        <w:t>利影响的可接受性。</w:t>
      </w:r>
    </w:p>
    <w:p w:rsidR="00BF56FD" w:rsidRPr="00B972BF" w:rsidRDefault="00076736" w:rsidP="00B972BF">
      <w:pPr>
        <w:spacing w:line="520" w:lineRule="exact"/>
        <w:ind w:firstLineChars="200" w:firstLine="640"/>
        <w:rPr>
          <w:rFonts w:eastAsia="仿宋_GB2312"/>
          <w:sz w:val="32"/>
          <w:szCs w:val="32"/>
        </w:rPr>
      </w:pPr>
      <w:r>
        <w:rPr>
          <w:rFonts w:eastAsia="仿宋_GB2312" w:hint="eastAsia"/>
          <w:sz w:val="32"/>
          <w:szCs w:val="32"/>
        </w:rPr>
        <w:t>5.3</w:t>
      </w:r>
      <w:r w:rsidR="00456694">
        <w:rPr>
          <w:rFonts w:eastAsia="仿宋_GB2312" w:hint="eastAsia"/>
          <w:sz w:val="32"/>
          <w:szCs w:val="32"/>
        </w:rPr>
        <w:t>抗菌</w:t>
      </w:r>
      <w:r w:rsidR="00456694">
        <w:rPr>
          <w:rFonts w:eastAsia="仿宋_GB2312"/>
          <w:sz w:val="32"/>
          <w:szCs w:val="32"/>
        </w:rPr>
        <w:t>物质释放特性研究</w:t>
      </w:r>
    </w:p>
    <w:p w:rsidR="00BF56FD" w:rsidRDefault="00456694" w:rsidP="00B972BF">
      <w:pPr>
        <w:spacing w:line="520" w:lineRule="exact"/>
        <w:ind w:firstLineChars="200" w:firstLine="640"/>
        <w:rPr>
          <w:rFonts w:eastAsia="仿宋_GB2312"/>
          <w:sz w:val="32"/>
          <w:szCs w:val="32"/>
        </w:rPr>
      </w:pPr>
      <w:r>
        <w:rPr>
          <w:rFonts w:eastAsia="仿宋_GB2312" w:hint="eastAsia"/>
          <w:sz w:val="32"/>
          <w:szCs w:val="32"/>
        </w:rPr>
        <w:t>需</w:t>
      </w:r>
      <w:r>
        <w:rPr>
          <w:rFonts w:eastAsia="仿宋_GB2312"/>
          <w:sz w:val="32"/>
          <w:szCs w:val="32"/>
        </w:rPr>
        <w:t>考虑抗菌物质的成分、含量、表面形貌、受力情况、与体液的接触面积等因素，研究单位面积抗菌涂层</w:t>
      </w:r>
      <w:r w:rsidR="0093201C">
        <w:rPr>
          <w:rFonts w:eastAsia="仿宋_GB2312" w:hint="eastAsia"/>
          <w:sz w:val="32"/>
          <w:szCs w:val="32"/>
        </w:rPr>
        <w:t>或</w:t>
      </w:r>
      <w:r w:rsidR="0093201C">
        <w:rPr>
          <w:rFonts w:eastAsia="仿宋_GB2312"/>
          <w:sz w:val="32"/>
          <w:szCs w:val="32"/>
        </w:rPr>
        <w:t>抗菌物质释放</w:t>
      </w:r>
      <w:r w:rsidR="00DD532B">
        <w:rPr>
          <w:rFonts w:eastAsia="仿宋_GB2312" w:hint="eastAsia"/>
          <w:sz w:val="32"/>
          <w:szCs w:val="32"/>
        </w:rPr>
        <w:t>区域</w:t>
      </w:r>
      <w:r>
        <w:rPr>
          <w:rFonts w:eastAsia="仿宋_GB2312"/>
          <w:sz w:val="32"/>
          <w:szCs w:val="32"/>
        </w:rPr>
        <w:t>在模</w:t>
      </w:r>
      <w:r>
        <w:rPr>
          <w:rFonts w:eastAsia="仿宋_GB2312" w:hint="eastAsia"/>
          <w:sz w:val="32"/>
          <w:szCs w:val="32"/>
        </w:rPr>
        <w:t>拟体液中</w:t>
      </w:r>
      <w:r>
        <w:rPr>
          <w:rFonts w:eastAsia="仿宋_GB2312"/>
          <w:sz w:val="32"/>
          <w:szCs w:val="32"/>
        </w:rPr>
        <w:t>的抗菌物质</w:t>
      </w:r>
      <w:r>
        <w:rPr>
          <w:rFonts w:eastAsia="仿宋_GB2312" w:hint="eastAsia"/>
          <w:sz w:val="32"/>
          <w:szCs w:val="32"/>
        </w:rPr>
        <w:t>（如</w:t>
      </w:r>
      <w:r>
        <w:rPr>
          <w:rFonts w:eastAsia="仿宋_GB2312"/>
          <w:sz w:val="32"/>
          <w:szCs w:val="32"/>
        </w:rPr>
        <w:t>银离子</w:t>
      </w:r>
      <w:r>
        <w:rPr>
          <w:rFonts w:eastAsia="仿宋_GB2312" w:hint="eastAsia"/>
          <w:sz w:val="32"/>
          <w:szCs w:val="32"/>
        </w:rPr>
        <w:t>、</w:t>
      </w:r>
      <w:r>
        <w:rPr>
          <w:rFonts w:eastAsia="仿宋_GB2312"/>
          <w:sz w:val="32"/>
          <w:szCs w:val="32"/>
        </w:rPr>
        <w:t>碘单质、抗生</w:t>
      </w:r>
      <w:r>
        <w:rPr>
          <w:rFonts w:eastAsia="仿宋_GB2312" w:hint="eastAsia"/>
          <w:sz w:val="32"/>
          <w:szCs w:val="32"/>
        </w:rPr>
        <w:t>素</w:t>
      </w:r>
      <w:r>
        <w:rPr>
          <w:rFonts w:eastAsia="仿宋_GB2312"/>
          <w:sz w:val="32"/>
          <w:szCs w:val="32"/>
        </w:rPr>
        <w:t>等</w:t>
      </w:r>
      <w:r>
        <w:rPr>
          <w:rFonts w:eastAsia="仿宋_GB2312" w:hint="eastAsia"/>
          <w:sz w:val="32"/>
          <w:szCs w:val="32"/>
        </w:rPr>
        <w:t>）</w:t>
      </w:r>
      <w:r>
        <w:rPr>
          <w:rFonts w:eastAsia="仿宋_GB2312"/>
          <w:sz w:val="32"/>
          <w:szCs w:val="32"/>
        </w:rPr>
        <w:t>释放速率、释放浓度与维持有效抑菌浓度释放时间的关系，提供抗菌物质释放特性的研究资料，论证</w:t>
      </w:r>
      <w:r>
        <w:rPr>
          <w:rFonts w:eastAsia="仿宋_GB2312" w:hint="eastAsia"/>
          <w:sz w:val="32"/>
          <w:szCs w:val="32"/>
        </w:rPr>
        <w:t>涂层</w:t>
      </w:r>
      <w:r>
        <w:rPr>
          <w:rFonts w:eastAsia="仿宋_GB2312"/>
          <w:sz w:val="32"/>
          <w:szCs w:val="32"/>
        </w:rPr>
        <w:t>抗菌物质释放性能的临床可接受性。</w:t>
      </w:r>
      <w:r>
        <w:rPr>
          <w:rFonts w:eastAsia="仿宋_GB2312" w:hint="eastAsia"/>
          <w:sz w:val="32"/>
          <w:szCs w:val="32"/>
        </w:rPr>
        <w:t>如果过渡层存在降解及腐蚀风险，需研究过渡层</w:t>
      </w:r>
      <w:r>
        <w:rPr>
          <w:rFonts w:eastAsia="仿宋_GB2312"/>
          <w:sz w:val="32"/>
          <w:szCs w:val="32"/>
        </w:rPr>
        <w:t>物质的释放特性</w:t>
      </w:r>
      <w:r>
        <w:rPr>
          <w:rFonts w:eastAsia="仿宋_GB2312" w:hint="eastAsia"/>
          <w:sz w:val="32"/>
          <w:szCs w:val="32"/>
        </w:rPr>
        <w:t>，提供</w:t>
      </w:r>
      <w:r>
        <w:rPr>
          <w:rFonts w:eastAsia="仿宋_GB2312"/>
          <w:sz w:val="32"/>
          <w:szCs w:val="32"/>
        </w:rPr>
        <w:t>研究资料分析论证其临床可接受性。</w:t>
      </w:r>
      <w:r>
        <w:rPr>
          <w:rFonts w:eastAsia="仿宋_GB2312"/>
          <w:sz w:val="32"/>
          <w:szCs w:val="32"/>
        </w:rPr>
        <w:t xml:space="preserve"> </w:t>
      </w:r>
    </w:p>
    <w:p w:rsidR="00BF56FD" w:rsidRPr="00B972BF" w:rsidRDefault="00456694" w:rsidP="00B972BF">
      <w:pPr>
        <w:spacing w:line="520" w:lineRule="exact"/>
        <w:ind w:firstLineChars="200" w:firstLine="640"/>
        <w:rPr>
          <w:rFonts w:eastAsia="仿宋_GB2312"/>
          <w:sz w:val="32"/>
          <w:szCs w:val="32"/>
        </w:rPr>
      </w:pPr>
      <w:r w:rsidRPr="00076736">
        <w:rPr>
          <w:rFonts w:eastAsia="仿宋_GB2312" w:hint="eastAsia"/>
          <w:sz w:val="32"/>
          <w:szCs w:val="32"/>
        </w:rPr>
        <w:t>对于含</w:t>
      </w:r>
      <w:r w:rsidRPr="00076736">
        <w:rPr>
          <w:rFonts w:eastAsia="仿宋_GB2312"/>
          <w:sz w:val="32"/>
          <w:szCs w:val="32"/>
        </w:rPr>
        <w:t>抗生素的产品，申请人需提交药物释放的研究资料或文献资料</w:t>
      </w:r>
      <w:r w:rsidRPr="00076736">
        <w:rPr>
          <w:rFonts w:eastAsia="仿宋_GB2312" w:hint="eastAsia"/>
          <w:sz w:val="32"/>
          <w:szCs w:val="32"/>
        </w:rPr>
        <w:t>，</w:t>
      </w:r>
      <w:r w:rsidRPr="00076736">
        <w:rPr>
          <w:rFonts w:eastAsia="仿宋_GB2312"/>
          <w:sz w:val="32"/>
          <w:szCs w:val="32"/>
        </w:rPr>
        <w:t>药物</w:t>
      </w:r>
      <w:r w:rsidRPr="00076736">
        <w:rPr>
          <w:rFonts w:eastAsia="仿宋_GB2312" w:hint="eastAsia"/>
          <w:sz w:val="32"/>
          <w:szCs w:val="32"/>
        </w:rPr>
        <w:t>体外</w:t>
      </w:r>
      <w:r w:rsidRPr="00076736">
        <w:rPr>
          <w:rFonts w:eastAsia="仿宋_GB2312"/>
          <w:sz w:val="32"/>
          <w:szCs w:val="32"/>
        </w:rPr>
        <w:t>释放</w:t>
      </w:r>
      <w:r w:rsidRPr="00076736">
        <w:rPr>
          <w:rFonts w:eastAsia="仿宋_GB2312" w:hint="eastAsia"/>
          <w:sz w:val="32"/>
          <w:szCs w:val="32"/>
        </w:rPr>
        <w:t>研究可参见《以医疗器械作用为主的药械组合产品中药物定性、定量及体外释放研究注册审查指导原则》。</w:t>
      </w:r>
      <w:r>
        <w:rPr>
          <w:rFonts w:eastAsia="仿宋_GB2312" w:hint="eastAsia"/>
          <w:sz w:val="32"/>
          <w:szCs w:val="32"/>
        </w:rPr>
        <w:t>同时</w:t>
      </w:r>
      <w:r>
        <w:rPr>
          <w:rFonts w:eastAsia="仿宋_GB2312"/>
          <w:sz w:val="32"/>
          <w:szCs w:val="32"/>
        </w:rPr>
        <w:t>，</w:t>
      </w:r>
      <w:r w:rsidRPr="00B972BF">
        <w:rPr>
          <w:rFonts w:eastAsia="仿宋_GB2312" w:hint="eastAsia"/>
          <w:sz w:val="32"/>
          <w:szCs w:val="32"/>
        </w:rPr>
        <w:t>结合含抗生素骨科植入物释放药物的速率及局部抗生素浓度变化、最低抑菌浓度（</w:t>
      </w:r>
      <w:r w:rsidRPr="00B972BF">
        <w:rPr>
          <w:rFonts w:eastAsia="仿宋_GB2312"/>
          <w:sz w:val="32"/>
          <w:szCs w:val="32"/>
        </w:rPr>
        <w:t>MIC</w:t>
      </w:r>
      <w:r w:rsidRPr="00B972BF">
        <w:rPr>
          <w:rFonts w:eastAsia="仿宋_GB2312" w:hint="eastAsia"/>
          <w:sz w:val="32"/>
          <w:szCs w:val="32"/>
        </w:rPr>
        <w:t>）、防耐药变异浓度值（</w:t>
      </w:r>
      <w:r w:rsidRPr="00B972BF">
        <w:rPr>
          <w:rFonts w:eastAsia="仿宋_GB2312"/>
          <w:sz w:val="32"/>
          <w:szCs w:val="32"/>
        </w:rPr>
        <w:t>MPC</w:t>
      </w:r>
      <w:r w:rsidRPr="00B972BF">
        <w:rPr>
          <w:rFonts w:eastAsia="仿宋_GB2312" w:hint="eastAsia"/>
          <w:sz w:val="32"/>
          <w:szCs w:val="32"/>
        </w:rPr>
        <w:t>值）明确小剂量局部使用抗生素是否引起耐药性，并提供相关的</w:t>
      </w:r>
      <w:r>
        <w:rPr>
          <w:rFonts w:eastAsia="仿宋_GB2312" w:hint="eastAsia"/>
          <w:sz w:val="32"/>
          <w:szCs w:val="32"/>
        </w:rPr>
        <w:t>分析</w:t>
      </w:r>
      <w:r w:rsidRPr="00B972BF">
        <w:rPr>
          <w:rFonts w:eastAsia="仿宋_GB2312" w:hint="eastAsia"/>
          <w:sz w:val="32"/>
          <w:szCs w:val="32"/>
        </w:rPr>
        <w:t>验证报告</w:t>
      </w:r>
      <w:r>
        <w:rPr>
          <w:rFonts w:eastAsia="仿宋_GB2312" w:hint="eastAsia"/>
          <w:sz w:val="32"/>
          <w:szCs w:val="32"/>
        </w:rPr>
        <w:t>。</w:t>
      </w:r>
    </w:p>
    <w:p w:rsidR="00BF56FD" w:rsidRPr="00B972BF" w:rsidRDefault="00456694" w:rsidP="00B972BF">
      <w:pPr>
        <w:spacing w:line="520" w:lineRule="exact"/>
        <w:ind w:firstLineChars="200" w:firstLine="640"/>
        <w:rPr>
          <w:rFonts w:eastAsia="仿宋_GB2312"/>
          <w:sz w:val="32"/>
          <w:szCs w:val="32"/>
        </w:rPr>
      </w:pPr>
      <w:r w:rsidRPr="00B972BF">
        <w:rPr>
          <w:rFonts w:eastAsia="仿宋_GB2312"/>
          <w:sz w:val="32"/>
          <w:szCs w:val="32"/>
        </w:rPr>
        <w:t>5.4</w:t>
      </w:r>
      <w:r w:rsidRPr="00B972BF">
        <w:rPr>
          <w:rFonts w:eastAsia="仿宋_GB2312" w:hint="eastAsia"/>
          <w:sz w:val="32"/>
          <w:szCs w:val="32"/>
        </w:rPr>
        <w:t>体外抗菌</w:t>
      </w:r>
      <w:r w:rsidRPr="00B972BF">
        <w:rPr>
          <w:rFonts w:eastAsia="仿宋_GB2312"/>
          <w:sz w:val="32"/>
          <w:szCs w:val="32"/>
        </w:rPr>
        <w:t>/</w:t>
      </w:r>
      <w:r w:rsidRPr="00B972BF">
        <w:rPr>
          <w:rFonts w:eastAsia="仿宋_GB2312" w:hint="eastAsia"/>
          <w:sz w:val="32"/>
          <w:szCs w:val="32"/>
        </w:rPr>
        <w:t>抑菌性能研究</w:t>
      </w:r>
    </w:p>
    <w:p w:rsidR="00BF56FD" w:rsidRDefault="00456694">
      <w:pPr>
        <w:spacing w:line="520" w:lineRule="exact"/>
        <w:ind w:rightChars="-32" w:right="-67" w:firstLineChars="200" w:firstLine="640"/>
        <w:rPr>
          <w:rFonts w:eastAsia="仿宋_GB2312"/>
          <w:sz w:val="32"/>
          <w:szCs w:val="32"/>
        </w:rPr>
      </w:pPr>
      <w:r>
        <w:rPr>
          <w:rFonts w:eastAsia="仿宋_GB2312"/>
          <w:sz w:val="32"/>
          <w:szCs w:val="32"/>
        </w:rPr>
        <w:t>针对产品</w:t>
      </w:r>
      <w:r>
        <w:rPr>
          <w:rFonts w:eastAsia="仿宋_GB2312" w:hint="eastAsia"/>
          <w:sz w:val="32"/>
          <w:szCs w:val="32"/>
        </w:rPr>
        <w:t>宣称</w:t>
      </w:r>
      <w:r>
        <w:rPr>
          <w:rFonts w:eastAsia="仿宋_GB2312"/>
          <w:sz w:val="32"/>
          <w:szCs w:val="32"/>
        </w:rPr>
        <w:t>的</w:t>
      </w:r>
      <w:r>
        <w:rPr>
          <w:rFonts w:eastAsia="仿宋_GB2312" w:hint="eastAsia"/>
          <w:sz w:val="32"/>
          <w:szCs w:val="32"/>
        </w:rPr>
        <w:t>抗菌</w:t>
      </w:r>
      <w:r>
        <w:rPr>
          <w:rFonts w:eastAsia="仿宋_GB2312" w:hint="eastAsia"/>
          <w:sz w:val="32"/>
          <w:szCs w:val="32"/>
        </w:rPr>
        <w:t>/</w:t>
      </w:r>
      <w:r>
        <w:rPr>
          <w:rFonts w:eastAsia="仿宋_GB2312" w:hint="eastAsia"/>
          <w:sz w:val="32"/>
          <w:szCs w:val="32"/>
        </w:rPr>
        <w:t>抑菌</w:t>
      </w:r>
      <w:r>
        <w:rPr>
          <w:rFonts w:eastAsia="仿宋_GB2312"/>
          <w:sz w:val="32"/>
          <w:szCs w:val="32"/>
        </w:rPr>
        <w:t>效果</w:t>
      </w:r>
      <w:r>
        <w:rPr>
          <w:rFonts w:eastAsia="仿宋_GB2312" w:hint="eastAsia"/>
          <w:sz w:val="32"/>
          <w:szCs w:val="32"/>
        </w:rPr>
        <w:t>，</w:t>
      </w:r>
      <w:r>
        <w:rPr>
          <w:rFonts w:eastAsia="仿宋_GB2312"/>
          <w:sz w:val="32"/>
          <w:szCs w:val="32"/>
        </w:rPr>
        <w:t>采用体外抗菌</w:t>
      </w:r>
      <w:r>
        <w:rPr>
          <w:rFonts w:eastAsia="仿宋_GB2312"/>
          <w:sz w:val="32"/>
          <w:szCs w:val="32"/>
        </w:rPr>
        <w:t>/</w:t>
      </w:r>
      <w:r>
        <w:rPr>
          <w:rFonts w:eastAsia="仿宋_GB2312"/>
          <w:sz w:val="32"/>
          <w:szCs w:val="32"/>
        </w:rPr>
        <w:t>抑菌试验进行验证，对于体外抗菌</w:t>
      </w:r>
      <w:r>
        <w:rPr>
          <w:rFonts w:eastAsia="仿宋_GB2312"/>
          <w:sz w:val="32"/>
          <w:szCs w:val="32"/>
        </w:rPr>
        <w:t>/</w:t>
      </w:r>
      <w:r>
        <w:rPr>
          <w:rFonts w:eastAsia="仿宋_GB2312"/>
          <w:sz w:val="32"/>
          <w:szCs w:val="32"/>
        </w:rPr>
        <w:t>抑菌研究</w:t>
      </w:r>
      <w:r>
        <w:rPr>
          <w:rFonts w:eastAsia="仿宋_GB2312" w:hint="eastAsia"/>
          <w:sz w:val="32"/>
          <w:szCs w:val="32"/>
        </w:rPr>
        <w:t>需考虑产品拟使用部位及感染类型，</w:t>
      </w:r>
      <w:r>
        <w:rPr>
          <w:rFonts w:eastAsia="仿宋_GB2312"/>
          <w:sz w:val="32"/>
          <w:szCs w:val="32"/>
        </w:rPr>
        <w:t>结合产品</w:t>
      </w:r>
      <w:r>
        <w:rPr>
          <w:rFonts w:eastAsia="仿宋_GB2312" w:hint="eastAsia"/>
          <w:sz w:val="32"/>
          <w:szCs w:val="32"/>
        </w:rPr>
        <w:t>抗菌</w:t>
      </w:r>
      <w:r>
        <w:rPr>
          <w:rFonts w:eastAsia="仿宋_GB2312" w:hint="eastAsia"/>
          <w:sz w:val="32"/>
          <w:szCs w:val="32"/>
        </w:rPr>
        <w:t>/</w:t>
      </w:r>
      <w:r>
        <w:rPr>
          <w:rFonts w:eastAsia="仿宋_GB2312" w:hint="eastAsia"/>
          <w:sz w:val="32"/>
          <w:szCs w:val="32"/>
        </w:rPr>
        <w:t>抑菌</w:t>
      </w:r>
      <w:r>
        <w:rPr>
          <w:rFonts w:eastAsia="仿宋_GB2312"/>
          <w:sz w:val="32"/>
          <w:szCs w:val="32"/>
        </w:rPr>
        <w:t>机理，选取合适的菌种及配套培养基、培养方式、接触方式，如菌落数</w:t>
      </w:r>
      <w:r>
        <w:rPr>
          <w:rFonts w:eastAsia="仿宋_GB2312"/>
          <w:sz w:val="32"/>
          <w:szCs w:val="32"/>
        </w:rPr>
        <w:t>/</w:t>
      </w:r>
      <w:r>
        <w:rPr>
          <w:rFonts w:eastAsia="仿宋_GB2312"/>
          <w:sz w:val="32"/>
          <w:szCs w:val="32"/>
        </w:rPr>
        <w:t>细菌数量计算、细菌形态观察、活死细菌染色、抑菌圈观察。体外抗菌</w:t>
      </w:r>
      <w:r>
        <w:rPr>
          <w:rFonts w:eastAsia="仿宋_GB2312"/>
          <w:sz w:val="32"/>
          <w:szCs w:val="32"/>
        </w:rPr>
        <w:t>/</w:t>
      </w:r>
      <w:r>
        <w:rPr>
          <w:rFonts w:eastAsia="仿宋_GB2312"/>
          <w:sz w:val="32"/>
          <w:szCs w:val="32"/>
        </w:rPr>
        <w:t>抑菌试验的设计可参考</w:t>
      </w:r>
      <w:r w:rsidRPr="00076736">
        <w:rPr>
          <w:rFonts w:eastAsia="仿宋_GB2312"/>
          <w:sz w:val="32"/>
          <w:szCs w:val="32"/>
        </w:rPr>
        <w:t>GB/T</w:t>
      </w:r>
      <w:r w:rsidR="00076736">
        <w:rPr>
          <w:rFonts w:eastAsia="仿宋_GB2312"/>
          <w:sz w:val="32"/>
          <w:szCs w:val="32"/>
        </w:rPr>
        <w:t xml:space="preserve"> </w:t>
      </w:r>
      <w:r w:rsidRPr="00076736">
        <w:rPr>
          <w:rFonts w:eastAsia="仿宋_GB2312"/>
          <w:sz w:val="32"/>
          <w:szCs w:val="32"/>
        </w:rPr>
        <w:t>20944</w:t>
      </w:r>
      <w:r w:rsidR="00312E67">
        <w:rPr>
          <w:rFonts w:eastAsia="仿宋_GB2312" w:hint="eastAsia"/>
          <w:sz w:val="32"/>
          <w:szCs w:val="32"/>
        </w:rPr>
        <w:t>《纺织品抗菌</w:t>
      </w:r>
      <w:r w:rsidR="00312E67">
        <w:rPr>
          <w:rFonts w:eastAsia="仿宋_GB2312"/>
          <w:sz w:val="32"/>
          <w:szCs w:val="32"/>
        </w:rPr>
        <w:t>性能评价方法</w:t>
      </w:r>
      <w:r w:rsidR="00312E67">
        <w:rPr>
          <w:rFonts w:eastAsia="仿宋_GB2312" w:hint="eastAsia"/>
          <w:sz w:val="32"/>
          <w:szCs w:val="32"/>
        </w:rPr>
        <w:t>》</w:t>
      </w:r>
      <w:r w:rsidRPr="00076736">
        <w:rPr>
          <w:rFonts w:eastAsia="仿宋_GB2312" w:hint="eastAsia"/>
          <w:sz w:val="32"/>
          <w:szCs w:val="32"/>
        </w:rPr>
        <w:t>、</w:t>
      </w:r>
      <w:r w:rsidR="00076736">
        <w:rPr>
          <w:rFonts w:eastAsia="仿宋_GB2312"/>
          <w:sz w:val="32"/>
          <w:szCs w:val="32"/>
        </w:rPr>
        <w:t xml:space="preserve">GB/T </w:t>
      </w:r>
      <w:r w:rsidRPr="00076736">
        <w:rPr>
          <w:rFonts w:eastAsia="仿宋_GB2312"/>
          <w:sz w:val="32"/>
          <w:szCs w:val="32"/>
        </w:rPr>
        <w:t>21510</w:t>
      </w:r>
      <w:r w:rsidR="00312E67">
        <w:rPr>
          <w:rFonts w:eastAsia="仿宋_GB2312" w:hint="eastAsia"/>
          <w:sz w:val="32"/>
          <w:szCs w:val="32"/>
        </w:rPr>
        <w:t>《纳米</w:t>
      </w:r>
      <w:r w:rsidR="00312E67">
        <w:rPr>
          <w:rFonts w:eastAsia="仿宋_GB2312"/>
          <w:sz w:val="32"/>
          <w:szCs w:val="32"/>
        </w:rPr>
        <w:t>无机材料抗菌性能检测方法</w:t>
      </w:r>
      <w:r w:rsidR="00312E67">
        <w:rPr>
          <w:rFonts w:eastAsia="仿宋_GB2312" w:hint="eastAsia"/>
          <w:sz w:val="32"/>
          <w:szCs w:val="32"/>
        </w:rPr>
        <w:t>》</w:t>
      </w:r>
      <w:r w:rsidRPr="00076736">
        <w:rPr>
          <w:rFonts w:eastAsia="仿宋_GB2312" w:hint="eastAsia"/>
          <w:sz w:val="32"/>
          <w:szCs w:val="32"/>
        </w:rPr>
        <w:t>、</w:t>
      </w:r>
      <w:r w:rsidRPr="00076736">
        <w:rPr>
          <w:rFonts w:eastAsia="仿宋_GB2312"/>
          <w:sz w:val="32"/>
          <w:szCs w:val="32"/>
        </w:rPr>
        <w:t>SN/T 2399</w:t>
      </w:r>
      <w:r w:rsidR="00312E67">
        <w:rPr>
          <w:rFonts w:eastAsia="仿宋_GB2312" w:hint="eastAsia"/>
          <w:sz w:val="32"/>
          <w:szCs w:val="32"/>
        </w:rPr>
        <w:t>《抑菌</w:t>
      </w:r>
      <w:r w:rsidR="00312E67">
        <w:rPr>
          <w:rFonts w:eastAsia="仿宋_GB2312"/>
          <w:sz w:val="32"/>
          <w:szCs w:val="32"/>
        </w:rPr>
        <w:t>金属材料评价方法</w:t>
      </w:r>
      <w:r w:rsidR="00312E67">
        <w:rPr>
          <w:rFonts w:eastAsia="仿宋_GB2312" w:hint="eastAsia"/>
          <w:sz w:val="32"/>
          <w:szCs w:val="32"/>
        </w:rPr>
        <w:t>》</w:t>
      </w:r>
      <w:r w:rsidRPr="00076736">
        <w:rPr>
          <w:rFonts w:eastAsia="仿宋_GB2312" w:hint="eastAsia"/>
          <w:sz w:val="32"/>
          <w:szCs w:val="32"/>
        </w:rPr>
        <w:t>、</w:t>
      </w:r>
      <w:r w:rsidRPr="00076736">
        <w:rPr>
          <w:rFonts w:eastAsia="仿宋_GB2312"/>
          <w:sz w:val="32"/>
          <w:szCs w:val="32"/>
        </w:rPr>
        <w:t>SN/T 3122</w:t>
      </w:r>
      <w:r w:rsidR="00312E67">
        <w:rPr>
          <w:rFonts w:eastAsia="仿宋_GB2312" w:hint="eastAsia"/>
          <w:sz w:val="32"/>
          <w:szCs w:val="32"/>
        </w:rPr>
        <w:t>《无机</w:t>
      </w:r>
      <w:r w:rsidR="00312E67">
        <w:rPr>
          <w:rFonts w:eastAsia="仿宋_GB2312"/>
          <w:sz w:val="32"/>
          <w:szCs w:val="32"/>
        </w:rPr>
        <w:t>抗菌材料抗菌</w:t>
      </w:r>
      <w:r w:rsidR="00312E67">
        <w:rPr>
          <w:rFonts w:eastAsia="仿宋_GB2312"/>
          <w:sz w:val="32"/>
          <w:szCs w:val="32"/>
        </w:rPr>
        <w:lastRenderedPageBreak/>
        <w:t>性能试验方法</w:t>
      </w:r>
      <w:r w:rsidR="00312E67">
        <w:rPr>
          <w:rFonts w:eastAsia="仿宋_GB2312" w:hint="eastAsia"/>
          <w:sz w:val="32"/>
          <w:szCs w:val="32"/>
        </w:rPr>
        <w:t>》</w:t>
      </w:r>
      <w:r w:rsidRPr="00076736">
        <w:rPr>
          <w:rFonts w:eastAsia="仿宋_GB2312" w:hint="eastAsia"/>
          <w:sz w:val="32"/>
          <w:szCs w:val="32"/>
        </w:rPr>
        <w:t>、</w:t>
      </w:r>
      <w:r w:rsidRPr="00076736">
        <w:rPr>
          <w:rFonts w:eastAsia="仿宋_GB2312"/>
          <w:sz w:val="32"/>
          <w:szCs w:val="32"/>
        </w:rPr>
        <w:t>YY/T 1477.1</w:t>
      </w:r>
      <w:r w:rsidR="00312E67">
        <w:rPr>
          <w:rFonts w:eastAsia="仿宋_GB2312" w:hint="eastAsia"/>
          <w:sz w:val="32"/>
          <w:szCs w:val="32"/>
        </w:rPr>
        <w:t>《接触</w:t>
      </w:r>
      <w:r w:rsidR="00312E67">
        <w:rPr>
          <w:rFonts w:eastAsia="仿宋_GB2312"/>
          <w:sz w:val="32"/>
          <w:szCs w:val="32"/>
        </w:rPr>
        <w:t>性创面</w:t>
      </w:r>
      <w:r w:rsidR="00312E67">
        <w:rPr>
          <w:rFonts w:eastAsia="仿宋_GB2312" w:hint="eastAsia"/>
          <w:sz w:val="32"/>
          <w:szCs w:val="32"/>
        </w:rPr>
        <w:t>敷料</w:t>
      </w:r>
      <w:r w:rsidR="00312E67">
        <w:rPr>
          <w:rFonts w:eastAsia="仿宋_GB2312"/>
          <w:sz w:val="32"/>
          <w:szCs w:val="32"/>
        </w:rPr>
        <w:t>性能</w:t>
      </w:r>
      <w:r w:rsidR="00312E67">
        <w:rPr>
          <w:rFonts w:eastAsia="仿宋_GB2312" w:hint="eastAsia"/>
          <w:sz w:val="32"/>
          <w:szCs w:val="32"/>
        </w:rPr>
        <w:t>评价</w:t>
      </w:r>
      <w:r w:rsidR="00312E67">
        <w:rPr>
          <w:rFonts w:eastAsia="仿宋_GB2312"/>
          <w:sz w:val="32"/>
          <w:szCs w:val="32"/>
        </w:rPr>
        <w:t>用标准试验模型</w:t>
      </w:r>
      <w:r w:rsidR="00312E67">
        <w:rPr>
          <w:rFonts w:eastAsia="仿宋_GB2312" w:hint="eastAsia"/>
          <w:sz w:val="32"/>
          <w:szCs w:val="32"/>
        </w:rPr>
        <w:t xml:space="preserve"> </w:t>
      </w:r>
      <w:r w:rsidR="00312E67">
        <w:rPr>
          <w:rFonts w:eastAsia="仿宋_GB2312" w:hint="eastAsia"/>
          <w:sz w:val="32"/>
          <w:szCs w:val="32"/>
        </w:rPr>
        <w:t>第</w:t>
      </w:r>
      <w:r w:rsidR="00312E67">
        <w:rPr>
          <w:rFonts w:eastAsia="仿宋_GB2312" w:hint="eastAsia"/>
          <w:sz w:val="32"/>
          <w:szCs w:val="32"/>
        </w:rPr>
        <w:t>1</w:t>
      </w:r>
      <w:r w:rsidR="00312E67">
        <w:rPr>
          <w:rFonts w:eastAsia="仿宋_GB2312" w:hint="eastAsia"/>
          <w:sz w:val="32"/>
          <w:szCs w:val="32"/>
        </w:rPr>
        <w:t>部分</w:t>
      </w:r>
      <w:r w:rsidR="00312E67">
        <w:rPr>
          <w:rFonts w:eastAsia="仿宋_GB2312"/>
          <w:sz w:val="32"/>
          <w:szCs w:val="32"/>
        </w:rPr>
        <w:t>：评价抗菌活性的体外创面模型</w:t>
      </w:r>
      <w:r w:rsidR="00312E67">
        <w:rPr>
          <w:rFonts w:eastAsia="仿宋_GB2312" w:hint="eastAsia"/>
          <w:sz w:val="32"/>
          <w:szCs w:val="32"/>
        </w:rPr>
        <w:t>》</w:t>
      </w:r>
      <w:r w:rsidRPr="00076736">
        <w:rPr>
          <w:rFonts w:eastAsia="仿宋_GB2312" w:hint="eastAsia"/>
          <w:sz w:val="32"/>
          <w:szCs w:val="32"/>
        </w:rPr>
        <w:t>、</w:t>
      </w:r>
      <w:r w:rsidRPr="00076736">
        <w:rPr>
          <w:rFonts w:eastAsia="仿宋_GB2312"/>
          <w:sz w:val="32"/>
          <w:szCs w:val="32"/>
        </w:rPr>
        <w:t>WS/T 650</w:t>
      </w:r>
      <w:r w:rsidR="00901CAC">
        <w:rPr>
          <w:rFonts w:eastAsia="仿宋_GB2312" w:hint="eastAsia"/>
          <w:sz w:val="32"/>
          <w:szCs w:val="32"/>
        </w:rPr>
        <w:t>《抗菌</w:t>
      </w:r>
      <w:r w:rsidR="00901CAC">
        <w:rPr>
          <w:rFonts w:eastAsia="仿宋_GB2312"/>
          <w:sz w:val="32"/>
          <w:szCs w:val="32"/>
        </w:rPr>
        <w:t>和抑菌效果评价方法</w:t>
      </w:r>
      <w:r w:rsidR="00901CAC">
        <w:rPr>
          <w:rFonts w:eastAsia="仿宋_GB2312" w:hint="eastAsia"/>
          <w:sz w:val="32"/>
          <w:szCs w:val="32"/>
        </w:rPr>
        <w:t>》</w:t>
      </w:r>
      <w:r>
        <w:rPr>
          <w:rFonts w:eastAsia="仿宋_GB2312" w:hint="eastAsia"/>
          <w:sz w:val="32"/>
          <w:szCs w:val="32"/>
        </w:rPr>
        <w:t>等标准的</w:t>
      </w:r>
      <w:r>
        <w:rPr>
          <w:rFonts w:eastAsia="仿宋_GB2312"/>
          <w:sz w:val="32"/>
          <w:szCs w:val="32"/>
        </w:rPr>
        <w:t>适用部分，需明确试验设计的依据，提供菌种、染菌模式、接触方式、观察方式设定、对照组选择的依据及合理性分析。</w:t>
      </w:r>
    </w:p>
    <w:p w:rsidR="00BF56FD" w:rsidRDefault="00456694">
      <w:pPr>
        <w:spacing w:line="520" w:lineRule="exact"/>
        <w:ind w:firstLineChars="200" w:firstLine="640"/>
        <w:rPr>
          <w:rFonts w:eastAsia="仿宋_GB2312"/>
          <w:sz w:val="32"/>
          <w:szCs w:val="32"/>
        </w:rPr>
      </w:pPr>
      <w:r>
        <w:rPr>
          <w:rFonts w:eastAsia="仿宋_GB2312"/>
          <w:sz w:val="32"/>
          <w:szCs w:val="32"/>
        </w:rPr>
        <w:t>对于细菌的选择，</w:t>
      </w:r>
      <w:r w:rsidR="00AB5157">
        <w:rPr>
          <w:rFonts w:eastAsia="仿宋_GB2312" w:hint="eastAsia"/>
          <w:sz w:val="32"/>
          <w:szCs w:val="32"/>
        </w:rPr>
        <w:t>一般应包含革兰氏阳性菌和革兰氏阴性菌，</w:t>
      </w:r>
      <w:r>
        <w:rPr>
          <w:rFonts w:eastAsia="仿宋_GB2312"/>
          <w:sz w:val="32"/>
          <w:szCs w:val="32"/>
        </w:rPr>
        <w:t>可采用金黄色葡萄球菌（</w:t>
      </w:r>
      <w:r>
        <w:rPr>
          <w:rFonts w:eastAsia="仿宋_GB2312"/>
          <w:i/>
          <w:sz w:val="32"/>
          <w:szCs w:val="32"/>
        </w:rPr>
        <w:t>S. aureus</w:t>
      </w:r>
      <w:r>
        <w:rPr>
          <w:rFonts w:eastAsia="仿宋_GB2312"/>
          <w:sz w:val="32"/>
          <w:szCs w:val="32"/>
        </w:rPr>
        <w:t>）、表皮葡萄球菌（</w:t>
      </w:r>
      <w:r>
        <w:rPr>
          <w:rFonts w:eastAsia="仿宋_GB2312"/>
          <w:i/>
          <w:sz w:val="32"/>
          <w:szCs w:val="32"/>
        </w:rPr>
        <w:t>S. epidermidis</w:t>
      </w:r>
      <w:r>
        <w:rPr>
          <w:rFonts w:eastAsia="仿宋_GB2312"/>
          <w:sz w:val="32"/>
          <w:szCs w:val="32"/>
        </w:rPr>
        <w:t>）、大肠杆菌（</w:t>
      </w:r>
      <w:r>
        <w:rPr>
          <w:rFonts w:eastAsia="仿宋_GB2312"/>
          <w:i/>
          <w:sz w:val="32"/>
          <w:szCs w:val="32"/>
        </w:rPr>
        <w:t>E. coli</w:t>
      </w:r>
      <w:r>
        <w:rPr>
          <w:rFonts w:eastAsia="仿宋_GB2312"/>
          <w:sz w:val="32"/>
          <w:szCs w:val="32"/>
        </w:rPr>
        <w:t>）、耐甲氧西林金黄色葡萄球菌（</w:t>
      </w:r>
      <w:r>
        <w:rPr>
          <w:rFonts w:eastAsia="仿宋_GB2312"/>
          <w:sz w:val="32"/>
          <w:szCs w:val="32"/>
        </w:rPr>
        <w:t>MRSA</w:t>
      </w:r>
      <w:r>
        <w:rPr>
          <w:rFonts w:eastAsia="仿宋_GB2312"/>
          <w:sz w:val="32"/>
          <w:szCs w:val="32"/>
        </w:rPr>
        <w:t>）和绿脓杆菌（</w:t>
      </w:r>
      <w:r>
        <w:rPr>
          <w:rFonts w:eastAsia="仿宋_GB2312"/>
          <w:i/>
          <w:sz w:val="32"/>
          <w:szCs w:val="32"/>
        </w:rPr>
        <w:t>P. aeruginosa</w:t>
      </w:r>
      <w:r>
        <w:rPr>
          <w:rFonts w:eastAsia="仿宋_GB2312"/>
          <w:sz w:val="32"/>
          <w:szCs w:val="32"/>
        </w:rPr>
        <w:t>）等进行研究，对植入体表面</w:t>
      </w:r>
      <w:r>
        <w:rPr>
          <w:rFonts w:eastAsia="仿宋_GB2312" w:hint="eastAsia"/>
          <w:sz w:val="32"/>
          <w:szCs w:val="32"/>
        </w:rPr>
        <w:t>抗菌</w:t>
      </w:r>
      <w:r>
        <w:rPr>
          <w:rFonts w:eastAsia="仿宋_GB2312" w:hint="eastAsia"/>
          <w:sz w:val="32"/>
          <w:szCs w:val="32"/>
        </w:rPr>
        <w:t>/</w:t>
      </w:r>
      <w:r>
        <w:rPr>
          <w:rFonts w:eastAsia="仿宋_GB2312" w:hint="eastAsia"/>
          <w:sz w:val="32"/>
          <w:szCs w:val="32"/>
        </w:rPr>
        <w:t>抑菌</w:t>
      </w:r>
      <w:r>
        <w:rPr>
          <w:rFonts w:eastAsia="仿宋_GB2312"/>
          <w:sz w:val="32"/>
          <w:szCs w:val="32"/>
        </w:rPr>
        <w:t>性能进行表征，包括释放抗菌性能表征、表面杀菌性能表征、表面抗黏附性能表征，可采用扫描电子显微镜（</w:t>
      </w:r>
      <w:r>
        <w:rPr>
          <w:rFonts w:eastAsia="仿宋_GB2312"/>
          <w:sz w:val="32"/>
          <w:szCs w:val="32"/>
        </w:rPr>
        <w:t>SEM</w:t>
      </w:r>
      <w:r>
        <w:rPr>
          <w:rFonts w:eastAsia="仿宋_GB2312"/>
          <w:sz w:val="32"/>
          <w:szCs w:val="32"/>
        </w:rPr>
        <w:t>）、透射电子显微镜（</w:t>
      </w:r>
      <w:r>
        <w:rPr>
          <w:rFonts w:eastAsia="仿宋_GB2312"/>
          <w:sz w:val="32"/>
          <w:szCs w:val="32"/>
        </w:rPr>
        <w:t>TEM</w:t>
      </w:r>
      <w:r>
        <w:rPr>
          <w:rFonts w:eastAsia="仿宋_GB2312"/>
          <w:sz w:val="32"/>
          <w:szCs w:val="32"/>
        </w:rPr>
        <w:t>）对细菌形貌进行观察，采用活死染色等观察细菌膜通透性的变化。</w:t>
      </w:r>
    </w:p>
    <w:p w:rsidR="00BF56FD" w:rsidRPr="00B972BF" w:rsidRDefault="00456694" w:rsidP="00B972BF">
      <w:pPr>
        <w:spacing w:line="520" w:lineRule="exact"/>
        <w:ind w:firstLineChars="200" w:firstLine="640"/>
        <w:rPr>
          <w:rFonts w:eastAsia="仿宋_GB2312"/>
          <w:sz w:val="32"/>
          <w:szCs w:val="32"/>
        </w:rPr>
      </w:pPr>
      <w:r>
        <w:rPr>
          <w:rFonts w:eastAsia="仿宋_GB2312" w:hint="eastAsia"/>
          <w:sz w:val="32"/>
          <w:szCs w:val="32"/>
        </w:rPr>
        <w:t>5.</w:t>
      </w:r>
      <w:r>
        <w:rPr>
          <w:rFonts w:eastAsia="仿宋_GB2312"/>
          <w:sz w:val="32"/>
          <w:szCs w:val="32"/>
        </w:rPr>
        <w:t>5</w:t>
      </w:r>
      <w:r>
        <w:rPr>
          <w:rFonts w:eastAsia="仿宋_GB2312" w:hint="eastAsia"/>
          <w:sz w:val="32"/>
          <w:szCs w:val="32"/>
        </w:rPr>
        <w:t>生物学特性研究</w:t>
      </w:r>
    </w:p>
    <w:p w:rsidR="00BF56FD" w:rsidRDefault="00456694">
      <w:pPr>
        <w:spacing w:line="520" w:lineRule="exact"/>
        <w:ind w:firstLine="640"/>
        <w:rPr>
          <w:rFonts w:eastAsia="仿宋_GB2312"/>
          <w:sz w:val="32"/>
          <w:szCs w:val="32"/>
        </w:rPr>
      </w:pPr>
      <w:r>
        <w:rPr>
          <w:rFonts w:eastAsia="仿宋_GB2312"/>
          <w:sz w:val="32"/>
          <w:szCs w:val="32"/>
        </w:rPr>
        <w:t>产品的生物相容性评价需涵盖终产品，按照</w:t>
      </w:r>
      <w:r>
        <w:rPr>
          <w:rFonts w:eastAsia="仿宋_GB2312"/>
          <w:sz w:val="32"/>
          <w:szCs w:val="32"/>
        </w:rPr>
        <w:t>GB/T 16886.1</w:t>
      </w:r>
      <w:r>
        <w:rPr>
          <w:rFonts w:eastAsia="仿宋_GB2312"/>
          <w:sz w:val="32"/>
          <w:szCs w:val="32"/>
        </w:rPr>
        <w:t>《医疗器械生物学评价第</w:t>
      </w:r>
      <w:r>
        <w:rPr>
          <w:rFonts w:eastAsia="仿宋_GB2312"/>
          <w:sz w:val="32"/>
          <w:szCs w:val="32"/>
        </w:rPr>
        <w:t>1</w:t>
      </w:r>
      <w:r>
        <w:rPr>
          <w:rFonts w:eastAsia="仿宋_GB2312"/>
          <w:sz w:val="32"/>
          <w:szCs w:val="32"/>
        </w:rPr>
        <w:t>部分：风险管理过程中的评价与试验》中的系统方法框图及</w:t>
      </w:r>
      <w:r>
        <w:rPr>
          <w:rFonts w:eastAsia="仿宋_GB2312" w:hint="eastAsia"/>
          <w:sz w:val="32"/>
          <w:szCs w:val="32"/>
        </w:rPr>
        <w:t>《</w:t>
      </w:r>
      <w:r>
        <w:rPr>
          <w:rFonts w:eastAsia="仿宋_GB2312"/>
          <w:sz w:val="32"/>
          <w:szCs w:val="32"/>
        </w:rPr>
        <w:t>国家食品药品监督管理局关于印发医疗器械生物学评价和审查指南的通知》</w:t>
      </w:r>
      <w:r>
        <w:rPr>
          <w:rFonts w:eastAsia="仿宋_GB2312" w:hint="eastAsia"/>
          <w:sz w:val="32"/>
          <w:szCs w:val="32"/>
        </w:rPr>
        <w:t>（国食药监</w:t>
      </w:r>
      <w:r>
        <w:rPr>
          <w:rFonts w:eastAsia="仿宋_GB2312"/>
          <w:sz w:val="32"/>
          <w:szCs w:val="32"/>
        </w:rPr>
        <w:t>械</w:t>
      </w:r>
      <w:r>
        <w:rPr>
          <w:rFonts w:eastAsia="仿宋_GB2312" w:hint="eastAsia"/>
          <w:sz w:val="32"/>
          <w:szCs w:val="32"/>
        </w:rPr>
        <w:t>[2</w:t>
      </w:r>
      <w:r>
        <w:rPr>
          <w:rFonts w:eastAsia="仿宋_GB2312"/>
          <w:sz w:val="32"/>
          <w:szCs w:val="32"/>
        </w:rPr>
        <w:t>007]</w:t>
      </w:r>
      <w:r>
        <w:rPr>
          <w:rFonts w:eastAsia="仿宋_GB2312" w:hint="eastAsia"/>
          <w:sz w:val="32"/>
          <w:szCs w:val="32"/>
        </w:rPr>
        <w:t>345</w:t>
      </w:r>
      <w:r>
        <w:rPr>
          <w:rFonts w:eastAsia="仿宋_GB2312" w:hint="eastAsia"/>
          <w:sz w:val="32"/>
          <w:szCs w:val="32"/>
        </w:rPr>
        <w:t>号）</w:t>
      </w:r>
      <w:r>
        <w:rPr>
          <w:rFonts w:eastAsia="仿宋_GB2312"/>
          <w:sz w:val="32"/>
          <w:szCs w:val="32"/>
        </w:rPr>
        <w:t>中的审查要点进行风险评价，充分考虑抗菌物质</w:t>
      </w:r>
      <w:r>
        <w:rPr>
          <w:rFonts w:eastAsia="仿宋_GB2312" w:hint="eastAsia"/>
          <w:sz w:val="32"/>
          <w:szCs w:val="32"/>
        </w:rPr>
        <w:t>持续作用时间</w:t>
      </w:r>
      <w:r>
        <w:rPr>
          <w:rFonts w:eastAsia="仿宋_GB2312"/>
          <w:sz w:val="32"/>
          <w:szCs w:val="32"/>
        </w:rPr>
        <w:t>、腐蚀</w:t>
      </w:r>
      <w:r>
        <w:rPr>
          <w:rFonts w:eastAsia="仿宋_GB2312" w:hint="eastAsia"/>
          <w:sz w:val="32"/>
          <w:szCs w:val="32"/>
        </w:rPr>
        <w:t>、药物代谢</w:t>
      </w:r>
      <w:r>
        <w:rPr>
          <w:rFonts w:eastAsia="仿宋_GB2312" w:hint="eastAsia"/>
          <w:sz w:val="32"/>
          <w:szCs w:val="32"/>
        </w:rPr>
        <w:t>/</w:t>
      </w:r>
      <w:r>
        <w:rPr>
          <w:rFonts w:eastAsia="仿宋_GB2312" w:hint="eastAsia"/>
          <w:sz w:val="32"/>
          <w:szCs w:val="32"/>
        </w:rPr>
        <w:t>半衰期</w:t>
      </w:r>
      <w:r>
        <w:rPr>
          <w:rFonts w:eastAsia="仿宋_GB2312"/>
          <w:sz w:val="32"/>
          <w:szCs w:val="32"/>
        </w:rPr>
        <w:t>等因素的影响，必要时，根据</w:t>
      </w:r>
      <w:r>
        <w:rPr>
          <w:rFonts w:eastAsia="仿宋_GB2312"/>
          <w:sz w:val="32"/>
          <w:szCs w:val="32"/>
        </w:rPr>
        <w:t>GB/T 16886</w:t>
      </w:r>
      <w:r>
        <w:rPr>
          <w:rFonts w:eastAsia="仿宋_GB2312"/>
          <w:sz w:val="32"/>
          <w:szCs w:val="32"/>
        </w:rPr>
        <w:t>系列标准进行生物学试验。生物学评价终点一般包括细胞毒性、刺激或皮内反应、致敏性、急性全身毒性、亚慢性全身毒性、遗传毒性、植入、血液相容性、材料介导的致热性等。</w:t>
      </w:r>
      <w:r>
        <w:rPr>
          <w:rFonts w:eastAsia="仿宋_GB2312" w:hint="eastAsia"/>
          <w:sz w:val="32"/>
          <w:szCs w:val="32"/>
        </w:rPr>
        <w:t xml:space="preserve">  </w:t>
      </w:r>
    </w:p>
    <w:p w:rsidR="00BF56FD" w:rsidRPr="00076736" w:rsidRDefault="00456694">
      <w:pPr>
        <w:spacing w:line="520" w:lineRule="exact"/>
        <w:ind w:firstLine="640"/>
        <w:rPr>
          <w:rFonts w:eastAsia="仿宋_GB2312"/>
          <w:sz w:val="32"/>
          <w:szCs w:val="32"/>
        </w:rPr>
      </w:pPr>
      <w:r w:rsidRPr="00076736">
        <w:rPr>
          <w:rFonts w:eastAsia="仿宋_GB2312" w:hint="eastAsia"/>
          <w:sz w:val="32"/>
          <w:szCs w:val="32"/>
        </w:rPr>
        <w:t>对于</w:t>
      </w:r>
      <w:r w:rsidRPr="00076736">
        <w:rPr>
          <w:rFonts w:eastAsia="仿宋_GB2312"/>
          <w:sz w:val="32"/>
          <w:szCs w:val="32"/>
        </w:rPr>
        <w:t>含</w:t>
      </w:r>
      <w:r w:rsidRPr="00076736">
        <w:rPr>
          <w:rFonts w:eastAsia="仿宋_GB2312" w:hint="eastAsia"/>
          <w:sz w:val="32"/>
          <w:szCs w:val="32"/>
        </w:rPr>
        <w:t>抗生素</w:t>
      </w:r>
      <w:r w:rsidR="00DD532B">
        <w:rPr>
          <w:rFonts w:eastAsia="仿宋_GB2312" w:hint="eastAsia"/>
          <w:sz w:val="32"/>
          <w:szCs w:val="32"/>
        </w:rPr>
        <w:t>的</w:t>
      </w:r>
      <w:r w:rsidRPr="00076736">
        <w:rPr>
          <w:rFonts w:eastAsia="仿宋_GB2312"/>
          <w:sz w:val="32"/>
          <w:szCs w:val="32"/>
        </w:rPr>
        <w:t>植入物，</w:t>
      </w:r>
      <w:r w:rsidRPr="00076736">
        <w:rPr>
          <w:rFonts w:eastAsia="仿宋_GB2312" w:hint="eastAsia"/>
          <w:sz w:val="32"/>
          <w:szCs w:val="32"/>
        </w:rPr>
        <w:t>需重点关注药物涂层相关长期风险并进行生物相容性评估，如需要进行生物学试验的，部</w:t>
      </w:r>
      <w:r w:rsidRPr="00076736">
        <w:rPr>
          <w:rFonts w:eastAsia="仿宋_GB2312" w:hint="eastAsia"/>
          <w:sz w:val="32"/>
          <w:szCs w:val="32"/>
        </w:rPr>
        <w:lastRenderedPageBreak/>
        <w:t>分项目（如亚慢性毒性、植入、遗传毒性）可考虑在动物试验中结合局部给药的毒理学数据合并评估；也可进行适当的化学表征和毒理学风险评估以豁免某些生物相容性试验（例如亚急性毒性、亚慢性毒性、慢性毒性、遗传毒性、致癌性）。</w:t>
      </w:r>
    </w:p>
    <w:p w:rsidR="00BF56FD" w:rsidRPr="00076736" w:rsidRDefault="00456694">
      <w:pPr>
        <w:spacing w:line="520" w:lineRule="exact"/>
        <w:ind w:firstLine="640"/>
        <w:rPr>
          <w:rFonts w:eastAsia="仿宋_GB2312"/>
          <w:sz w:val="32"/>
          <w:szCs w:val="32"/>
        </w:rPr>
      </w:pPr>
      <w:r w:rsidRPr="00076736">
        <w:rPr>
          <w:rFonts w:eastAsia="仿宋_GB2312" w:hint="eastAsia"/>
          <w:sz w:val="32"/>
          <w:szCs w:val="32"/>
        </w:rPr>
        <w:t>对于产品所含药物可能影响生物学试验结果的，申请人可结合药物的作用方式、临床获益论证药物引入的生物学风险是否可接受。</w:t>
      </w:r>
    </w:p>
    <w:p w:rsidR="00BF56FD" w:rsidRPr="00076736" w:rsidRDefault="00456694">
      <w:pPr>
        <w:spacing w:line="520" w:lineRule="exact"/>
        <w:ind w:firstLine="640"/>
        <w:rPr>
          <w:rFonts w:eastAsia="仿宋_GB2312"/>
          <w:sz w:val="32"/>
          <w:szCs w:val="32"/>
        </w:rPr>
      </w:pPr>
      <w:r w:rsidRPr="00076736">
        <w:rPr>
          <w:rFonts w:eastAsia="仿宋_GB2312" w:hint="eastAsia"/>
          <w:sz w:val="32"/>
          <w:szCs w:val="32"/>
        </w:rPr>
        <w:t>当产品含有某种已经获得批准用于其他用途的抗生素时，申请人可结合药品安全性资料评价产品的安全性，但需考虑新的组合方式是否会使已经确定的或已经了解的安全性、有效性发生改变。如产品使局部或系统的药物暴露大于已经批准的药品剂量范围，则可能还需要进行附加的安全性研究。</w:t>
      </w:r>
    </w:p>
    <w:p w:rsidR="00BF56FD" w:rsidRDefault="00456694">
      <w:pPr>
        <w:spacing w:line="520" w:lineRule="exact"/>
        <w:ind w:firstLineChars="200" w:firstLine="640"/>
        <w:rPr>
          <w:rFonts w:eastAsia="仿宋_GB2312"/>
          <w:bCs/>
          <w:sz w:val="32"/>
          <w:szCs w:val="32"/>
        </w:rPr>
      </w:pPr>
      <w:r>
        <w:rPr>
          <w:rFonts w:eastAsia="楷体_GB2312"/>
          <w:sz w:val="32"/>
          <w:szCs w:val="32"/>
        </w:rPr>
        <w:t>5.6</w:t>
      </w:r>
      <w:r>
        <w:rPr>
          <w:rFonts w:eastAsia="仿宋_GB2312" w:hint="eastAsia"/>
          <w:bCs/>
          <w:sz w:val="32"/>
          <w:szCs w:val="32"/>
        </w:rPr>
        <w:t>动物试验研究</w:t>
      </w:r>
    </w:p>
    <w:p w:rsidR="00BF56FD" w:rsidRDefault="00456694">
      <w:pPr>
        <w:spacing w:line="520" w:lineRule="exact"/>
        <w:ind w:firstLineChars="200" w:firstLine="640"/>
        <w:rPr>
          <w:rFonts w:eastAsia="仿宋_GB2312"/>
          <w:bCs/>
          <w:sz w:val="32"/>
          <w:szCs w:val="32"/>
        </w:rPr>
      </w:pPr>
      <w:r>
        <w:rPr>
          <w:rFonts w:eastAsia="仿宋_GB2312"/>
          <w:bCs/>
          <w:sz w:val="32"/>
          <w:szCs w:val="32"/>
        </w:rPr>
        <w:t>需按照《医疗器械动物试验研究注册审查指导原则</w:t>
      </w:r>
      <w:r>
        <w:rPr>
          <w:rFonts w:eastAsia="仿宋_GB2312"/>
          <w:bCs/>
          <w:sz w:val="32"/>
          <w:szCs w:val="32"/>
        </w:rPr>
        <w:t xml:space="preserve"> </w:t>
      </w:r>
      <w:r>
        <w:rPr>
          <w:rFonts w:eastAsia="仿宋_GB2312"/>
          <w:bCs/>
          <w:sz w:val="32"/>
          <w:szCs w:val="32"/>
        </w:rPr>
        <w:t>第一部分：决策原则》决策是否需开展动物试验研究。如开展动物试验研究，需按照《医疗器械动物试验研究注册审查指导原则</w:t>
      </w:r>
      <w:r>
        <w:rPr>
          <w:rFonts w:eastAsia="仿宋_GB2312"/>
          <w:bCs/>
          <w:sz w:val="32"/>
          <w:szCs w:val="32"/>
        </w:rPr>
        <w:t xml:space="preserve"> </w:t>
      </w:r>
      <w:r>
        <w:rPr>
          <w:rFonts w:eastAsia="仿宋_GB2312"/>
          <w:bCs/>
          <w:sz w:val="32"/>
          <w:szCs w:val="32"/>
        </w:rPr>
        <w:t>第二部分：试验设计、实施质量保证》进行，并遵循</w:t>
      </w:r>
      <w:r>
        <w:rPr>
          <w:rFonts w:eastAsia="仿宋_GB2312"/>
          <w:bCs/>
          <w:sz w:val="32"/>
          <w:szCs w:val="32"/>
        </w:rPr>
        <w:t>3R</w:t>
      </w:r>
      <w:r>
        <w:rPr>
          <w:rFonts w:eastAsia="仿宋_GB2312"/>
          <w:bCs/>
          <w:sz w:val="32"/>
          <w:szCs w:val="32"/>
        </w:rPr>
        <w:t>原则。需关注动物模型建立的科学性和合理性，以及对临床的借鉴意义。</w:t>
      </w:r>
    </w:p>
    <w:p w:rsidR="00BF56FD" w:rsidRDefault="00456694">
      <w:pPr>
        <w:spacing w:line="520" w:lineRule="exact"/>
        <w:ind w:firstLineChars="200" w:firstLine="640"/>
        <w:rPr>
          <w:rFonts w:eastAsia="仿宋_GB2312"/>
          <w:sz w:val="32"/>
          <w:szCs w:val="32"/>
        </w:rPr>
      </w:pPr>
      <w:r>
        <w:rPr>
          <w:rFonts w:eastAsia="仿宋_GB2312"/>
          <w:kern w:val="0"/>
          <w:sz w:val="32"/>
          <w:szCs w:val="32"/>
        </w:rPr>
        <w:t>动物模型的选择需根据免疫系统、细菌耐受、体内环境稳定性等选取，</w:t>
      </w:r>
      <w:r>
        <w:rPr>
          <w:rFonts w:eastAsia="仿宋_GB2312" w:hint="eastAsia"/>
          <w:kern w:val="0"/>
          <w:sz w:val="32"/>
          <w:szCs w:val="32"/>
        </w:rPr>
        <w:t>试</w:t>
      </w:r>
      <w:r>
        <w:rPr>
          <w:rFonts w:eastAsia="仿宋_GB2312"/>
          <w:kern w:val="0"/>
          <w:sz w:val="32"/>
          <w:szCs w:val="32"/>
        </w:rPr>
        <w:t>验设计方面注意样本量和评价方法</w:t>
      </w:r>
      <w:r>
        <w:rPr>
          <w:rFonts w:eastAsia="仿宋_GB2312" w:hint="eastAsia"/>
          <w:kern w:val="0"/>
          <w:sz w:val="32"/>
          <w:szCs w:val="32"/>
        </w:rPr>
        <w:t>的科学性</w:t>
      </w:r>
      <w:r>
        <w:rPr>
          <w:rFonts w:eastAsia="仿宋_GB2312"/>
          <w:kern w:val="0"/>
          <w:sz w:val="32"/>
          <w:szCs w:val="32"/>
        </w:rPr>
        <w:t>。对</w:t>
      </w:r>
      <w:r>
        <w:rPr>
          <w:rFonts w:eastAsia="仿宋_GB2312" w:hint="eastAsia"/>
          <w:kern w:val="0"/>
          <w:sz w:val="32"/>
          <w:szCs w:val="32"/>
        </w:rPr>
        <w:t>实验</w:t>
      </w:r>
      <w:r>
        <w:rPr>
          <w:rFonts w:eastAsia="仿宋_GB2312"/>
          <w:kern w:val="0"/>
          <w:sz w:val="32"/>
          <w:szCs w:val="32"/>
        </w:rPr>
        <w:t>动物</w:t>
      </w:r>
      <w:r>
        <w:rPr>
          <w:rFonts w:eastAsia="仿宋_GB2312" w:hint="eastAsia"/>
          <w:kern w:val="0"/>
          <w:sz w:val="32"/>
          <w:szCs w:val="32"/>
        </w:rPr>
        <w:t>种属</w:t>
      </w:r>
      <w:r>
        <w:rPr>
          <w:rFonts w:eastAsia="仿宋_GB2312"/>
          <w:kern w:val="0"/>
          <w:sz w:val="32"/>
          <w:szCs w:val="32"/>
        </w:rPr>
        <w:t>、感染模型、感染菌种及其来源、感染菌量、感染途径、给药方案（包括单次剂量、给药方式、每日次数和持续时间）、</w:t>
      </w:r>
      <w:r>
        <w:rPr>
          <w:rFonts w:eastAsia="仿宋_GB2312" w:hint="eastAsia"/>
          <w:kern w:val="0"/>
          <w:sz w:val="32"/>
          <w:szCs w:val="32"/>
        </w:rPr>
        <w:t>组别设计及试</w:t>
      </w:r>
      <w:r>
        <w:rPr>
          <w:rFonts w:eastAsia="仿宋_GB2312"/>
          <w:kern w:val="0"/>
          <w:sz w:val="32"/>
          <w:szCs w:val="32"/>
        </w:rPr>
        <w:t>验分组</w:t>
      </w:r>
      <w:r>
        <w:rPr>
          <w:rFonts w:eastAsia="仿宋_GB2312" w:hint="eastAsia"/>
          <w:kern w:val="0"/>
          <w:sz w:val="32"/>
          <w:szCs w:val="32"/>
        </w:rPr>
        <w:t>（试验组和对照组情况）</w:t>
      </w:r>
      <w:r>
        <w:rPr>
          <w:rFonts w:eastAsia="仿宋_GB2312"/>
          <w:kern w:val="0"/>
          <w:sz w:val="32"/>
          <w:szCs w:val="32"/>
        </w:rPr>
        <w:t>、</w:t>
      </w:r>
      <w:r>
        <w:rPr>
          <w:rFonts w:eastAsia="仿宋_GB2312" w:hint="eastAsia"/>
          <w:kern w:val="0"/>
          <w:sz w:val="32"/>
          <w:szCs w:val="32"/>
        </w:rPr>
        <w:t>观察时间点、抗菌效果评价指标、</w:t>
      </w:r>
      <w:r>
        <w:rPr>
          <w:rFonts w:eastAsia="仿宋_GB2312"/>
          <w:kern w:val="0"/>
          <w:sz w:val="32"/>
          <w:szCs w:val="32"/>
        </w:rPr>
        <w:t>数据收集及处</w:t>
      </w:r>
      <w:r>
        <w:rPr>
          <w:rFonts w:eastAsia="仿宋_GB2312"/>
          <w:kern w:val="0"/>
          <w:sz w:val="32"/>
          <w:szCs w:val="32"/>
        </w:rPr>
        <w:lastRenderedPageBreak/>
        <w:t>理分析等具体试验情况</w:t>
      </w:r>
      <w:r>
        <w:rPr>
          <w:rFonts w:eastAsia="仿宋_GB2312" w:hint="eastAsia"/>
          <w:kern w:val="0"/>
          <w:sz w:val="32"/>
          <w:szCs w:val="32"/>
        </w:rPr>
        <w:t>应予以明确，模型应涵盖所申报产品的适用范围</w:t>
      </w:r>
      <w:r>
        <w:rPr>
          <w:rFonts w:eastAsia="仿宋_GB2312"/>
          <w:kern w:val="0"/>
          <w:sz w:val="32"/>
          <w:szCs w:val="32"/>
        </w:rPr>
        <w:t>。</w:t>
      </w:r>
      <w:r>
        <w:rPr>
          <w:rFonts w:eastAsia="仿宋_GB2312" w:hint="eastAsia"/>
          <w:kern w:val="0"/>
          <w:sz w:val="32"/>
          <w:szCs w:val="32"/>
        </w:rPr>
        <w:t>建议</w:t>
      </w:r>
      <w:r w:rsidRPr="00076736">
        <w:rPr>
          <w:rFonts w:eastAsia="仿宋_GB2312" w:hint="eastAsia"/>
          <w:kern w:val="0"/>
          <w:sz w:val="32"/>
          <w:szCs w:val="32"/>
        </w:rPr>
        <w:t>在模拟临床使用的状态下进行试验，如：试验中所使用的微生物的种类和数量应当和临床上所预期接触人体部位具有的微生物的状态相似。</w:t>
      </w:r>
      <w:r>
        <w:rPr>
          <w:rFonts w:eastAsia="仿宋_GB2312" w:hint="eastAsia"/>
          <w:kern w:val="0"/>
          <w:sz w:val="32"/>
          <w:szCs w:val="32"/>
        </w:rPr>
        <w:t>试验观察指标可根据试验目的包括以下内容：体重及体温监测、影像学评价（</w:t>
      </w:r>
      <w:r>
        <w:rPr>
          <w:rFonts w:eastAsia="仿宋_GB2312" w:hint="eastAsia"/>
          <w:kern w:val="0"/>
          <w:sz w:val="32"/>
          <w:szCs w:val="32"/>
        </w:rPr>
        <w:t>X-</w:t>
      </w:r>
      <w:r>
        <w:rPr>
          <w:rFonts w:eastAsia="仿宋_GB2312"/>
          <w:kern w:val="0"/>
          <w:sz w:val="32"/>
          <w:szCs w:val="32"/>
        </w:rPr>
        <w:t>ray</w:t>
      </w:r>
      <w:r>
        <w:rPr>
          <w:rFonts w:eastAsia="仿宋_GB2312" w:hint="eastAsia"/>
          <w:kern w:val="0"/>
          <w:sz w:val="32"/>
          <w:szCs w:val="32"/>
        </w:rPr>
        <w:t>、</w:t>
      </w:r>
      <w:r>
        <w:rPr>
          <w:rFonts w:eastAsia="仿宋_GB2312"/>
          <w:kern w:val="0"/>
          <w:sz w:val="32"/>
          <w:szCs w:val="32"/>
        </w:rPr>
        <w:t>M</w:t>
      </w:r>
      <w:r>
        <w:rPr>
          <w:rFonts w:eastAsia="仿宋_GB2312" w:hint="eastAsia"/>
          <w:kern w:val="0"/>
          <w:sz w:val="32"/>
          <w:szCs w:val="32"/>
        </w:rPr>
        <w:t>icro</w:t>
      </w:r>
      <w:r>
        <w:rPr>
          <w:rFonts w:eastAsia="仿宋_GB2312"/>
          <w:kern w:val="0"/>
          <w:sz w:val="32"/>
          <w:szCs w:val="32"/>
        </w:rPr>
        <w:t>-CT</w:t>
      </w:r>
      <w:r>
        <w:rPr>
          <w:rFonts w:eastAsia="仿宋_GB2312" w:hint="eastAsia"/>
          <w:kern w:val="0"/>
          <w:sz w:val="32"/>
          <w:szCs w:val="32"/>
        </w:rPr>
        <w:t>等）、血液学指标、尿液、细菌活力监测、大体观察、组织病理学分析、抗菌成分检测等</w:t>
      </w:r>
      <w:r>
        <w:rPr>
          <w:rFonts w:eastAsia="仿宋_GB2312" w:hint="eastAsia"/>
          <w:sz w:val="32"/>
          <w:szCs w:val="32"/>
        </w:rPr>
        <w:t>。</w:t>
      </w:r>
    </w:p>
    <w:p w:rsidR="00BF56FD" w:rsidRPr="00076736" w:rsidRDefault="00456694">
      <w:pPr>
        <w:spacing w:line="520" w:lineRule="exact"/>
        <w:ind w:firstLineChars="200" w:firstLine="640"/>
        <w:rPr>
          <w:rFonts w:eastAsia="仿宋_GB2312"/>
          <w:kern w:val="0"/>
          <w:sz w:val="32"/>
          <w:szCs w:val="32"/>
        </w:rPr>
      </w:pPr>
      <w:r w:rsidRPr="00076736">
        <w:rPr>
          <w:rFonts w:eastAsia="仿宋_GB2312" w:hint="eastAsia"/>
          <w:kern w:val="0"/>
          <w:sz w:val="32"/>
          <w:szCs w:val="32"/>
        </w:rPr>
        <w:t>5</w:t>
      </w:r>
      <w:r w:rsidR="00076736">
        <w:rPr>
          <w:rFonts w:eastAsia="仿宋_GB2312"/>
          <w:kern w:val="0"/>
          <w:sz w:val="32"/>
          <w:szCs w:val="32"/>
        </w:rPr>
        <w:t>.7</w:t>
      </w:r>
      <w:r w:rsidRPr="00076736">
        <w:rPr>
          <w:rFonts w:eastAsia="仿宋_GB2312" w:hint="eastAsia"/>
          <w:kern w:val="0"/>
          <w:sz w:val="32"/>
          <w:szCs w:val="32"/>
        </w:rPr>
        <w:t>安全性研究</w:t>
      </w:r>
    </w:p>
    <w:p w:rsidR="00BF56FD" w:rsidRPr="00076736" w:rsidRDefault="00456694" w:rsidP="00076736">
      <w:pPr>
        <w:spacing w:line="520" w:lineRule="exact"/>
        <w:ind w:firstLineChars="200" w:firstLine="640"/>
        <w:rPr>
          <w:rFonts w:eastAsia="仿宋_GB2312"/>
          <w:kern w:val="0"/>
          <w:sz w:val="32"/>
          <w:szCs w:val="32"/>
        </w:rPr>
      </w:pPr>
      <w:r w:rsidRPr="00076736">
        <w:rPr>
          <w:rFonts w:eastAsia="仿宋_GB2312" w:hint="eastAsia"/>
          <w:kern w:val="0"/>
          <w:sz w:val="32"/>
          <w:szCs w:val="32"/>
        </w:rPr>
        <w:t>对于含新抗菌材料产品，需提供涂层体内安全性研究，如抗菌材料在体内的脱落、吸收、分布、代谢和排泄途径的研究资料，并确定其在组织中的蓄积和存在形式。</w:t>
      </w:r>
    </w:p>
    <w:p w:rsidR="00BF56FD" w:rsidRDefault="00456694">
      <w:pPr>
        <w:widowControl/>
        <w:spacing w:line="520" w:lineRule="exact"/>
        <w:ind w:firstLineChars="200" w:firstLine="640"/>
        <w:textAlignment w:val="center"/>
        <w:rPr>
          <w:rFonts w:eastAsia="仿宋_GB2312"/>
          <w:kern w:val="0"/>
          <w:sz w:val="32"/>
          <w:szCs w:val="32"/>
        </w:rPr>
      </w:pPr>
      <w:r>
        <w:rPr>
          <w:rFonts w:eastAsia="楷体_GB2312"/>
          <w:sz w:val="32"/>
          <w:szCs w:val="32"/>
        </w:rPr>
        <w:t>5.8</w:t>
      </w:r>
      <w:r>
        <w:rPr>
          <w:rFonts w:eastAsia="仿宋_GB2312"/>
          <w:kern w:val="0"/>
          <w:sz w:val="32"/>
          <w:szCs w:val="32"/>
        </w:rPr>
        <w:t>清洗和灭菌</w:t>
      </w:r>
      <w:r>
        <w:rPr>
          <w:rFonts w:eastAsia="仿宋_GB2312" w:hint="eastAsia"/>
          <w:kern w:val="0"/>
          <w:sz w:val="32"/>
          <w:szCs w:val="32"/>
        </w:rPr>
        <w:t>研究</w:t>
      </w:r>
    </w:p>
    <w:p w:rsidR="00BF56FD" w:rsidRDefault="00076736">
      <w:pPr>
        <w:widowControl/>
        <w:spacing w:line="520" w:lineRule="exact"/>
        <w:ind w:firstLineChars="200" w:firstLine="640"/>
        <w:rPr>
          <w:rFonts w:eastAsia="仿宋_GB2312"/>
          <w:kern w:val="0"/>
          <w:sz w:val="32"/>
          <w:szCs w:val="32"/>
        </w:rPr>
      </w:pPr>
      <w:r>
        <w:rPr>
          <w:rFonts w:eastAsia="仿宋_GB2312"/>
          <w:kern w:val="0"/>
          <w:sz w:val="32"/>
          <w:szCs w:val="32"/>
        </w:rPr>
        <w:t>5.8.1</w:t>
      </w:r>
      <w:r w:rsidR="00456694">
        <w:rPr>
          <w:rFonts w:eastAsia="仿宋_GB2312" w:hint="eastAsia"/>
          <w:kern w:val="0"/>
          <w:sz w:val="32"/>
          <w:szCs w:val="32"/>
        </w:rPr>
        <w:t>清洗</w:t>
      </w:r>
    </w:p>
    <w:p w:rsidR="00BF56FD" w:rsidRDefault="00456694">
      <w:pPr>
        <w:widowControl/>
        <w:spacing w:line="520" w:lineRule="exact"/>
        <w:ind w:firstLineChars="200" w:firstLine="640"/>
        <w:rPr>
          <w:rFonts w:eastAsia="仿宋_GB2312"/>
          <w:kern w:val="0"/>
          <w:sz w:val="32"/>
          <w:szCs w:val="32"/>
        </w:rPr>
      </w:pPr>
      <w:r>
        <w:rPr>
          <w:rFonts w:eastAsia="仿宋_GB2312"/>
          <w:kern w:val="0"/>
          <w:sz w:val="32"/>
          <w:szCs w:val="32"/>
        </w:rPr>
        <w:t>明确生产工艺中涉及的各种加工助剂（如切削液等）的质量控制标准。明确产品的清洗过程，提供经清洗过程后加工助剂残留控制的验证资料。对生产加工过程使用的所有加工助剂等添加剂均需说明使用剂量、对残留量的控制措施和接受标准以及安全性评价报告。</w:t>
      </w:r>
    </w:p>
    <w:p w:rsidR="00BF56FD" w:rsidRDefault="00456694">
      <w:pPr>
        <w:spacing w:line="520" w:lineRule="exact"/>
        <w:ind w:rightChars="-32" w:right="-67" w:firstLineChars="200" w:firstLine="640"/>
        <w:rPr>
          <w:rFonts w:ascii="楷体_GB2312" w:eastAsia="楷体_GB2312"/>
          <w:sz w:val="32"/>
          <w:szCs w:val="32"/>
        </w:rPr>
      </w:pPr>
      <w:r>
        <w:rPr>
          <w:rFonts w:eastAsia="仿宋_GB2312"/>
          <w:kern w:val="0"/>
          <w:sz w:val="32"/>
          <w:szCs w:val="32"/>
        </w:rPr>
        <w:t>由于清洗过程可能存在的表面助剂残留、助剂与抗菌物质反应以及抗菌物质减少等，申请人需考虑清洗工艺对抗菌物质抗菌效果、释放行为等方面的影响，提供相应研究资料论证可接受性。</w:t>
      </w:r>
    </w:p>
    <w:p w:rsidR="00BF56FD" w:rsidRDefault="00076736">
      <w:pPr>
        <w:widowControl/>
        <w:spacing w:line="520" w:lineRule="exact"/>
        <w:ind w:firstLineChars="200" w:firstLine="640"/>
        <w:rPr>
          <w:rFonts w:eastAsia="仿宋_GB2312"/>
          <w:kern w:val="0"/>
          <w:sz w:val="32"/>
          <w:szCs w:val="32"/>
        </w:rPr>
      </w:pPr>
      <w:r>
        <w:rPr>
          <w:rFonts w:eastAsia="仿宋_GB2312"/>
          <w:kern w:val="0"/>
          <w:sz w:val="32"/>
          <w:szCs w:val="32"/>
        </w:rPr>
        <w:t>5.8.2</w:t>
      </w:r>
      <w:r w:rsidR="00456694">
        <w:rPr>
          <w:rFonts w:eastAsia="仿宋_GB2312" w:hint="eastAsia"/>
          <w:kern w:val="0"/>
          <w:sz w:val="32"/>
          <w:szCs w:val="32"/>
        </w:rPr>
        <w:t>灭菌研究</w:t>
      </w:r>
    </w:p>
    <w:p w:rsidR="00BF56FD" w:rsidRDefault="00456694">
      <w:pPr>
        <w:widowControl/>
        <w:spacing w:line="520" w:lineRule="exact"/>
        <w:ind w:firstLineChars="200" w:firstLine="640"/>
        <w:rPr>
          <w:rFonts w:eastAsia="仿宋_GB2312"/>
          <w:kern w:val="0"/>
          <w:sz w:val="32"/>
          <w:szCs w:val="32"/>
        </w:rPr>
      </w:pPr>
      <w:r>
        <w:rPr>
          <w:rFonts w:eastAsia="仿宋_GB2312" w:hint="eastAsia"/>
          <w:kern w:val="0"/>
          <w:sz w:val="32"/>
          <w:szCs w:val="32"/>
        </w:rPr>
        <w:t>描述用于保证产品无菌的质量保证体系，明确灭菌工艺（方法和参数）和无菌保证水平（</w:t>
      </w:r>
      <w:r>
        <w:rPr>
          <w:rFonts w:eastAsia="仿宋_GB2312"/>
          <w:kern w:val="0"/>
          <w:sz w:val="32"/>
          <w:szCs w:val="32"/>
        </w:rPr>
        <w:t>SAL</w:t>
      </w:r>
      <w:r>
        <w:rPr>
          <w:rFonts w:eastAsia="仿宋_GB2312" w:hint="eastAsia"/>
          <w:kern w:val="0"/>
          <w:sz w:val="32"/>
          <w:szCs w:val="32"/>
        </w:rPr>
        <w:t>）。产品的无菌保证水平（</w:t>
      </w:r>
      <w:r>
        <w:rPr>
          <w:rFonts w:eastAsia="仿宋_GB2312"/>
          <w:kern w:val="0"/>
          <w:sz w:val="32"/>
          <w:szCs w:val="32"/>
        </w:rPr>
        <w:t>SAL</w:t>
      </w:r>
      <w:r>
        <w:rPr>
          <w:rFonts w:eastAsia="仿宋_GB2312" w:hint="eastAsia"/>
          <w:kern w:val="0"/>
          <w:sz w:val="32"/>
          <w:szCs w:val="32"/>
        </w:rPr>
        <w:t>）需达到</w:t>
      </w:r>
      <w:r>
        <w:rPr>
          <w:rFonts w:eastAsia="仿宋_GB2312"/>
          <w:kern w:val="0"/>
          <w:sz w:val="32"/>
          <w:szCs w:val="32"/>
        </w:rPr>
        <w:t>10</w:t>
      </w:r>
      <w:r>
        <w:rPr>
          <w:rFonts w:eastAsia="仿宋_GB2312"/>
          <w:kern w:val="0"/>
          <w:sz w:val="32"/>
          <w:szCs w:val="32"/>
          <w:vertAlign w:val="superscript"/>
        </w:rPr>
        <w:t>-6</w:t>
      </w:r>
      <w:r>
        <w:rPr>
          <w:rFonts w:eastAsia="仿宋_GB2312" w:hint="eastAsia"/>
          <w:kern w:val="0"/>
          <w:sz w:val="32"/>
          <w:szCs w:val="32"/>
        </w:rPr>
        <w:t>。</w:t>
      </w:r>
    </w:p>
    <w:p w:rsidR="00BF56FD" w:rsidRDefault="00076736">
      <w:pPr>
        <w:widowControl/>
        <w:spacing w:line="520" w:lineRule="exact"/>
        <w:ind w:firstLineChars="200" w:firstLine="640"/>
        <w:rPr>
          <w:rFonts w:eastAsia="仿宋_GB2312"/>
          <w:kern w:val="0"/>
          <w:sz w:val="32"/>
          <w:szCs w:val="32"/>
        </w:rPr>
      </w:pPr>
      <w:r>
        <w:rPr>
          <w:rFonts w:eastAsia="仿宋_GB2312"/>
          <w:kern w:val="0"/>
          <w:sz w:val="32"/>
          <w:szCs w:val="32"/>
        </w:rPr>
        <w:lastRenderedPageBreak/>
        <w:t>5.8.2.1</w:t>
      </w:r>
      <w:r w:rsidR="00456694">
        <w:rPr>
          <w:rFonts w:eastAsia="仿宋_GB2312" w:hint="eastAsia"/>
          <w:kern w:val="0"/>
          <w:sz w:val="32"/>
          <w:szCs w:val="32"/>
        </w:rPr>
        <w:t>生产企业灭菌</w:t>
      </w:r>
    </w:p>
    <w:p w:rsidR="00BF56FD" w:rsidRDefault="00456694">
      <w:pPr>
        <w:widowControl/>
        <w:spacing w:line="520" w:lineRule="exact"/>
        <w:ind w:firstLineChars="200" w:firstLine="640"/>
        <w:rPr>
          <w:rFonts w:eastAsia="仿宋_GB2312"/>
          <w:kern w:val="0"/>
          <w:sz w:val="32"/>
          <w:szCs w:val="32"/>
        </w:rPr>
      </w:pPr>
      <w:r>
        <w:rPr>
          <w:rFonts w:eastAsia="仿宋_GB2312" w:hint="eastAsia"/>
          <w:kern w:val="0"/>
          <w:sz w:val="32"/>
          <w:szCs w:val="32"/>
        </w:rPr>
        <w:t>对于经辐照灭菌的产品，需明确辐照剂量及相关的验证报告，具体的剂量确定依据可参照</w:t>
      </w:r>
      <w:r>
        <w:rPr>
          <w:rFonts w:eastAsia="仿宋_GB2312"/>
          <w:kern w:val="0"/>
          <w:sz w:val="32"/>
          <w:szCs w:val="32"/>
        </w:rPr>
        <w:t>GB 18280</w:t>
      </w:r>
      <w:r>
        <w:rPr>
          <w:rFonts w:eastAsia="仿宋_GB2312" w:hint="eastAsia"/>
          <w:kern w:val="0"/>
          <w:sz w:val="32"/>
          <w:szCs w:val="32"/>
        </w:rPr>
        <w:t>系列标准。对于经环氧乙烷灭菌的产品，需提供灭菌结果确认和过程控制报告，具体可参照</w:t>
      </w:r>
      <w:r>
        <w:rPr>
          <w:rFonts w:eastAsia="仿宋_GB2312"/>
          <w:kern w:val="0"/>
          <w:sz w:val="32"/>
          <w:szCs w:val="32"/>
        </w:rPr>
        <w:t>GB 18279</w:t>
      </w:r>
      <w:r>
        <w:rPr>
          <w:rFonts w:eastAsia="仿宋_GB2312" w:hint="eastAsia"/>
          <w:kern w:val="0"/>
          <w:sz w:val="32"/>
          <w:szCs w:val="32"/>
        </w:rPr>
        <w:t>系列标准。</w:t>
      </w:r>
    </w:p>
    <w:p w:rsidR="00BF56FD" w:rsidRDefault="00456694">
      <w:pPr>
        <w:spacing w:line="520" w:lineRule="exact"/>
        <w:ind w:firstLineChars="200" w:firstLine="640"/>
        <w:rPr>
          <w:rFonts w:eastAsia="仿宋_GB2312"/>
          <w:kern w:val="0"/>
          <w:sz w:val="32"/>
          <w:szCs w:val="32"/>
        </w:rPr>
      </w:pPr>
      <w:r>
        <w:rPr>
          <w:rFonts w:eastAsia="仿宋_GB2312" w:hint="eastAsia"/>
          <w:kern w:val="0"/>
          <w:sz w:val="32"/>
          <w:szCs w:val="32"/>
        </w:rPr>
        <w:t>由于灭菌工艺可能导致抗菌物质改性、失效等，申请人需考虑灭菌工艺对抗菌物质抗菌效果、释放行为等方面的影响，提供相应研究资料论证可接受性。</w:t>
      </w:r>
    </w:p>
    <w:p w:rsidR="00BF56FD" w:rsidRDefault="00456694">
      <w:pPr>
        <w:spacing w:line="520" w:lineRule="exact"/>
        <w:ind w:firstLineChars="200" w:firstLine="640"/>
        <w:rPr>
          <w:rFonts w:eastAsia="仿宋_GB2312"/>
          <w:bCs/>
          <w:sz w:val="32"/>
          <w:szCs w:val="32"/>
        </w:rPr>
      </w:pPr>
      <w:r>
        <w:rPr>
          <w:rFonts w:eastAsia="楷体_GB2312"/>
          <w:sz w:val="32"/>
          <w:szCs w:val="32"/>
        </w:rPr>
        <w:t>5.9</w:t>
      </w:r>
      <w:r>
        <w:rPr>
          <w:rFonts w:eastAsia="仿宋_GB2312" w:hint="eastAsia"/>
          <w:bCs/>
          <w:sz w:val="32"/>
          <w:szCs w:val="32"/>
        </w:rPr>
        <w:t>磁共振兼容性研究</w:t>
      </w:r>
    </w:p>
    <w:p w:rsidR="00BF56FD" w:rsidRDefault="00456694">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hint="eastAsia"/>
          <w:color w:val="auto"/>
          <w:sz w:val="32"/>
          <w:szCs w:val="32"/>
        </w:rPr>
        <w:t>申报产品若预期在磁共振</w:t>
      </w:r>
      <w:r>
        <w:rPr>
          <w:rFonts w:ascii="Times New Roman" w:eastAsia="仿宋_GB2312" w:cs="Times New Roman"/>
          <w:color w:val="auto"/>
          <w:sz w:val="32"/>
          <w:szCs w:val="32"/>
        </w:rPr>
        <w:t>（</w:t>
      </w:r>
      <w:r>
        <w:rPr>
          <w:rFonts w:ascii="Times New Roman" w:eastAsia="仿宋_GB2312" w:cs="Times New Roman"/>
          <w:color w:val="auto"/>
          <w:sz w:val="32"/>
          <w:szCs w:val="32"/>
        </w:rPr>
        <w:t>MR</w:t>
      </w:r>
      <w:r>
        <w:rPr>
          <w:rFonts w:ascii="Times New Roman" w:eastAsia="仿宋_GB2312" w:cs="Times New Roman"/>
          <w:color w:val="auto"/>
          <w:sz w:val="32"/>
          <w:szCs w:val="32"/>
        </w:rPr>
        <w:t>）</w:t>
      </w:r>
      <w:r>
        <w:rPr>
          <w:rFonts w:ascii="Times New Roman" w:eastAsia="仿宋_GB2312" w:cs="Times New Roman" w:hint="eastAsia"/>
          <w:color w:val="auto"/>
          <w:sz w:val="32"/>
          <w:szCs w:val="32"/>
        </w:rPr>
        <w:t>环境中使用，建议开展</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环境下的行为属性的相关验证，根据</w:t>
      </w:r>
      <w:r>
        <w:rPr>
          <w:rFonts w:ascii="Times New Roman" w:eastAsia="仿宋_GB2312" w:cs="Times New Roman"/>
          <w:color w:val="auto"/>
          <w:sz w:val="32"/>
          <w:szCs w:val="32"/>
        </w:rPr>
        <w:t>YY/T 0987</w:t>
      </w:r>
      <w:r>
        <w:rPr>
          <w:rFonts w:ascii="Times New Roman" w:eastAsia="仿宋_GB2312" w:cs="Times New Roman" w:hint="eastAsia"/>
          <w:color w:val="auto"/>
          <w:sz w:val="32"/>
          <w:szCs w:val="32"/>
        </w:rPr>
        <w:t>系列标准对产品在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环境下的磁致位移力、磁致扭矩、射频致热、伪影等项目进行评估，关注磁共振成像对药械组合产品上药物活性的影响</w:t>
      </w:r>
      <w:r>
        <w:rPr>
          <w:rFonts w:ascii="Times New Roman" w:eastAsia="仿宋_GB2312" w:cs="Times New Roman" w:hint="eastAsia"/>
          <w:color w:val="auto"/>
          <w:sz w:val="32"/>
          <w:szCs w:val="32"/>
        </w:rPr>
        <w:t>(</w:t>
      </w:r>
      <w:r>
        <w:rPr>
          <w:rFonts w:ascii="Times New Roman" w:eastAsia="仿宋_GB2312" w:cs="Times New Roman" w:hint="eastAsia"/>
          <w:color w:val="auto"/>
          <w:sz w:val="32"/>
          <w:szCs w:val="32"/>
        </w:rPr>
        <w:t>如致热</w:t>
      </w:r>
      <w:r>
        <w:rPr>
          <w:rFonts w:ascii="Times New Roman" w:eastAsia="仿宋_GB2312" w:cs="Times New Roman" w:hint="eastAsia"/>
          <w:color w:val="auto"/>
          <w:sz w:val="32"/>
          <w:szCs w:val="32"/>
        </w:rPr>
        <w:t>)</w:t>
      </w:r>
      <w:r>
        <w:rPr>
          <w:rFonts w:ascii="Times New Roman" w:eastAsia="仿宋_GB2312" w:cs="Times New Roman" w:hint="eastAsia"/>
          <w:color w:val="auto"/>
          <w:sz w:val="32"/>
          <w:szCs w:val="32"/>
        </w:rPr>
        <w:t>。需根据研究报告，列出</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试验设备、磁场强度、比吸收率（</w:t>
      </w:r>
      <w:r>
        <w:rPr>
          <w:rFonts w:ascii="Times New Roman" w:eastAsia="仿宋_GB2312" w:cs="Times New Roman"/>
          <w:color w:val="auto"/>
          <w:sz w:val="32"/>
          <w:szCs w:val="32"/>
        </w:rPr>
        <w:t>SAR</w:t>
      </w:r>
      <w:r>
        <w:rPr>
          <w:rFonts w:ascii="Times New Roman" w:eastAsia="仿宋_GB2312" w:cs="Times New Roman" w:hint="eastAsia"/>
          <w:color w:val="auto"/>
          <w:sz w:val="32"/>
          <w:szCs w:val="32"/>
        </w:rPr>
        <w:t>）等试验参数及温升、位移力、扭矩及伪影评估结果，研究报告相关信息在说明书中予以明示。</w:t>
      </w:r>
    </w:p>
    <w:p w:rsidR="00BF56FD" w:rsidRPr="00076736" w:rsidRDefault="00456694" w:rsidP="00076736">
      <w:pPr>
        <w:pStyle w:val="Default"/>
        <w:spacing w:line="520" w:lineRule="exact"/>
        <w:ind w:firstLineChars="200" w:firstLine="640"/>
        <w:jc w:val="both"/>
        <w:rPr>
          <w:rFonts w:ascii="Times New Roman" w:eastAsia="仿宋_GB2312" w:cs="Times New Roman"/>
          <w:color w:val="auto"/>
          <w:sz w:val="32"/>
          <w:szCs w:val="32"/>
        </w:rPr>
      </w:pPr>
      <w:r>
        <w:rPr>
          <w:rFonts w:ascii="Times New Roman" w:eastAsia="仿宋_GB2312" w:cs="Times New Roman" w:hint="eastAsia"/>
          <w:color w:val="auto"/>
          <w:sz w:val="32"/>
          <w:szCs w:val="32"/>
        </w:rPr>
        <w:t>如申请人未对申报产品进行</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环境下行为属性的相关验证，需明确该产品尚未在</w:t>
      </w:r>
      <w:r>
        <w:rPr>
          <w:rFonts w:ascii="Times New Roman" w:eastAsia="仿宋_GB2312" w:cs="Times New Roman"/>
          <w:color w:val="auto"/>
          <w:sz w:val="32"/>
          <w:szCs w:val="32"/>
        </w:rPr>
        <w:t>MR</w:t>
      </w:r>
      <w:r>
        <w:rPr>
          <w:rFonts w:ascii="Times New Roman" w:eastAsia="仿宋_GB2312" w:cs="Times New Roman" w:hint="eastAsia"/>
          <w:color w:val="auto"/>
          <w:sz w:val="32"/>
          <w:szCs w:val="32"/>
        </w:rPr>
        <w:t>环境下对该产品的温升、移位状况及伪影进行测试评估，需在说明书的警示中注明相关内容，提示其存在的风险，由临床医生与医疗机构综合判断临床使用风险的可控性。</w:t>
      </w:r>
    </w:p>
    <w:p w:rsidR="00BF56FD" w:rsidRDefault="00456694">
      <w:pPr>
        <w:widowControl/>
        <w:spacing w:line="520" w:lineRule="exact"/>
        <w:ind w:firstLineChars="200" w:firstLine="640"/>
        <w:textAlignment w:val="center"/>
        <w:rPr>
          <w:kern w:val="0"/>
          <w:szCs w:val="21"/>
        </w:rPr>
      </w:pPr>
      <w:r>
        <w:rPr>
          <w:rFonts w:eastAsia="楷体_GB2312"/>
          <w:sz w:val="32"/>
          <w:szCs w:val="32"/>
        </w:rPr>
        <w:t>5.10</w:t>
      </w:r>
      <w:r>
        <w:rPr>
          <w:rFonts w:eastAsia="仿宋_GB2312" w:hint="eastAsia"/>
          <w:bCs/>
          <w:sz w:val="32"/>
          <w:szCs w:val="32"/>
        </w:rPr>
        <w:t>稳定性研究</w:t>
      </w:r>
    </w:p>
    <w:p w:rsidR="00BF56FD" w:rsidRDefault="00456694">
      <w:pPr>
        <w:widowControl/>
        <w:spacing w:line="520" w:lineRule="exact"/>
        <w:ind w:firstLineChars="200" w:firstLine="640"/>
        <w:rPr>
          <w:rFonts w:eastAsia="仿宋_GB2312"/>
          <w:kern w:val="0"/>
          <w:sz w:val="32"/>
          <w:szCs w:val="32"/>
        </w:rPr>
      </w:pPr>
      <w:r>
        <w:rPr>
          <w:rFonts w:eastAsia="仿宋_GB2312" w:hint="eastAsia"/>
          <w:kern w:val="0"/>
          <w:sz w:val="32"/>
          <w:szCs w:val="32"/>
        </w:rPr>
        <w:t>申报产品需参照《无源植入性医疗器械稳定性研究指导原则》提供产品稳定性研究资料。</w:t>
      </w:r>
    </w:p>
    <w:p w:rsidR="00BF56FD" w:rsidRDefault="00456694">
      <w:pPr>
        <w:widowControl/>
        <w:spacing w:line="520" w:lineRule="exact"/>
        <w:ind w:firstLineChars="200" w:firstLine="640"/>
        <w:rPr>
          <w:rFonts w:eastAsia="仿宋_GB2312"/>
          <w:kern w:val="0"/>
          <w:sz w:val="32"/>
          <w:szCs w:val="32"/>
        </w:rPr>
      </w:pPr>
      <w:r>
        <w:rPr>
          <w:rFonts w:eastAsia="仿宋_GB2312" w:hint="eastAsia"/>
          <w:kern w:val="0"/>
          <w:sz w:val="32"/>
          <w:szCs w:val="32"/>
        </w:rPr>
        <w:lastRenderedPageBreak/>
        <w:t>货架有效期验证资料中需要明确灭菌产品的包装材料、包装工艺及方法、加速老化试验或</w:t>
      </w:r>
      <w:r>
        <w:rPr>
          <w:rFonts w:eastAsia="仿宋_GB2312"/>
          <w:kern w:val="0"/>
          <w:sz w:val="32"/>
          <w:szCs w:val="32"/>
        </w:rPr>
        <w:t>/</w:t>
      </w:r>
      <w:r>
        <w:rPr>
          <w:rFonts w:eastAsia="仿宋_GB2312" w:hint="eastAsia"/>
          <w:kern w:val="0"/>
          <w:sz w:val="32"/>
          <w:szCs w:val="32"/>
        </w:rPr>
        <w:t>和实时老化试验报告。加速老化试验中需明确试验温度、湿度、加速老化时间的确定依据。老化试验需对包装完整性和包装强度进行评价试验，如染色液穿透试验、气泡试验、材料密封强度试验、模拟运输等。若申请人提供其他医疗器械产品的货架有效期验证资料，则需提供其与本次申报产品在原材料、灭菌方法、灭菌剂量、包装材料、包装工艺、包装方式及其它影响阻菌性能的因素方面具有等同性的证明资料。不同包装、不同灭菌方式的产品需分别提供验证资料。</w:t>
      </w:r>
    </w:p>
    <w:p w:rsidR="00BF56FD" w:rsidRDefault="00456694">
      <w:pPr>
        <w:spacing w:line="520" w:lineRule="exact"/>
        <w:ind w:firstLineChars="200" w:firstLine="640"/>
        <w:rPr>
          <w:rFonts w:eastAsia="仿宋_GB2312"/>
          <w:kern w:val="0"/>
          <w:sz w:val="32"/>
          <w:szCs w:val="32"/>
        </w:rPr>
      </w:pPr>
      <w:r>
        <w:rPr>
          <w:rFonts w:eastAsia="仿宋_GB2312" w:hint="eastAsia"/>
          <w:kern w:val="0"/>
          <w:sz w:val="32"/>
          <w:szCs w:val="32"/>
        </w:rPr>
        <w:t>需提交运输稳定性验证资料，可依据有关适用的国内、国际标准和验证方案进行，如：产品包装的跌落试验、振荡试验等，提交运输稳定性验证资料，证明在规定的运输条件下，运输过程中环境条件不会对医疗器械的特性和性能造成不利影响。</w:t>
      </w:r>
    </w:p>
    <w:p w:rsidR="00BF56FD" w:rsidRDefault="00456694">
      <w:pPr>
        <w:spacing w:line="520" w:lineRule="exact"/>
        <w:ind w:rightChars="-32" w:right="-67" w:firstLineChars="200" w:firstLine="640"/>
        <w:rPr>
          <w:rFonts w:eastAsia="仿宋_GB2312"/>
          <w:kern w:val="0"/>
          <w:sz w:val="32"/>
          <w:szCs w:val="32"/>
        </w:rPr>
      </w:pPr>
      <w:r>
        <w:rPr>
          <w:rFonts w:eastAsia="仿宋_GB2312" w:hint="eastAsia"/>
          <w:kern w:val="0"/>
          <w:sz w:val="32"/>
          <w:szCs w:val="32"/>
        </w:rPr>
        <w:t>由于可能存在抗菌物质对包装材料的氧化、抗菌物质与包装材料发生化学反应等风险，从而影响货架有效期或者产品表面产生有害物质残留等，申请人需考虑抗菌物质对包装材料的影响、可能产生的有害物质、抗菌物质改性或失效等风险，提供相应的稳定性研究资料，提供货架有效期内抗菌物质有效性验证资料，论证其可接受性。</w:t>
      </w:r>
    </w:p>
    <w:p w:rsidR="00BF56FD" w:rsidRDefault="00DD532B">
      <w:pPr>
        <w:overflowPunct w:val="0"/>
        <w:autoSpaceDE w:val="0"/>
        <w:autoSpaceDN w:val="0"/>
        <w:adjustRightInd w:val="0"/>
        <w:spacing w:line="520" w:lineRule="exact"/>
        <w:ind w:firstLineChars="200" w:firstLine="640"/>
        <w:rPr>
          <w:rFonts w:eastAsia="仿宋_GB2312"/>
          <w:color w:val="FF0000"/>
          <w:sz w:val="32"/>
          <w:szCs w:val="32"/>
        </w:rPr>
      </w:pPr>
      <w:r>
        <w:rPr>
          <w:rFonts w:eastAsia="仿宋_GB2312" w:hint="eastAsia"/>
          <w:kern w:val="0"/>
          <w:sz w:val="32"/>
          <w:szCs w:val="32"/>
        </w:rPr>
        <w:t>申请人需</w:t>
      </w:r>
      <w:r w:rsidR="00456694">
        <w:rPr>
          <w:rFonts w:eastAsia="仿宋_GB2312" w:hint="eastAsia"/>
          <w:kern w:val="0"/>
          <w:sz w:val="32"/>
          <w:szCs w:val="32"/>
        </w:rPr>
        <w:t>关注抗菌</w:t>
      </w:r>
      <w:r>
        <w:rPr>
          <w:rFonts w:eastAsia="仿宋_GB2312" w:hint="eastAsia"/>
          <w:kern w:val="0"/>
          <w:sz w:val="32"/>
          <w:szCs w:val="32"/>
        </w:rPr>
        <w:t>物质</w:t>
      </w:r>
      <w:r w:rsidR="00456694">
        <w:rPr>
          <w:rFonts w:eastAsia="仿宋_GB2312" w:hint="eastAsia"/>
          <w:kern w:val="0"/>
          <w:sz w:val="32"/>
          <w:szCs w:val="32"/>
        </w:rPr>
        <w:t>在储存有效期内的化学变化、释放对于产品安全性和有效性的影响。对于药械组合产品，应进行长期的稳定性测试以定义产品货架有效期内的药物特性。</w:t>
      </w:r>
      <w:r w:rsidR="00456694">
        <w:rPr>
          <w:rFonts w:eastAsia="仿宋_GB2312"/>
          <w:bCs/>
          <w:sz w:val="32"/>
          <w:szCs w:val="32"/>
        </w:rPr>
        <w:t>对于药物相关的稳定性，建议参考药品相关指导原则进行稳定性研究，如对放置条件的选择等。</w:t>
      </w:r>
    </w:p>
    <w:p w:rsidR="00BF56FD" w:rsidRDefault="00456694">
      <w:pPr>
        <w:spacing w:line="520" w:lineRule="exact"/>
        <w:ind w:firstLineChars="200" w:firstLine="640"/>
        <w:rPr>
          <w:rFonts w:eastAsia="楷体_GB2312"/>
          <w:sz w:val="32"/>
          <w:szCs w:val="32"/>
        </w:rPr>
      </w:pPr>
      <w:r>
        <w:rPr>
          <w:rFonts w:eastAsia="楷体_GB2312"/>
          <w:sz w:val="32"/>
          <w:szCs w:val="32"/>
        </w:rPr>
        <w:lastRenderedPageBreak/>
        <w:t>（</w:t>
      </w:r>
      <w:r>
        <w:rPr>
          <w:rFonts w:eastAsia="楷体_GB2312" w:hint="eastAsia"/>
          <w:sz w:val="32"/>
          <w:szCs w:val="32"/>
        </w:rPr>
        <w:t>四</w:t>
      </w:r>
      <w:r>
        <w:rPr>
          <w:rFonts w:eastAsia="楷体_GB2312"/>
          <w:sz w:val="32"/>
          <w:szCs w:val="32"/>
        </w:rPr>
        <w:t>）临床评价</w:t>
      </w:r>
      <w:r>
        <w:rPr>
          <w:rFonts w:eastAsia="楷体_GB2312" w:hint="eastAsia"/>
          <w:sz w:val="32"/>
          <w:szCs w:val="32"/>
        </w:rPr>
        <w:t>资料</w:t>
      </w:r>
    </w:p>
    <w:p w:rsidR="00BF56FD" w:rsidRDefault="00456694">
      <w:pPr>
        <w:spacing w:line="520" w:lineRule="exact"/>
        <w:ind w:firstLineChars="200" w:firstLine="640"/>
        <w:rPr>
          <w:rFonts w:eastAsia="仿宋_GB2312"/>
          <w:sz w:val="32"/>
          <w:szCs w:val="32"/>
        </w:rPr>
      </w:pPr>
      <w:r>
        <w:rPr>
          <w:rFonts w:eastAsia="仿宋_GB2312"/>
          <w:sz w:val="32"/>
          <w:szCs w:val="32"/>
        </w:rPr>
        <w:t>注册申请人</w:t>
      </w:r>
      <w:r>
        <w:rPr>
          <w:rFonts w:eastAsia="仿宋_GB2312" w:hint="eastAsia"/>
          <w:sz w:val="32"/>
          <w:szCs w:val="32"/>
        </w:rPr>
        <w:t>需在满足注册法规要求的前提下，</w:t>
      </w:r>
      <w:r>
        <w:rPr>
          <w:rFonts w:eastAsia="仿宋_GB2312"/>
          <w:sz w:val="32"/>
          <w:szCs w:val="32"/>
        </w:rPr>
        <w:t>按照《医疗器械临床评价技术指导原则》的要求选择合适的临床评价路径提交临床评价资料。</w:t>
      </w:r>
    </w:p>
    <w:p w:rsidR="00BF56FD" w:rsidRDefault="00456694">
      <w:pPr>
        <w:spacing w:line="520" w:lineRule="exact"/>
        <w:ind w:firstLineChars="200" w:firstLine="640"/>
        <w:rPr>
          <w:rFonts w:eastAsia="仿宋_GB2312"/>
          <w:sz w:val="32"/>
          <w:szCs w:val="32"/>
        </w:rPr>
      </w:pPr>
      <w:r>
        <w:rPr>
          <w:rFonts w:eastAsia="仿宋_GB2312"/>
          <w:sz w:val="32"/>
          <w:szCs w:val="32"/>
        </w:rPr>
        <w:t>1.</w:t>
      </w:r>
      <w:r>
        <w:rPr>
          <w:rFonts w:eastAsia="仿宋_GB2312" w:hint="eastAsia"/>
          <w:sz w:val="32"/>
          <w:szCs w:val="32"/>
        </w:rPr>
        <w:t>同品种医疗器械临床数据</w:t>
      </w:r>
    </w:p>
    <w:p w:rsidR="00BF56FD" w:rsidRDefault="00456694">
      <w:pPr>
        <w:spacing w:line="520" w:lineRule="exact"/>
        <w:ind w:firstLineChars="200" w:firstLine="640"/>
        <w:rPr>
          <w:rFonts w:eastAsia="仿宋_GB2312"/>
          <w:sz w:val="32"/>
          <w:szCs w:val="32"/>
        </w:rPr>
      </w:pPr>
      <w:r>
        <w:rPr>
          <w:rFonts w:eastAsia="仿宋_GB2312" w:hint="eastAsia"/>
          <w:sz w:val="32"/>
          <w:szCs w:val="32"/>
        </w:rPr>
        <w:t>详见《医疗器械临床评价技术指导原则》中将同品种医疗器械的临床数据用于支持申报产品的安全性、临床性能和</w:t>
      </w:r>
      <w:r>
        <w:rPr>
          <w:rFonts w:eastAsia="仿宋_GB2312"/>
          <w:sz w:val="32"/>
          <w:szCs w:val="32"/>
        </w:rPr>
        <w:t>/</w:t>
      </w:r>
      <w:r>
        <w:rPr>
          <w:rFonts w:eastAsia="仿宋_GB2312" w:hint="eastAsia"/>
          <w:sz w:val="32"/>
          <w:szCs w:val="32"/>
        </w:rPr>
        <w:t>或有效性的要求。</w:t>
      </w:r>
    </w:p>
    <w:p w:rsidR="00BF56FD" w:rsidRDefault="00456694">
      <w:pPr>
        <w:spacing w:line="520" w:lineRule="exact"/>
        <w:ind w:firstLineChars="200" w:firstLine="640"/>
        <w:rPr>
          <w:rFonts w:eastAsia="仿宋_GB2312"/>
          <w:sz w:val="32"/>
          <w:szCs w:val="32"/>
        </w:rPr>
      </w:pPr>
      <w:r>
        <w:rPr>
          <w:rFonts w:eastAsia="仿宋_GB2312"/>
          <w:sz w:val="32"/>
          <w:szCs w:val="32"/>
        </w:rPr>
        <w:t>2.</w:t>
      </w:r>
      <w:r>
        <w:rPr>
          <w:rFonts w:eastAsia="仿宋_GB2312" w:hint="eastAsia"/>
          <w:sz w:val="32"/>
          <w:szCs w:val="32"/>
        </w:rPr>
        <w:t>申报产品临床试验数据</w:t>
      </w:r>
    </w:p>
    <w:p w:rsidR="00BF56FD" w:rsidRDefault="00076736">
      <w:pPr>
        <w:spacing w:line="520" w:lineRule="exact"/>
        <w:ind w:firstLineChars="200" w:firstLine="640"/>
        <w:rPr>
          <w:rFonts w:eastAsia="仿宋_GB2312"/>
          <w:sz w:val="32"/>
          <w:szCs w:val="32"/>
        </w:rPr>
      </w:pPr>
      <w:r w:rsidRPr="00076736">
        <w:rPr>
          <w:rFonts w:eastAsia="仿宋_GB2312" w:hint="eastAsia"/>
          <w:sz w:val="32"/>
          <w:szCs w:val="32"/>
        </w:rPr>
        <w:t>如需开展临床试验，</w:t>
      </w:r>
      <w:r w:rsidR="00456694">
        <w:rPr>
          <w:rFonts w:eastAsia="仿宋_GB2312" w:hint="eastAsia"/>
          <w:sz w:val="32"/>
          <w:szCs w:val="32"/>
        </w:rPr>
        <w:t>申请人可参照《决策是否开展医疗器械临床试验技术指导原则》明确需要开展临床试验的主要考虑因素，若开展申报产品临床试验，则需严格按照《医疗器械临床试验质量管理规范》进行临床试验，并提交完整的临床试验资料。临床试验的设计可参考《医疗器械临床试验设计指导原则》。</w:t>
      </w:r>
    </w:p>
    <w:p w:rsidR="00BF56FD" w:rsidRDefault="00456694">
      <w:pPr>
        <w:spacing w:line="520" w:lineRule="exact"/>
        <w:ind w:firstLineChars="200" w:firstLine="640"/>
        <w:rPr>
          <w:rFonts w:eastAsia="仿宋_GB2312"/>
          <w:sz w:val="32"/>
          <w:szCs w:val="32"/>
        </w:rPr>
      </w:pPr>
      <w:r>
        <w:rPr>
          <w:rFonts w:eastAsia="仿宋_GB2312" w:hint="eastAsia"/>
          <w:sz w:val="32"/>
          <w:szCs w:val="32"/>
        </w:rPr>
        <w:t>申请人如有境外临床试验数据，可参照《接受医疗器械境外临床试验数据技术指导原则》的要求提交相关资料。</w:t>
      </w:r>
    </w:p>
    <w:p w:rsidR="00BF56FD" w:rsidRDefault="00456694">
      <w:pPr>
        <w:spacing w:line="520" w:lineRule="exact"/>
        <w:ind w:firstLineChars="200" w:firstLine="640"/>
        <w:rPr>
          <w:rFonts w:eastAsia="仿宋_GB2312"/>
          <w:sz w:val="32"/>
          <w:szCs w:val="32"/>
        </w:rPr>
      </w:pPr>
      <w:r>
        <w:rPr>
          <w:rFonts w:eastAsia="仿宋_GB2312" w:hint="eastAsia"/>
          <w:sz w:val="32"/>
          <w:szCs w:val="32"/>
        </w:rPr>
        <w:t>对于药械组合</w:t>
      </w:r>
      <w:r>
        <w:rPr>
          <w:rFonts w:eastAsia="仿宋_GB2312"/>
          <w:sz w:val="32"/>
          <w:szCs w:val="32"/>
        </w:rPr>
        <w:t>产品</w:t>
      </w:r>
      <w:r>
        <w:rPr>
          <w:rFonts w:eastAsia="仿宋_GB2312" w:hint="eastAsia"/>
          <w:sz w:val="32"/>
          <w:szCs w:val="32"/>
        </w:rPr>
        <w:t>，</w:t>
      </w:r>
      <w:r>
        <w:rPr>
          <w:rFonts w:eastAsia="仿宋_GB2312"/>
          <w:sz w:val="32"/>
          <w:szCs w:val="32"/>
        </w:rPr>
        <w:t>应符合</w:t>
      </w:r>
      <w:r>
        <w:rPr>
          <w:rFonts w:eastAsia="仿宋_GB2312" w:hint="eastAsia"/>
          <w:sz w:val="32"/>
          <w:szCs w:val="32"/>
        </w:rPr>
        <w:t>《</w:t>
      </w:r>
      <w:r w:rsidRPr="00B972BF">
        <w:rPr>
          <w:rFonts w:eastAsia="仿宋_GB2312" w:hint="eastAsia"/>
          <w:sz w:val="32"/>
          <w:szCs w:val="32"/>
        </w:rPr>
        <w:t>以医疗器械作用为主的药械组合产品注册审查指导原则</w:t>
      </w:r>
      <w:r>
        <w:rPr>
          <w:rFonts w:eastAsia="仿宋_GB2312" w:hint="eastAsia"/>
          <w:sz w:val="32"/>
          <w:szCs w:val="32"/>
        </w:rPr>
        <w:t>》关于</w:t>
      </w:r>
      <w:r>
        <w:rPr>
          <w:rFonts w:eastAsia="仿宋_GB2312"/>
          <w:sz w:val="32"/>
          <w:szCs w:val="32"/>
        </w:rPr>
        <w:t>临床评价的相关要求。</w:t>
      </w:r>
    </w:p>
    <w:p w:rsidR="00BF56FD" w:rsidRDefault="00456694">
      <w:pPr>
        <w:spacing w:line="520" w:lineRule="exact"/>
        <w:ind w:firstLineChars="200" w:firstLine="640"/>
        <w:rPr>
          <w:rFonts w:eastAsia="楷体_GB2312"/>
          <w:sz w:val="32"/>
          <w:szCs w:val="32"/>
        </w:rPr>
      </w:pPr>
      <w:r>
        <w:rPr>
          <w:rFonts w:eastAsia="楷体_GB2312"/>
          <w:sz w:val="32"/>
          <w:szCs w:val="32"/>
        </w:rPr>
        <w:t>（五）产品说明书和标签样稿</w:t>
      </w:r>
    </w:p>
    <w:p w:rsidR="00BF56FD" w:rsidRDefault="00456694">
      <w:pPr>
        <w:spacing w:line="520" w:lineRule="exact"/>
        <w:ind w:firstLineChars="200" w:firstLine="640"/>
        <w:rPr>
          <w:rFonts w:eastAsia="仿宋_GB2312"/>
          <w:sz w:val="32"/>
          <w:szCs w:val="32"/>
        </w:rPr>
      </w:pPr>
      <w:r>
        <w:rPr>
          <w:rFonts w:eastAsia="仿宋_GB2312" w:hint="eastAsia"/>
          <w:sz w:val="32"/>
          <w:szCs w:val="32"/>
        </w:rPr>
        <w:t>产品说明书、标签和包装标识需符合《医疗器械说明书和标签管理规定》和相关国家标准、行业标准的要求，例如</w:t>
      </w:r>
      <w:r>
        <w:rPr>
          <w:rFonts w:eastAsia="仿宋_GB2312"/>
          <w:sz w:val="32"/>
          <w:szCs w:val="32"/>
        </w:rPr>
        <w:t>YY/T 0466.1</w:t>
      </w:r>
      <w:r>
        <w:rPr>
          <w:rFonts w:eastAsia="仿宋_GB2312" w:hint="eastAsia"/>
          <w:sz w:val="32"/>
          <w:szCs w:val="32"/>
        </w:rPr>
        <w:t>《医疗器械用于医疗器械标签、标记和提供信息的符号第</w:t>
      </w:r>
      <w:r>
        <w:rPr>
          <w:rFonts w:eastAsia="仿宋_GB2312"/>
          <w:sz w:val="32"/>
          <w:szCs w:val="32"/>
        </w:rPr>
        <w:t>1</w:t>
      </w:r>
      <w:r>
        <w:rPr>
          <w:rFonts w:eastAsia="仿宋_GB2312" w:hint="eastAsia"/>
          <w:sz w:val="32"/>
          <w:szCs w:val="32"/>
        </w:rPr>
        <w:t>部分：通用要求》。</w:t>
      </w:r>
    </w:p>
    <w:p w:rsidR="00BF56FD" w:rsidRDefault="00456694">
      <w:pPr>
        <w:spacing w:line="520" w:lineRule="exact"/>
        <w:ind w:firstLineChars="200" w:firstLine="640"/>
        <w:rPr>
          <w:rFonts w:eastAsia="仿宋_GB2312"/>
          <w:sz w:val="32"/>
          <w:szCs w:val="32"/>
        </w:rPr>
      </w:pPr>
      <w:r>
        <w:rPr>
          <w:rFonts w:eastAsia="仿宋_GB2312" w:hint="eastAsia"/>
          <w:sz w:val="32"/>
          <w:szCs w:val="32"/>
        </w:rPr>
        <w:t>说明书需告知使用者所有使用过程中相关的剩余风险。对产品预期使用者的技术知识、经验、教育背景、培训、身</w:t>
      </w:r>
      <w:r>
        <w:rPr>
          <w:rFonts w:eastAsia="仿宋_GB2312" w:hint="eastAsia"/>
          <w:sz w:val="32"/>
          <w:szCs w:val="32"/>
        </w:rPr>
        <w:lastRenderedPageBreak/>
        <w:t>体状况以及产品使用环境（含工作条件）有要求的，在说明书中需予以明确。</w:t>
      </w:r>
    </w:p>
    <w:p w:rsidR="00BF56FD" w:rsidRDefault="00456694">
      <w:pPr>
        <w:spacing w:line="520" w:lineRule="exact"/>
        <w:ind w:firstLineChars="200" w:firstLine="640"/>
        <w:rPr>
          <w:rFonts w:eastAsia="仿宋_GB2312"/>
          <w:sz w:val="32"/>
          <w:szCs w:val="32"/>
        </w:rPr>
      </w:pPr>
      <w:r>
        <w:rPr>
          <w:rFonts w:eastAsia="仿宋_GB2312" w:hint="eastAsia"/>
          <w:sz w:val="32"/>
          <w:szCs w:val="32"/>
        </w:rPr>
        <w:t>申请人需根据抗菌物质含量、有效抗菌</w:t>
      </w:r>
      <w:r>
        <w:rPr>
          <w:rFonts w:eastAsia="仿宋_GB2312" w:hint="eastAsia"/>
          <w:sz w:val="32"/>
          <w:szCs w:val="32"/>
        </w:rPr>
        <w:t>/</w:t>
      </w:r>
      <w:r>
        <w:rPr>
          <w:rFonts w:eastAsia="仿宋_GB2312" w:hint="eastAsia"/>
          <w:sz w:val="32"/>
          <w:szCs w:val="32"/>
        </w:rPr>
        <w:t>抑菌浓度释放时间、体内和体外抗菌试验等研究资料，在说明书警示中明确在不使用抗菌药物干预的情况下，抗菌物质对所研究的各个菌种的有效抑菌率以及对应的有效抗菌</w:t>
      </w:r>
      <w:r>
        <w:rPr>
          <w:rFonts w:eastAsia="仿宋_GB2312" w:hint="eastAsia"/>
          <w:sz w:val="32"/>
          <w:szCs w:val="32"/>
        </w:rPr>
        <w:t>/</w:t>
      </w:r>
      <w:r>
        <w:rPr>
          <w:rFonts w:eastAsia="仿宋_GB2312" w:hint="eastAsia"/>
          <w:sz w:val="32"/>
          <w:szCs w:val="32"/>
        </w:rPr>
        <w:t>抑菌作用时间，为临床医生提供参考。明确术前的</w:t>
      </w:r>
      <w:r>
        <w:rPr>
          <w:rFonts w:eastAsia="仿宋_GB2312"/>
          <w:sz w:val="32"/>
          <w:szCs w:val="32"/>
        </w:rPr>
        <w:t>患者</w:t>
      </w:r>
      <w:r>
        <w:rPr>
          <w:rFonts w:eastAsia="仿宋_GB2312" w:hint="eastAsia"/>
          <w:sz w:val="32"/>
          <w:szCs w:val="32"/>
        </w:rPr>
        <w:t>选择</w:t>
      </w:r>
      <w:r>
        <w:rPr>
          <w:rFonts w:eastAsia="仿宋_GB2312"/>
          <w:sz w:val="32"/>
          <w:szCs w:val="32"/>
        </w:rPr>
        <w:t>、</w:t>
      </w:r>
      <w:r>
        <w:rPr>
          <w:rFonts w:eastAsia="仿宋_GB2312" w:hint="eastAsia"/>
          <w:sz w:val="32"/>
          <w:szCs w:val="32"/>
        </w:rPr>
        <w:t>具体</w:t>
      </w:r>
      <w:r>
        <w:rPr>
          <w:rFonts w:eastAsia="仿宋_GB2312"/>
          <w:sz w:val="32"/>
          <w:szCs w:val="32"/>
        </w:rPr>
        <w:t>适应证</w:t>
      </w:r>
      <w:r>
        <w:rPr>
          <w:rFonts w:eastAsia="仿宋_GB2312" w:hint="eastAsia"/>
          <w:sz w:val="32"/>
          <w:szCs w:val="32"/>
        </w:rPr>
        <w:t>和禁忌证等内容</w:t>
      </w:r>
      <w:r>
        <w:rPr>
          <w:rFonts w:eastAsia="仿宋_GB2312"/>
          <w:sz w:val="32"/>
          <w:szCs w:val="32"/>
        </w:rPr>
        <w:t>，</w:t>
      </w:r>
      <w:r>
        <w:rPr>
          <w:rFonts w:eastAsia="仿宋_GB2312" w:hint="eastAsia"/>
          <w:sz w:val="32"/>
          <w:szCs w:val="32"/>
        </w:rPr>
        <w:t>明确临床使用过程</w:t>
      </w:r>
      <w:r>
        <w:rPr>
          <w:rFonts w:eastAsia="仿宋_GB2312"/>
          <w:sz w:val="32"/>
          <w:szCs w:val="32"/>
        </w:rPr>
        <w:t>中</w:t>
      </w:r>
      <w:r>
        <w:rPr>
          <w:rFonts w:eastAsia="仿宋_GB2312" w:hint="eastAsia"/>
          <w:sz w:val="32"/>
          <w:szCs w:val="32"/>
        </w:rPr>
        <w:t>抗菌物质可能</w:t>
      </w:r>
      <w:r>
        <w:rPr>
          <w:rFonts w:eastAsia="仿宋_GB2312"/>
          <w:sz w:val="32"/>
          <w:szCs w:val="32"/>
        </w:rPr>
        <w:t>导致的患者</w:t>
      </w:r>
      <w:r>
        <w:rPr>
          <w:rFonts w:eastAsia="仿宋_GB2312" w:hint="eastAsia"/>
          <w:sz w:val="32"/>
          <w:szCs w:val="32"/>
        </w:rPr>
        <w:t>过敏、延迟愈合、不愈合</w:t>
      </w:r>
      <w:r>
        <w:rPr>
          <w:rFonts w:eastAsia="仿宋_GB2312"/>
          <w:sz w:val="32"/>
          <w:szCs w:val="32"/>
        </w:rPr>
        <w:t>等</w:t>
      </w:r>
      <w:r>
        <w:rPr>
          <w:rFonts w:eastAsia="仿宋_GB2312" w:hint="eastAsia"/>
          <w:sz w:val="32"/>
          <w:szCs w:val="32"/>
        </w:rPr>
        <w:t>风险以及可能导致抗菌物质无法发挥预期抗菌</w:t>
      </w:r>
      <w:r>
        <w:rPr>
          <w:rFonts w:eastAsia="仿宋_GB2312" w:hint="eastAsia"/>
          <w:sz w:val="32"/>
          <w:szCs w:val="32"/>
        </w:rPr>
        <w:t>/</w:t>
      </w:r>
      <w:r>
        <w:rPr>
          <w:rFonts w:eastAsia="仿宋_GB2312" w:hint="eastAsia"/>
          <w:sz w:val="32"/>
          <w:szCs w:val="32"/>
        </w:rPr>
        <w:t>抑菌作用或</w:t>
      </w:r>
      <w:r>
        <w:rPr>
          <w:rFonts w:eastAsia="仿宋_GB2312"/>
          <w:sz w:val="32"/>
          <w:szCs w:val="32"/>
        </w:rPr>
        <w:t>副作用</w:t>
      </w:r>
      <w:r>
        <w:rPr>
          <w:rFonts w:eastAsia="仿宋_GB2312" w:hint="eastAsia"/>
          <w:sz w:val="32"/>
          <w:szCs w:val="32"/>
        </w:rPr>
        <w:t>的注意事项等</w:t>
      </w:r>
      <w:r>
        <w:rPr>
          <w:rFonts w:eastAsia="仿宋_GB2312"/>
          <w:sz w:val="32"/>
          <w:szCs w:val="32"/>
        </w:rPr>
        <w:t>内容，</w:t>
      </w:r>
      <w:r>
        <w:rPr>
          <w:rFonts w:eastAsia="仿宋_GB2312" w:hint="eastAsia"/>
          <w:sz w:val="32"/>
          <w:szCs w:val="32"/>
        </w:rPr>
        <w:t>需针对</w:t>
      </w:r>
      <w:r>
        <w:rPr>
          <w:rFonts w:eastAsia="仿宋_GB2312"/>
          <w:sz w:val="32"/>
          <w:szCs w:val="32"/>
        </w:rPr>
        <w:t>上述情形，</w:t>
      </w:r>
      <w:r>
        <w:rPr>
          <w:rFonts w:eastAsia="仿宋_GB2312" w:hint="eastAsia"/>
          <w:sz w:val="32"/>
          <w:szCs w:val="32"/>
        </w:rPr>
        <w:t>明确后续采取的相应</w:t>
      </w:r>
      <w:r>
        <w:rPr>
          <w:rFonts w:eastAsia="仿宋_GB2312"/>
          <w:sz w:val="32"/>
          <w:szCs w:val="32"/>
        </w:rPr>
        <w:t>治疗措施</w:t>
      </w:r>
      <w:r>
        <w:rPr>
          <w:rFonts w:eastAsia="仿宋_GB2312" w:hint="eastAsia"/>
          <w:sz w:val="32"/>
          <w:szCs w:val="32"/>
        </w:rPr>
        <w:t>等内容。在未提供充分的非临床和临床研究资料的情况下，不得宣称产品</w:t>
      </w:r>
      <w:r>
        <w:rPr>
          <w:rFonts w:eastAsia="仿宋_GB2312"/>
          <w:sz w:val="32"/>
          <w:szCs w:val="32"/>
        </w:rPr>
        <w:t>具有</w:t>
      </w:r>
      <w:r w:rsidR="00A86A75">
        <w:rPr>
          <w:rFonts w:eastAsia="仿宋_GB2312" w:hint="eastAsia"/>
          <w:sz w:val="32"/>
          <w:szCs w:val="32"/>
        </w:rPr>
        <w:t>长效、</w:t>
      </w:r>
      <w:r>
        <w:rPr>
          <w:rFonts w:eastAsia="仿宋_GB2312" w:hint="eastAsia"/>
          <w:sz w:val="32"/>
          <w:szCs w:val="32"/>
        </w:rPr>
        <w:t>广谱抗菌和预防感染作用等表述。</w:t>
      </w:r>
    </w:p>
    <w:p w:rsidR="00BF56FD" w:rsidRDefault="00456694">
      <w:pPr>
        <w:spacing w:line="520" w:lineRule="exact"/>
        <w:ind w:firstLineChars="200" w:firstLine="640"/>
        <w:rPr>
          <w:rFonts w:eastAsia="楷体_GB2312"/>
          <w:sz w:val="32"/>
          <w:szCs w:val="32"/>
        </w:rPr>
      </w:pPr>
      <w:r>
        <w:rPr>
          <w:rFonts w:eastAsia="楷体_GB2312" w:hint="eastAsia"/>
          <w:sz w:val="32"/>
          <w:szCs w:val="32"/>
        </w:rPr>
        <w:t>（六）质量管理体系文件</w:t>
      </w:r>
    </w:p>
    <w:p w:rsidR="00BF56FD" w:rsidRDefault="00456694">
      <w:pPr>
        <w:spacing w:line="520" w:lineRule="exact"/>
        <w:ind w:firstLineChars="200" w:firstLine="640"/>
        <w:rPr>
          <w:rFonts w:eastAsia="仿宋_GB2312"/>
          <w:sz w:val="32"/>
          <w:szCs w:val="32"/>
        </w:rPr>
      </w:pPr>
      <w:r>
        <w:rPr>
          <w:rFonts w:eastAsia="仿宋_GB2312" w:hint="eastAsia"/>
          <w:sz w:val="32"/>
          <w:szCs w:val="32"/>
        </w:rPr>
        <w:t>按照《关于公布医疗器械注册申报资料要求和批准证明文件格式的公告》提交相关文件。</w:t>
      </w:r>
    </w:p>
    <w:p w:rsidR="00BF56FD" w:rsidRDefault="00456694">
      <w:pPr>
        <w:spacing w:line="520" w:lineRule="exact"/>
        <w:ind w:firstLineChars="200" w:firstLine="640"/>
        <w:rPr>
          <w:rFonts w:eastAsia="黑体"/>
          <w:sz w:val="32"/>
          <w:szCs w:val="32"/>
        </w:rPr>
      </w:pPr>
      <w:r>
        <w:rPr>
          <w:rFonts w:eastAsia="黑体" w:hint="eastAsia"/>
          <w:sz w:val="32"/>
          <w:szCs w:val="32"/>
        </w:rPr>
        <w:t>三</w:t>
      </w:r>
      <w:r>
        <w:rPr>
          <w:rFonts w:eastAsia="黑体"/>
          <w:sz w:val="32"/>
          <w:szCs w:val="32"/>
        </w:rPr>
        <w:t>、</w:t>
      </w:r>
      <w:r>
        <w:rPr>
          <w:rFonts w:eastAsia="黑体" w:hint="eastAsia"/>
          <w:sz w:val="32"/>
          <w:szCs w:val="32"/>
        </w:rPr>
        <w:t>参考文献</w:t>
      </w:r>
    </w:p>
    <w:p w:rsidR="00BF56FD" w:rsidRDefault="00456694">
      <w:pPr>
        <w:spacing w:line="520" w:lineRule="exact"/>
        <w:ind w:firstLineChars="200" w:firstLine="640"/>
        <w:rPr>
          <w:rFonts w:eastAsia="黑体"/>
          <w:sz w:val="32"/>
          <w:szCs w:val="32"/>
        </w:rPr>
      </w:pPr>
      <w:r>
        <w:rPr>
          <w:rFonts w:eastAsia="仿宋_GB2312"/>
          <w:sz w:val="32"/>
          <w:szCs w:val="32"/>
        </w:rPr>
        <w:t>[1]</w:t>
      </w:r>
      <w:r>
        <w:rPr>
          <w:rFonts w:eastAsia="仿宋_GB2312"/>
          <w:sz w:val="32"/>
          <w:szCs w:val="32"/>
        </w:rPr>
        <w:t>中华人民共和国国务院</w:t>
      </w:r>
      <w:r>
        <w:rPr>
          <w:rFonts w:eastAsia="仿宋_GB2312" w:hint="eastAsia"/>
          <w:sz w:val="32"/>
          <w:szCs w:val="32"/>
        </w:rPr>
        <w:t>.</w:t>
      </w:r>
      <w:r>
        <w:rPr>
          <w:rFonts w:eastAsia="仿宋_GB2312"/>
          <w:sz w:val="32"/>
          <w:szCs w:val="32"/>
        </w:rPr>
        <w:t>医疗器械监督管理条例</w:t>
      </w:r>
      <w:r>
        <w:rPr>
          <w:rFonts w:eastAsia="仿宋_GB2312" w:hint="eastAsia"/>
          <w:sz w:val="32"/>
          <w:szCs w:val="32"/>
        </w:rPr>
        <w:t>:</w:t>
      </w:r>
      <w:r>
        <w:rPr>
          <w:rFonts w:eastAsia="仿宋_GB2312"/>
          <w:sz w:val="32"/>
          <w:szCs w:val="32"/>
        </w:rPr>
        <w:t>中华人民共和国国务院令第</w:t>
      </w:r>
      <w:r>
        <w:rPr>
          <w:rFonts w:eastAsia="仿宋_GB2312"/>
          <w:sz w:val="32"/>
          <w:szCs w:val="32"/>
        </w:rPr>
        <w:t>739</w:t>
      </w:r>
      <w:r>
        <w:rPr>
          <w:rFonts w:eastAsia="仿宋_GB2312"/>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[2]</w:t>
      </w:r>
      <w:r>
        <w:rPr>
          <w:rFonts w:eastAsia="仿宋_GB2312"/>
          <w:sz w:val="32"/>
          <w:szCs w:val="32"/>
        </w:rPr>
        <w:t>国家市场监督管理总局</w:t>
      </w:r>
      <w:r>
        <w:rPr>
          <w:rFonts w:eastAsia="仿宋_GB2312" w:hint="eastAsia"/>
          <w:sz w:val="32"/>
          <w:szCs w:val="32"/>
        </w:rPr>
        <w:t>.</w:t>
      </w:r>
      <w:r>
        <w:rPr>
          <w:rFonts w:eastAsia="仿宋_GB2312"/>
          <w:sz w:val="32"/>
          <w:szCs w:val="32"/>
        </w:rPr>
        <w:t>医疗器械注册与备案管理办法</w:t>
      </w:r>
      <w:r>
        <w:rPr>
          <w:rFonts w:eastAsia="仿宋_GB2312"/>
          <w:sz w:val="32"/>
          <w:szCs w:val="32"/>
        </w:rPr>
        <w:t>:</w:t>
      </w:r>
      <w:r>
        <w:rPr>
          <w:rFonts w:eastAsia="仿宋_GB2312"/>
          <w:sz w:val="32"/>
          <w:szCs w:val="32"/>
        </w:rPr>
        <w:t>国家市场监督管理总局令第</w:t>
      </w:r>
      <w:r>
        <w:rPr>
          <w:rFonts w:eastAsia="仿宋_GB2312"/>
          <w:sz w:val="32"/>
          <w:szCs w:val="32"/>
        </w:rPr>
        <w:t>47</w:t>
      </w:r>
      <w:r>
        <w:rPr>
          <w:rFonts w:eastAsia="仿宋_GB2312"/>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[3]</w:t>
      </w:r>
      <w:r>
        <w:rPr>
          <w:rFonts w:eastAsia="仿宋_GB2312" w:hint="eastAsia"/>
          <w:sz w:val="32"/>
          <w:szCs w:val="32"/>
        </w:rPr>
        <w:t>国家药品监督管理局，国家卫生健康委员会</w:t>
      </w:r>
      <w:r>
        <w:rPr>
          <w:rFonts w:eastAsia="仿宋_GB2312" w:hint="eastAsia"/>
          <w:sz w:val="32"/>
          <w:szCs w:val="32"/>
        </w:rPr>
        <w:t>.</w:t>
      </w:r>
      <w:r>
        <w:rPr>
          <w:rFonts w:eastAsia="仿宋_GB2312" w:hint="eastAsia"/>
          <w:sz w:val="32"/>
          <w:szCs w:val="32"/>
        </w:rPr>
        <w:t>医疗器械临床试验质量管理规范</w:t>
      </w:r>
      <w:r>
        <w:rPr>
          <w:rFonts w:eastAsia="仿宋_GB2312" w:hint="eastAsia"/>
          <w:sz w:val="32"/>
          <w:szCs w:val="32"/>
        </w:rPr>
        <w:t xml:space="preserve">: </w:t>
      </w:r>
      <w:r>
        <w:rPr>
          <w:rFonts w:eastAsia="仿宋_GB2312" w:hint="eastAsia"/>
          <w:sz w:val="32"/>
          <w:szCs w:val="32"/>
        </w:rPr>
        <w:t>国家药品监督管理局，国家卫生健康委员会</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28</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黑体"/>
          <w:sz w:val="32"/>
          <w:szCs w:val="32"/>
        </w:rPr>
      </w:pPr>
      <w:r>
        <w:rPr>
          <w:rFonts w:eastAsia="黑体"/>
          <w:sz w:val="32"/>
          <w:szCs w:val="32"/>
        </w:rPr>
        <w:t>[4]</w:t>
      </w:r>
      <w:r>
        <w:rPr>
          <w:rFonts w:eastAsia="仿宋_GB2312" w:hint="eastAsia"/>
          <w:sz w:val="32"/>
          <w:szCs w:val="32"/>
        </w:rPr>
        <w:t>国家食品药品监督管理局</w:t>
      </w:r>
      <w:r>
        <w:rPr>
          <w:rFonts w:eastAsia="仿宋_GB2312" w:hint="eastAsia"/>
          <w:sz w:val="32"/>
          <w:szCs w:val="32"/>
        </w:rPr>
        <w:t>.</w:t>
      </w:r>
      <w:r>
        <w:rPr>
          <w:rFonts w:eastAsia="仿宋_GB2312" w:hint="eastAsia"/>
          <w:sz w:val="32"/>
          <w:szCs w:val="32"/>
        </w:rPr>
        <w:t>医疗器械说明书和标签管理规定</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6</w:t>
      </w:r>
      <w:r>
        <w:rPr>
          <w:rFonts w:eastAsia="仿宋_GB2312" w:hint="eastAsia"/>
          <w:sz w:val="32"/>
          <w:szCs w:val="32"/>
        </w:rPr>
        <w:t>号</w:t>
      </w:r>
      <w:r>
        <w:rPr>
          <w:rFonts w:eastAsia="仿宋_GB2312" w:hint="eastAsia"/>
          <w:sz w:val="32"/>
          <w:szCs w:val="32"/>
        </w:rPr>
        <w:t>[Z]</w:t>
      </w:r>
      <w:r>
        <w:rPr>
          <w:rFonts w:eastAsia="仿宋_GB2312"/>
          <w:sz w:val="32"/>
          <w:szCs w:val="32"/>
        </w:rPr>
        <w:t>.</w:t>
      </w:r>
    </w:p>
    <w:p w:rsidR="00BF56FD" w:rsidRDefault="00456694">
      <w:pPr>
        <w:spacing w:line="520" w:lineRule="exact"/>
        <w:ind w:firstLineChars="200" w:firstLine="640"/>
        <w:rPr>
          <w:rFonts w:eastAsia="仿宋_GB2312"/>
          <w:sz w:val="32"/>
          <w:szCs w:val="32"/>
        </w:rPr>
      </w:pPr>
      <w:r>
        <w:rPr>
          <w:rFonts w:eastAsia="黑体"/>
          <w:sz w:val="32"/>
          <w:szCs w:val="32"/>
        </w:rPr>
        <w:lastRenderedPageBreak/>
        <w:t>[5]</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医疗器械通用名称命名规则</w:t>
      </w:r>
      <w:r>
        <w:rPr>
          <w:rFonts w:eastAsia="仿宋_GB2312" w:hint="eastAsia"/>
          <w:sz w:val="32"/>
          <w:szCs w:val="32"/>
        </w:rPr>
        <w:t>:</w:t>
      </w:r>
      <w:r>
        <w:rPr>
          <w:rFonts w:eastAsia="仿宋_GB2312" w:hint="eastAsia"/>
          <w:sz w:val="32"/>
          <w:szCs w:val="32"/>
        </w:rPr>
        <w:t>国家食品药品监督管理总局令第</w:t>
      </w:r>
      <w:r>
        <w:rPr>
          <w:rFonts w:eastAsia="仿宋_GB2312" w:hint="eastAsia"/>
          <w:sz w:val="32"/>
          <w:szCs w:val="32"/>
        </w:rPr>
        <w:t>19</w:t>
      </w:r>
      <w:r>
        <w:rPr>
          <w:rFonts w:eastAsia="仿宋_GB2312" w:hint="eastAsia"/>
          <w:sz w:val="32"/>
          <w:szCs w:val="32"/>
        </w:rPr>
        <w:t>号</w:t>
      </w:r>
      <w:r>
        <w:rPr>
          <w:rFonts w:eastAsia="仿宋_GB2312" w:hint="eastAsia"/>
          <w:sz w:val="32"/>
          <w:szCs w:val="32"/>
        </w:rPr>
        <w:t>[Z].</w:t>
      </w:r>
    </w:p>
    <w:p w:rsidR="00BF56FD" w:rsidRDefault="00456694">
      <w:pPr>
        <w:spacing w:line="520" w:lineRule="exact"/>
        <w:ind w:firstLineChars="200" w:firstLine="640"/>
        <w:rPr>
          <w:rFonts w:eastAsia="黑体"/>
          <w:sz w:val="32"/>
          <w:szCs w:val="32"/>
        </w:rPr>
      </w:pPr>
      <w:r>
        <w:rPr>
          <w:rFonts w:eastAsia="黑体"/>
          <w:sz w:val="32"/>
          <w:szCs w:val="32"/>
        </w:rPr>
        <w:t>[6]</w:t>
      </w:r>
      <w:r>
        <w:rPr>
          <w:rFonts w:eastAsia="仿宋_GB2312" w:hint="eastAsia"/>
          <w:sz w:val="32"/>
          <w:szCs w:val="32"/>
        </w:rPr>
        <w:t>国家药品监督管理局</w:t>
      </w:r>
      <w:r>
        <w:rPr>
          <w:rFonts w:eastAsia="仿宋_GB2312" w:hint="eastAsia"/>
          <w:sz w:val="32"/>
          <w:szCs w:val="32"/>
        </w:rPr>
        <w:t>.</w:t>
      </w:r>
      <w:r>
        <w:rPr>
          <w:rFonts w:eastAsia="仿宋_GB2312"/>
          <w:sz w:val="32"/>
          <w:szCs w:val="32"/>
        </w:rPr>
        <w:t>医疗器械临床评价技术指导原则</w:t>
      </w:r>
      <w:r>
        <w:rPr>
          <w:rFonts w:eastAsia="仿宋_GB2312" w:hint="eastAsia"/>
          <w:sz w:val="32"/>
          <w:szCs w:val="32"/>
        </w:rPr>
        <w:t>:</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黑体"/>
          <w:sz w:val="32"/>
          <w:szCs w:val="32"/>
        </w:rPr>
        <w:t>[7]</w:t>
      </w:r>
      <w:r>
        <w:rPr>
          <w:rFonts w:eastAsia="仿宋_GB2312" w:hint="eastAsia"/>
          <w:sz w:val="32"/>
          <w:szCs w:val="32"/>
        </w:rPr>
        <w:t>国家食品药品监督管理局</w:t>
      </w:r>
      <w:r w:rsidR="005026CC">
        <w:rPr>
          <w:rFonts w:eastAsia="仿宋_GB2312" w:hint="eastAsia"/>
          <w:sz w:val="32"/>
          <w:szCs w:val="32"/>
        </w:rPr>
        <w:t>.</w:t>
      </w:r>
      <w:r>
        <w:rPr>
          <w:rFonts w:eastAsia="仿宋_GB2312" w:hint="eastAsia"/>
          <w:sz w:val="32"/>
          <w:szCs w:val="32"/>
        </w:rPr>
        <w:t>医疗器械生物学评价和审查指南</w:t>
      </w:r>
      <w:r>
        <w:rPr>
          <w:rFonts w:eastAsia="仿宋_GB2312" w:hint="eastAsia"/>
          <w:sz w:val="32"/>
          <w:szCs w:val="32"/>
        </w:rPr>
        <w:t>:</w:t>
      </w:r>
      <w:r>
        <w:rPr>
          <w:rFonts w:eastAsia="仿宋_GB2312" w:hint="eastAsia"/>
          <w:sz w:val="32"/>
          <w:szCs w:val="32"/>
        </w:rPr>
        <w:t>关于印发医疗器械生物学评价和审查指南的通知</w:t>
      </w:r>
      <w:r>
        <w:rPr>
          <w:rFonts w:eastAsia="仿宋_GB2312" w:hint="eastAsia"/>
          <w:sz w:val="32"/>
          <w:szCs w:val="32"/>
        </w:rPr>
        <w:t>2007</w:t>
      </w:r>
      <w:r>
        <w:rPr>
          <w:rFonts w:eastAsia="仿宋_GB2312" w:hint="eastAsia"/>
          <w:sz w:val="32"/>
          <w:szCs w:val="32"/>
        </w:rPr>
        <w:t>年第</w:t>
      </w:r>
      <w:r>
        <w:rPr>
          <w:rFonts w:eastAsia="仿宋_GB2312" w:hint="eastAsia"/>
          <w:sz w:val="32"/>
          <w:szCs w:val="32"/>
        </w:rPr>
        <w:t>345</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黑体"/>
          <w:sz w:val="32"/>
          <w:szCs w:val="32"/>
        </w:rPr>
      </w:pPr>
      <w:r>
        <w:rPr>
          <w:rFonts w:eastAsia="仿宋_GB2312"/>
          <w:sz w:val="32"/>
          <w:szCs w:val="32"/>
        </w:rPr>
        <w:t>[8]</w:t>
      </w:r>
      <w:r>
        <w:rPr>
          <w:rFonts w:eastAsia="仿宋_GB2312" w:hint="eastAsia"/>
          <w:sz w:val="32"/>
          <w:szCs w:val="32"/>
        </w:rPr>
        <w:t>国家药品监督管理局</w:t>
      </w:r>
      <w:r>
        <w:rPr>
          <w:rFonts w:eastAsia="仿宋_GB2312"/>
          <w:sz w:val="32"/>
          <w:szCs w:val="32"/>
        </w:rPr>
        <w:t>.</w:t>
      </w:r>
      <w:r>
        <w:rPr>
          <w:rFonts w:eastAsia="仿宋_GB2312"/>
          <w:sz w:val="32"/>
          <w:szCs w:val="32"/>
        </w:rPr>
        <w:t>医疗器械注册申报资料要求和批准证明文件格式</w:t>
      </w:r>
      <w:r>
        <w:rPr>
          <w:rFonts w:eastAsia="仿宋_GB2312" w:hint="eastAsia"/>
          <w:sz w:val="32"/>
          <w:szCs w:val="32"/>
        </w:rPr>
        <w:t>:</w:t>
      </w:r>
      <w:r>
        <w:rPr>
          <w:rFonts w:eastAsia="仿宋_GB2312" w:hint="eastAsia"/>
          <w:sz w:val="32"/>
          <w:szCs w:val="32"/>
        </w:rPr>
        <w:t>关于公布医疗器械注册申报资料要求和批准证明文件格式的公告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121</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黑体"/>
          <w:sz w:val="32"/>
          <w:szCs w:val="32"/>
        </w:rPr>
        <w:t>[9</w:t>
      </w:r>
      <w:r>
        <w:rPr>
          <w:rFonts w:eastAsia="仿宋_GB2312"/>
          <w:sz w:val="32"/>
          <w:szCs w:val="32"/>
        </w:rPr>
        <w:t>]</w:t>
      </w:r>
      <w:r>
        <w:rPr>
          <w:rFonts w:eastAsia="仿宋_GB2312" w:hint="eastAsia"/>
          <w:sz w:val="32"/>
          <w:szCs w:val="32"/>
        </w:rPr>
        <w:t>国家食品药品监督管理总局</w:t>
      </w:r>
      <w:r>
        <w:rPr>
          <w:rFonts w:eastAsia="仿宋_GB2312" w:hint="eastAsia"/>
          <w:sz w:val="32"/>
          <w:szCs w:val="32"/>
        </w:rPr>
        <w:t>.</w:t>
      </w:r>
      <w:r>
        <w:rPr>
          <w:rFonts w:eastAsia="仿宋_GB2312" w:hint="eastAsia"/>
          <w:sz w:val="32"/>
          <w:szCs w:val="32"/>
        </w:rPr>
        <w:t>接受医疗器械境外临床试验数据技术指导原则</w:t>
      </w:r>
      <w:r w:rsidR="005026CC">
        <w:rPr>
          <w:rFonts w:eastAsia="仿宋_GB2312" w:hint="eastAsia"/>
          <w:sz w:val="32"/>
          <w:szCs w:val="32"/>
        </w:rPr>
        <w:t>:</w:t>
      </w:r>
      <w:r>
        <w:rPr>
          <w:rFonts w:eastAsia="仿宋_GB2312" w:hint="eastAsia"/>
          <w:sz w:val="32"/>
          <w:szCs w:val="32"/>
        </w:rPr>
        <w:t>食品药品监管总局关于发布接受医疗器械境外临床试验数据技术指导原则的通告</w:t>
      </w:r>
      <w:r>
        <w:rPr>
          <w:rFonts w:eastAsia="仿宋_GB2312" w:hint="eastAsia"/>
          <w:sz w:val="32"/>
          <w:szCs w:val="32"/>
        </w:rPr>
        <w:t>2018</w:t>
      </w:r>
      <w:r>
        <w:rPr>
          <w:rFonts w:eastAsia="仿宋_GB2312" w:hint="eastAsia"/>
          <w:sz w:val="32"/>
          <w:szCs w:val="32"/>
        </w:rPr>
        <w:t>年第</w:t>
      </w:r>
      <w:r>
        <w:rPr>
          <w:rFonts w:eastAsia="仿宋_GB2312" w:hint="eastAsia"/>
          <w:sz w:val="32"/>
          <w:szCs w:val="32"/>
        </w:rPr>
        <w:t>13</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[10]</w:t>
      </w:r>
      <w:r>
        <w:rPr>
          <w:rFonts w:eastAsia="仿宋_GB2312" w:hint="eastAsia"/>
          <w:sz w:val="32"/>
          <w:szCs w:val="32"/>
        </w:rPr>
        <w:t>国家药监局器审中心</w:t>
      </w:r>
      <w:r>
        <w:rPr>
          <w:rFonts w:eastAsia="仿宋_GB2312" w:hint="eastAsia"/>
          <w:sz w:val="32"/>
          <w:szCs w:val="32"/>
        </w:rPr>
        <w:t>.</w:t>
      </w:r>
      <w:r>
        <w:rPr>
          <w:rFonts w:eastAsia="仿宋_GB2312" w:hint="eastAsia"/>
          <w:sz w:val="32"/>
          <w:szCs w:val="32"/>
        </w:rPr>
        <w:t>无源植入性医疗器械稳定性研究指导原则（</w:t>
      </w:r>
      <w:r>
        <w:rPr>
          <w:rFonts w:eastAsia="仿宋_GB2312"/>
          <w:sz w:val="32"/>
          <w:szCs w:val="32"/>
        </w:rPr>
        <w:t>2022</w:t>
      </w:r>
      <w:r w:rsidR="005026CC">
        <w:rPr>
          <w:rFonts w:eastAsia="仿宋_GB2312" w:hint="eastAsia"/>
          <w:sz w:val="32"/>
          <w:szCs w:val="32"/>
        </w:rPr>
        <w:t>年修订版）</w:t>
      </w:r>
      <w:r w:rsidR="005026CC">
        <w:rPr>
          <w:rFonts w:eastAsia="仿宋_GB2312" w:hint="eastAsia"/>
          <w:sz w:val="32"/>
          <w:szCs w:val="32"/>
        </w:rPr>
        <w:t>:</w:t>
      </w:r>
      <w:r>
        <w:rPr>
          <w:rFonts w:eastAsia="仿宋_GB2312" w:hint="eastAsia"/>
          <w:sz w:val="32"/>
          <w:szCs w:val="32"/>
        </w:rPr>
        <w:t>国家药监局器审中心关于发布无源植入性医疗器械稳定性研究指导原则（</w:t>
      </w:r>
      <w:r>
        <w:rPr>
          <w:rFonts w:eastAsia="仿宋_GB2312" w:hint="eastAsia"/>
          <w:sz w:val="32"/>
          <w:szCs w:val="32"/>
        </w:rPr>
        <w:t>2022</w:t>
      </w:r>
      <w:r>
        <w:rPr>
          <w:rFonts w:eastAsia="仿宋_GB2312" w:hint="eastAsia"/>
          <w:sz w:val="32"/>
          <w:szCs w:val="32"/>
        </w:rPr>
        <w:t>年修订版）的通告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12</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[11]</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医疗器械动物试验研究注册审查指导原则第一部分：决策原则（</w:t>
      </w:r>
      <w:r>
        <w:rPr>
          <w:rFonts w:eastAsia="仿宋_GB2312"/>
          <w:sz w:val="32"/>
          <w:szCs w:val="32"/>
        </w:rPr>
        <w:t>2021</w:t>
      </w:r>
      <w:r>
        <w:rPr>
          <w:rFonts w:eastAsia="仿宋_GB2312" w:hint="eastAsia"/>
          <w:sz w:val="32"/>
          <w:szCs w:val="32"/>
        </w:rPr>
        <w:t>年修订版）</w:t>
      </w:r>
      <w:r>
        <w:rPr>
          <w:rFonts w:eastAsia="仿宋_GB2312" w:hint="eastAsia"/>
          <w:sz w:val="32"/>
          <w:szCs w:val="32"/>
        </w:rPr>
        <w:t>:</w:t>
      </w:r>
      <w:r>
        <w:rPr>
          <w:rFonts w:hint="eastAsia"/>
        </w:rPr>
        <w:t xml:space="preserve"> </w:t>
      </w:r>
      <w:r>
        <w:rPr>
          <w:rFonts w:eastAsia="仿宋_GB2312" w:hint="eastAsia"/>
          <w:sz w:val="32"/>
          <w:szCs w:val="32"/>
        </w:rPr>
        <w:t>国家药监局关于发布医疗器械动物试验研究注册审查指导原则</w:t>
      </w:r>
      <w:r>
        <w:rPr>
          <w:rFonts w:eastAsia="仿宋_GB2312" w:hint="eastAsia"/>
          <w:sz w:val="32"/>
          <w:szCs w:val="32"/>
        </w:rPr>
        <w:t xml:space="preserve"> </w:t>
      </w:r>
      <w:r>
        <w:rPr>
          <w:rFonts w:eastAsia="仿宋_GB2312" w:hint="eastAsia"/>
          <w:sz w:val="32"/>
          <w:szCs w:val="32"/>
        </w:rPr>
        <w:t>第一部分：决策原则（</w:t>
      </w:r>
      <w:r>
        <w:rPr>
          <w:rFonts w:eastAsia="仿宋_GB2312" w:hint="eastAsia"/>
          <w:sz w:val="32"/>
          <w:szCs w:val="32"/>
        </w:rPr>
        <w:t>2021</w:t>
      </w:r>
      <w:r>
        <w:rPr>
          <w:rFonts w:eastAsia="仿宋_GB2312" w:hint="eastAsia"/>
          <w:sz w:val="32"/>
          <w:szCs w:val="32"/>
        </w:rPr>
        <w:t>年修订版）等</w:t>
      </w:r>
      <w:r>
        <w:rPr>
          <w:rFonts w:eastAsia="仿宋_GB2312" w:hint="eastAsia"/>
          <w:sz w:val="32"/>
          <w:szCs w:val="32"/>
        </w:rPr>
        <w:t>2</w:t>
      </w:r>
      <w:r>
        <w:rPr>
          <w:rFonts w:eastAsia="仿宋_GB2312" w:hint="eastAsia"/>
          <w:sz w:val="32"/>
          <w:szCs w:val="32"/>
        </w:rPr>
        <w:t>项注册审查指导原则的通告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75</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[12]</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医疗器械动物试验研究注册审查指导原则</w:t>
      </w:r>
      <w:r>
        <w:rPr>
          <w:rFonts w:eastAsia="仿宋_GB2312"/>
          <w:sz w:val="32"/>
          <w:szCs w:val="32"/>
        </w:rPr>
        <w:t xml:space="preserve"> </w:t>
      </w:r>
      <w:r>
        <w:rPr>
          <w:rFonts w:eastAsia="仿宋_GB2312" w:hint="eastAsia"/>
          <w:sz w:val="32"/>
          <w:szCs w:val="32"/>
        </w:rPr>
        <w:t>第二部分：试验设计、实施质量保证</w:t>
      </w:r>
      <w:r>
        <w:rPr>
          <w:rFonts w:eastAsia="仿宋_GB2312" w:hint="eastAsia"/>
          <w:sz w:val="32"/>
          <w:szCs w:val="32"/>
        </w:rPr>
        <w:t xml:space="preserve">: </w:t>
      </w:r>
      <w:r>
        <w:rPr>
          <w:rFonts w:eastAsia="仿宋_GB2312" w:hint="eastAsia"/>
          <w:sz w:val="32"/>
          <w:szCs w:val="32"/>
        </w:rPr>
        <w:t>国家药监</w:t>
      </w:r>
      <w:r>
        <w:rPr>
          <w:rFonts w:eastAsia="仿宋_GB2312" w:hint="eastAsia"/>
          <w:sz w:val="32"/>
          <w:szCs w:val="32"/>
        </w:rPr>
        <w:lastRenderedPageBreak/>
        <w:t>局关于发布医疗器械动物试验研究注册审查指导原则</w:t>
      </w:r>
      <w:r>
        <w:rPr>
          <w:rFonts w:eastAsia="仿宋_GB2312" w:hint="eastAsia"/>
          <w:sz w:val="32"/>
          <w:szCs w:val="32"/>
        </w:rPr>
        <w:t xml:space="preserve"> </w:t>
      </w:r>
      <w:r>
        <w:rPr>
          <w:rFonts w:eastAsia="仿宋_GB2312" w:hint="eastAsia"/>
          <w:sz w:val="32"/>
          <w:szCs w:val="32"/>
        </w:rPr>
        <w:t>第一部分：决策原则（</w:t>
      </w:r>
      <w:r>
        <w:rPr>
          <w:rFonts w:eastAsia="仿宋_GB2312" w:hint="eastAsia"/>
          <w:sz w:val="32"/>
          <w:szCs w:val="32"/>
        </w:rPr>
        <w:t>2021</w:t>
      </w:r>
      <w:r>
        <w:rPr>
          <w:rFonts w:eastAsia="仿宋_GB2312" w:hint="eastAsia"/>
          <w:sz w:val="32"/>
          <w:szCs w:val="32"/>
        </w:rPr>
        <w:t>年修订版）等</w:t>
      </w:r>
      <w:r>
        <w:rPr>
          <w:rFonts w:eastAsia="仿宋_GB2312" w:hint="eastAsia"/>
          <w:sz w:val="32"/>
          <w:szCs w:val="32"/>
        </w:rPr>
        <w:t>2</w:t>
      </w:r>
      <w:r>
        <w:rPr>
          <w:rFonts w:eastAsia="仿宋_GB2312" w:hint="eastAsia"/>
          <w:sz w:val="32"/>
          <w:szCs w:val="32"/>
        </w:rPr>
        <w:t>项注册审查指导原则的通告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75</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[13]</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决策是否开展医疗器械临床试验技术指导原则</w:t>
      </w:r>
      <w:r>
        <w:rPr>
          <w:rFonts w:eastAsia="仿宋_GB2312" w:hint="eastAsia"/>
          <w:sz w:val="32"/>
          <w:szCs w:val="32"/>
        </w:rPr>
        <w:t xml:space="preserve">: </w:t>
      </w:r>
      <w:r>
        <w:rPr>
          <w:rFonts w:eastAsia="仿宋_GB2312" w:hint="eastAsia"/>
          <w:sz w:val="32"/>
          <w:szCs w:val="32"/>
        </w:rPr>
        <w:t>国家药监局关于发布医疗器械临床评价技术指导原则等</w:t>
      </w:r>
      <w:r>
        <w:rPr>
          <w:rFonts w:eastAsia="仿宋_GB2312" w:hint="eastAsia"/>
          <w:sz w:val="32"/>
          <w:szCs w:val="32"/>
        </w:rPr>
        <w:t>5</w:t>
      </w:r>
      <w:r>
        <w:rPr>
          <w:rFonts w:eastAsia="仿宋_GB2312" w:hint="eastAsia"/>
          <w:sz w:val="32"/>
          <w:szCs w:val="32"/>
        </w:rPr>
        <w:t>项技术指导原则的通告</w:t>
      </w:r>
      <w:r>
        <w:rPr>
          <w:rFonts w:eastAsia="仿宋_GB2312" w:hint="eastAsia"/>
          <w:sz w:val="32"/>
          <w:szCs w:val="32"/>
        </w:rPr>
        <w:t>2021</w:t>
      </w:r>
      <w:r>
        <w:rPr>
          <w:rFonts w:eastAsia="仿宋_GB2312" w:hint="eastAsia"/>
          <w:sz w:val="32"/>
          <w:szCs w:val="32"/>
        </w:rPr>
        <w:t>年第</w:t>
      </w:r>
      <w:r>
        <w:rPr>
          <w:rFonts w:eastAsia="仿宋_GB2312" w:hint="eastAsia"/>
          <w:sz w:val="32"/>
          <w:szCs w:val="32"/>
        </w:rPr>
        <w:t>73</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sz w:val="32"/>
          <w:szCs w:val="32"/>
        </w:rPr>
        <w:t>[14]</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医疗器械产品技术要求编写指导原则</w:t>
      </w:r>
      <w:r>
        <w:rPr>
          <w:rFonts w:eastAsia="仿宋_GB2312" w:hint="eastAsia"/>
          <w:sz w:val="32"/>
          <w:szCs w:val="32"/>
        </w:rPr>
        <w:t xml:space="preserve">: </w:t>
      </w:r>
      <w:r>
        <w:rPr>
          <w:rFonts w:eastAsia="仿宋_GB2312" w:hint="eastAsia"/>
          <w:sz w:val="32"/>
          <w:szCs w:val="32"/>
        </w:rPr>
        <w:t>国家药监局关于发布医疗器械产品技术要求编写指导原则的通告</w:t>
      </w:r>
      <w:r>
        <w:rPr>
          <w:rFonts w:eastAsia="仿宋_GB2312" w:hint="eastAsia"/>
          <w:sz w:val="32"/>
          <w:szCs w:val="32"/>
        </w:rPr>
        <w:t>2022</w:t>
      </w:r>
      <w:r>
        <w:rPr>
          <w:rFonts w:eastAsia="仿宋_GB2312" w:hint="eastAsia"/>
          <w:sz w:val="32"/>
          <w:szCs w:val="32"/>
        </w:rPr>
        <w:t>年第</w:t>
      </w:r>
      <w:r>
        <w:rPr>
          <w:rFonts w:eastAsia="仿宋_GB2312" w:hint="eastAsia"/>
          <w:sz w:val="32"/>
          <w:szCs w:val="32"/>
        </w:rPr>
        <w:t>8</w:t>
      </w:r>
      <w:r>
        <w:rPr>
          <w:rFonts w:eastAsia="仿宋_GB2312" w:hint="eastAsia"/>
          <w:sz w:val="32"/>
          <w:szCs w:val="32"/>
        </w:rPr>
        <w:t>号</w:t>
      </w:r>
      <w:r>
        <w:rPr>
          <w:rFonts w:eastAsia="仿宋_GB2312"/>
          <w:sz w:val="32"/>
          <w:szCs w:val="32"/>
        </w:rPr>
        <w:t>[Z].</w:t>
      </w:r>
    </w:p>
    <w:p w:rsidR="00BF56FD" w:rsidRDefault="00456694">
      <w:pPr>
        <w:spacing w:line="520" w:lineRule="exact"/>
        <w:ind w:firstLineChars="200" w:firstLine="640"/>
        <w:rPr>
          <w:rFonts w:eastAsia="仿宋_GB2312"/>
          <w:sz w:val="32"/>
          <w:szCs w:val="32"/>
        </w:rPr>
      </w:pPr>
      <w:r>
        <w:rPr>
          <w:rFonts w:eastAsia="仿宋_GB2312"/>
          <w:color w:val="000000"/>
          <w:sz w:val="32"/>
          <w:szCs w:val="32"/>
        </w:rPr>
        <w:t>[15]</w:t>
      </w:r>
      <w:r>
        <w:rPr>
          <w:rFonts w:eastAsia="仿宋_GB2312" w:hint="eastAsia"/>
          <w:sz w:val="32"/>
          <w:szCs w:val="32"/>
        </w:rPr>
        <w:t>国家药品监督管理局</w:t>
      </w:r>
      <w:r>
        <w:rPr>
          <w:rFonts w:eastAsia="仿宋_GB2312" w:hint="eastAsia"/>
          <w:sz w:val="32"/>
          <w:szCs w:val="32"/>
        </w:rPr>
        <w:t>.</w:t>
      </w:r>
      <w:r>
        <w:rPr>
          <w:rFonts w:eastAsia="仿宋_GB2312" w:hint="eastAsia"/>
          <w:sz w:val="32"/>
          <w:szCs w:val="32"/>
        </w:rPr>
        <w:t>关于</w:t>
      </w:r>
      <w:r>
        <w:rPr>
          <w:rFonts w:eastAsia="仿宋_GB2312"/>
          <w:sz w:val="32"/>
          <w:szCs w:val="32"/>
        </w:rPr>
        <w:t>发布</w:t>
      </w:r>
      <w:r>
        <w:rPr>
          <w:rFonts w:eastAsia="仿宋_GB2312" w:hint="eastAsia"/>
          <w:sz w:val="32"/>
          <w:szCs w:val="32"/>
        </w:rPr>
        <w:t>以医疗器械为主的药械组合产品等</w:t>
      </w:r>
      <w:r>
        <w:rPr>
          <w:rFonts w:eastAsia="仿宋_GB2312" w:hint="eastAsia"/>
          <w:sz w:val="32"/>
          <w:szCs w:val="32"/>
        </w:rPr>
        <w:t>2</w:t>
      </w:r>
      <w:r>
        <w:rPr>
          <w:rFonts w:eastAsia="仿宋_GB2312" w:hint="eastAsia"/>
          <w:sz w:val="32"/>
          <w:szCs w:val="32"/>
        </w:rPr>
        <w:t>项注册审查指导原则的</w:t>
      </w:r>
      <w:r>
        <w:rPr>
          <w:rFonts w:eastAsia="仿宋_GB2312"/>
          <w:sz w:val="32"/>
          <w:szCs w:val="32"/>
        </w:rPr>
        <w:t>通告</w:t>
      </w:r>
      <w:r>
        <w:rPr>
          <w:rFonts w:eastAsia="仿宋_GB2312" w:hint="eastAsia"/>
          <w:sz w:val="32"/>
          <w:szCs w:val="32"/>
        </w:rPr>
        <w:t>2022</w:t>
      </w:r>
      <w:r>
        <w:rPr>
          <w:rFonts w:eastAsia="仿宋_GB2312" w:hint="eastAsia"/>
          <w:sz w:val="32"/>
          <w:szCs w:val="32"/>
        </w:rPr>
        <w:t>年</w:t>
      </w:r>
      <w:r>
        <w:rPr>
          <w:rFonts w:eastAsia="仿宋_GB2312"/>
          <w:sz w:val="32"/>
          <w:szCs w:val="32"/>
        </w:rPr>
        <w:t>第</w:t>
      </w:r>
      <w:r>
        <w:rPr>
          <w:rFonts w:eastAsia="仿宋_GB2312" w:hint="eastAsia"/>
          <w:sz w:val="32"/>
          <w:szCs w:val="32"/>
        </w:rPr>
        <w:t>3</w:t>
      </w:r>
      <w:r>
        <w:rPr>
          <w:rFonts w:eastAsia="仿宋_GB2312" w:hint="eastAsia"/>
          <w:sz w:val="32"/>
          <w:szCs w:val="32"/>
        </w:rPr>
        <w:t>号</w:t>
      </w:r>
      <w:r>
        <w:rPr>
          <w:rFonts w:eastAsia="仿宋_GB2312"/>
          <w:sz w:val="32"/>
          <w:szCs w:val="32"/>
        </w:rPr>
        <w:t xml:space="preserve">[Z]. </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[16]YY/T 0466.1</w:t>
      </w:r>
      <w:r>
        <w:rPr>
          <w:rFonts w:eastAsia="仿宋_GB2312" w:hint="eastAsia"/>
          <w:color w:val="000000"/>
          <w:sz w:val="32"/>
          <w:szCs w:val="32"/>
        </w:rPr>
        <w:t>，</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用于医疗器械标签、标记和提供信息的符号</w:t>
      </w:r>
      <w:r>
        <w:rPr>
          <w:rFonts w:eastAsia="仿宋_GB2312" w:hint="eastAsia"/>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部分：通用要求</w:t>
      </w:r>
      <w:r>
        <w:rPr>
          <w:rFonts w:eastAsia="仿宋_GB2312"/>
          <w:color w:val="000000"/>
          <w:sz w:val="32"/>
          <w:szCs w:val="32"/>
        </w:rPr>
        <w:t>[S].</w:t>
      </w:r>
      <w:r>
        <w:rPr>
          <w:rFonts w:eastAsia="仿宋_GB2312"/>
          <w:color w:val="000000"/>
          <w:sz w:val="32"/>
          <w:szCs w:val="32"/>
        </w:rPr>
        <w:tab/>
      </w:r>
    </w:p>
    <w:p w:rsidR="00BF56FD" w:rsidRDefault="00456694">
      <w:pPr>
        <w:spacing w:line="520" w:lineRule="exact"/>
        <w:ind w:firstLineChars="200" w:firstLine="640"/>
        <w:rPr>
          <w:rFonts w:eastAsia="仿宋_GB2312"/>
          <w:sz w:val="32"/>
          <w:szCs w:val="32"/>
        </w:rPr>
      </w:pPr>
      <w:r>
        <w:rPr>
          <w:rFonts w:eastAsia="仿宋_GB2312"/>
          <w:color w:val="000000"/>
          <w:sz w:val="32"/>
          <w:szCs w:val="32"/>
        </w:rPr>
        <w:t>[17]</w:t>
      </w:r>
      <w:r>
        <w:t xml:space="preserve"> </w:t>
      </w:r>
      <w:r>
        <w:rPr>
          <w:rFonts w:eastAsia="仿宋_GB2312"/>
          <w:color w:val="000000"/>
          <w:sz w:val="32"/>
          <w:szCs w:val="32"/>
        </w:rPr>
        <w:t>YY 0341.1,</w:t>
      </w:r>
      <w:r>
        <w:rPr>
          <w:rFonts w:eastAsia="仿宋_GB2312"/>
          <w:color w:val="000000"/>
          <w:sz w:val="32"/>
          <w:szCs w:val="32"/>
        </w:rPr>
        <w:t>无源外科植入物</w:t>
      </w:r>
      <w:r>
        <w:rPr>
          <w:rFonts w:eastAsia="仿宋_GB2312"/>
          <w:color w:val="000000"/>
          <w:sz w:val="32"/>
          <w:szCs w:val="32"/>
        </w:rPr>
        <w:t xml:space="preserve"> </w:t>
      </w:r>
      <w:r>
        <w:rPr>
          <w:rFonts w:eastAsia="仿宋_GB2312"/>
          <w:color w:val="000000"/>
          <w:sz w:val="32"/>
          <w:szCs w:val="32"/>
        </w:rPr>
        <w:t>骨接合与脊柱植入物</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部分：骨接合植入物特殊要求</w:t>
      </w:r>
      <w:r>
        <w:rPr>
          <w:rFonts w:eastAsia="仿宋_GB2312"/>
          <w:color w:val="000000"/>
          <w:sz w:val="32"/>
          <w:szCs w:val="32"/>
        </w:rPr>
        <w:t>[S].</w:t>
      </w:r>
    </w:p>
    <w:p w:rsidR="00BF56FD" w:rsidRDefault="00456694">
      <w:pPr>
        <w:spacing w:line="520" w:lineRule="exact"/>
        <w:ind w:firstLineChars="200" w:firstLine="640"/>
        <w:rPr>
          <w:rFonts w:eastAsia="仿宋_GB2312"/>
          <w:sz w:val="32"/>
          <w:szCs w:val="32"/>
        </w:rPr>
      </w:pPr>
      <w:r>
        <w:rPr>
          <w:rFonts w:eastAsia="仿宋_GB2312"/>
          <w:sz w:val="32"/>
          <w:szCs w:val="32"/>
        </w:rPr>
        <w:t>[18]GB/T 16886,</w:t>
      </w:r>
      <w:r>
        <w:rPr>
          <w:rFonts w:eastAsia="仿宋_GB2312"/>
          <w:sz w:val="32"/>
          <w:szCs w:val="32"/>
        </w:rPr>
        <w:t>医疗器械生物学评价系列标准</w:t>
      </w:r>
      <w:r>
        <w:rPr>
          <w:rFonts w:eastAsia="仿宋_GB2312"/>
          <w:sz w:val="32"/>
          <w:szCs w:val="32"/>
        </w:rPr>
        <w:t>[S].</w:t>
      </w:r>
    </w:p>
    <w:p w:rsidR="00BF56FD" w:rsidRDefault="00456694">
      <w:pPr>
        <w:spacing w:line="520" w:lineRule="exact"/>
        <w:ind w:firstLineChars="200" w:firstLine="640"/>
        <w:rPr>
          <w:rFonts w:eastAsia="仿宋_GB2312"/>
          <w:sz w:val="32"/>
          <w:szCs w:val="32"/>
        </w:rPr>
      </w:pPr>
      <w:r>
        <w:rPr>
          <w:rFonts w:eastAsia="仿宋_GB2312"/>
          <w:sz w:val="32"/>
          <w:szCs w:val="32"/>
        </w:rPr>
        <w:t>[19]GB 18278.1,</w:t>
      </w:r>
      <w:r>
        <w:rPr>
          <w:rFonts w:eastAsia="仿宋_GB2312"/>
          <w:sz w:val="32"/>
          <w:szCs w:val="32"/>
        </w:rPr>
        <w:t>医疗保健产品灭菌湿热</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 xml:space="preserve">[S]. </w:t>
      </w:r>
    </w:p>
    <w:p w:rsidR="00BF56FD" w:rsidRDefault="00456694">
      <w:pPr>
        <w:spacing w:line="520" w:lineRule="exact"/>
        <w:ind w:firstLineChars="200" w:firstLine="640"/>
        <w:rPr>
          <w:rFonts w:eastAsia="仿宋_GB2312"/>
          <w:sz w:val="32"/>
          <w:szCs w:val="32"/>
        </w:rPr>
      </w:pPr>
      <w:r>
        <w:rPr>
          <w:rFonts w:eastAsia="仿宋_GB2312"/>
          <w:sz w:val="32"/>
          <w:szCs w:val="32"/>
        </w:rPr>
        <w:t>[20]GB 18279.1,</w:t>
      </w:r>
      <w:r>
        <w:rPr>
          <w:rFonts w:eastAsia="仿宋_GB2312"/>
          <w:sz w:val="32"/>
          <w:szCs w:val="32"/>
        </w:rPr>
        <w:t>医疗保健产品灭菌环氧乙烷</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部分：医疗器械灭菌过程的开发、确认和常规控制的要求</w:t>
      </w:r>
      <w:r>
        <w:rPr>
          <w:rFonts w:eastAsia="仿宋_GB2312"/>
          <w:sz w:val="32"/>
          <w:szCs w:val="32"/>
        </w:rPr>
        <w:t>[S].</w:t>
      </w:r>
    </w:p>
    <w:p w:rsidR="00BF56FD" w:rsidRDefault="00456694">
      <w:pPr>
        <w:spacing w:line="520" w:lineRule="exact"/>
        <w:ind w:firstLineChars="200" w:firstLine="640"/>
        <w:rPr>
          <w:rFonts w:eastAsia="仿宋_GB2312"/>
          <w:spacing w:val="-6"/>
          <w:sz w:val="32"/>
          <w:szCs w:val="32"/>
        </w:rPr>
      </w:pPr>
      <w:r>
        <w:rPr>
          <w:rFonts w:eastAsia="仿宋_GB2312"/>
          <w:sz w:val="32"/>
          <w:szCs w:val="32"/>
        </w:rPr>
        <w:t>[21]</w:t>
      </w:r>
      <w:r>
        <w:rPr>
          <w:rFonts w:eastAsia="仿宋_GB2312"/>
          <w:spacing w:val="-6"/>
          <w:sz w:val="32"/>
          <w:szCs w:val="32"/>
        </w:rPr>
        <w:t>GB/T 18279.2,</w:t>
      </w:r>
      <w:r>
        <w:rPr>
          <w:rFonts w:eastAsia="仿宋_GB2312"/>
          <w:spacing w:val="-6"/>
          <w:sz w:val="32"/>
          <w:szCs w:val="32"/>
        </w:rPr>
        <w:t>医疗保健产品的灭菌环氧乙烷</w:t>
      </w:r>
      <w:r>
        <w:rPr>
          <w:rFonts w:eastAsia="仿宋_GB2312"/>
          <w:spacing w:val="-6"/>
          <w:sz w:val="32"/>
          <w:szCs w:val="32"/>
        </w:rPr>
        <w:t xml:space="preserve"> </w:t>
      </w:r>
      <w:r>
        <w:rPr>
          <w:rFonts w:eastAsia="仿宋_GB2312"/>
          <w:spacing w:val="-6"/>
          <w:sz w:val="32"/>
          <w:szCs w:val="32"/>
        </w:rPr>
        <w:t>第</w:t>
      </w:r>
      <w:r>
        <w:rPr>
          <w:rFonts w:eastAsia="仿宋_GB2312"/>
          <w:spacing w:val="-6"/>
          <w:sz w:val="32"/>
          <w:szCs w:val="32"/>
        </w:rPr>
        <w:t>2</w:t>
      </w:r>
      <w:r>
        <w:rPr>
          <w:rFonts w:eastAsia="仿宋_GB2312"/>
          <w:spacing w:val="-6"/>
          <w:sz w:val="32"/>
          <w:szCs w:val="32"/>
        </w:rPr>
        <w:t>部分：</w:t>
      </w:r>
      <w:r>
        <w:rPr>
          <w:rFonts w:eastAsia="仿宋_GB2312"/>
          <w:spacing w:val="-6"/>
          <w:sz w:val="32"/>
          <w:szCs w:val="32"/>
        </w:rPr>
        <w:t>GB 18279.1</w:t>
      </w:r>
      <w:r>
        <w:rPr>
          <w:rFonts w:eastAsia="仿宋_GB2312" w:hint="eastAsia"/>
          <w:spacing w:val="-6"/>
          <w:sz w:val="32"/>
          <w:szCs w:val="32"/>
        </w:rPr>
        <w:t>应用指南</w:t>
      </w:r>
      <w:r>
        <w:rPr>
          <w:rFonts w:eastAsia="仿宋_GB2312"/>
          <w:sz w:val="32"/>
          <w:szCs w:val="32"/>
        </w:rPr>
        <w:t>[S].</w:t>
      </w:r>
    </w:p>
    <w:p w:rsidR="00BF56FD" w:rsidRDefault="00456694">
      <w:pPr>
        <w:spacing w:line="520" w:lineRule="exact"/>
        <w:ind w:firstLineChars="200" w:firstLine="640"/>
        <w:rPr>
          <w:rFonts w:eastAsia="仿宋_GB2312"/>
          <w:sz w:val="32"/>
          <w:szCs w:val="32"/>
        </w:rPr>
      </w:pPr>
      <w:r>
        <w:rPr>
          <w:rFonts w:eastAsia="仿宋_GB2312"/>
          <w:sz w:val="32"/>
          <w:szCs w:val="32"/>
        </w:rPr>
        <w:t>[22]GB 18280.1,</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1</w:t>
      </w:r>
      <w:r>
        <w:rPr>
          <w:rFonts w:eastAsia="仿宋_GB2312"/>
          <w:sz w:val="32"/>
          <w:szCs w:val="32"/>
        </w:rPr>
        <w:t>部分：医疗器械灭菌过程的开发、确认和常规控制要求</w:t>
      </w:r>
      <w:r>
        <w:rPr>
          <w:rFonts w:eastAsia="仿宋_GB2312"/>
          <w:sz w:val="32"/>
          <w:szCs w:val="32"/>
        </w:rPr>
        <w:t>[S].</w:t>
      </w:r>
    </w:p>
    <w:p w:rsidR="00BF56FD" w:rsidRDefault="00456694">
      <w:pPr>
        <w:spacing w:line="520" w:lineRule="exact"/>
        <w:ind w:firstLineChars="200" w:firstLine="640"/>
        <w:rPr>
          <w:rFonts w:eastAsia="仿宋_GB2312"/>
          <w:sz w:val="32"/>
          <w:szCs w:val="32"/>
        </w:rPr>
      </w:pPr>
      <w:r>
        <w:rPr>
          <w:rFonts w:eastAsia="仿宋_GB2312"/>
          <w:sz w:val="32"/>
          <w:szCs w:val="32"/>
        </w:rPr>
        <w:t>[23]GB 18280.2,</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2</w:t>
      </w:r>
      <w:r>
        <w:rPr>
          <w:rFonts w:eastAsia="仿宋_GB2312"/>
          <w:sz w:val="32"/>
          <w:szCs w:val="32"/>
        </w:rPr>
        <w:t>部分：建立</w:t>
      </w:r>
      <w:r>
        <w:rPr>
          <w:rFonts w:eastAsia="仿宋_GB2312"/>
          <w:sz w:val="32"/>
          <w:szCs w:val="32"/>
        </w:rPr>
        <w:lastRenderedPageBreak/>
        <w:t>灭菌剂量</w:t>
      </w:r>
      <w:r>
        <w:rPr>
          <w:rFonts w:eastAsia="仿宋_GB2312"/>
          <w:sz w:val="32"/>
          <w:szCs w:val="32"/>
        </w:rPr>
        <w:t>[S].</w:t>
      </w:r>
    </w:p>
    <w:p w:rsidR="00BF56FD" w:rsidRDefault="00456694">
      <w:pPr>
        <w:spacing w:line="520" w:lineRule="exact"/>
        <w:ind w:firstLineChars="200" w:firstLine="640"/>
        <w:rPr>
          <w:rFonts w:eastAsia="仿宋_GB2312"/>
          <w:sz w:val="32"/>
          <w:szCs w:val="32"/>
        </w:rPr>
      </w:pPr>
      <w:r>
        <w:rPr>
          <w:rFonts w:eastAsia="仿宋_GB2312"/>
          <w:sz w:val="32"/>
          <w:szCs w:val="32"/>
        </w:rPr>
        <w:t>[24]GB/T 18280.3,</w:t>
      </w:r>
      <w:r>
        <w:rPr>
          <w:rFonts w:eastAsia="仿宋_GB2312"/>
          <w:sz w:val="32"/>
          <w:szCs w:val="32"/>
        </w:rPr>
        <w:t>医疗保健产品灭菌辐射</w:t>
      </w:r>
      <w:r>
        <w:rPr>
          <w:rFonts w:eastAsia="仿宋_GB2312"/>
          <w:sz w:val="32"/>
          <w:szCs w:val="32"/>
        </w:rPr>
        <w:t xml:space="preserve"> </w:t>
      </w:r>
      <w:r>
        <w:rPr>
          <w:rFonts w:eastAsia="仿宋_GB2312"/>
          <w:sz w:val="32"/>
          <w:szCs w:val="32"/>
        </w:rPr>
        <w:t>第</w:t>
      </w:r>
      <w:r>
        <w:rPr>
          <w:rFonts w:eastAsia="仿宋_GB2312"/>
          <w:sz w:val="32"/>
          <w:szCs w:val="32"/>
        </w:rPr>
        <w:t>3</w:t>
      </w:r>
      <w:r>
        <w:rPr>
          <w:rFonts w:eastAsia="仿宋_GB2312"/>
          <w:sz w:val="32"/>
          <w:szCs w:val="32"/>
        </w:rPr>
        <w:t>部分：剂量测量指南</w:t>
      </w:r>
      <w:r>
        <w:rPr>
          <w:rFonts w:eastAsia="仿宋_GB2312"/>
          <w:sz w:val="32"/>
          <w:szCs w:val="32"/>
        </w:rPr>
        <w:t>[S].</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[24]</w:t>
      </w:r>
      <w:r>
        <w:t xml:space="preserve"> </w:t>
      </w:r>
      <w:r>
        <w:rPr>
          <w:rFonts w:eastAsia="仿宋_GB2312"/>
          <w:color w:val="000000"/>
          <w:sz w:val="32"/>
          <w:szCs w:val="32"/>
        </w:rPr>
        <w:t>YY/T 0316,</w:t>
      </w:r>
      <w:r>
        <w:rPr>
          <w:rFonts w:eastAsia="仿宋_GB2312"/>
          <w:color w:val="000000"/>
          <w:sz w:val="32"/>
          <w:szCs w:val="32"/>
        </w:rPr>
        <w:t>医疗器械</w:t>
      </w:r>
      <w:r>
        <w:rPr>
          <w:rFonts w:eastAsia="仿宋_GB2312"/>
          <w:color w:val="000000"/>
          <w:sz w:val="32"/>
          <w:szCs w:val="32"/>
        </w:rPr>
        <w:t xml:space="preserve"> </w:t>
      </w:r>
      <w:r>
        <w:rPr>
          <w:rFonts w:eastAsia="仿宋_GB2312"/>
          <w:color w:val="000000"/>
          <w:sz w:val="32"/>
          <w:szCs w:val="32"/>
        </w:rPr>
        <w:t>风险管理对医疗器械的应用</w:t>
      </w:r>
      <w:r>
        <w:rPr>
          <w:rFonts w:eastAsia="仿宋_GB2312"/>
          <w:color w:val="000000"/>
          <w:sz w:val="32"/>
          <w:szCs w:val="32"/>
        </w:rPr>
        <w:t>[S].</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Pr>
          <w:rFonts w:eastAsia="仿宋_GB2312"/>
          <w:color w:val="000000"/>
          <w:sz w:val="32"/>
          <w:szCs w:val="32"/>
        </w:rPr>
        <w:t>5]YY/T 0987.1</w:t>
      </w:r>
      <w:r>
        <w:rPr>
          <w:rFonts w:eastAsia="仿宋_GB2312" w:hint="eastAsia"/>
          <w:color w:val="000000"/>
          <w:sz w:val="32"/>
          <w:szCs w:val="32"/>
        </w:rPr>
        <w:t>，</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color w:val="000000"/>
          <w:sz w:val="32"/>
          <w:szCs w:val="32"/>
        </w:rPr>
        <w:t xml:space="preserve"> </w:t>
      </w:r>
      <w:r>
        <w:rPr>
          <w:rFonts w:eastAsia="仿宋_GB2312"/>
          <w:color w:val="000000"/>
          <w:sz w:val="32"/>
          <w:szCs w:val="32"/>
        </w:rPr>
        <w:t>第</w:t>
      </w:r>
      <w:r>
        <w:rPr>
          <w:rFonts w:eastAsia="仿宋_GB2312"/>
          <w:color w:val="000000"/>
          <w:sz w:val="32"/>
          <w:szCs w:val="32"/>
        </w:rPr>
        <w:t>1</w:t>
      </w:r>
      <w:r>
        <w:rPr>
          <w:rFonts w:eastAsia="仿宋_GB2312"/>
          <w:color w:val="000000"/>
          <w:sz w:val="32"/>
          <w:szCs w:val="32"/>
        </w:rPr>
        <w:t>部分：安全标记</w:t>
      </w:r>
      <w:r>
        <w:rPr>
          <w:rFonts w:eastAsia="仿宋_GB2312"/>
          <w:color w:val="000000"/>
          <w:sz w:val="32"/>
          <w:szCs w:val="32"/>
        </w:rPr>
        <w:t>[S].</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Pr>
          <w:rFonts w:eastAsia="仿宋_GB2312"/>
          <w:color w:val="000000"/>
          <w:sz w:val="32"/>
          <w:szCs w:val="32"/>
        </w:rPr>
        <w:t>6]YY/T 0987.2</w:t>
      </w:r>
      <w:r>
        <w:rPr>
          <w:rFonts w:eastAsia="仿宋_GB2312" w:hint="eastAsia"/>
          <w:color w:val="000000"/>
          <w:sz w:val="32"/>
          <w:szCs w:val="32"/>
        </w:rPr>
        <w:t>，</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hint="eastAsia"/>
          <w:color w:val="000000"/>
          <w:sz w:val="32"/>
          <w:szCs w:val="32"/>
        </w:rPr>
        <w:t xml:space="preserve"> </w:t>
      </w:r>
      <w:r>
        <w:rPr>
          <w:rFonts w:eastAsia="仿宋_GB2312"/>
          <w:color w:val="000000"/>
          <w:sz w:val="32"/>
          <w:szCs w:val="32"/>
        </w:rPr>
        <w:t>第</w:t>
      </w:r>
      <w:r>
        <w:rPr>
          <w:rFonts w:eastAsia="仿宋_GB2312"/>
          <w:color w:val="000000"/>
          <w:sz w:val="32"/>
          <w:szCs w:val="32"/>
        </w:rPr>
        <w:t>2</w:t>
      </w:r>
      <w:r>
        <w:rPr>
          <w:rFonts w:eastAsia="仿宋_GB2312"/>
          <w:color w:val="000000"/>
          <w:sz w:val="32"/>
          <w:szCs w:val="32"/>
        </w:rPr>
        <w:t>部分</w:t>
      </w:r>
      <w:r>
        <w:rPr>
          <w:rFonts w:eastAsia="仿宋_GB2312" w:hint="eastAsia"/>
          <w:color w:val="000000"/>
          <w:sz w:val="32"/>
          <w:szCs w:val="32"/>
        </w:rPr>
        <w:t>：</w:t>
      </w:r>
      <w:r>
        <w:rPr>
          <w:rFonts w:eastAsia="仿宋_GB2312"/>
          <w:color w:val="000000"/>
          <w:sz w:val="32"/>
          <w:szCs w:val="32"/>
        </w:rPr>
        <w:t>磁致位移力试验方法</w:t>
      </w:r>
      <w:r>
        <w:rPr>
          <w:rFonts w:eastAsia="仿宋_GB2312"/>
          <w:color w:val="000000"/>
          <w:sz w:val="32"/>
          <w:szCs w:val="32"/>
        </w:rPr>
        <w:t>[S].</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Pr>
          <w:rFonts w:eastAsia="仿宋_GB2312"/>
          <w:color w:val="000000"/>
          <w:sz w:val="32"/>
          <w:szCs w:val="32"/>
        </w:rPr>
        <w:t>7]YY/T 0987.3</w:t>
      </w:r>
      <w:r>
        <w:rPr>
          <w:rFonts w:eastAsia="仿宋_GB2312" w:hint="eastAsia"/>
          <w:color w:val="000000"/>
          <w:sz w:val="32"/>
          <w:szCs w:val="32"/>
        </w:rPr>
        <w:t>，</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hint="eastAsia"/>
          <w:color w:val="000000"/>
          <w:sz w:val="32"/>
          <w:szCs w:val="32"/>
        </w:rPr>
        <w:t xml:space="preserve"> </w:t>
      </w:r>
      <w:r>
        <w:rPr>
          <w:rFonts w:eastAsia="仿宋_GB2312"/>
          <w:color w:val="000000"/>
          <w:sz w:val="32"/>
          <w:szCs w:val="32"/>
        </w:rPr>
        <w:t>第</w:t>
      </w:r>
      <w:r>
        <w:rPr>
          <w:rFonts w:eastAsia="仿宋_GB2312"/>
          <w:color w:val="000000"/>
          <w:sz w:val="32"/>
          <w:szCs w:val="32"/>
        </w:rPr>
        <w:t>3</w:t>
      </w:r>
      <w:r>
        <w:rPr>
          <w:rFonts w:eastAsia="仿宋_GB2312"/>
          <w:color w:val="000000"/>
          <w:sz w:val="32"/>
          <w:szCs w:val="32"/>
        </w:rPr>
        <w:t>部分</w:t>
      </w:r>
      <w:r>
        <w:rPr>
          <w:rFonts w:eastAsia="仿宋_GB2312" w:hint="eastAsia"/>
          <w:color w:val="000000"/>
          <w:sz w:val="32"/>
          <w:szCs w:val="32"/>
        </w:rPr>
        <w:t>：</w:t>
      </w:r>
      <w:r>
        <w:rPr>
          <w:rFonts w:eastAsia="仿宋_GB2312"/>
          <w:color w:val="000000"/>
          <w:sz w:val="32"/>
          <w:szCs w:val="32"/>
        </w:rPr>
        <w:t>图像伪影评价方法</w:t>
      </w:r>
      <w:r>
        <w:rPr>
          <w:rFonts w:eastAsia="仿宋_GB2312"/>
          <w:color w:val="000000"/>
          <w:sz w:val="32"/>
          <w:szCs w:val="32"/>
        </w:rPr>
        <w:t>[S].</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Pr>
          <w:rFonts w:eastAsia="仿宋_GB2312"/>
          <w:color w:val="000000"/>
          <w:sz w:val="32"/>
          <w:szCs w:val="32"/>
        </w:rPr>
        <w:t>8]YY/T 0987.4</w:t>
      </w:r>
      <w:r>
        <w:rPr>
          <w:rFonts w:eastAsia="仿宋_GB2312" w:hint="eastAsia"/>
          <w:color w:val="000000"/>
          <w:sz w:val="32"/>
          <w:szCs w:val="32"/>
        </w:rPr>
        <w:t>，</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hint="eastAsia"/>
          <w:color w:val="000000"/>
          <w:sz w:val="32"/>
          <w:szCs w:val="32"/>
        </w:rPr>
        <w:t xml:space="preserve"> </w:t>
      </w:r>
      <w:r>
        <w:rPr>
          <w:rFonts w:eastAsia="仿宋_GB2312"/>
          <w:color w:val="000000"/>
          <w:sz w:val="32"/>
          <w:szCs w:val="32"/>
        </w:rPr>
        <w:t>第</w:t>
      </w:r>
      <w:r>
        <w:rPr>
          <w:rFonts w:eastAsia="仿宋_GB2312"/>
          <w:color w:val="000000"/>
          <w:sz w:val="32"/>
          <w:szCs w:val="32"/>
        </w:rPr>
        <w:t>4</w:t>
      </w:r>
      <w:r>
        <w:rPr>
          <w:rFonts w:eastAsia="仿宋_GB2312"/>
          <w:color w:val="000000"/>
          <w:sz w:val="32"/>
          <w:szCs w:val="32"/>
        </w:rPr>
        <w:t>部分</w:t>
      </w:r>
      <w:r>
        <w:rPr>
          <w:rFonts w:eastAsia="仿宋_GB2312" w:hint="eastAsia"/>
          <w:color w:val="000000"/>
          <w:sz w:val="32"/>
          <w:szCs w:val="32"/>
        </w:rPr>
        <w:t>：</w:t>
      </w:r>
      <w:r>
        <w:rPr>
          <w:rFonts w:eastAsia="仿宋_GB2312"/>
          <w:color w:val="000000"/>
          <w:sz w:val="32"/>
          <w:szCs w:val="32"/>
        </w:rPr>
        <w:t>射频致热试验方法</w:t>
      </w:r>
      <w:r>
        <w:rPr>
          <w:rFonts w:eastAsia="仿宋_GB2312"/>
          <w:color w:val="000000"/>
          <w:sz w:val="32"/>
          <w:szCs w:val="32"/>
        </w:rPr>
        <w:t>[S].</w:t>
      </w:r>
    </w:p>
    <w:p w:rsidR="00BF56FD" w:rsidRDefault="00456694">
      <w:pPr>
        <w:spacing w:line="520" w:lineRule="exact"/>
        <w:ind w:firstLineChars="200" w:firstLine="640"/>
        <w:rPr>
          <w:rFonts w:eastAsia="仿宋_GB2312"/>
          <w:color w:val="000000"/>
          <w:sz w:val="32"/>
          <w:szCs w:val="32"/>
        </w:rPr>
      </w:pPr>
      <w:r>
        <w:rPr>
          <w:rFonts w:eastAsia="仿宋_GB2312"/>
          <w:color w:val="000000"/>
          <w:sz w:val="32"/>
          <w:szCs w:val="32"/>
        </w:rPr>
        <w:t>[</w:t>
      </w:r>
      <w:r>
        <w:rPr>
          <w:rFonts w:eastAsia="仿宋_GB2312" w:hint="eastAsia"/>
          <w:color w:val="000000"/>
          <w:sz w:val="32"/>
          <w:szCs w:val="32"/>
        </w:rPr>
        <w:t>2</w:t>
      </w:r>
      <w:r>
        <w:rPr>
          <w:rFonts w:eastAsia="仿宋_GB2312"/>
          <w:color w:val="000000"/>
          <w:sz w:val="32"/>
          <w:szCs w:val="32"/>
        </w:rPr>
        <w:t>9]YY/T 0987.5</w:t>
      </w:r>
      <w:r>
        <w:rPr>
          <w:rFonts w:eastAsia="仿宋_GB2312" w:hint="eastAsia"/>
          <w:color w:val="000000"/>
          <w:sz w:val="32"/>
          <w:szCs w:val="32"/>
        </w:rPr>
        <w:t>，</w:t>
      </w:r>
      <w:r>
        <w:rPr>
          <w:rFonts w:eastAsia="仿宋_GB2312"/>
          <w:color w:val="000000"/>
          <w:sz w:val="32"/>
          <w:szCs w:val="32"/>
        </w:rPr>
        <w:t>外科植入物</w:t>
      </w:r>
      <w:r>
        <w:rPr>
          <w:rFonts w:eastAsia="仿宋_GB2312"/>
          <w:color w:val="000000"/>
          <w:sz w:val="32"/>
          <w:szCs w:val="32"/>
        </w:rPr>
        <w:t xml:space="preserve"> </w:t>
      </w:r>
      <w:r>
        <w:rPr>
          <w:rFonts w:eastAsia="仿宋_GB2312"/>
          <w:color w:val="000000"/>
          <w:sz w:val="32"/>
          <w:szCs w:val="32"/>
        </w:rPr>
        <w:t>磁共振兼容性</w:t>
      </w:r>
      <w:r>
        <w:rPr>
          <w:rFonts w:eastAsia="仿宋_GB2312" w:hint="eastAsia"/>
          <w:color w:val="000000"/>
          <w:sz w:val="32"/>
          <w:szCs w:val="32"/>
        </w:rPr>
        <w:t xml:space="preserve"> </w:t>
      </w:r>
      <w:r>
        <w:rPr>
          <w:rFonts w:eastAsia="仿宋_GB2312"/>
          <w:color w:val="000000"/>
          <w:sz w:val="32"/>
          <w:szCs w:val="32"/>
        </w:rPr>
        <w:t>第</w:t>
      </w:r>
      <w:r>
        <w:rPr>
          <w:rFonts w:eastAsia="仿宋_GB2312"/>
          <w:color w:val="000000"/>
          <w:sz w:val="32"/>
          <w:szCs w:val="32"/>
        </w:rPr>
        <w:t>5</w:t>
      </w:r>
      <w:r>
        <w:rPr>
          <w:rFonts w:eastAsia="仿宋_GB2312"/>
          <w:color w:val="000000"/>
          <w:sz w:val="32"/>
          <w:szCs w:val="32"/>
        </w:rPr>
        <w:t>部分：磁致扭矩试验方法</w:t>
      </w:r>
      <w:r>
        <w:rPr>
          <w:rFonts w:eastAsia="仿宋_GB2312"/>
          <w:color w:val="000000"/>
          <w:sz w:val="32"/>
          <w:szCs w:val="32"/>
        </w:rPr>
        <w:t>[S].</w:t>
      </w:r>
      <w:r>
        <w:rPr>
          <w:rFonts w:eastAsia="仿宋_GB2312"/>
          <w:color w:val="000000"/>
          <w:sz w:val="32"/>
          <w:szCs w:val="32"/>
        </w:rPr>
        <w:tab/>
      </w:r>
    </w:p>
    <w:p w:rsidR="007D382C" w:rsidRDefault="007D382C">
      <w:pPr>
        <w:spacing w:line="520" w:lineRule="exact"/>
        <w:ind w:firstLineChars="200" w:firstLine="640"/>
        <w:rPr>
          <w:rFonts w:eastAsia="仿宋_GB2312"/>
          <w:color w:val="000000"/>
          <w:sz w:val="32"/>
          <w:szCs w:val="32"/>
        </w:rPr>
      </w:pPr>
      <w:r>
        <w:rPr>
          <w:rFonts w:eastAsia="仿宋_GB2312"/>
          <w:color w:val="000000"/>
          <w:sz w:val="32"/>
          <w:szCs w:val="32"/>
        </w:rPr>
        <w:t>[30]</w:t>
      </w:r>
      <w:r w:rsidRPr="007D382C">
        <w:rPr>
          <w:rFonts w:eastAsia="仿宋_GB2312"/>
          <w:color w:val="000000"/>
          <w:sz w:val="32"/>
          <w:szCs w:val="32"/>
        </w:rPr>
        <w:t xml:space="preserve"> GB/T 20944</w:t>
      </w:r>
      <w:r w:rsidR="0094390F">
        <w:rPr>
          <w:rFonts w:eastAsia="仿宋_GB2312" w:hint="eastAsia"/>
          <w:color w:val="000000"/>
          <w:sz w:val="32"/>
          <w:szCs w:val="32"/>
        </w:rPr>
        <w:t>,</w:t>
      </w:r>
      <w:r w:rsidR="00CB195B">
        <w:rPr>
          <w:rFonts w:eastAsia="仿宋_GB2312"/>
          <w:color w:val="000000"/>
          <w:sz w:val="32"/>
          <w:szCs w:val="32"/>
        </w:rPr>
        <w:t xml:space="preserve"> </w:t>
      </w:r>
      <w:r w:rsidRPr="007D382C">
        <w:rPr>
          <w:rFonts w:eastAsia="仿宋_GB2312" w:hint="eastAsia"/>
          <w:color w:val="000000"/>
          <w:sz w:val="32"/>
          <w:szCs w:val="32"/>
        </w:rPr>
        <w:t>纺织品抗菌</w:t>
      </w:r>
      <w:r w:rsidRPr="007D382C">
        <w:rPr>
          <w:rFonts w:eastAsia="仿宋_GB2312"/>
          <w:color w:val="000000"/>
          <w:sz w:val="32"/>
          <w:szCs w:val="32"/>
        </w:rPr>
        <w:t>性能评价方法</w:t>
      </w:r>
      <w:r>
        <w:rPr>
          <w:rFonts w:eastAsia="仿宋_GB2312"/>
          <w:color w:val="000000"/>
          <w:sz w:val="32"/>
          <w:szCs w:val="32"/>
        </w:rPr>
        <w:t>[S].</w:t>
      </w:r>
      <w:r>
        <w:rPr>
          <w:rFonts w:eastAsia="仿宋_GB2312"/>
          <w:color w:val="000000"/>
          <w:sz w:val="32"/>
          <w:szCs w:val="32"/>
        </w:rPr>
        <w:tab/>
      </w:r>
    </w:p>
    <w:p w:rsidR="007D382C" w:rsidRDefault="007D382C" w:rsidP="007D382C">
      <w:pPr>
        <w:spacing w:line="520" w:lineRule="exact"/>
        <w:ind w:firstLineChars="200" w:firstLine="640"/>
        <w:rPr>
          <w:rFonts w:eastAsia="仿宋_GB2312"/>
          <w:color w:val="000000"/>
          <w:sz w:val="32"/>
          <w:szCs w:val="32"/>
        </w:rPr>
      </w:pPr>
      <w:r>
        <w:rPr>
          <w:rFonts w:eastAsia="仿宋_GB2312"/>
          <w:color w:val="000000"/>
          <w:sz w:val="32"/>
          <w:szCs w:val="32"/>
        </w:rPr>
        <w:t>[3</w:t>
      </w:r>
      <w:r w:rsidR="0094390F">
        <w:rPr>
          <w:rFonts w:eastAsia="仿宋_GB2312"/>
          <w:color w:val="000000"/>
          <w:sz w:val="32"/>
          <w:szCs w:val="32"/>
        </w:rPr>
        <w:t>1</w:t>
      </w:r>
      <w:r>
        <w:rPr>
          <w:rFonts w:eastAsia="仿宋_GB2312"/>
          <w:color w:val="000000"/>
          <w:sz w:val="32"/>
          <w:szCs w:val="32"/>
        </w:rPr>
        <w:t>]</w:t>
      </w:r>
      <w:r w:rsidRPr="007D382C">
        <w:rPr>
          <w:rFonts w:eastAsia="仿宋_GB2312"/>
          <w:color w:val="000000"/>
          <w:sz w:val="32"/>
          <w:szCs w:val="32"/>
        </w:rPr>
        <w:t xml:space="preserve"> </w:t>
      </w:r>
      <w:r w:rsidR="0094390F" w:rsidRPr="0094390F">
        <w:rPr>
          <w:rFonts w:eastAsia="仿宋_GB2312"/>
          <w:color w:val="000000"/>
          <w:sz w:val="32"/>
          <w:szCs w:val="32"/>
        </w:rPr>
        <w:t>GB/T 21510</w:t>
      </w:r>
      <w:r w:rsidR="0094390F">
        <w:rPr>
          <w:rFonts w:eastAsia="仿宋_GB2312" w:hint="eastAsia"/>
          <w:color w:val="000000"/>
          <w:sz w:val="32"/>
          <w:szCs w:val="32"/>
        </w:rPr>
        <w:t>,</w:t>
      </w:r>
      <w:r w:rsidR="00CB195B">
        <w:rPr>
          <w:rFonts w:eastAsia="仿宋_GB2312"/>
          <w:color w:val="000000"/>
          <w:sz w:val="32"/>
          <w:szCs w:val="32"/>
        </w:rPr>
        <w:t xml:space="preserve"> </w:t>
      </w:r>
      <w:r w:rsidR="0094390F" w:rsidRPr="0094390F">
        <w:rPr>
          <w:rFonts w:eastAsia="仿宋_GB2312" w:hint="eastAsia"/>
          <w:color w:val="000000"/>
          <w:sz w:val="32"/>
          <w:szCs w:val="32"/>
        </w:rPr>
        <w:t>纳米</w:t>
      </w:r>
      <w:r w:rsidR="0094390F" w:rsidRPr="0094390F">
        <w:rPr>
          <w:rFonts w:eastAsia="仿宋_GB2312"/>
          <w:color w:val="000000"/>
          <w:sz w:val="32"/>
          <w:szCs w:val="32"/>
        </w:rPr>
        <w:t>无机材料抗菌性能检测方法</w:t>
      </w:r>
      <w:r w:rsidR="0094390F">
        <w:rPr>
          <w:rFonts w:eastAsia="仿宋_GB2312"/>
          <w:color w:val="000000"/>
          <w:sz w:val="32"/>
          <w:szCs w:val="32"/>
        </w:rPr>
        <w:t>[S].</w:t>
      </w:r>
    </w:p>
    <w:p w:rsidR="007D382C" w:rsidRDefault="007D382C" w:rsidP="007D382C">
      <w:pPr>
        <w:spacing w:line="520" w:lineRule="exact"/>
        <w:ind w:firstLineChars="200" w:firstLine="640"/>
        <w:rPr>
          <w:rFonts w:eastAsia="仿宋_GB2312"/>
          <w:color w:val="000000"/>
          <w:sz w:val="32"/>
          <w:szCs w:val="32"/>
        </w:rPr>
      </w:pPr>
      <w:r>
        <w:rPr>
          <w:rFonts w:eastAsia="仿宋_GB2312"/>
          <w:color w:val="000000"/>
          <w:sz w:val="32"/>
          <w:szCs w:val="32"/>
        </w:rPr>
        <w:t>[3</w:t>
      </w:r>
      <w:r w:rsidR="0094390F">
        <w:rPr>
          <w:rFonts w:eastAsia="仿宋_GB2312"/>
          <w:color w:val="000000"/>
          <w:sz w:val="32"/>
          <w:szCs w:val="32"/>
        </w:rPr>
        <w:t>2</w:t>
      </w:r>
      <w:r>
        <w:rPr>
          <w:rFonts w:eastAsia="仿宋_GB2312"/>
          <w:color w:val="000000"/>
          <w:sz w:val="32"/>
          <w:szCs w:val="32"/>
        </w:rPr>
        <w:t>]</w:t>
      </w:r>
      <w:r w:rsidRPr="007D382C">
        <w:rPr>
          <w:rFonts w:eastAsia="仿宋_GB2312"/>
          <w:color w:val="000000"/>
          <w:sz w:val="32"/>
          <w:szCs w:val="32"/>
        </w:rPr>
        <w:t xml:space="preserve"> </w:t>
      </w:r>
      <w:r w:rsidR="0094390F">
        <w:rPr>
          <w:rFonts w:eastAsia="仿宋_GB2312" w:hint="eastAsia"/>
          <w:color w:val="000000"/>
          <w:sz w:val="32"/>
          <w:szCs w:val="32"/>
        </w:rPr>
        <w:t xml:space="preserve">SN/T </w:t>
      </w:r>
      <w:r w:rsidR="0094390F" w:rsidRPr="0094390F">
        <w:rPr>
          <w:rFonts w:eastAsia="仿宋_GB2312" w:hint="eastAsia"/>
          <w:color w:val="000000"/>
          <w:sz w:val="32"/>
          <w:szCs w:val="32"/>
        </w:rPr>
        <w:t>2399</w:t>
      </w:r>
      <w:r w:rsidR="0094390F">
        <w:rPr>
          <w:rFonts w:eastAsia="仿宋_GB2312" w:hint="eastAsia"/>
          <w:color w:val="000000"/>
          <w:sz w:val="32"/>
          <w:szCs w:val="32"/>
        </w:rPr>
        <w:t>,</w:t>
      </w:r>
      <w:r w:rsidR="00CB195B">
        <w:rPr>
          <w:rFonts w:eastAsia="仿宋_GB2312"/>
          <w:color w:val="000000"/>
          <w:sz w:val="32"/>
          <w:szCs w:val="32"/>
        </w:rPr>
        <w:t xml:space="preserve"> </w:t>
      </w:r>
      <w:r w:rsidR="0094390F">
        <w:rPr>
          <w:rFonts w:eastAsia="仿宋_GB2312" w:hint="eastAsia"/>
          <w:color w:val="000000"/>
          <w:sz w:val="32"/>
          <w:szCs w:val="32"/>
        </w:rPr>
        <w:t>抑菌金属材料评价方法</w:t>
      </w:r>
      <w:r>
        <w:rPr>
          <w:rFonts w:eastAsia="仿宋_GB2312"/>
          <w:color w:val="000000"/>
          <w:sz w:val="32"/>
          <w:szCs w:val="32"/>
        </w:rPr>
        <w:t>[S].</w:t>
      </w:r>
      <w:r>
        <w:rPr>
          <w:rFonts w:eastAsia="仿宋_GB2312"/>
          <w:color w:val="000000"/>
          <w:sz w:val="32"/>
          <w:szCs w:val="32"/>
        </w:rPr>
        <w:tab/>
      </w:r>
    </w:p>
    <w:p w:rsidR="0094390F" w:rsidRDefault="007D382C" w:rsidP="007D382C">
      <w:pPr>
        <w:spacing w:line="520" w:lineRule="exact"/>
        <w:ind w:firstLineChars="200" w:firstLine="640"/>
        <w:rPr>
          <w:rFonts w:eastAsia="仿宋_GB2312"/>
          <w:color w:val="000000"/>
          <w:sz w:val="32"/>
          <w:szCs w:val="32"/>
        </w:rPr>
      </w:pPr>
      <w:r>
        <w:rPr>
          <w:rFonts w:eastAsia="仿宋_GB2312"/>
          <w:color w:val="000000"/>
          <w:sz w:val="32"/>
          <w:szCs w:val="32"/>
        </w:rPr>
        <w:t>[3</w:t>
      </w:r>
      <w:r w:rsidR="0094390F">
        <w:rPr>
          <w:rFonts w:eastAsia="仿宋_GB2312"/>
          <w:color w:val="000000"/>
          <w:sz w:val="32"/>
          <w:szCs w:val="32"/>
        </w:rPr>
        <w:t>3</w:t>
      </w:r>
      <w:r>
        <w:rPr>
          <w:rFonts w:eastAsia="仿宋_GB2312"/>
          <w:color w:val="000000"/>
          <w:sz w:val="32"/>
          <w:szCs w:val="32"/>
        </w:rPr>
        <w:t>]</w:t>
      </w:r>
      <w:r w:rsidRPr="007D382C">
        <w:rPr>
          <w:rFonts w:eastAsia="仿宋_GB2312"/>
          <w:color w:val="000000"/>
          <w:sz w:val="32"/>
          <w:szCs w:val="32"/>
        </w:rPr>
        <w:t xml:space="preserve"> </w:t>
      </w:r>
      <w:r w:rsidR="0094390F" w:rsidRPr="007D382C">
        <w:rPr>
          <w:rFonts w:eastAsia="仿宋_GB2312"/>
          <w:color w:val="000000"/>
          <w:sz w:val="32"/>
          <w:szCs w:val="32"/>
        </w:rPr>
        <w:t>SN/T 3122</w:t>
      </w:r>
      <w:r w:rsidR="0094390F">
        <w:rPr>
          <w:rFonts w:eastAsia="仿宋_GB2312" w:hint="eastAsia"/>
          <w:color w:val="000000"/>
          <w:sz w:val="32"/>
          <w:szCs w:val="32"/>
        </w:rPr>
        <w:t>,</w:t>
      </w:r>
      <w:r w:rsidR="00CB195B">
        <w:rPr>
          <w:rFonts w:eastAsia="仿宋_GB2312"/>
          <w:color w:val="000000"/>
          <w:sz w:val="32"/>
          <w:szCs w:val="32"/>
        </w:rPr>
        <w:t xml:space="preserve"> </w:t>
      </w:r>
      <w:r w:rsidR="0094390F" w:rsidRPr="0094390F">
        <w:rPr>
          <w:rFonts w:eastAsia="仿宋_GB2312" w:hint="eastAsia"/>
          <w:color w:val="000000"/>
          <w:sz w:val="32"/>
          <w:szCs w:val="32"/>
        </w:rPr>
        <w:t>无机</w:t>
      </w:r>
      <w:r w:rsidR="0094390F" w:rsidRPr="0094390F">
        <w:rPr>
          <w:rFonts w:eastAsia="仿宋_GB2312"/>
          <w:color w:val="000000"/>
          <w:sz w:val="32"/>
          <w:szCs w:val="32"/>
        </w:rPr>
        <w:t>抗菌材料抗菌性能试验方法</w:t>
      </w:r>
      <w:r>
        <w:rPr>
          <w:rFonts w:eastAsia="仿宋_GB2312"/>
          <w:color w:val="000000"/>
          <w:sz w:val="32"/>
          <w:szCs w:val="32"/>
        </w:rPr>
        <w:t>[S].</w:t>
      </w:r>
      <w:r>
        <w:rPr>
          <w:rFonts w:eastAsia="仿宋_GB2312"/>
          <w:color w:val="000000"/>
          <w:sz w:val="32"/>
          <w:szCs w:val="32"/>
        </w:rPr>
        <w:tab/>
      </w:r>
    </w:p>
    <w:p w:rsidR="0094390F" w:rsidRDefault="0094390F" w:rsidP="0094390F">
      <w:pPr>
        <w:spacing w:line="520" w:lineRule="exact"/>
        <w:ind w:firstLineChars="200" w:firstLine="640"/>
        <w:rPr>
          <w:rFonts w:eastAsia="仿宋_GB2312"/>
          <w:color w:val="000000"/>
          <w:sz w:val="32"/>
          <w:szCs w:val="32"/>
        </w:rPr>
      </w:pPr>
      <w:r>
        <w:rPr>
          <w:rFonts w:eastAsia="仿宋_GB2312"/>
          <w:color w:val="000000"/>
          <w:sz w:val="32"/>
          <w:szCs w:val="32"/>
        </w:rPr>
        <w:t>[34]</w:t>
      </w:r>
      <w:r w:rsidRPr="007D382C">
        <w:rPr>
          <w:rFonts w:eastAsia="仿宋_GB2312"/>
          <w:color w:val="000000"/>
          <w:sz w:val="32"/>
          <w:szCs w:val="32"/>
        </w:rPr>
        <w:t xml:space="preserve"> YY/T 1477.1</w:t>
      </w:r>
      <w:r>
        <w:rPr>
          <w:rFonts w:eastAsia="仿宋_GB2312" w:hint="eastAsia"/>
          <w:color w:val="000000"/>
          <w:sz w:val="32"/>
          <w:szCs w:val="32"/>
        </w:rPr>
        <w:t>,</w:t>
      </w:r>
      <w:r w:rsidR="00CB195B">
        <w:rPr>
          <w:rFonts w:eastAsia="仿宋_GB2312"/>
          <w:color w:val="000000"/>
          <w:sz w:val="32"/>
          <w:szCs w:val="32"/>
        </w:rPr>
        <w:t xml:space="preserve"> </w:t>
      </w:r>
      <w:r w:rsidRPr="0094390F">
        <w:rPr>
          <w:rFonts w:eastAsia="仿宋_GB2312" w:hint="eastAsia"/>
          <w:color w:val="000000"/>
          <w:sz w:val="32"/>
          <w:szCs w:val="32"/>
        </w:rPr>
        <w:t>接触</w:t>
      </w:r>
      <w:r w:rsidRPr="0094390F">
        <w:rPr>
          <w:rFonts w:eastAsia="仿宋_GB2312"/>
          <w:color w:val="000000"/>
          <w:sz w:val="32"/>
          <w:szCs w:val="32"/>
        </w:rPr>
        <w:t>性创面</w:t>
      </w:r>
      <w:r w:rsidRPr="0094390F">
        <w:rPr>
          <w:rFonts w:eastAsia="仿宋_GB2312" w:hint="eastAsia"/>
          <w:color w:val="000000"/>
          <w:sz w:val="32"/>
          <w:szCs w:val="32"/>
        </w:rPr>
        <w:t>敷料</w:t>
      </w:r>
      <w:r w:rsidRPr="0094390F">
        <w:rPr>
          <w:rFonts w:eastAsia="仿宋_GB2312"/>
          <w:color w:val="000000"/>
          <w:sz w:val="32"/>
          <w:szCs w:val="32"/>
        </w:rPr>
        <w:t>性能</w:t>
      </w:r>
      <w:r w:rsidRPr="0094390F">
        <w:rPr>
          <w:rFonts w:eastAsia="仿宋_GB2312" w:hint="eastAsia"/>
          <w:color w:val="000000"/>
          <w:sz w:val="32"/>
          <w:szCs w:val="32"/>
        </w:rPr>
        <w:t>评价</w:t>
      </w:r>
      <w:r w:rsidRPr="0094390F">
        <w:rPr>
          <w:rFonts w:eastAsia="仿宋_GB2312"/>
          <w:color w:val="000000"/>
          <w:sz w:val="32"/>
          <w:szCs w:val="32"/>
        </w:rPr>
        <w:t>用标准试验模型</w:t>
      </w:r>
      <w:r w:rsidRPr="0094390F">
        <w:rPr>
          <w:rFonts w:eastAsia="仿宋_GB2312" w:hint="eastAsia"/>
          <w:color w:val="000000"/>
          <w:sz w:val="32"/>
          <w:szCs w:val="32"/>
        </w:rPr>
        <w:t xml:space="preserve"> </w:t>
      </w:r>
      <w:r w:rsidRPr="0094390F">
        <w:rPr>
          <w:rFonts w:eastAsia="仿宋_GB2312" w:hint="eastAsia"/>
          <w:color w:val="000000"/>
          <w:sz w:val="32"/>
          <w:szCs w:val="32"/>
        </w:rPr>
        <w:t>第</w:t>
      </w:r>
      <w:r w:rsidRPr="0094390F">
        <w:rPr>
          <w:rFonts w:eastAsia="仿宋_GB2312" w:hint="eastAsia"/>
          <w:color w:val="000000"/>
          <w:sz w:val="32"/>
          <w:szCs w:val="32"/>
        </w:rPr>
        <w:t>1</w:t>
      </w:r>
      <w:r w:rsidRPr="0094390F">
        <w:rPr>
          <w:rFonts w:eastAsia="仿宋_GB2312" w:hint="eastAsia"/>
          <w:color w:val="000000"/>
          <w:sz w:val="32"/>
          <w:szCs w:val="32"/>
        </w:rPr>
        <w:t>部分</w:t>
      </w:r>
      <w:r w:rsidRPr="0094390F">
        <w:rPr>
          <w:rFonts w:eastAsia="仿宋_GB2312"/>
          <w:color w:val="000000"/>
          <w:sz w:val="32"/>
          <w:szCs w:val="32"/>
        </w:rPr>
        <w:t>：评价抗菌活性的体外创面模型</w:t>
      </w:r>
      <w:r>
        <w:rPr>
          <w:rFonts w:eastAsia="仿宋_GB2312"/>
          <w:color w:val="000000"/>
          <w:sz w:val="32"/>
          <w:szCs w:val="32"/>
        </w:rPr>
        <w:t>[S].</w:t>
      </w:r>
      <w:r>
        <w:rPr>
          <w:rFonts w:eastAsia="仿宋_GB2312"/>
          <w:color w:val="000000"/>
          <w:sz w:val="32"/>
          <w:szCs w:val="32"/>
        </w:rPr>
        <w:tab/>
      </w:r>
    </w:p>
    <w:p w:rsidR="00BF56FD" w:rsidRDefault="0094390F" w:rsidP="0038776E">
      <w:pPr>
        <w:spacing w:line="520" w:lineRule="exact"/>
        <w:ind w:firstLineChars="200" w:firstLine="640"/>
        <w:rPr>
          <w:rFonts w:eastAsia="仿宋_GB2312"/>
          <w:color w:val="000000"/>
          <w:sz w:val="32"/>
          <w:szCs w:val="32"/>
        </w:rPr>
      </w:pPr>
      <w:r>
        <w:rPr>
          <w:rFonts w:eastAsia="仿宋_GB2312"/>
          <w:color w:val="000000"/>
          <w:sz w:val="32"/>
          <w:szCs w:val="32"/>
        </w:rPr>
        <w:t>[35]</w:t>
      </w:r>
      <w:r w:rsidRPr="007D382C">
        <w:rPr>
          <w:rFonts w:eastAsia="仿宋_GB2312"/>
          <w:color w:val="000000"/>
          <w:sz w:val="32"/>
          <w:szCs w:val="32"/>
        </w:rPr>
        <w:t xml:space="preserve"> </w:t>
      </w:r>
      <w:r w:rsidR="00CB195B" w:rsidRPr="007D382C">
        <w:rPr>
          <w:rFonts w:eastAsia="仿宋_GB2312"/>
          <w:color w:val="000000"/>
          <w:sz w:val="32"/>
          <w:szCs w:val="32"/>
        </w:rPr>
        <w:t>WS/T 650</w:t>
      </w:r>
      <w:r w:rsidR="00CB195B">
        <w:rPr>
          <w:rFonts w:eastAsia="仿宋_GB2312" w:hint="eastAsia"/>
          <w:color w:val="000000"/>
          <w:sz w:val="32"/>
          <w:szCs w:val="32"/>
        </w:rPr>
        <w:t xml:space="preserve">, </w:t>
      </w:r>
      <w:r w:rsidR="00CB195B" w:rsidRPr="007D382C">
        <w:rPr>
          <w:rFonts w:eastAsia="仿宋_GB2312" w:hint="eastAsia"/>
          <w:color w:val="000000"/>
          <w:sz w:val="32"/>
          <w:szCs w:val="32"/>
        </w:rPr>
        <w:t>抗菌</w:t>
      </w:r>
      <w:r w:rsidR="00CB195B" w:rsidRPr="007D382C">
        <w:rPr>
          <w:rFonts w:eastAsia="仿宋_GB2312"/>
          <w:color w:val="000000"/>
          <w:sz w:val="32"/>
          <w:szCs w:val="32"/>
        </w:rPr>
        <w:t>和抑菌效果评价方法</w:t>
      </w:r>
      <w:r>
        <w:rPr>
          <w:rFonts w:eastAsia="仿宋_GB2312"/>
          <w:color w:val="000000"/>
          <w:sz w:val="32"/>
          <w:szCs w:val="32"/>
        </w:rPr>
        <w:t>[S].</w:t>
      </w:r>
      <w:r>
        <w:rPr>
          <w:rFonts w:eastAsia="仿宋_GB2312"/>
          <w:color w:val="000000"/>
          <w:sz w:val="32"/>
          <w:szCs w:val="32"/>
        </w:rPr>
        <w:tab/>
      </w:r>
    </w:p>
    <w:sectPr w:rsidR="00BF56FD" w:rsidSect="00AF34BB">
      <w:footerReference w:type="even" r:id="rId9"/>
      <w:footerReference w:type="default" r:id="rId10"/>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9CD" w:rsidRDefault="005A79CD">
      <w:r>
        <w:separator/>
      </w:r>
    </w:p>
  </w:endnote>
  <w:endnote w:type="continuationSeparator" w:id="0">
    <w:p w:rsidR="005A79CD" w:rsidRDefault="005A79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565065"/>
    </w:sdtPr>
    <w:sdtEndPr>
      <w:rPr>
        <w:rFonts w:ascii="Times New Roman" w:hAnsi="Times New Roman" w:cs="Times New Roman"/>
        <w:sz w:val="28"/>
        <w:szCs w:val="28"/>
      </w:rPr>
    </w:sdtEndPr>
    <w:sdtContent>
      <w:p w:rsidR="00BF56FD" w:rsidRDefault="0084707E">
        <w:pPr>
          <w:pStyle w:val="af0"/>
          <w:numPr>
            <w:ilvl w:val="0"/>
            <w:numId w:val="3"/>
          </w:numPr>
          <w:rPr>
            <w:rFonts w:ascii="Times New Roman" w:hAnsi="Times New Roman" w:cs="Times New Roman"/>
            <w:sz w:val="28"/>
            <w:szCs w:val="28"/>
          </w:rPr>
        </w:pPr>
        <w:r>
          <w:rPr>
            <w:rFonts w:ascii="Times New Roman" w:hAnsi="Times New Roman" w:cs="Times New Roman"/>
            <w:sz w:val="28"/>
            <w:szCs w:val="28"/>
          </w:rPr>
          <w:fldChar w:fldCharType="begin"/>
        </w:r>
        <w:r w:rsidR="00456694">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143806" w:rsidRPr="00143806">
          <w:rPr>
            <w:rFonts w:ascii="Times New Roman" w:hAnsi="Times New Roman" w:cs="Times New Roman"/>
            <w:noProof/>
            <w:sz w:val="28"/>
            <w:szCs w:val="28"/>
            <w:lang w:val="zh-CN"/>
          </w:rPr>
          <w:t>2</w:t>
        </w:r>
        <w:r>
          <w:rPr>
            <w:rFonts w:ascii="Times New Roman" w:hAnsi="Times New Roman" w:cs="Times New Roman"/>
            <w:sz w:val="28"/>
            <w:szCs w:val="28"/>
          </w:rPr>
          <w:fldChar w:fldCharType="end"/>
        </w:r>
        <w:r w:rsidR="00456694">
          <w:rPr>
            <w:rFonts w:ascii="Times New Roman" w:hAnsi="Times New Roman" w:cs="Times New Roman"/>
            <w:sz w:val="28"/>
            <w:szCs w:val="28"/>
          </w:rPr>
          <w:t xml:space="preserve"> —</w:t>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5421262"/>
    </w:sdtPr>
    <w:sdtEndPr>
      <w:rPr>
        <w:rFonts w:ascii="Times New Roman" w:hAnsi="Times New Roman" w:cs="Times New Roman"/>
        <w:sz w:val="28"/>
        <w:szCs w:val="28"/>
      </w:rPr>
    </w:sdtEndPr>
    <w:sdtContent>
      <w:p w:rsidR="00BF56FD" w:rsidRDefault="0084707E">
        <w:pPr>
          <w:pStyle w:val="af0"/>
          <w:numPr>
            <w:ilvl w:val="0"/>
            <w:numId w:val="2"/>
          </w:numPr>
          <w:jc w:val="right"/>
          <w:rPr>
            <w:rFonts w:ascii="Times New Roman" w:hAnsi="Times New Roman" w:cs="Times New Roman"/>
            <w:sz w:val="28"/>
            <w:szCs w:val="28"/>
          </w:rPr>
        </w:pPr>
        <w:r>
          <w:rPr>
            <w:rFonts w:ascii="Times New Roman" w:hAnsi="Times New Roman" w:cs="Times New Roman"/>
            <w:sz w:val="28"/>
            <w:szCs w:val="28"/>
          </w:rPr>
          <w:fldChar w:fldCharType="begin"/>
        </w:r>
        <w:r w:rsidR="00456694">
          <w:rPr>
            <w:rFonts w:ascii="Times New Roman" w:hAnsi="Times New Roman" w:cs="Times New Roman"/>
            <w:sz w:val="28"/>
            <w:szCs w:val="28"/>
          </w:rPr>
          <w:instrText>PAGE   \* MERGEFORMAT</w:instrText>
        </w:r>
        <w:r>
          <w:rPr>
            <w:rFonts w:ascii="Times New Roman" w:hAnsi="Times New Roman" w:cs="Times New Roman"/>
            <w:sz w:val="28"/>
            <w:szCs w:val="28"/>
          </w:rPr>
          <w:fldChar w:fldCharType="separate"/>
        </w:r>
        <w:r w:rsidR="00143806" w:rsidRPr="00143806">
          <w:rPr>
            <w:rFonts w:ascii="Times New Roman" w:hAnsi="Times New Roman" w:cs="Times New Roman"/>
            <w:noProof/>
            <w:sz w:val="28"/>
            <w:szCs w:val="28"/>
            <w:lang w:val="zh-CN"/>
          </w:rPr>
          <w:t>1</w:t>
        </w:r>
        <w:r>
          <w:rPr>
            <w:rFonts w:ascii="Times New Roman" w:hAnsi="Times New Roman" w:cs="Times New Roman"/>
            <w:sz w:val="28"/>
            <w:szCs w:val="28"/>
          </w:rPr>
          <w:fldChar w:fldCharType="end"/>
        </w:r>
        <w:r w:rsidR="00456694">
          <w:rPr>
            <w:rFonts w:ascii="Times New Roman" w:hAnsi="Times New Roman" w:cs="Times New Roman"/>
            <w:sz w:val="28"/>
            <w:szCs w:val="28"/>
          </w:rP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9CD" w:rsidRDefault="005A79CD">
      <w:r>
        <w:separator/>
      </w:r>
    </w:p>
  </w:footnote>
  <w:footnote w:type="continuationSeparator" w:id="0">
    <w:p w:rsidR="005A79CD" w:rsidRDefault="005A79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F587E"/>
    <w:multiLevelType w:val="multilevel"/>
    <w:tmpl w:val="13FF587E"/>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FC91163"/>
    <w:multiLevelType w:val="multilevel"/>
    <w:tmpl w:val="1FC91163"/>
    <w:lvl w:ilvl="0">
      <w:start w:val="1"/>
      <w:numFmt w:val="decimal"/>
      <w:pStyle w:val="a"/>
      <w:suff w:val="nothing"/>
      <w:lvlText w:val="%1　"/>
      <w:lvlJc w:val="left"/>
      <w:pPr>
        <w:ind w:left="426" w:firstLine="0"/>
      </w:pPr>
      <w:rPr>
        <w:rFonts w:ascii="黑体" w:eastAsia="黑体" w:hAnsi="Times New Roman" w:hint="eastAsia"/>
        <w:b w:val="0"/>
        <w:i w:val="0"/>
        <w:sz w:val="21"/>
        <w:szCs w:val="21"/>
        <w:lang w:val="de-DE"/>
      </w:rPr>
    </w:lvl>
    <w:lvl w:ilvl="1">
      <w:start w:val="1"/>
      <w:numFmt w:val="decimal"/>
      <w:pStyle w:val="a0"/>
      <w:suff w:val="nothing"/>
      <w:lvlText w:val="%1.%2　"/>
      <w:lvlJc w:val="left"/>
      <w:pPr>
        <w:ind w:left="567" w:firstLine="0"/>
      </w:pPr>
      <w:rPr>
        <w:rFonts w:ascii="黑体" w:eastAsia="黑体" w:hAnsi="Times New Roman" w:cs="Times New Roman" w:hint="eastAsia"/>
        <w:b w:val="0"/>
        <w:bCs w:val="0"/>
        <w:i w:val="0"/>
        <w:iCs w:val="0"/>
        <w:caps w:val="0"/>
        <w:strike w:val="0"/>
        <w:dstrike w:val="0"/>
        <w:vanish w:val="0"/>
        <w:spacing w:val="0"/>
        <w:kern w:val="0"/>
        <w:position w:val="0"/>
        <w:sz w:val="21"/>
        <w:szCs w:val="21"/>
        <w:u w:val="none"/>
        <w:vertAlign w:val="baseline"/>
      </w:rPr>
    </w:lvl>
    <w:lvl w:ilvl="2">
      <w:start w:val="1"/>
      <w:numFmt w:val="decimal"/>
      <w:pStyle w:val="a1"/>
      <w:suff w:val="nothing"/>
      <w:lvlText w:val="%1.%2.%3　"/>
      <w:lvlJc w:val="left"/>
      <w:pPr>
        <w:ind w:left="2552"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pStyle w:val="a2"/>
      <w:suff w:val="nothing"/>
      <w:lvlText w:val="%1.%2.%3.%4.%5　"/>
      <w:lvlJc w:val="left"/>
      <w:pPr>
        <w:ind w:left="0" w:firstLine="0"/>
      </w:pPr>
      <w:rPr>
        <w:rFonts w:ascii="黑体" w:eastAsia="黑体" w:hAnsi="Times New Roman" w:hint="eastAsia"/>
        <w:b w:val="0"/>
        <w:i w:val="0"/>
        <w:sz w:val="21"/>
      </w:rPr>
    </w:lvl>
    <w:lvl w:ilvl="5">
      <w:start w:val="1"/>
      <w:numFmt w:val="decimal"/>
      <w:pStyle w:val="a3"/>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 w15:restartNumberingAfterBreak="0">
    <w:nsid w:val="63FF8DB5"/>
    <w:multiLevelType w:val="singleLevel"/>
    <w:tmpl w:val="63FF8DB5"/>
    <w:lvl w:ilvl="0">
      <w:start w:val="1"/>
      <w:numFmt w:val="decimal"/>
      <w:suff w:val="nothing"/>
      <w:lvlText w:val="（%1）"/>
      <w:lvlJc w:val="left"/>
    </w:lvl>
  </w:abstractNum>
  <w:abstractNum w:abstractNumId="3" w15:restartNumberingAfterBreak="0">
    <w:nsid w:val="6D801439"/>
    <w:multiLevelType w:val="multilevel"/>
    <w:tmpl w:val="6D801439"/>
    <w:lvl w:ilvl="0">
      <w:start w:val="2"/>
      <w:numFmt w:val="bullet"/>
      <w:lvlText w:val="—"/>
      <w:lvlJc w:val="left"/>
      <w:pPr>
        <w:ind w:left="360" w:hanging="360"/>
      </w:pPr>
      <w:rPr>
        <w:rFonts w:ascii="Times New Roman" w:eastAsia="等线"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574"/>
    <w:rsid w:val="00000EED"/>
    <w:rsid w:val="0000618F"/>
    <w:rsid w:val="00010350"/>
    <w:rsid w:val="00012461"/>
    <w:rsid w:val="00015340"/>
    <w:rsid w:val="00015A81"/>
    <w:rsid w:val="00016021"/>
    <w:rsid w:val="00023667"/>
    <w:rsid w:val="000255D1"/>
    <w:rsid w:val="00026C32"/>
    <w:rsid w:val="00027069"/>
    <w:rsid w:val="0003042C"/>
    <w:rsid w:val="00030E10"/>
    <w:rsid w:val="00037F27"/>
    <w:rsid w:val="00041927"/>
    <w:rsid w:val="000451DD"/>
    <w:rsid w:val="0004590D"/>
    <w:rsid w:val="00045F39"/>
    <w:rsid w:val="000526D9"/>
    <w:rsid w:val="0005688A"/>
    <w:rsid w:val="000576EA"/>
    <w:rsid w:val="00057CC9"/>
    <w:rsid w:val="0006105F"/>
    <w:rsid w:val="000612CD"/>
    <w:rsid w:val="0006297B"/>
    <w:rsid w:val="00064168"/>
    <w:rsid w:val="000641FE"/>
    <w:rsid w:val="000647ED"/>
    <w:rsid w:val="00066823"/>
    <w:rsid w:val="00066EE6"/>
    <w:rsid w:val="000674A9"/>
    <w:rsid w:val="00070026"/>
    <w:rsid w:val="0007046D"/>
    <w:rsid w:val="0007095B"/>
    <w:rsid w:val="00072B84"/>
    <w:rsid w:val="00072BCB"/>
    <w:rsid w:val="00073E7D"/>
    <w:rsid w:val="00074B45"/>
    <w:rsid w:val="00075BB9"/>
    <w:rsid w:val="00076736"/>
    <w:rsid w:val="00076DE2"/>
    <w:rsid w:val="00081993"/>
    <w:rsid w:val="00081D87"/>
    <w:rsid w:val="0008207D"/>
    <w:rsid w:val="00083002"/>
    <w:rsid w:val="00085F2B"/>
    <w:rsid w:val="000869BF"/>
    <w:rsid w:val="0009494E"/>
    <w:rsid w:val="000A0B38"/>
    <w:rsid w:val="000A0E14"/>
    <w:rsid w:val="000A3766"/>
    <w:rsid w:val="000A4684"/>
    <w:rsid w:val="000A5F9C"/>
    <w:rsid w:val="000A6441"/>
    <w:rsid w:val="000A6FDD"/>
    <w:rsid w:val="000A7ABB"/>
    <w:rsid w:val="000A7AFD"/>
    <w:rsid w:val="000B150D"/>
    <w:rsid w:val="000B1E84"/>
    <w:rsid w:val="000B3DD8"/>
    <w:rsid w:val="000B495B"/>
    <w:rsid w:val="000B4EC7"/>
    <w:rsid w:val="000B4FFC"/>
    <w:rsid w:val="000B58B8"/>
    <w:rsid w:val="000B635E"/>
    <w:rsid w:val="000C003E"/>
    <w:rsid w:val="000C161C"/>
    <w:rsid w:val="000C185B"/>
    <w:rsid w:val="000C1EDF"/>
    <w:rsid w:val="000C2A37"/>
    <w:rsid w:val="000C2F46"/>
    <w:rsid w:val="000C3237"/>
    <w:rsid w:val="000C64CB"/>
    <w:rsid w:val="000D0122"/>
    <w:rsid w:val="000D1004"/>
    <w:rsid w:val="000D4EEE"/>
    <w:rsid w:val="000D6334"/>
    <w:rsid w:val="000D6477"/>
    <w:rsid w:val="000D78F5"/>
    <w:rsid w:val="000E026C"/>
    <w:rsid w:val="000E119D"/>
    <w:rsid w:val="000E2221"/>
    <w:rsid w:val="000E6C66"/>
    <w:rsid w:val="000E7483"/>
    <w:rsid w:val="000F15C8"/>
    <w:rsid w:val="000F2C81"/>
    <w:rsid w:val="000F3324"/>
    <w:rsid w:val="000F4585"/>
    <w:rsid w:val="000F46CF"/>
    <w:rsid w:val="000F4AB9"/>
    <w:rsid w:val="000F4B5E"/>
    <w:rsid w:val="000F63A7"/>
    <w:rsid w:val="000F77B8"/>
    <w:rsid w:val="0010191D"/>
    <w:rsid w:val="001032DB"/>
    <w:rsid w:val="00104864"/>
    <w:rsid w:val="00105FBE"/>
    <w:rsid w:val="00106441"/>
    <w:rsid w:val="001103FF"/>
    <w:rsid w:val="001123CD"/>
    <w:rsid w:val="00116913"/>
    <w:rsid w:val="001227D3"/>
    <w:rsid w:val="0012298D"/>
    <w:rsid w:val="0012341D"/>
    <w:rsid w:val="00123473"/>
    <w:rsid w:val="001238CE"/>
    <w:rsid w:val="00127C0D"/>
    <w:rsid w:val="0013039C"/>
    <w:rsid w:val="001304E2"/>
    <w:rsid w:val="00130D31"/>
    <w:rsid w:val="00131089"/>
    <w:rsid w:val="001314C7"/>
    <w:rsid w:val="0013175D"/>
    <w:rsid w:val="001354CC"/>
    <w:rsid w:val="00135921"/>
    <w:rsid w:val="0013741C"/>
    <w:rsid w:val="00140565"/>
    <w:rsid w:val="001432FC"/>
    <w:rsid w:val="00143806"/>
    <w:rsid w:val="00143A76"/>
    <w:rsid w:val="00144620"/>
    <w:rsid w:val="00144846"/>
    <w:rsid w:val="00144936"/>
    <w:rsid w:val="00144A4A"/>
    <w:rsid w:val="00145270"/>
    <w:rsid w:val="00145B35"/>
    <w:rsid w:val="00145F1F"/>
    <w:rsid w:val="00146399"/>
    <w:rsid w:val="00150C44"/>
    <w:rsid w:val="00150DF7"/>
    <w:rsid w:val="0015131E"/>
    <w:rsid w:val="00151939"/>
    <w:rsid w:val="00151982"/>
    <w:rsid w:val="00153958"/>
    <w:rsid w:val="00154653"/>
    <w:rsid w:val="00154D63"/>
    <w:rsid w:val="00154EBA"/>
    <w:rsid w:val="00155777"/>
    <w:rsid w:val="00155D94"/>
    <w:rsid w:val="00160D70"/>
    <w:rsid w:val="00161381"/>
    <w:rsid w:val="00164E1C"/>
    <w:rsid w:val="001664A5"/>
    <w:rsid w:val="001678FB"/>
    <w:rsid w:val="0017105B"/>
    <w:rsid w:val="00171360"/>
    <w:rsid w:val="0017147A"/>
    <w:rsid w:val="00172A27"/>
    <w:rsid w:val="0017420E"/>
    <w:rsid w:val="00176EB2"/>
    <w:rsid w:val="00187690"/>
    <w:rsid w:val="00190E07"/>
    <w:rsid w:val="001916BD"/>
    <w:rsid w:val="00192B09"/>
    <w:rsid w:val="00192F67"/>
    <w:rsid w:val="00193ED3"/>
    <w:rsid w:val="00194720"/>
    <w:rsid w:val="00194D99"/>
    <w:rsid w:val="00195BA7"/>
    <w:rsid w:val="001960A2"/>
    <w:rsid w:val="00196E1C"/>
    <w:rsid w:val="001A14BA"/>
    <w:rsid w:val="001A22A2"/>
    <w:rsid w:val="001A371E"/>
    <w:rsid w:val="001A6021"/>
    <w:rsid w:val="001A7D47"/>
    <w:rsid w:val="001A7F5B"/>
    <w:rsid w:val="001B19FE"/>
    <w:rsid w:val="001C144D"/>
    <w:rsid w:val="001C145E"/>
    <w:rsid w:val="001C1750"/>
    <w:rsid w:val="001C3C58"/>
    <w:rsid w:val="001C5D62"/>
    <w:rsid w:val="001C6206"/>
    <w:rsid w:val="001C6CAB"/>
    <w:rsid w:val="001C7A27"/>
    <w:rsid w:val="001C7E4E"/>
    <w:rsid w:val="001C7F44"/>
    <w:rsid w:val="001D12A7"/>
    <w:rsid w:val="001D4F1E"/>
    <w:rsid w:val="001D4FBE"/>
    <w:rsid w:val="001D5A2E"/>
    <w:rsid w:val="001D6F3B"/>
    <w:rsid w:val="001E04B6"/>
    <w:rsid w:val="001E0555"/>
    <w:rsid w:val="001E2EDA"/>
    <w:rsid w:val="001E45E3"/>
    <w:rsid w:val="001E55B5"/>
    <w:rsid w:val="001E5CC5"/>
    <w:rsid w:val="001E618B"/>
    <w:rsid w:val="001E6646"/>
    <w:rsid w:val="001F0EF9"/>
    <w:rsid w:val="001F28AF"/>
    <w:rsid w:val="001F4E6F"/>
    <w:rsid w:val="001F5647"/>
    <w:rsid w:val="001F7A70"/>
    <w:rsid w:val="00200952"/>
    <w:rsid w:val="00200AF1"/>
    <w:rsid w:val="002064AB"/>
    <w:rsid w:val="00206D04"/>
    <w:rsid w:val="00206D39"/>
    <w:rsid w:val="002104D7"/>
    <w:rsid w:val="002129F2"/>
    <w:rsid w:val="0021458E"/>
    <w:rsid w:val="00215A20"/>
    <w:rsid w:val="0021615B"/>
    <w:rsid w:val="002165F0"/>
    <w:rsid w:val="0021667F"/>
    <w:rsid w:val="00217D47"/>
    <w:rsid w:val="00220E14"/>
    <w:rsid w:val="00222B74"/>
    <w:rsid w:val="002259CD"/>
    <w:rsid w:val="00225B53"/>
    <w:rsid w:val="00227DBC"/>
    <w:rsid w:val="00230A24"/>
    <w:rsid w:val="00232A1D"/>
    <w:rsid w:val="0023378D"/>
    <w:rsid w:val="00234831"/>
    <w:rsid w:val="00236657"/>
    <w:rsid w:val="002372C2"/>
    <w:rsid w:val="002400F5"/>
    <w:rsid w:val="00240174"/>
    <w:rsid w:val="00240D6B"/>
    <w:rsid w:val="0024161C"/>
    <w:rsid w:val="00241DE6"/>
    <w:rsid w:val="00242CA3"/>
    <w:rsid w:val="00243B92"/>
    <w:rsid w:val="00243F4B"/>
    <w:rsid w:val="00246261"/>
    <w:rsid w:val="002469D3"/>
    <w:rsid w:val="00250F56"/>
    <w:rsid w:val="00254EF2"/>
    <w:rsid w:val="00255E06"/>
    <w:rsid w:val="00261680"/>
    <w:rsid w:val="002631B0"/>
    <w:rsid w:val="002712C7"/>
    <w:rsid w:val="0027317D"/>
    <w:rsid w:val="0027403B"/>
    <w:rsid w:val="002749FF"/>
    <w:rsid w:val="00274BCA"/>
    <w:rsid w:val="002777A7"/>
    <w:rsid w:val="002801D9"/>
    <w:rsid w:val="00280793"/>
    <w:rsid w:val="00281913"/>
    <w:rsid w:val="00281D9C"/>
    <w:rsid w:val="00283368"/>
    <w:rsid w:val="00283DDB"/>
    <w:rsid w:val="00285DA2"/>
    <w:rsid w:val="0028658F"/>
    <w:rsid w:val="002907A6"/>
    <w:rsid w:val="00294A33"/>
    <w:rsid w:val="00294AD2"/>
    <w:rsid w:val="00295455"/>
    <w:rsid w:val="00295783"/>
    <w:rsid w:val="002968F2"/>
    <w:rsid w:val="00297227"/>
    <w:rsid w:val="002A289A"/>
    <w:rsid w:val="002A39DB"/>
    <w:rsid w:val="002A4729"/>
    <w:rsid w:val="002A4864"/>
    <w:rsid w:val="002A49CB"/>
    <w:rsid w:val="002A554F"/>
    <w:rsid w:val="002A750E"/>
    <w:rsid w:val="002B264E"/>
    <w:rsid w:val="002B33BB"/>
    <w:rsid w:val="002B494C"/>
    <w:rsid w:val="002B5EAD"/>
    <w:rsid w:val="002C0434"/>
    <w:rsid w:val="002C198A"/>
    <w:rsid w:val="002C462B"/>
    <w:rsid w:val="002C4A90"/>
    <w:rsid w:val="002C4C4B"/>
    <w:rsid w:val="002C700F"/>
    <w:rsid w:val="002D10E6"/>
    <w:rsid w:val="002D1798"/>
    <w:rsid w:val="002D221B"/>
    <w:rsid w:val="002D26DE"/>
    <w:rsid w:val="002D2C93"/>
    <w:rsid w:val="002D304D"/>
    <w:rsid w:val="002D3594"/>
    <w:rsid w:val="002D651F"/>
    <w:rsid w:val="002D7434"/>
    <w:rsid w:val="002E0583"/>
    <w:rsid w:val="002E3C95"/>
    <w:rsid w:val="002E517E"/>
    <w:rsid w:val="002E5448"/>
    <w:rsid w:val="002E5743"/>
    <w:rsid w:val="002E716D"/>
    <w:rsid w:val="002F162B"/>
    <w:rsid w:val="002F196E"/>
    <w:rsid w:val="002F1DB1"/>
    <w:rsid w:val="002F21D3"/>
    <w:rsid w:val="002F284D"/>
    <w:rsid w:val="002F30DD"/>
    <w:rsid w:val="002F51EE"/>
    <w:rsid w:val="002F590E"/>
    <w:rsid w:val="002F62A5"/>
    <w:rsid w:val="002F6AC5"/>
    <w:rsid w:val="002F7478"/>
    <w:rsid w:val="002F7D51"/>
    <w:rsid w:val="003018B2"/>
    <w:rsid w:val="003038C0"/>
    <w:rsid w:val="003048DB"/>
    <w:rsid w:val="003068FE"/>
    <w:rsid w:val="00307821"/>
    <w:rsid w:val="00310B46"/>
    <w:rsid w:val="00310C39"/>
    <w:rsid w:val="00312BE6"/>
    <w:rsid w:val="00312E67"/>
    <w:rsid w:val="003148A7"/>
    <w:rsid w:val="0031614A"/>
    <w:rsid w:val="00316C55"/>
    <w:rsid w:val="00317F00"/>
    <w:rsid w:val="00320793"/>
    <w:rsid w:val="00323664"/>
    <w:rsid w:val="00327793"/>
    <w:rsid w:val="00330030"/>
    <w:rsid w:val="003309A2"/>
    <w:rsid w:val="003310EE"/>
    <w:rsid w:val="00331489"/>
    <w:rsid w:val="003317D7"/>
    <w:rsid w:val="00332302"/>
    <w:rsid w:val="00333A21"/>
    <w:rsid w:val="003351BE"/>
    <w:rsid w:val="00335867"/>
    <w:rsid w:val="00336884"/>
    <w:rsid w:val="00341CF5"/>
    <w:rsid w:val="0034512B"/>
    <w:rsid w:val="003458D1"/>
    <w:rsid w:val="00346130"/>
    <w:rsid w:val="00346224"/>
    <w:rsid w:val="00346241"/>
    <w:rsid w:val="00346973"/>
    <w:rsid w:val="0035220B"/>
    <w:rsid w:val="003545C2"/>
    <w:rsid w:val="003556DB"/>
    <w:rsid w:val="00355B92"/>
    <w:rsid w:val="00355C8C"/>
    <w:rsid w:val="00355E75"/>
    <w:rsid w:val="00355FC6"/>
    <w:rsid w:val="00362365"/>
    <w:rsid w:val="00362DB7"/>
    <w:rsid w:val="00362F7E"/>
    <w:rsid w:val="003633E4"/>
    <w:rsid w:val="00363A39"/>
    <w:rsid w:val="003662DF"/>
    <w:rsid w:val="00366681"/>
    <w:rsid w:val="00366E12"/>
    <w:rsid w:val="00370089"/>
    <w:rsid w:val="003721B0"/>
    <w:rsid w:val="00373E0C"/>
    <w:rsid w:val="003757C7"/>
    <w:rsid w:val="00376EB5"/>
    <w:rsid w:val="003800EB"/>
    <w:rsid w:val="003802B8"/>
    <w:rsid w:val="003802FE"/>
    <w:rsid w:val="00382316"/>
    <w:rsid w:val="00383F1F"/>
    <w:rsid w:val="00384E4C"/>
    <w:rsid w:val="00386985"/>
    <w:rsid w:val="0038776E"/>
    <w:rsid w:val="00390A0D"/>
    <w:rsid w:val="00390FF5"/>
    <w:rsid w:val="00391206"/>
    <w:rsid w:val="00393C77"/>
    <w:rsid w:val="00394393"/>
    <w:rsid w:val="0039555A"/>
    <w:rsid w:val="00396A45"/>
    <w:rsid w:val="003A1603"/>
    <w:rsid w:val="003A1B28"/>
    <w:rsid w:val="003A25CA"/>
    <w:rsid w:val="003A2E3E"/>
    <w:rsid w:val="003A3B90"/>
    <w:rsid w:val="003A42DF"/>
    <w:rsid w:val="003A616E"/>
    <w:rsid w:val="003A710D"/>
    <w:rsid w:val="003B0E4D"/>
    <w:rsid w:val="003B1C28"/>
    <w:rsid w:val="003B39D5"/>
    <w:rsid w:val="003B4D43"/>
    <w:rsid w:val="003B593E"/>
    <w:rsid w:val="003B62ED"/>
    <w:rsid w:val="003B65C4"/>
    <w:rsid w:val="003B6E85"/>
    <w:rsid w:val="003C104B"/>
    <w:rsid w:val="003C16A3"/>
    <w:rsid w:val="003C1B52"/>
    <w:rsid w:val="003C2358"/>
    <w:rsid w:val="003C2564"/>
    <w:rsid w:val="003C2F70"/>
    <w:rsid w:val="003C60FE"/>
    <w:rsid w:val="003D03D3"/>
    <w:rsid w:val="003D0630"/>
    <w:rsid w:val="003D0701"/>
    <w:rsid w:val="003D20E8"/>
    <w:rsid w:val="003D2261"/>
    <w:rsid w:val="003D229F"/>
    <w:rsid w:val="003D4CA9"/>
    <w:rsid w:val="003D5A5F"/>
    <w:rsid w:val="003D5F26"/>
    <w:rsid w:val="003E3C30"/>
    <w:rsid w:val="003E3FE9"/>
    <w:rsid w:val="003E4646"/>
    <w:rsid w:val="003E4B81"/>
    <w:rsid w:val="003E5150"/>
    <w:rsid w:val="003E7654"/>
    <w:rsid w:val="003F02F0"/>
    <w:rsid w:val="003F1C6A"/>
    <w:rsid w:val="003F25D3"/>
    <w:rsid w:val="003F4AE7"/>
    <w:rsid w:val="003F5251"/>
    <w:rsid w:val="003F56E6"/>
    <w:rsid w:val="003F6FAA"/>
    <w:rsid w:val="004006D0"/>
    <w:rsid w:val="00402B3A"/>
    <w:rsid w:val="00402D48"/>
    <w:rsid w:val="00405439"/>
    <w:rsid w:val="00405677"/>
    <w:rsid w:val="00406766"/>
    <w:rsid w:val="004112D4"/>
    <w:rsid w:val="00411A1A"/>
    <w:rsid w:val="00411D77"/>
    <w:rsid w:val="0041623D"/>
    <w:rsid w:val="00416738"/>
    <w:rsid w:val="0041741A"/>
    <w:rsid w:val="00417BA3"/>
    <w:rsid w:val="00420835"/>
    <w:rsid w:val="0042090F"/>
    <w:rsid w:val="00421B32"/>
    <w:rsid w:val="00423880"/>
    <w:rsid w:val="00423ACE"/>
    <w:rsid w:val="00424E67"/>
    <w:rsid w:val="00425D51"/>
    <w:rsid w:val="00430E5C"/>
    <w:rsid w:val="00431C15"/>
    <w:rsid w:val="00436750"/>
    <w:rsid w:val="00436A9F"/>
    <w:rsid w:val="00441DDA"/>
    <w:rsid w:val="0044300D"/>
    <w:rsid w:val="00443DC8"/>
    <w:rsid w:val="004459EA"/>
    <w:rsid w:val="00445F56"/>
    <w:rsid w:val="00446686"/>
    <w:rsid w:val="0044675E"/>
    <w:rsid w:val="00450F9D"/>
    <w:rsid w:val="00452B06"/>
    <w:rsid w:val="00453DE4"/>
    <w:rsid w:val="00454094"/>
    <w:rsid w:val="00455268"/>
    <w:rsid w:val="00456694"/>
    <w:rsid w:val="004571A3"/>
    <w:rsid w:val="004574A0"/>
    <w:rsid w:val="00462A3D"/>
    <w:rsid w:val="00462A96"/>
    <w:rsid w:val="00466C9F"/>
    <w:rsid w:val="004701DB"/>
    <w:rsid w:val="00470611"/>
    <w:rsid w:val="00473A41"/>
    <w:rsid w:val="00473DB4"/>
    <w:rsid w:val="00474594"/>
    <w:rsid w:val="00476E9F"/>
    <w:rsid w:val="00476FA5"/>
    <w:rsid w:val="00480595"/>
    <w:rsid w:val="00481444"/>
    <w:rsid w:val="00482033"/>
    <w:rsid w:val="00482652"/>
    <w:rsid w:val="004827A1"/>
    <w:rsid w:val="00484FB3"/>
    <w:rsid w:val="00485778"/>
    <w:rsid w:val="00486CFA"/>
    <w:rsid w:val="0048777B"/>
    <w:rsid w:val="00487FD4"/>
    <w:rsid w:val="00493304"/>
    <w:rsid w:val="0049428C"/>
    <w:rsid w:val="0049586A"/>
    <w:rsid w:val="00495ED9"/>
    <w:rsid w:val="00496002"/>
    <w:rsid w:val="0049721D"/>
    <w:rsid w:val="004972A2"/>
    <w:rsid w:val="00497C20"/>
    <w:rsid w:val="004A14EE"/>
    <w:rsid w:val="004A1825"/>
    <w:rsid w:val="004A234E"/>
    <w:rsid w:val="004A2B6F"/>
    <w:rsid w:val="004A6F5D"/>
    <w:rsid w:val="004A70F4"/>
    <w:rsid w:val="004B2790"/>
    <w:rsid w:val="004B3AB3"/>
    <w:rsid w:val="004B45AC"/>
    <w:rsid w:val="004B4BC5"/>
    <w:rsid w:val="004B54E0"/>
    <w:rsid w:val="004B5EC4"/>
    <w:rsid w:val="004B653F"/>
    <w:rsid w:val="004C026B"/>
    <w:rsid w:val="004C0971"/>
    <w:rsid w:val="004C1741"/>
    <w:rsid w:val="004C4C77"/>
    <w:rsid w:val="004C5068"/>
    <w:rsid w:val="004C5199"/>
    <w:rsid w:val="004C5BB6"/>
    <w:rsid w:val="004C5D20"/>
    <w:rsid w:val="004C68D9"/>
    <w:rsid w:val="004D05BB"/>
    <w:rsid w:val="004D5432"/>
    <w:rsid w:val="004D5BC7"/>
    <w:rsid w:val="004D5CA6"/>
    <w:rsid w:val="004D5F04"/>
    <w:rsid w:val="004E106A"/>
    <w:rsid w:val="004E1A5C"/>
    <w:rsid w:val="004E4350"/>
    <w:rsid w:val="004E6D9C"/>
    <w:rsid w:val="004E7B06"/>
    <w:rsid w:val="004F2202"/>
    <w:rsid w:val="004F226C"/>
    <w:rsid w:val="004F5750"/>
    <w:rsid w:val="004F5C64"/>
    <w:rsid w:val="004F5DE8"/>
    <w:rsid w:val="004F730E"/>
    <w:rsid w:val="004F768A"/>
    <w:rsid w:val="00500E6C"/>
    <w:rsid w:val="005026CC"/>
    <w:rsid w:val="0050379A"/>
    <w:rsid w:val="005037DA"/>
    <w:rsid w:val="00503950"/>
    <w:rsid w:val="00503F27"/>
    <w:rsid w:val="005051ED"/>
    <w:rsid w:val="00506D75"/>
    <w:rsid w:val="00507256"/>
    <w:rsid w:val="0051105A"/>
    <w:rsid w:val="0051326A"/>
    <w:rsid w:val="0051332B"/>
    <w:rsid w:val="00515629"/>
    <w:rsid w:val="00515EA5"/>
    <w:rsid w:val="00517EC6"/>
    <w:rsid w:val="00520FF5"/>
    <w:rsid w:val="00521D33"/>
    <w:rsid w:val="005230DA"/>
    <w:rsid w:val="00524584"/>
    <w:rsid w:val="00525481"/>
    <w:rsid w:val="005254F0"/>
    <w:rsid w:val="005263C2"/>
    <w:rsid w:val="00527A2A"/>
    <w:rsid w:val="00527E91"/>
    <w:rsid w:val="00531186"/>
    <w:rsid w:val="00534288"/>
    <w:rsid w:val="005406BA"/>
    <w:rsid w:val="005415B9"/>
    <w:rsid w:val="00542E61"/>
    <w:rsid w:val="0054396E"/>
    <w:rsid w:val="00544DDD"/>
    <w:rsid w:val="00546892"/>
    <w:rsid w:val="00546AF4"/>
    <w:rsid w:val="00552542"/>
    <w:rsid w:val="00554552"/>
    <w:rsid w:val="00554A01"/>
    <w:rsid w:val="00556E97"/>
    <w:rsid w:val="0056036A"/>
    <w:rsid w:val="00566652"/>
    <w:rsid w:val="005703F2"/>
    <w:rsid w:val="005705A0"/>
    <w:rsid w:val="00570EE1"/>
    <w:rsid w:val="00571D2F"/>
    <w:rsid w:val="00572147"/>
    <w:rsid w:val="0057497E"/>
    <w:rsid w:val="005807D3"/>
    <w:rsid w:val="005828ED"/>
    <w:rsid w:val="005852AF"/>
    <w:rsid w:val="00585C42"/>
    <w:rsid w:val="00585CA8"/>
    <w:rsid w:val="00587B27"/>
    <w:rsid w:val="005937AF"/>
    <w:rsid w:val="00593BD7"/>
    <w:rsid w:val="005940CF"/>
    <w:rsid w:val="00594E78"/>
    <w:rsid w:val="00595B34"/>
    <w:rsid w:val="00597B5F"/>
    <w:rsid w:val="005A0750"/>
    <w:rsid w:val="005A0EB8"/>
    <w:rsid w:val="005A33E5"/>
    <w:rsid w:val="005A77D3"/>
    <w:rsid w:val="005A79CD"/>
    <w:rsid w:val="005B325C"/>
    <w:rsid w:val="005B6E54"/>
    <w:rsid w:val="005C0E98"/>
    <w:rsid w:val="005C1F53"/>
    <w:rsid w:val="005C2C63"/>
    <w:rsid w:val="005C7095"/>
    <w:rsid w:val="005D07FD"/>
    <w:rsid w:val="005D235D"/>
    <w:rsid w:val="005E19B5"/>
    <w:rsid w:val="005E2B82"/>
    <w:rsid w:val="005E4D25"/>
    <w:rsid w:val="005F09A4"/>
    <w:rsid w:val="005F1713"/>
    <w:rsid w:val="005F3442"/>
    <w:rsid w:val="006008E4"/>
    <w:rsid w:val="00601936"/>
    <w:rsid w:val="00602192"/>
    <w:rsid w:val="00602CEF"/>
    <w:rsid w:val="00603F7C"/>
    <w:rsid w:val="00604E51"/>
    <w:rsid w:val="00605453"/>
    <w:rsid w:val="006076C3"/>
    <w:rsid w:val="00607F72"/>
    <w:rsid w:val="00610384"/>
    <w:rsid w:val="00610E2E"/>
    <w:rsid w:val="00612F7D"/>
    <w:rsid w:val="00614E67"/>
    <w:rsid w:val="00615FE3"/>
    <w:rsid w:val="00616645"/>
    <w:rsid w:val="00621F78"/>
    <w:rsid w:val="0062215D"/>
    <w:rsid w:val="0062429B"/>
    <w:rsid w:val="0062496B"/>
    <w:rsid w:val="00626705"/>
    <w:rsid w:val="00627C01"/>
    <w:rsid w:val="0063298D"/>
    <w:rsid w:val="00634F0F"/>
    <w:rsid w:val="00636606"/>
    <w:rsid w:val="00636690"/>
    <w:rsid w:val="00641D08"/>
    <w:rsid w:val="00643F6B"/>
    <w:rsid w:val="00644FAD"/>
    <w:rsid w:val="00645D53"/>
    <w:rsid w:val="006461D5"/>
    <w:rsid w:val="00647278"/>
    <w:rsid w:val="00657E34"/>
    <w:rsid w:val="00660B8D"/>
    <w:rsid w:val="00660C73"/>
    <w:rsid w:val="00664711"/>
    <w:rsid w:val="0066504D"/>
    <w:rsid w:val="006652F4"/>
    <w:rsid w:val="00674952"/>
    <w:rsid w:val="0067569A"/>
    <w:rsid w:val="00676AAD"/>
    <w:rsid w:val="00681E52"/>
    <w:rsid w:val="00681EDB"/>
    <w:rsid w:val="00682E79"/>
    <w:rsid w:val="006833AB"/>
    <w:rsid w:val="0068353A"/>
    <w:rsid w:val="00683A73"/>
    <w:rsid w:val="00685953"/>
    <w:rsid w:val="00686A75"/>
    <w:rsid w:val="00690432"/>
    <w:rsid w:val="00692B69"/>
    <w:rsid w:val="00692DC1"/>
    <w:rsid w:val="00693955"/>
    <w:rsid w:val="006944F1"/>
    <w:rsid w:val="006945AE"/>
    <w:rsid w:val="006958DC"/>
    <w:rsid w:val="0069599C"/>
    <w:rsid w:val="00695BC1"/>
    <w:rsid w:val="00695E6D"/>
    <w:rsid w:val="006A080D"/>
    <w:rsid w:val="006A222A"/>
    <w:rsid w:val="006A37F9"/>
    <w:rsid w:val="006A4005"/>
    <w:rsid w:val="006A4106"/>
    <w:rsid w:val="006A5530"/>
    <w:rsid w:val="006A642F"/>
    <w:rsid w:val="006B05B6"/>
    <w:rsid w:val="006B2CFF"/>
    <w:rsid w:val="006B3283"/>
    <w:rsid w:val="006B41E9"/>
    <w:rsid w:val="006B555D"/>
    <w:rsid w:val="006B5FE1"/>
    <w:rsid w:val="006B6C05"/>
    <w:rsid w:val="006B76EC"/>
    <w:rsid w:val="006B77A5"/>
    <w:rsid w:val="006C12A9"/>
    <w:rsid w:val="006C2A4B"/>
    <w:rsid w:val="006C3E63"/>
    <w:rsid w:val="006C48B0"/>
    <w:rsid w:val="006C60BE"/>
    <w:rsid w:val="006D06F1"/>
    <w:rsid w:val="006D2948"/>
    <w:rsid w:val="006D5799"/>
    <w:rsid w:val="006D598D"/>
    <w:rsid w:val="006E334A"/>
    <w:rsid w:val="006E4790"/>
    <w:rsid w:val="006E4B92"/>
    <w:rsid w:val="006E4F13"/>
    <w:rsid w:val="006E588C"/>
    <w:rsid w:val="006E716B"/>
    <w:rsid w:val="006E78DC"/>
    <w:rsid w:val="006F18CE"/>
    <w:rsid w:val="006F451D"/>
    <w:rsid w:val="006F60F3"/>
    <w:rsid w:val="006F799C"/>
    <w:rsid w:val="006F7C10"/>
    <w:rsid w:val="006F7D05"/>
    <w:rsid w:val="00700300"/>
    <w:rsid w:val="00700E20"/>
    <w:rsid w:val="00701A49"/>
    <w:rsid w:val="00703619"/>
    <w:rsid w:val="0070495C"/>
    <w:rsid w:val="007064FD"/>
    <w:rsid w:val="00712386"/>
    <w:rsid w:val="007127F0"/>
    <w:rsid w:val="00712A55"/>
    <w:rsid w:val="00714452"/>
    <w:rsid w:val="007170D2"/>
    <w:rsid w:val="00720980"/>
    <w:rsid w:val="0072275A"/>
    <w:rsid w:val="00725FED"/>
    <w:rsid w:val="00727459"/>
    <w:rsid w:val="00731E0F"/>
    <w:rsid w:val="007400D4"/>
    <w:rsid w:val="0074020C"/>
    <w:rsid w:val="007404F1"/>
    <w:rsid w:val="00741FAD"/>
    <w:rsid w:val="007422FA"/>
    <w:rsid w:val="00742496"/>
    <w:rsid w:val="00744D5F"/>
    <w:rsid w:val="00744E3D"/>
    <w:rsid w:val="00745246"/>
    <w:rsid w:val="007463A7"/>
    <w:rsid w:val="00751EA2"/>
    <w:rsid w:val="00753C8C"/>
    <w:rsid w:val="00754503"/>
    <w:rsid w:val="007569CC"/>
    <w:rsid w:val="00757AF4"/>
    <w:rsid w:val="00760B66"/>
    <w:rsid w:val="00761101"/>
    <w:rsid w:val="0076149D"/>
    <w:rsid w:val="007624D0"/>
    <w:rsid w:val="00763C47"/>
    <w:rsid w:val="00764018"/>
    <w:rsid w:val="007645D8"/>
    <w:rsid w:val="007703E0"/>
    <w:rsid w:val="007708FC"/>
    <w:rsid w:val="00772D94"/>
    <w:rsid w:val="00775786"/>
    <w:rsid w:val="00775BF2"/>
    <w:rsid w:val="00784CBD"/>
    <w:rsid w:val="00785081"/>
    <w:rsid w:val="0078515C"/>
    <w:rsid w:val="00785F27"/>
    <w:rsid w:val="00790868"/>
    <w:rsid w:val="007914F2"/>
    <w:rsid w:val="007918D1"/>
    <w:rsid w:val="00793FB8"/>
    <w:rsid w:val="0079677C"/>
    <w:rsid w:val="007971EF"/>
    <w:rsid w:val="007977C2"/>
    <w:rsid w:val="00797DF6"/>
    <w:rsid w:val="007A49D0"/>
    <w:rsid w:val="007A5DDC"/>
    <w:rsid w:val="007A6709"/>
    <w:rsid w:val="007B0661"/>
    <w:rsid w:val="007B12C1"/>
    <w:rsid w:val="007B13E5"/>
    <w:rsid w:val="007B14B5"/>
    <w:rsid w:val="007B4081"/>
    <w:rsid w:val="007B4CE6"/>
    <w:rsid w:val="007B5399"/>
    <w:rsid w:val="007B6A77"/>
    <w:rsid w:val="007C0D46"/>
    <w:rsid w:val="007C7084"/>
    <w:rsid w:val="007D37D7"/>
    <w:rsid w:val="007D382C"/>
    <w:rsid w:val="007D3EE6"/>
    <w:rsid w:val="007D4017"/>
    <w:rsid w:val="007D4977"/>
    <w:rsid w:val="007D4D45"/>
    <w:rsid w:val="007D4E40"/>
    <w:rsid w:val="007D5FE2"/>
    <w:rsid w:val="007D6014"/>
    <w:rsid w:val="007D760C"/>
    <w:rsid w:val="007E3259"/>
    <w:rsid w:val="007E34BC"/>
    <w:rsid w:val="007E36D5"/>
    <w:rsid w:val="007E38E0"/>
    <w:rsid w:val="007E4EFB"/>
    <w:rsid w:val="007E583C"/>
    <w:rsid w:val="007E69D6"/>
    <w:rsid w:val="007E7921"/>
    <w:rsid w:val="007F1077"/>
    <w:rsid w:val="007F235F"/>
    <w:rsid w:val="007F23C9"/>
    <w:rsid w:val="007F2DB3"/>
    <w:rsid w:val="007F5B1D"/>
    <w:rsid w:val="007F7265"/>
    <w:rsid w:val="007F750A"/>
    <w:rsid w:val="007F7DE9"/>
    <w:rsid w:val="00801778"/>
    <w:rsid w:val="008019A3"/>
    <w:rsid w:val="00803DEA"/>
    <w:rsid w:val="00804307"/>
    <w:rsid w:val="00807B21"/>
    <w:rsid w:val="00811D7D"/>
    <w:rsid w:val="0081220C"/>
    <w:rsid w:val="00815304"/>
    <w:rsid w:val="008163E4"/>
    <w:rsid w:val="0082212E"/>
    <w:rsid w:val="00822D21"/>
    <w:rsid w:val="008237F4"/>
    <w:rsid w:val="008257B3"/>
    <w:rsid w:val="00825D1F"/>
    <w:rsid w:val="008263D7"/>
    <w:rsid w:val="0082713E"/>
    <w:rsid w:val="008321F5"/>
    <w:rsid w:val="00833DE5"/>
    <w:rsid w:val="00836E56"/>
    <w:rsid w:val="00837912"/>
    <w:rsid w:val="00842AD4"/>
    <w:rsid w:val="00842B2B"/>
    <w:rsid w:val="00842B53"/>
    <w:rsid w:val="00843FAD"/>
    <w:rsid w:val="0084522D"/>
    <w:rsid w:val="00845F10"/>
    <w:rsid w:val="0084707E"/>
    <w:rsid w:val="00854590"/>
    <w:rsid w:val="00856479"/>
    <w:rsid w:val="00856A66"/>
    <w:rsid w:val="00856A76"/>
    <w:rsid w:val="00857332"/>
    <w:rsid w:val="0086013B"/>
    <w:rsid w:val="00862910"/>
    <w:rsid w:val="0086517D"/>
    <w:rsid w:val="008652E4"/>
    <w:rsid w:val="0087000A"/>
    <w:rsid w:val="00870D45"/>
    <w:rsid w:val="00870D7A"/>
    <w:rsid w:val="0087165E"/>
    <w:rsid w:val="00873230"/>
    <w:rsid w:val="00873243"/>
    <w:rsid w:val="008734AE"/>
    <w:rsid w:val="00876353"/>
    <w:rsid w:val="00881F9F"/>
    <w:rsid w:val="00882173"/>
    <w:rsid w:val="008846A6"/>
    <w:rsid w:val="00884D8C"/>
    <w:rsid w:val="00885097"/>
    <w:rsid w:val="00893435"/>
    <w:rsid w:val="0089700B"/>
    <w:rsid w:val="00897E83"/>
    <w:rsid w:val="008A19E1"/>
    <w:rsid w:val="008A2391"/>
    <w:rsid w:val="008A2F82"/>
    <w:rsid w:val="008A31AE"/>
    <w:rsid w:val="008B054F"/>
    <w:rsid w:val="008B2D9A"/>
    <w:rsid w:val="008B3050"/>
    <w:rsid w:val="008B4A5E"/>
    <w:rsid w:val="008B4C23"/>
    <w:rsid w:val="008B5FA0"/>
    <w:rsid w:val="008B7621"/>
    <w:rsid w:val="008C05FC"/>
    <w:rsid w:val="008C1726"/>
    <w:rsid w:val="008C3A9A"/>
    <w:rsid w:val="008C3E22"/>
    <w:rsid w:val="008C5A45"/>
    <w:rsid w:val="008C676C"/>
    <w:rsid w:val="008C67C3"/>
    <w:rsid w:val="008C7D44"/>
    <w:rsid w:val="008D0A1A"/>
    <w:rsid w:val="008D227D"/>
    <w:rsid w:val="008D321E"/>
    <w:rsid w:val="008D459E"/>
    <w:rsid w:val="008D5E5C"/>
    <w:rsid w:val="008D651B"/>
    <w:rsid w:val="008D6F32"/>
    <w:rsid w:val="008E11ED"/>
    <w:rsid w:val="008E1F84"/>
    <w:rsid w:val="008E2360"/>
    <w:rsid w:val="008E2F74"/>
    <w:rsid w:val="008E3646"/>
    <w:rsid w:val="008E3F47"/>
    <w:rsid w:val="008E50C4"/>
    <w:rsid w:val="008F074E"/>
    <w:rsid w:val="008F2E54"/>
    <w:rsid w:val="008F5D7B"/>
    <w:rsid w:val="00900B6E"/>
    <w:rsid w:val="00901CAC"/>
    <w:rsid w:val="00901D6D"/>
    <w:rsid w:val="009021FB"/>
    <w:rsid w:val="00902626"/>
    <w:rsid w:val="00903852"/>
    <w:rsid w:val="00904C48"/>
    <w:rsid w:val="009071E5"/>
    <w:rsid w:val="009076A4"/>
    <w:rsid w:val="00910AA0"/>
    <w:rsid w:val="00912559"/>
    <w:rsid w:val="009125AE"/>
    <w:rsid w:val="00920343"/>
    <w:rsid w:val="0092068B"/>
    <w:rsid w:val="00921579"/>
    <w:rsid w:val="0092255F"/>
    <w:rsid w:val="00923D46"/>
    <w:rsid w:val="0092564C"/>
    <w:rsid w:val="00926AFD"/>
    <w:rsid w:val="00926F45"/>
    <w:rsid w:val="00930FD7"/>
    <w:rsid w:val="0093201C"/>
    <w:rsid w:val="00932898"/>
    <w:rsid w:val="00933AAD"/>
    <w:rsid w:val="00933BD1"/>
    <w:rsid w:val="00933FF4"/>
    <w:rsid w:val="00934522"/>
    <w:rsid w:val="00934ABD"/>
    <w:rsid w:val="009352DC"/>
    <w:rsid w:val="00935495"/>
    <w:rsid w:val="00936249"/>
    <w:rsid w:val="00936387"/>
    <w:rsid w:val="00942B57"/>
    <w:rsid w:val="009430C3"/>
    <w:rsid w:val="0094390F"/>
    <w:rsid w:val="00944B40"/>
    <w:rsid w:val="00945933"/>
    <w:rsid w:val="009473B4"/>
    <w:rsid w:val="00950D88"/>
    <w:rsid w:val="00954264"/>
    <w:rsid w:val="00957795"/>
    <w:rsid w:val="00961695"/>
    <w:rsid w:val="00961AF2"/>
    <w:rsid w:val="00965A49"/>
    <w:rsid w:val="00965DEE"/>
    <w:rsid w:val="00966291"/>
    <w:rsid w:val="00970AE2"/>
    <w:rsid w:val="00971322"/>
    <w:rsid w:val="009731A6"/>
    <w:rsid w:val="00973FFE"/>
    <w:rsid w:val="0097419A"/>
    <w:rsid w:val="00975312"/>
    <w:rsid w:val="00984767"/>
    <w:rsid w:val="00984866"/>
    <w:rsid w:val="00986454"/>
    <w:rsid w:val="0098683D"/>
    <w:rsid w:val="00990FA4"/>
    <w:rsid w:val="00992010"/>
    <w:rsid w:val="009925A3"/>
    <w:rsid w:val="00993727"/>
    <w:rsid w:val="00994708"/>
    <w:rsid w:val="00997868"/>
    <w:rsid w:val="009A0FA6"/>
    <w:rsid w:val="009A25E8"/>
    <w:rsid w:val="009A2A52"/>
    <w:rsid w:val="009A406C"/>
    <w:rsid w:val="009A4393"/>
    <w:rsid w:val="009A51E6"/>
    <w:rsid w:val="009A5660"/>
    <w:rsid w:val="009A57A8"/>
    <w:rsid w:val="009A5894"/>
    <w:rsid w:val="009A676E"/>
    <w:rsid w:val="009A7523"/>
    <w:rsid w:val="009B10B8"/>
    <w:rsid w:val="009B11DE"/>
    <w:rsid w:val="009B5124"/>
    <w:rsid w:val="009B69D3"/>
    <w:rsid w:val="009C1851"/>
    <w:rsid w:val="009C25E6"/>
    <w:rsid w:val="009C261C"/>
    <w:rsid w:val="009C30C9"/>
    <w:rsid w:val="009C381B"/>
    <w:rsid w:val="009C490F"/>
    <w:rsid w:val="009C54E9"/>
    <w:rsid w:val="009C62A1"/>
    <w:rsid w:val="009C6C5F"/>
    <w:rsid w:val="009D27F1"/>
    <w:rsid w:val="009D34C4"/>
    <w:rsid w:val="009D393F"/>
    <w:rsid w:val="009D7350"/>
    <w:rsid w:val="009E2E52"/>
    <w:rsid w:val="009E37FC"/>
    <w:rsid w:val="009E4730"/>
    <w:rsid w:val="009E5923"/>
    <w:rsid w:val="009E5DF2"/>
    <w:rsid w:val="009E6021"/>
    <w:rsid w:val="009E6F8B"/>
    <w:rsid w:val="009F1545"/>
    <w:rsid w:val="009F384A"/>
    <w:rsid w:val="009F4254"/>
    <w:rsid w:val="009F4A0A"/>
    <w:rsid w:val="009F5438"/>
    <w:rsid w:val="009F672E"/>
    <w:rsid w:val="009F7686"/>
    <w:rsid w:val="00A00413"/>
    <w:rsid w:val="00A00E4A"/>
    <w:rsid w:val="00A01252"/>
    <w:rsid w:val="00A02A93"/>
    <w:rsid w:val="00A03099"/>
    <w:rsid w:val="00A037FA"/>
    <w:rsid w:val="00A0775F"/>
    <w:rsid w:val="00A07B11"/>
    <w:rsid w:val="00A110CD"/>
    <w:rsid w:val="00A12809"/>
    <w:rsid w:val="00A14200"/>
    <w:rsid w:val="00A145A6"/>
    <w:rsid w:val="00A14B3A"/>
    <w:rsid w:val="00A14D65"/>
    <w:rsid w:val="00A15ED8"/>
    <w:rsid w:val="00A175DA"/>
    <w:rsid w:val="00A17E7F"/>
    <w:rsid w:val="00A21E9A"/>
    <w:rsid w:val="00A262CB"/>
    <w:rsid w:val="00A269E5"/>
    <w:rsid w:val="00A30F57"/>
    <w:rsid w:val="00A31AC0"/>
    <w:rsid w:val="00A36731"/>
    <w:rsid w:val="00A37159"/>
    <w:rsid w:val="00A37223"/>
    <w:rsid w:val="00A374C6"/>
    <w:rsid w:val="00A409DD"/>
    <w:rsid w:val="00A40D52"/>
    <w:rsid w:val="00A433C4"/>
    <w:rsid w:val="00A4522D"/>
    <w:rsid w:val="00A5020C"/>
    <w:rsid w:val="00A51610"/>
    <w:rsid w:val="00A52E04"/>
    <w:rsid w:val="00A554D9"/>
    <w:rsid w:val="00A56977"/>
    <w:rsid w:val="00A62CBB"/>
    <w:rsid w:val="00A6491B"/>
    <w:rsid w:val="00A650DE"/>
    <w:rsid w:val="00A66862"/>
    <w:rsid w:val="00A70955"/>
    <w:rsid w:val="00A709FA"/>
    <w:rsid w:val="00A736B7"/>
    <w:rsid w:val="00A7578D"/>
    <w:rsid w:val="00A76DBE"/>
    <w:rsid w:val="00A77A5B"/>
    <w:rsid w:val="00A81B53"/>
    <w:rsid w:val="00A8203F"/>
    <w:rsid w:val="00A82C42"/>
    <w:rsid w:val="00A82C76"/>
    <w:rsid w:val="00A85F5F"/>
    <w:rsid w:val="00A86A75"/>
    <w:rsid w:val="00A902DB"/>
    <w:rsid w:val="00A90332"/>
    <w:rsid w:val="00A91680"/>
    <w:rsid w:val="00A92A1B"/>
    <w:rsid w:val="00A9651C"/>
    <w:rsid w:val="00AA22A5"/>
    <w:rsid w:val="00AA52C1"/>
    <w:rsid w:val="00AA68A6"/>
    <w:rsid w:val="00AB0F69"/>
    <w:rsid w:val="00AB33B0"/>
    <w:rsid w:val="00AB3785"/>
    <w:rsid w:val="00AB3F24"/>
    <w:rsid w:val="00AB5157"/>
    <w:rsid w:val="00AB5EFE"/>
    <w:rsid w:val="00AC09CC"/>
    <w:rsid w:val="00AC1344"/>
    <w:rsid w:val="00AC221F"/>
    <w:rsid w:val="00AC2CBA"/>
    <w:rsid w:val="00AC3B80"/>
    <w:rsid w:val="00AC3DFF"/>
    <w:rsid w:val="00AC545C"/>
    <w:rsid w:val="00AC6D63"/>
    <w:rsid w:val="00AD4757"/>
    <w:rsid w:val="00AD588D"/>
    <w:rsid w:val="00AD6FA8"/>
    <w:rsid w:val="00AD7010"/>
    <w:rsid w:val="00AD79F2"/>
    <w:rsid w:val="00AE0150"/>
    <w:rsid w:val="00AE3D3E"/>
    <w:rsid w:val="00AE5FA8"/>
    <w:rsid w:val="00AE641A"/>
    <w:rsid w:val="00AF0847"/>
    <w:rsid w:val="00AF0AA5"/>
    <w:rsid w:val="00AF12DE"/>
    <w:rsid w:val="00AF34BB"/>
    <w:rsid w:val="00AF3666"/>
    <w:rsid w:val="00AF4843"/>
    <w:rsid w:val="00AF495E"/>
    <w:rsid w:val="00AF5353"/>
    <w:rsid w:val="00AF632A"/>
    <w:rsid w:val="00B0092E"/>
    <w:rsid w:val="00B01F58"/>
    <w:rsid w:val="00B030E8"/>
    <w:rsid w:val="00B03655"/>
    <w:rsid w:val="00B05D95"/>
    <w:rsid w:val="00B0790F"/>
    <w:rsid w:val="00B120D1"/>
    <w:rsid w:val="00B13333"/>
    <w:rsid w:val="00B13D4F"/>
    <w:rsid w:val="00B154E5"/>
    <w:rsid w:val="00B17E3C"/>
    <w:rsid w:val="00B2091C"/>
    <w:rsid w:val="00B216CD"/>
    <w:rsid w:val="00B21B60"/>
    <w:rsid w:val="00B22146"/>
    <w:rsid w:val="00B30449"/>
    <w:rsid w:val="00B31196"/>
    <w:rsid w:val="00B31CC8"/>
    <w:rsid w:val="00B3424E"/>
    <w:rsid w:val="00B34C86"/>
    <w:rsid w:val="00B35C20"/>
    <w:rsid w:val="00B36D53"/>
    <w:rsid w:val="00B378CC"/>
    <w:rsid w:val="00B40831"/>
    <w:rsid w:val="00B409D4"/>
    <w:rsid w:val="00B41504"/>
    <w:rsid w:val="00B42982"/>
    <w:rsid w:val="00B43854"/>
    <w:rsid w:val="00B461DC"/>
    <w:rsid w:val="00B50442"/>
    <w:rsid w:val="00B50679"/>
    <w:rsid w:val="00B50E89"/>
    <w:rsid w:val="00B60001"/>
    <w:rsid w:val="00B60179"/>
    <w:rsid w:val="00B6033E"/>
    <w:rsid w:val="00B613AC"/>
    <w:rsid w:val="00B61FC0"/>
    <w:rsid w:val="00B63D0C"/>
    <w:rsid w:val="00B654F7"/>
    <w:rsid w:val="00B658BB"/>
    <w:rsid w:val="00B65A30"/>
    <w:rsid w:val="00B67A15"/>
    <w:rsid w:val="00B71915"/>
    <w:rsid w:val="00B72CDC"/>
    <w:rsid w:val="00B73556"/>
    <w:rsid w:val="00B743B2"/>
    <w:rsid w:val="00B748AF"/>
    <w:rsid w:val="00B759E2"/>
    <w:rsid w:val="00B775BB"/>
    <w:rsid w:val="00B77A93"/>
    <w:rsid w:val="00B8019D"/>
    <w:rsid w:val="00B804BE"/>
    <w:rsid w:val="00B814ED"/>
    <w:rsid w:val="00B8311D"/>
    <w:rsid w:val="00B83877"/>
    <w:rsid w:val="00B839DB"/>
    <w:rsid w:val="00B84006"/>
    <w:rsid w:val="00B848DF"/>
    <w:rsid w:val="00B84B5F"/>
    <w:rsid w:val="00B85809"/>
    <w:rsid w:val="00B87544"/>
    <w:rsid w:val="00B87D8C"/>
    <w:rsid w:val="00B939D1"/>
    <w:rsid w:val="00B93B98"/>
    <w:rsid w:val="00B947CA"/>
    <w:rsid w:val="00B95D2D"/>
    <w:rsid w:val="00B972BF"/>
    <w:rsid w:val="00B97674"/>
    <w:rsid w:val="00BA1B98"/>
    <w:rsid w:val="00BA1EFD"/>
    <w:rsid w:val="00BA30BA"/>
    <w:rsid w:val="00BA4843"/>
    <w:rsid w:val="00BA4851"/>
    <w:rsid w:val="00BA5718"/>
    <w:rsid w:val="00BB013C"/>
    <w:rsid w:val="00BB2AD1"/>
    <w:rsid w:val="00BB4BA1"/>
    <w:rsid w:val="00BB4FC7"/>
    <w:rsid w:val="00BB543A"/>
    <w:rsid w:val="00BB718B"/>
    <w:rsid w:val="00BB7D45"/>
    <w:rsid w:val="00BC319A"/>
    <w:rsid w:val="00BC4CBE"/>
    <w:rsid w:val="00BC6BBF"/>
    <w:rsid w:val="00BD091F"/>
    <w:rsid w:val="00BD0AB9"/>
    <w:rsid w:val="00BD1223"/>
    <w:rsid w:val="00BD27CB"/>
    <w:rsid w:val="00BD28BD"/>
    <w:rsid w:val="00BD4CAF"/>
    <w:rsid w:val="00BD5CD1"/>
    <w:rsid w:val="00BD66EC"/>
    <w:rsid w:val="00BD7232"/>
    <w:rsid w:val="00BE2687"/>
    <w:rsid w:val="00BE3140"/>
    <w:rsid w:val="00BE369B"/>
    <w:rsid w:val="00BE3E3B"/>
    <w:rsid w:val="00BE53DF"/>
    <w:rsid w:val="00BE5C06"/>
    <w:rsid w:val="00BE70FF"/>
    <w:rsid w:val="00BE7A9A"/>
    <w:rsid w:val="00BE7B00"/>
    <w:rsid w:val="00BE7EA9"/>
    <w:rsid w:val="00BF0150"/>
    <w:rsid w:val="00BF3A36"/>
    <w:rsid w:val="00BF56FD"/>
    <w:rsid w:val="00BF5DFC"/>
    <w:rsid w:val="00BF6447"/>
    <w:rsid w:val="00C00536"/>
    <w:rsid w:val="00C01044"/>
    <w:rsid w:val="00C015F7"/>
    <w:rsid w:val="00C018BA"/>
    <w:rsid w:val="00C03339"/>
    <w:rsid w:val="00C03E85"/>
    <w:rsid w:val="00C11D13"/>
    <w:rsid w:val="00C1206A"/>
    <w:rsid w:val="00C21E24"/>
    <w:rsid w:val="00C23AAB"/>
    <w:rsid w:val="00C24720"/>
    <w:rsid w:val="00C25BD2"/>
    <w:rsid w:val="00C26A7A"/>
    <w:rsid w:val="00C30B21"/>
    <w:rsid w:val="00C32442"/>
    <w:rsid w:val="00C327E3"/>
    <w:rsid w:val="00C349C2"/>
    <w:rsid w:val="00C36B0C"/>
    <w:rsid w:val="00C404FC"/>
    <w:rsid w:val="00C4091D"/>
    <w:rsid w:val="00C40B11"/>
    <w:rsid w:val="00C41AF8"/>
    <w:rsid w:val="00C43078"/>
    <w:rsid w:val="00C44A4C"/>
    <w:rsid w:val="00C451AA"/>
    <w:rsid w:val="00C471E5"/>
    <w:rsid w:val="00C47381"/>
    <w:rsid w:val="00C60FDD"/>
    <w:rsid w:val="00C6332E"/>
    <w:rsid w:val="00C6595E"/>
    <w:rsid w:val="00C65AAA"/>
    <w:rsid w:val="00C7111D"/>
    <w:rsid w:val="00C71328"/>
    <w:rsid w:val="00C724B4"/>
    <w:rsid w:val="00C72557"/>
    <w:rsid w:val="00C7258A"/>
    <w:rsid w:val="00C7311F"/>
    <w:rsid w:val="00C7343B"/>
    <w:rsid w:val="00C7348F"/>
    <w:rsid w:val="00C73729"/>
    <w:rsid w:val="00C7420E"/>
    <w:rsid w:val="00C74DB8"/>
    <w:rsid w:val="00C7664E"/>
    <w:rsid w:val="00C76F9F"/>
    <w:rsid w:val="00C77663"/>
    <w:rsid w:val="00C77C72"/>
    <w:rsid w:val="00C81D74"/>
    <w:rsid w:val="00C824CB"/>
    <w:rsid w:val="00C82C91"/>
    <w:rsid w:val="00C83210"/>
    <w:rsid w:val="00C84D56"/>
    <w:rsid w:val="00C85F9C"/>
    <w:rsid w:val="00C872BB"/>
    <w:rsid w:val="00C8756E"/>
    <w:rsid w:val="00C87A95"/>
    <w:rsid w:val="00C87C72"/>
    <w:rsid w:val="00C91DB5"/>
    <w:rsid w:val="00C93E09"/>
    <w:rsid w:val="00C9601E"/>
    <w:rsid w:val="00C9716E"/>
    <w:rsid w:val="00CA080D"/>
    <w:rsid w:val="00CA3329"/>
    <w:rsid w:val="00CA7607"/>
    <w:rsid w:val="00CB033F"/>
    <w:rsid w:val="00CB0E44"/>
    <w:rsid w:val="00CB108B"/>
    <w:rsid w:val="00CB15E2"/>
    <w:rsid w:val="00CB16A2"/>
    <w:rsid w:val="00CB195B"/>
    <w:rsid w:val="00CB4401"/>
    <w:rsid w:val="00CB4988"/>
    <w:rsid w:val="00CB599C"/>
    <w:rsid w:val="00CC25D5"/>
    <w:rsid w:val="00CC2772"/>
    <w:rsid w:val="00CC2D17"/>
    <w:rsid w:val="00CC2EBE"/>
    <w:rsid w:val="00CC5EAE"/>
    <w:rsid w:val="00CC71CB"/>
    <w:rsid w:val="00CD1120"/>
    <w:rsid w:val="00CD1563"/>
    <w:rsid w:val="00CD1767"/>
    <w:rsid w:val="00CD21A6"/>
    <w:rsid w:val="00CD26E3"/>
    <w:rsid w:val="00CD3424"/>
    <w:rsid w:val="00CD434F"/>
    <w:rsid w:val="00CD6CF2"/>
    <w:rsid w:val="00CD7899"/>
    <w:rsid w:val="00CE1B5F"/>
    <w:rsid w:val="00CE21CF"/>
    <w:rsid w:val="00CE32C0"/>
    <w:rsid w:val="00CE516F"/>
    <w:rsid w:val="00CE52E5"/>
    <w:rsid w:val="00CE624D"/>
    <w:rsid w:val="00CF0EAD"/>
    <w:rsid w:val="00CF31D5"/>
    <w:rsid w:val="00CF3869"/>
    <w:rsid w:val="00CF4320"/>
    <w:rsid w:val="00CF5671"/>
    <w:rsid w:val="00D00F52"/>
    <w:rsid w:val="00D01A5C"/>
    <w:rsid w:val="00D01CB6"/>
    <w:rsid w:val="00D028B6"/>
    <w:rsid w:val="00D02C18"/>
    <w:rsid w:val="00D02E26"/>
    <w:rsid w:val="00D032AB"/>
    <w:rsid w:val="00D06066"/>
    <w:rsid w:val="00D070D0"/>
    <w:rsid w:val="00D10C10"/>
    <w:rsid w:val="00D170BC"/>
    <w:rsid w:val="00D17142"/>
    <w:rsid w:val="00D20AF6"/>
    <w:rsid w:val="00D20CB0"/>
    <w:rsid w:val="00D21ED0"/>
    <w:rsid w:val="00D22E8A"/>
    <w:rsid w:val="00D244DB"/>
    <w:rsid w:val="00D25D96"/>
    <w:rsid w:val="00D27E4E"/>
    <w:rsid w:val="00D35F11"/>
    <w:rsid w:val="00D40636"/>
    <w:rsid w:val="00D44A00"/>
    <w:rsid w:val="00D46E15"/>
    <w:rsid w:val="00D50ECE"/>
    <w:rsid w:val="00D51A0C"/>
    <w:rsid w:val="00D521F7"/>
    <w:rsid w:val="00D52B02"/>
    <w:rsid w:val="00D52EC4"/>
    <w:rsid w:val="00D60948"/>
    <w:rsid w:val="00D62F72"/>
    <w:rsid w:val="00D64231"/>
    <w:rsid w:val="00D6424F"/>
    <w:rsid w:val="00D6438E"/>
    <w:rsid w:val="00D6465C"/>
    <w:rsid w:val="00D64AFF"/>
    <w:rsid w:val="00D66146"/>
    <w:rsid w:val="00D70BB1"/>
    <w:rsid w:val="00D72323"/>
    <w:rsid w:val="00D72505"/>
    <w:rsid w:val="00D74ECE"/>
    <w:rsid w:val="00D75223"/>
    <w:rsid w:val="00D75585"/>
    <w:rsid w:val="00D760DB"/>
    <w:rsid w:val="00D80A6D"/>
    <w:rsid w:val="00D80D39"/>
    <w:rsid w:val="00D8144F"/>
    <w:rsid w:val="00D815F3"/>
    <w:rsid w:val="00D818E5"/>
    <w:rsid w:val="00D81CAF"/>
    <w:rsid w:val="00D83ABD"/>
    <w:rsid w:val="00D852C6"/>
    <w:rsid w:val="00D85416"/>
    <w:rsid w:val="00D85A30"/>
    <w:rsid w:val="00D87E98"/>
    <w:rsid w:val="00D92DFC"/>
    <w:rsid w:val="00D93635"/>
    <w:rsid w:val="00D93735"/>
    <w:rsid w:val="00D94014"/>
    <w:rsid w:val="00D94EDB"/>
    <w:rsid w:val="00D95BE3"/>
    <w:rsid w:val="00D95D0F"/>
    <w:rsid w:val="00D97610"/>
    <w:rsid w:val="00DA0390"/>
    <w:rsid w:val="00DA08C4"/>
    <w:rsid w:val="00DA0C20"/>
    <w:rsid w:val="00DA148A"/>
    <w:rsid w:val="00DA26AE"/>
    <w:rsid w:val="00DA26BA"/>
    <w:rsid w:val="00DA27DE"/>
    <w:rsid w:val="00DA30A8"/>
    <w:rsid w:val="00DA3BD0"/>
    <w:rsid w:val="00DA4E1D"/>
    <w:rsid w:val="00DA507C"/>
    <w:rsid w:val="00DA5B5D"/>
    <w:rsid w:val="00DB0698"/>
    <w:rsid w:val="00DB0BC1"/>
    <w:rsid w:val="00DB131F"/>
    <w:rsid w:val="00DB1E50"/>
    <w:rsid w:val="00DB1F6C"/>
    <w:rsid w:val="00DB30F9"/>
    <w:rsid w:val="00DB615D"/>
    <w:rsid w:val="00DB6A45"/>
    <w:rsid w:val="00DB6C01"/>
    <w:rsid w:val="00DB73CE"/>
    <w:rsid w:val="00DC00CF"/>
    <w:rsid w:val="00DC1FA4"/>
    <w:rsid w:val="00DC2467"/>
    <w:rsid w:val="00DC33AC"/>
    <w:rsid w:val="00DC3CB4"/>
    <w:rsid w:val="00DC4382"/>
    <w:rsid w:val="00DC454C"/>
    <w:rsid w:val="00DC5B3A"/>
    <w:rsid w:val="00DC6FED"/>
    <w:rsid w:val="00DC78C4"/>
    <w:rsid w:val="00DC798A"/>
    <w:rsid w:val="00DD01D6"/>
    <w:rsid w:val="00DD0BB7"/>
    <w:rsid w:val="00DD0BDD"/>
    <w:rsid w:val="00DD18CF"/>
    <w:rsid w:val="00DD27FF"/>
    <w:rsid w:val="00DD38F6"/>
    <w:rsid w:val="00DD4BE7"/>
    <w:rsid w:val="00DD532B"/>
    <w:rsid w:val="00DD5D06"/>
    <w:rsid w:val="00DD6088"/>
    <w:rsid w:val="00DD6B46"/>
    <w:rsid w:val="00DD73EB"/>
    <w:rsid w:val="00DE1383"/>
    <w:rsid w:val="00DE13C7"/>
    <w:rsid w:val="00DE1772"/>
    <w:rsid w:val="00DE1B64"/>
    <w:rsid w:val="00DE1E21"/>
    <w:rsid w:val="00DE63B1"/>
    <w:rsid w:val="00DE6493"/>
    <w:rsid w:val="00DE6D89"/>
    <w:rsid w:val="00DE787A"/>
    <w:rsid w:val="00DF055C"/>
    <w:rsid w:val="00DF6B33"/>
    <w:rsid w:val="00DF75E9"/>
    <w:rsid w:val="00E035EA"/>
    <w:rsid w:val="00E06BAF"/>
    <w:rsid w:val="00E10AE3"/>
    <w:rsid w:val="00E138F0"/>
    <w:rsid w:val="00E13908"/>
    <w:rsid w:val="00E17923"/>
    <w:rsid w:val="00E17D65"/>
    <w:rsid w:val="00E204A8"/>
    <w:rsid w:val="00E205B6"/>
    <w:rsid w:val="00E24229"/>
    <w:rsid w:val="00E246E8"/>
    <w:rsid w:val="00E26691"/>
    <w:rsid w:val="00E275E1"/>
    <w:rsid w:val="00E3055D"/>
    <w:rsid w:val="00E31E6A"/>
    <w:rsid w:val="00E32074"/>
    <w:rsid w:val="00E321F0"/>
    <w:rsid w:val="00E322BE"/>
    <w:rsid w:val="00E32936"/>
    <w:rsid w:val="00E32C38"/>
    <w:rsid w:val="00E33229"/>
    <w:rsid w:val="00E337A7"/>
    <w:rsid w:val="00E341DF"/>
    <w:rsid w:val="00E34BEA"/>
    <w:rsid w:val="00E35ED0"/>
    <w:rsid w:val="00E367D3"/>
    <w:rsid w:val="00E36A9B"/>
    <w:rsid w:val="00E37A28"/>
    <w:rsid w:val="00E37B7E"/>
    <w:rsid w:val="00E37DCA"/>
    <w:rsid w:val="00E40566"/>
    <w:rsid w:val="00E40A85"/>
    <w:rsid w:val="00E40BC3"/>
    <w:rsid w:val="00E41097"/>
    <w:rsid w:val="00E41F74"/>
    <w:rsid w:val="00E42CD0"/>
    <w:rsid w:val="00E4496C"/>
    <w:rsid w:val="00E45D9A"/>
    <w:rsid w:val="00E46C64"/>
    <w:rsid w:val="00E470D8"/>
    <w:rsid w:val="00E47977"/>
    <w:rsid w:val="00E47A8A"/>
    <w:rsid w:val="00E47D81"/>
    <w:rsid w:val="00E5326F"/>
    <w:rsid w:val="00E54784"/>
    <w:rsid w:val="00E548C8"/>
    <w:rsid w:val="00E5503B"/>
    <w:rsid w:val="00E56E67"/>
    <w:rsid w:val="00E57BC1"/>
    <w:rsid w:val="00E6298F"/>
    <w:rsid w:val="00E64588"/>
    <w:rsid w:val="00E64DAB"/>
    <w:rsid w:val="00E65305"/>
    <w:rsid w:val="00E724F1"/>
    <w:rsid w:val="00E72B44"/>
    <w:rsid w:val="00E72E97"/>
    <w:rsid w:val="00E72EE6"/>
    <w:rsid w:val="00E76A65"/>
    <w:rsid w:val="00E76F4B"/>
    <w:rsid w:val="00E77DAE"/>
    <w:rsid w:val="00E84ECF"/>
    <w:rsid w:val="00E87B36"/>
    <w:rsid w:val="00E906E4"/>
    <w:rsid w:val="00E91A61"/>
    <w:rsid w:val="00E92B19"/>
    <w:rsid w:val="00E93F95"/>
    <w:rsid w:val="00E97623"/>
    <w:rsid w:val="00EA10B1"/>
    <w:rsid w:val="00EA126E"/>
    <w:rsid w:val="00EA17DF"/>
    <w:rsid w:val="00EA2C68"/>
    <w:rsid w:val="00EA2D31"/>
    <w:rsid w:val="00EA3EA9"/>
    <w:rsid w:val="00EA5ACD"/>
    <w:rsid w:val="00EA69C5"/>
    <w:rsid w:val="00EB0F9B"/>
    <w:rsid w:val="00EB13A0"/>
    <w:rsid w:val="00EB3FF0"/>
    <w:rsid w:val="00EB4973"/>
    <w:rsid w:val="00EB6853"/>
    <w:rsid w:val="00EB78A6"/>
    <w:rsid w:val="00EB7ED1"/>
    <w:rsid w:val="00EC28D0"/>
    <w:rsid w:val="00EC3908"/>
    <w:rsid w:val="00EC48D5"/>
    <w:rsid w:val="00EC59B2"/>
    <w:rsid w:val="00EC7D4C"/>
    <w:rsid w:val="00EC7D9B"/>
    <w:rsid w:val="00ED0FBD"/>
    <w:rsid w:val="00ED1308"/>
    <w:rsid w:val="00ED15A6"/>
    <w:rsid w:val="00ED2C2F"/>
    <w:rsid w:val="00ED75DD"/>
    <w:rsid w:val="00EE025F"/>
    <w:rsid w:val="00EE2288"/>
    <w:rsid w:val="00EE35D8"/>
    <w:rsid w:val="00EE47E3"/>
    <w:rsid w:val="00EE487B"/>
    <w:rsid w:val="00EE735B"/>
    <w:rsid w:val="00EE737D"/>
    <w:rsid w:val="00EF279C"/>
    <w:rsid w:val="00EF34F6"/>
    <w:rsid w:val="00EF4376"/>
    <w:rsid w:val="00EF490C"/>
    <w:rsid w:val="00EF6A93"/>
    <w:rsid w:val="00EF6CBB"/>
    <w:rsid w:val="00EF746E"/>
    <w:rsid w:val="00EF791A"/>
    <w:rsid w:val="00F01396"/>
    <w:rsid w:val="00F01678"/>
    <w:rsid w:val="00F021C9"/>
    <w:rsid w:val="00F0290F"/>
    <w:rsid w:val="00F039CD"/>
    <w:rsid w:val="00F07878"/>
    <w:rsid w:val="00F07B5C"/>
    <w:rsid w:val="00F10481"/>
    <w:rsid w:val="00F13222"/>
    <w:rsid w:val="00F13262"/>
    <w:rsid w:val="00F1556E"/>
    <w:rsid w:val="00F1566B"/>
    <w:rsid w:val="00F16DCB"/>
    <w:rsid w:val="00F206C1"/>
    <w:rsid w:val="00F21480"/>
    <w:rsid w:val="00F2222D"/>
    <w:rsid w:val="00F22EBF"/>
    <w:rsid w:val="00F27D69"/>
    <w:rsid w:val="00F31284"/>
    <w:rsid w:val="00F322DD"/>
    <w:rsid w:val="00F33758"/>
    <w:rsid w:val="00F344A1"/>
    <w:rsid w:val="00F35166"/>
    <w:rsid w:val="00F41A67"/>
    <w:rsid w:val="00F42D84"/>
    <w:rsid w:val="00F44383"/>
    <w:rsid w:val="00F447E8"/>
    <w:rsid w:val="00F455F6"/>
    <w:rsid w:val="00F5166B"/>
    <w:rsid w:val="00F51DF2"/>
    <w:rsid w:val="00F53746"/>
    <w:rsid w:val="00F53ED2"/>
    <w:rsid w:val="00F54A48"/>
    <w:rsid w:val="00F57E44"/>
    <w:rsid w:val="00F6140C"/>
    <w:rsid w:val="00F621D8"/>
    <w:rsid w:val="00F63EFF"/>
    <w:rsid w:val="00F64E2E"/>
    <w:rsid w:val="00F65043"/>
    <w:rsid w:val="00F65940"/>
    <w:rsid w:val="00F668E0"/>
    <w:rsid w:val="00F7083F"/>
    <w:rsid w:val="00F70ADA"/>
    <w:rsid w:val="00F712AD"/>
    <w:rsid w:val="00F71A19"/>
    <w:rsid w:val="00F74CFD"/>
    <w:rsid w:val="00F74F4D"/>
    <w:rsid w:val="00F77E19"/>
    <w:rsid w:val="00F84A4F"/>
    <w:rsid w:val="00F85608"/>
    <w:rsid w:val="00F90EAD"/>
    <w:rsid w:val="00F91071"/>
    <w:rsid w:val="00F94532"/>
    <w:rsid w:val="00F94710"/>
    <w:rsid w:val="00F94BAE"/>
    <w:rsid w:val="00F95828"/>
    <w:rsid w:val="00F96704"/>
    <w:rsid w:val="00F97E08"/>
    <w:rsid w:val="00FA0E4A"/>
    <w:rsid w:val="00FA1E93"/>
    <w:rsid w:val="00FA23ED"/>
    <w:rsid w:val="00FA4939"/>
    <w:rsid w:val="00FA6051"/>
    <w:rsid w:val="00FA7E6D"/>
    <w:rsid w:val="00FB0F6E"/>
    <w:rsid w:val="00FB496F"/>
    <w:rsid w:val="00FB60C9"/>
    <w:rsid w:val="00FB687F"/>
    <w:rsid w:val="00FB7631"/>
    <w:rsid w:val="00FC1B9B"/>
    <w:rsid w:val="00FC6B42"/>
    <w:rsid w:val="00FC6D4C"/>
    <w:rsid w:val="00FD0A38"/>
    <w:rsid w:val="00FD0B58"/>
    <w:rsid w:val="00FD2677"/>
    <w:rsid w:val="00FD324A"/>
    <w:rsid w:val="00FD4F99"/>
    <w:rsid w:val="00FD5F17"/>
    <w:rsid w:val="00FD66ED"/>
    <w:rsid w:val="00FE0A65"/>
    <w:rsid w:val="00FE0E94"/>
    <w:rsid w:val="00FE3AE4"/>
    <w:rsid w:val="00FE418C"/>
    <w:rsid w:val="00FE4965"/>
    <w:rsid w:val="00FE59A4"/>
    <w:rsid w:val="00FE6B05"/>
    <w:rsid w:val="00FF043F"/>
    <w:rsid w:val="00FF0FD2"/>
    <w:rsid w:val="00FF34C9"/>
    <w:rsid w:val="00FF3920"/>
    <w:rsid w:val="00FF41BD"/>
    <w:rsid w:val="00FF6CBD"/>
    <w:rsid w:val="00FF769B"/>
    <w:rsid w:val="012A2A15"/>
    <w:rsid w:val="014D3CBB"/>
    <w:rsid w:val="05230B32"/>
    <w:rsid w:val="055D127A"/>
    <w:rsid w:val="06EE5133"/>
    <w:rsid w:val="08FF20F5"/>
    <w:rsid w:val="09AE1503"/>
    <w:rsid w:val="0A423ED0"/>
    <w:rsid w:val="0A7245E5"/>
    <w:rsid w:val="0A9F72EC"/>
    <w:rsid w:val="0AC307BF"/>
    <w:rsid w:val="0B393998"/>
    <w:rsid w:val="112744AF"/>
    <w:rsid w:val="114B7085"/>
    <w:rsid w:val="135D2F46"/>
    <w:rsid w:val="14230542"/>
    <w:rsid w:val="15282EEB"/>
    <w:rsid w:val="15EB7B76"/>
    <w:rsid w:val="187E4280"/>
    <w:rsid w:val="18990025"/>
    <w:rsid w:val="1A1679E2"/>
    <w:rsid w:val="1C687561"/>
    <w:rsid w:val="1E4834BB"/>
    <w:rsid w:val="1F353A26"/>
    <w:rsid w:val="21B51749"/>
    <w:rsid w:val="222529F4"/>
    <w:rsid w:val="23546723"/>
    <w:rsid w:val="236114C5"/>
    <w:rsid w:val="23BA077E"/>
    <w:rsid w:val="261E75C8"/>
    <w:rsid w:val="264E0A1F"/>
    <w:rsid w:val="26C42B90"/>
    <w:rsid w:val="299A1AA1"/>
    <w:rsid w:val="2AEB453E"/>
    <w:rsid w:val="2B7851A9"/>
    <w:rsid w:val="2C562A7E"/>
    <w:rsid w:val="2D974226"/>
    <w:rsid w:val="2DC547CE"/>
    <w:rsid w:val="2E67256E"/>
    <w:rsid w:val="2FF362DD"/>
    <w:rsid w:val="316E23ED"/>
    <w:rsid w:val="32871328"/>
    <w:rsid w:val="347A6CB8"/>
    <w:rsid w:val="35C63211"/>
    <w:rsid w:val="364714FA"/>
    <w:rsid w:val="36980BE6"/>
    <w:rsid w:val="37835533"/>
    <w:rsid w:val="39AD56C0"/>
    <w:rsid w:val="3B9D5D8C"/>
    <w:rsid w:val="3C673898"/>
    <w:rsid w:val="3CBB68B6"/>
    <w:rsid w:val="3D5C5FFE"/>
    <w:rsid w:val="43CC759E"/>
    <w:rsid w:val="459A1476"/>
    <w:rsid w:val="475B3A6A"/>
    <w:rsid w:val="47AD551A"/>
    <w:rsid w:val="47BF2299"/>
    <w:rsid w:val="4A8C58B9"/>
    <w:rsid w:val="4BB55946"/>
    <w:rsid w:val="50382B76"/>
    <w:rsid w:val="512A2711"/>
    <w:rsid w:val="534325AF"/>
    <w:rsid w:val="57DE5D64"/>
    <w:rsid w:val="5AC66104"/>
    <w:rsid w:val="5AEE0A8B"/>
    <w:rsid w:val="5BA64477"/>
    <w:rsid w:val="5C7A3536"/>
    <w:rsid w:val="5D596AFA"/>
    <w:rsid w:val="5DBD2073"/>
    <w:rsid w:val="5F0F128B"/>
    <w:rsid w:val="605E28F9"/>
    <w:rsid w:val="61367F58"/>
    <w:rsid w:val="63A94A4A"/>
    <w:rsid w:val="646E6D87"/>
    <w:rsid w:val="64E56C81"/>
    <w:rsid w:val="651F3CA9"/>
    <w:rsid w:val="667217E9"/>
    <w:rsid w:val="67074BD7"/>
    <w:rsid w:val="6A8E6D87"/>
    <w:rsid w:val="6AC83351"/>
    <w:rsid w:val="6BBA0C00"/>
    <w:rsid w:val="6C481109"/>
    <w:rsid w:val="6C6A3085"/>
    <w:rsid w:val="6CE9332E"/>
    <w:rsid w:val="6E3E1B5D"/>
    <w:rsid w:val="6E530707"/>
    <w:rsid w:val="6F5846CE"/>
    <w:rsid w:val="70707341"/>
    <w:rsid w:val="70EA6067"/>
    <w:rsid w:val="734250E9"/>
    <w:rsid w:val="77544948"/>
    <w:rsid w:val="77BE0EBC"/>
    <w:rsid w:val="7959379F"/>
    <w:rsid w:val="79DF0EB5"/>
    <w:rsid w:val="7A6E1C78"/>
    <w:rsid w:val="7DE160DF"/>
    <w:rsid w:val="7E9365BC"/>
    <w:rsid w:val="7F4E2674"/>
    <w:rsid w:val="7FAE5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A54295"/>
  <w15:docId w15:val="{DB027092-0E0D-46B4-A43A-DE1AFE305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84707E"/>
    <w:pPr>
      <w:widowControl w:val="0"/>
      <w:jc w:val="both"/>
    </w:pPr>
    <w:rPr>
      <w:kern w:val="2"/>
      <w:sz w:val="21"/>
      <w:szCs w:val="24"/>
    </w:rPr>
  </w:style>
  <w:style w:type="paragraph" w:styleId="2">
    <w:name w:val="heading 2"/>
    <w:basedOn w:val="a4"/>
    <w:next w:val="a4"/>
    <w:link w:val="20"/>
    <w:uiPriority w:val="9"/>
    <w:semiHidden/>
    <w:unhideWhenUsed/>
    <w:qFormat/>
    <w:rsid w:val="008470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4"/>
    <w:next w:val="a4"/>
    <w:link w:val="30"/>
    <w:uiPriority w:val="9"/>
    <w:semiHidden/>
    <w:unhideWhenUsed/>
    <w:qFormat/>
    <w:rsid w:val="0084707E"/>
    <w:pPr>
      <w:keepNext/>
      <w:keepLines/>
      <w:spacing w:before="260" w:after="260" w:line="416" w:lineRule="auto"/>
      <w:outlineLvl w:val="2"/>
    </w:pPr>
    <w:rPr>
      <w:rFonts w:ascii="Calibri" w:hAnsi="Calibri" w:cs="Calibri"/>
      <w:b/>
      <w:bCs/>
      <w:sz w:val="32"/>
      <w:szCs w:val="3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annotation text"/>
    <w:basedOn w:val="a4"/>
    <w:link w:val="a9"/>
    <w:uiPriority w:val="99"/>
    <w:unhideWhenUsed/>
    <w:qFormat/>
    <w:rsid w:val="0084707E"/>
    <w:pPr>
      <w:jc w:val="left"/>
    </w:pPr>
    <w:rPr>
      <w:rFonts w:ascii="Calibri" w:hAnsi="Calibri" w:cs="Calibri"/>
      <w:szCs w:val="21"/>
    </w:rPr>
  </w:style>
  <w:style w:type="paragraph" w:styleId="aa">
    <w:name w:val="Plain Text"/>
    <w:basedOn w:val="a4"/>
    <w:link w:val="ab"/>
    <w:uiPriority w:val="99"/>
    <w:unhideWhenUsed/>
    <w:qFormat/>
    <w:rsid w:val="0084707E"/>
    <w:rPr>
      <w:rFonts w:ascii="宋体" w:hAnsi="Courier New"/>
      <w:szCs w:val="21"/>
    </w:rPr>
  </w:style>
  <w:style w:type="paragraph" w:styleId="ac">
    <w:name w:val="Date"/>
    <w:basedOn w:val="a4"/>
    <w:next w:val="a4"/>
    <w:link w:val="ad"/>
    <w:uiPriority w:val="99"/>
    <w:semiHidden/>
    <w:unhideWhenUsed/>
    <w:qFormat/>
    <w:rsid w:val="0084707E"/>
    <w:pPr>
      <w:ind w:leftChars="2500" w:left="100"/>
    </w:pPr>
  </w:style>
  <w:style w:type="paragraph" w:styleId="ae">
    <w:name w:val="Balloon Text"/>
    <w:basedOn w:val="a4"/>
    <w:link w:val="af"/>
    <w:uiPriority w:val="99"/>
    <w:semiHidden/>
    <w:unhideWhenUsed/>
    <w:qFormat/>
    <w:rsid w:val="0084707E"/>
    <w:rPr>
      <w:sz w:val="18"/>
      <w:szCs w:val="18"/>
    </w:rPr>
  </w:style>
  <w:style w:type="paragraph" w:styleId="af0">
    <w:name w:val="footer"/>
    <w:basedOn w:val="a4"/>
    <w:link w:val="af1"/>
    <w:uiPriority w:val="99"/>
    <w:unhideWhenUsed/>
    <w:qFormat/>
    <w:rsid w:val="0084707E"/>
    <w:pPr>
      <w:tabs>
        <w:tab w:val="center" w:pos="4153"/>
        <w:tab w:val="right" w:pos="8306"/>
      </w:tabs>
      <w:snapToGrid w:val="0"/>
      <w:jc w:val="left"/>
    </w:pPr>
    <w:rPr>
      <w:rFonts w:asciiTheme="minorHAnsi" w:eastAsiaTheme="minorEastAsia" w:hAnsiTheme="minorHAnsi" w:cstheme="minorBidi"/>
      <w:sz w:val="18"/>
      <w:szCs w:val="18"/>
    </w:rPr>
  </w:style>
  <w:style w:type="paragraph" w:styleId="af2">
    <w:name w:val="header"/>
    <w:basedOn w:val="a4"/>
    <w:link w:val="af3"/>
    <w:uiPriority w:val="99"/>
    <w:unhideWhenUsed/>
    <w:qFormat/>
    <w:rsid w:val="0084707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f4">
    <w:name w:val="annotation subject"/>
    <w:basedOn w:val="a8"/>
    <w:next w:val="a8"/>
    <w:link w:val="af5"/>
    <w:uiPriority w:val="99"/>
    <w:semiHidden/>
    <w:unhideWhenUsed/>
    <w:qFormat/>
    <w:rsid w:val="0084707E"/>
    <w:rPr>
      <w:rFonts w:ascii="Times New Roman" w:hAnsi="Times New Roman" w:cs="Times New Roman"/>
      <w:b/>
      <w:bCs/>
      <w:szCs w:val="24"/>
    </w:rPr>
  </w:style>
  <w:style w:type="table" w:styleId="af6">
    <w:name w:val="Table Grid"/>
    <w:basedOn w:val="a6"/>
    <w:uiPriority w:val="39"/>
    <w:qFormat/>
    <w:rsid w:val="00847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5"/>
    <w:uiPriority w:val="99"/>
    <w:semiHidden/>
    <w:unhideWhenUsed/>
    <w:qFormat/>
    <w:rsid w:val="0084707E"/>
    <w:rPr>
      <w:rFonts w:ascii="Tahoma" w:eastAsia="Tahoma" w:hAnsi="Tahoma" w:cs="Tahoma" w:hint="default"/>
      <w:color w:val="3D7CB1"/>
      <w:u w:val="none"/>
    </w:rPr>
  </w:style>
  <w:style w:type="character" w:styleId="af8">
    <w:name w:val="line number"/>
    <w:basedOn w:val="a5"/>
    <w:uiPriority w:val="99"/>
    <w:semiHidden/>
    <w:unhideWhenUsed/>
    <w:qFormat/>
    <w:rsid w:val="0084707E"/>
  </w:style>
  <w:style w:type="character" w:styleId="af9">
    <w:name w:val="Hyperlink"/>
    <w:basedOn w:val="a5"/>
    <w:uiPriority w:val="99"/>
    <w:semiHidden/>
    <w:unhideWhenUsed/>
    <w:qFormat/>
    <w:rsid w:val="0084707E"/>
    <w:rPr>
      <w:rFonts w:ascii="Tahoma" w:eastAsia="Tahoma" w:hAnsi="Tahoma" w:cs="Tahoma" w:hint="eastAsia"/>
      <w:color w:val="003399"/>
      <w:u w:val="none"/>
    </w:rPr>
  </w:style>
  <w:style w:type="character" w:styleId="afa">
    <w:name w:val="annotation reference"/>
    <w:basedOn w:val="a5"/>
    <w:uiPriority w:val="99"/>
    <w:semiHidden/>
    <w:unhideWhenUsed/>
    <w:qFormat/>
    <w:rsid w:val="0084707E"/>
    <w:rPr>
      <w:sz w:val="21"/>
      <w:szCs w:val="21"/>
    </w:rPr>
  </w:style>
  <w:style w:type="character" w:customStyle="1" w:styleId="af3">
    <w:name w:val="页眉 字符"/>
    <w:basedOn w:val="a5"/>
    <w:link w:val="af2"/>
    <w:uiPriority w:val="99"/>
    <w:qFormat/>
    <w:rsid w:val="0084707E"/>
    <w:rPr>
      <w:sz w:val="18"/>
      <w:szCs w:val="18"/>
    </w:rPr>
  </w:style>
  <w:style w:type="character" w:customStyle="1" w:styleId="af1">
    <w:name w:val="页脚 字符"/>
    <w:basedOn w:val="a5"/>
    <w:link w:val="af0"/>
    <w:uiPriority w:val="99"/>
    <w:qFormat/>
    <w:rsid w:val="0084707E"/>
    <w:rPr>
      <w:sz w:val="18"/>
      <w:szCs w:val="18"/>
    </w:rPr>
  </w:style>
  <w:style w:type="paragraph" w:styleId="afb">
    <w:name w:val="List Paragraph"/>
    <w:basedOn w:val="a4"/>
    <w:uiPriority w:val="34"/>
    <w:qFormat/>
    <w:rsid w:val="0084707E"/>
    <w:pPr>
      <w:ind w:firstLineChars="200" w:firstLine="420"/>
    </w:pPr>
    <w:rPr>
      <w:rFonts w:asciiTheme="minorHAnsi" w:eastAsiaTheme="minorEastAsia" w:hAnsiTheme="minorHAnsi" w:cstheme="minorBidi"/>
      <w:szCs w:val="22"/>
    </w:rPr>
  </w:style>
  <w:style w:type="character" w:customStyle="1" w:styleId="af">
    <w:name w:val="批注框文本 字符"/>
    <w:basedOn w:val="a5"/>
    <w:link w:val="ae"/>
    <w:uiPriority w:val="99"/>
    <w:semiHidden/>
    <w:qFormat/>
    <w:rsid w:val="0084707E"/>
    <w:rPr>
      <w:rFonts w:ascii="Times New Roman" w:eastAsia="宋体" w:hAnsi="Times New Roman" w:cs="Times New Roman"/>
      <w:sz w:val="18"/>
      <w:szCs w:val="18"/>
    </w:rPr>
  </w:style>
  <w:style w:type="character" w:customStyle="1" w:styleId="30">
    <w:name w:val="标题 3 字符"/>
    <w:basedOn w:val="a5"/>
    <w:link w:val="3"/>
    <w:uiPriority w:val="9"/>
    <w:semiHidden/>
    <w:qFormat/>
    <w:rsid w:val="0084707E"/>
    <w:rPr>
      <w:rFonts w:ascii="Calibri" w:eastAsia="宋体" w:hAnsi="Calibri" w:cs="Calibri"/>
      <w:b/>
      <w:bCs/>
      <w:sz w:val="32"/>
      <w:szCs w:val="32"/>
    </w:rPr>
  </w:style>
  <w:style w:type="character" w:customStyle="1" w:styleId="a9">
    <w:name w:val="批注文字 字符"/>
    <w:basedOn w:val="a5"/>
    <w:link w:val="a8"/>
    <w:uiPriority w:val="99"/>
    <w:qFormat/>
    <w:rsid w:val="0084707E"/>
    <w:rPr>
      <w:rFonts w:ascii="Calibri" w:eastAsia="宋体" w:hAnsi="Calibri" w:cs="Calibri"/>
      <w:szCs w:val="21"/>
    </w:rPr>
  </w:style>
  <w:style w:type="paragraph" w:customStyle="1" w:styleId="Default">
    <w:name w:val="Default"/>
    <w:qFormat/>
    <w:rsid w:val="0084707E"/>
    <w:pPr>
      <w:widowControl w:val="0"/>
      <w:autoSpaceDE w:val="0"/>
      <w:autoSpaceDN w:val="0"/>
      <w:adjustRightInd w:val="0"/>
    </w:pPr>
    <w:rPr>
      <w:rFonts w:ascii="黑体" w:eastAsia="黑体" w:cs="黑体"/>
      <w:color w:val="000000"/>
      <w:sz w:val="24"/>
      <w:szCs w:val="24"/>
    </w:rPr>
  </w:style>
  <w:style w:type="character" w:customStyle="1" w:styleId="20">
    <w:name w:val="标题 2 字符"/>
    <w:basedOn w:val="a5"/>
    <w:link w:val="2"/>
    <w:uiPriority w:val="9"/>
    <w:semiHidden/>
    <w:qFormat/>
    <w:rsid w:val="0084707E"/>
    <w:rPr>
      <w:rFonts w:asciiTheme="majorHAnsi" w:eastAsiaTheme="majorEastAsia" w:hAnsiTheme="majorHAnsi" w:cstheme="majorBidi"/>
      <w:b/>
      <w:bCs/>
      <w:sz w:val="32"/>
      <w:szCs w:val="32"/>
    </w:rPr>
  </w:style>
  <w:style w:type="paragraph" w:customStyle="1" w:styleId="a0">
    <w:name w:val="一级条标题"/>
    <w:next w:val="a4"/>
    <w:qFormat/>
    <w:rsid w:val="0084707E"/>
    <w:pPr>
      <w:numPr>
        <w:ilvl w:val="1"/>
        <w:numId w:val="1"/>
      </w:numPr>
      <w:spacing w:beforeLines="50" w:afterLines="50"/>
      <w:outlineLvl w:val="2"/>
    </w:pPr>
    <w:rPr>
      <w:rFonts w:ascii="黑体" w:eastAsia="黑体"/>
      <w:sz w:val="21"/>
      <w:szCs w:val="21"/>
    </w:rPr>
  </w:style>
  <w:style w:type="paragraph" w:customStyle="1" w:styleId="a">
    <w:name w:val="章标题"/>
    <w:next w:val="a4"/>
    <w:qFormat/>
    <w:rsid w:val="0084707E"/>
    <w:pPr>
      <w:numPr>
        <w:numId w:val="1"/>
      </w:numPr>
      <w:spacing w:beforeLines="100" w:afterLines="100"/>
      <w:ind w:left="0"/>
      <w:jc w:val="both"/>
      <w:outlineLvl w:val="1"/>
    </w:pPr>
    <w:rPr>
      <w:rFonts w:ascii="黑体" w:eastAsia="黑体"/>
      <w:sz w:val="21"/>
    </w:rPr>
  </w:style>
  <w:style w:type="paragraph" w:customStyle="1" w:styleId="a1">
    <w:name w:val="二级条标题"/>
    <w:basedOn w:val="a0"/>
    <w:next w:val="a4"/>
    <w:qFormat/>
    <w:rsid w:val="0084707E"/>
    <w:pPr>
      <w:numPr>
        <w:ilvl w:val="2"/>
      </w:numPr>
      <w:spacing w:before="50" w:after="50"/>
      <w:outlineLvl w:val="3"/>
    </w:pPr>
  </w:style>
  <w:style w:type="paragraph" w:customStyle="1" w:styleId="a2">
    <w:name w:val="四级条标题"/>
    <w:basedOn w:val="a4"/>
    <w:next w:val="a4"/>
    <w:qFormat/>
    <w:rsid w:val="0084707E"/>
    <w:pPr>
      <w:widowControl/>
      <w:numPr>
        <w:ilvl w:val="4"/>
        <w:numId w:val="1"/>
      </w:numPr>
      <w:spacing w:beforeLines="50" w:afterLines="50"/>
      <w:jc w:val="left"/>
      <w:outlineLvl w:val="5"/>
    </w:pPr>
    <w:rPr>
      <w:rFonts w:ascii="黑体" w:eastAsia="黑体"/>
      <w:kern w:val="0"/>
      <w:szCs w:val="21"/>
    </w:rPr>
  </w:style>
  <w:style w:type="paragraph" w:customStyle="1" w:styleId="a3">
    <w:name w:val="五级条标题"/>
    <w:basedOn w:val="a2"/>
    <w:next w:val="a4"/>
    <w:qFormat/>
    <w:rsid w:val="0084707E"/>
    <w:pPr>
      <w:numPr>
        <w:ilvl w:val="5"/>
      </w:numPr>
      <w:outlineLvl w:val="6"/>
    </w:pPr>
  </w:style>
  <w:style w:type="paragraph" w:customStyle="1" w:styleId="1">
    <w:name w:val="列出段落1"/>
    <w:basedOn w:val="a4"/>
    <w:uiPriority w:val="34"/>
    <w:qFormat/>
    <w:rsid w:val="0084707E"/>
    <w:pPr>
      <w:ind w:firstLineChars="200" w:firstLine="420"/>
    </w:pPr>
    <w:rPr>
      <w:szCs w:val="20"/>
    </w:rPr>
  </w:style>
  <w:style w:type="character" w:customStyle="1" w:styleId="af5">
    <w:name w:val="批注主题 字符"/>
    <w:basedOn w:val="a9"/>
    <w:link w:val="af4"/>
    <w:uiPriority w:val="99"/>
    <w:semiHidden/>
    <w:qFormat/>
    <w:rsid w:val="0084707E"/>
    <w:rPr>
      <w:rFonts w:ascii="Times New Roman" w:eastAsia="宋体" w:hAnsi="Times New Roman" w:cs="Times New Roman"/>
      <w:b/>
      <w:bCs/>
      <w:kern w:val="2"/>
      <w:sz w:val="21"/>
      <w:szCs w:val="24"/>
    </w:rPr>
  </w:style>
  <w:style w:type="character" w:customStyle="1" w:styleId="ab">
    <w:name w:val="纯文本 字符"/>
    <w:basedOn w:val="a5"/>
    <w:link w:val="aa"/>
    <w:uiPriority w:val="99"/>
    <w:qFormat/>
    <w:rsid w:val="0084707E"/>
    <w:rPr>
      <w:rFonts w:ascii="宋体" w:eastAsia="宋体" w:hAnsi="Courier New" w:cs="Times New Roman"/>
      <w:kern w:val="2"/>
      <w:sz w:val="21"/>
      <w:szCs w:val="21"/>
    </w:rPr>
  </w:style>
  <w:style w:type="paragraph" w:customStyle="1" w:styleId="10">
    <w:name w:val="修订1"/>
    <w:hidden/>
    <w:uiPriority w:val="99"/>
    <w:semiHidden/>
    <w:qFormat/>
    <w:rsid w:val="0084707E"/>
    <w:rPr>
      <w:kern w:val="2"/>
      <w:sz w:val="21"/>
      <w:szCs w:val="24"/>
    </w:rPr>
  </w:style>
  <w:style w:type="character" w:customStyle="1" w:styleId="ad">
    <w:name w:val="日期 字符"/>
    <w:basedOn w:val="a5"/>
    <w:link w:val="ac"/>
    <w:uiPriority w:val="99"/>
    <w:semiHidden/>
    <w:qFormat/>
    <w:rsid w:val="0084707E"/>
    <w:rPr>
      <w:rFonts w:ascii="Times New Roman" w:eastAsia="宋体" w:hAnsi="Times New Roman" w:cs="Times New Roman"/>
      <w:kern w:val="2"/>
      <w:sz w:val="21"/>
      <w:szCs w:val="24"/>
    </w:rPr>
  </w:style>
  <w:style w:type="paragraph" w:customStyle="1" w:styleId="21">
    <w:name w:val="修订2"/>
    <w:hidden/>
    <w:uiPriority w:val="99"/>
    <w:semiHidden/>
    <w:qFormat/>
    <w:rsid w:val="0084707E"/>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CF1FCF-D321-4C45-BE91-8D80FBF75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24</Pages>
  <Words>2061</Words>
  <Characters>11750</Characters>
  <Application>Microsoft Office Word</Application>
  <DocSecurity>0</DocSecurity>
  <Lines>97</Lines>
  <Paragraphs>27</Paragraphs>
  <ScaleCrop>false</ScaleCrop>
  <Company>神州网信技术有限公司</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张家振</dc:creator>
  <cp:lastModifiedBy>张家振</cp:lastModifiedBy>
  <cp:revision>28</cp:revision>
  <cp:lastPrinted>2022-11-29T13:07:00Z</cp:lastPrinted>
  <dcterms:created xsi:type="dcterms:W3CDTF">2024-03-18T07:47:00Z</dcterms:created>
  <dcterms:modified xsi:type="dcterms:W3CDTF">2024-03-19T07:18:00Z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2052-11.8.2.9017</vt:lpwstr>
  </property>
</Properties>
</file>