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E6E" w:rsidRPr="002E73C6" w:rsidRDefault="00D21AC3">
      <w:pPr>
        <w:spacing w:line="520" w:lineRule="exact"/>
        <w:ind w:rightChars="-32" w:right="-67"/>
        <w:rPr>
          <w:rFonts w:ascii="黑体" w:eastAsia="黑体" w:hAnsi="黑体"/>
          <w:bCs/>
          <w:color w:val="000000"/>
          <w:sz w:val="32"/>
          <w:szCs w:val="32"/>
        </w:rPr>
      </w:pPr>
      <w:r>
        <w:rPr>
          <w:rFonts w:ascii="黑体" w:eastAsia="黑体" w:hAnsi="黑体" w:hint="eastAsia"/>
          <w:bCs/>
          <w:color w:val="000000"/>
          <w:sz w:val="32"/>
          <w:szCs w:val="32"/>
        </w:rPr>
        <w:t>附件6</w:t>
      </w:r>
      <w:bookmarkStart w:id="0" w:name="_GoBack"/>
      <w:bookmarkEnd w:id="0"/>
    </w:p>
    <w:p w:rsidR="00B72E6E" w:rsidRPr="002E73C6" w:rsidRDefault="00B72E6E">
      <w:pPr>
        <w:spacing w:line="520" w:lineRule="exact"/>
        <w:ind w:rightChars="-32" w:right="-67"/>
        <w:jc w:val="center"/>
        <w:rPr>
          <w:rFonts w:eastAsia="方正小标宋简体"/>
          <w:color w:val="000000"/>
          <w:sz w:val="44"/>
          <w:szCs w:val="44"/>
        </w:rPr>
      </w:pPr>
    </w:p>
    <w:p w:rsidR="009F14A3" w:rsidRPr="0006557F" w:rsidRDefault="00075941">
      <w:pPr>
        <w:spacing w:line="520" w:lineRule="exact"/>
        <w:ind w:rightChars="-32" w:right="-67"/>
        <w:jc w:val="center"/>
        <w:rPr>
          <w:rFonts w:eastAsia="方正小标宋简体"/>
          <w:sz w:val="44"/>
          <w:szCs w:val="44"/>
        </w:rPr>
      </w:pPr>
      <w:r>
        <w:rPr>
          <w:rFonts w:eastAsia="方正小标宋简体" w:hint="eastAsia"/>
          <w:sz w:val="44"/>
          <w:szCs w:val="44"/>
        </w:rPr>
        <w:t>种植</w:t>
      </w:r>
      <w:r w:rsidR="008F3186" w:rsidRPr="008F3186">
        <w:rPr>
          <w:rFonts w:eastAsia="方正小标宋简体" w:hint="eastAsia"/>
          <w:sz w:val="44"/>
          <w:szCs w:val="44"/>
        </w:rPr>
        <w:t>用</w:t>
      </w:r>
      <w:r>
        <w:rPr>
          <w:rFonts w:eastAsia="方正小标宋简体" w:hint="eastAsia"/>
          <w:sz w:val="44"/>
          <w:szCs w:val="44"/>
        </w:rPr>
        <w:t>口腔骨</w:t>
      </w:r>
      <w:r w:rsidR="008F3186" w:rsidRPr="008F3186">
        <w:rPr>
          <w:rFonts w:eastAsia="方正小标宋简体" w:hint="eastAsia"/>
          <w:sz w:val="44"/>
          <w:szCs w:val="44"/>
        </w:rPr>
        <w:t>填充材料注册审查指导原则</w:t>
      </w:r>
    </w:p>
    <w:p w:rsidR="00B72E6E" w:rsidRPr="002E73C6" w:rsidRDefault="002E73C6">
      <w:pPr>
        <w:spacing w:line="520" w:lineRule="exact"/>
        <w:ind w:rightChars="-32" w:right="-67"/>
        <w:jc w:val="center"/>
        <w:rPr>
          <w:rFonts w:eastAsia="方正小标宋简体"/>
          <w:color w:val="000000"/>
          <w:sz w:val="44"/>
          <w:szCs w:val="44"/>
        </w:rPr>
      </w:pPr>
      <w:r w:rsidRPr="002E73C6">
        <w:rPr>
          <w:rFonts w:eastAsia="方正小标宋简体" w:hint="eastAsia"/>
          <w:color w:val="000000"/>
          <w:sz w:val="44"/>
          <w:szCs w:val="44"/>
        </w:rPr>
        <w:t>（</w:t>
      </w:r>
      <w:r w:rsidR="002F53C6">
        <w:rPr>
          <w:rFonts w:eastAsia="方正小标宋简体" w:hint="eastAsia"/>
          <w:color w:val="000000"/>
          <w:sz w:val="44"/>
          <w:szCs w:val="44"/>
        </w:rPr>
        <w:t>征求意见</w:t>
      </w:r>
      <w:r w:rsidR="001E32BE" w:rsidRPr="001E32BE">
        <w:rPr>
          <w:rFonts w:eastAsia="方正小标宋简体" w:hint="eastAsia"/>
          <w:color w:val="000000"/>
          <w:sz w:val="44"/>
          <w:szCs w:val="44"/>
        </w:rPr>
        <w:t>稿</w:t>
      </w:r>
      <w:r w:rsidR="004649BE" w:rsidRPr="002E73C6">
        <w:rPr>
          <w:rFonts w:eastAsia="方正小标宋简体" w:hint="eastAsia"/>
          <w:color w:val="000000"/>
          <w:sz w:val="44"/>
          <w:szCs w:val="44"/>
        </w:rPr>
        <w:t>）</w:t>
      </w:r>
    </w:p>
    <w:p w:rsidR="00B72E6E" w:rsidRPr="002E73C6" w:rsidRDefault="00B72E6E">
      <w:pPr>
        <w:spacing w:line="520" w:lineRule="exact"/>
        <w:ind w:rightChars="-32" w:right="-67"/>
        <w:jc w:val="center"/>
        <w:rPr>
          <w:rFonts w:eastAsia="方正小标宋简体"/>
          <w:color w:val="000000"/>
          <w:sz w:val="32"/>
          <w:szCs w:val="44"/>
        </w:rPr>
      </w:pPr>
    </w:p>
    <w:p w:rsidR="00B72E6E" w:rsidRPr="002E73C6" w:rsidRDefault="004649BE">
      <w:pPr>
        <w:spacing w:line="520" w:lineRule="exact"/>
        <w:ind w:firstLineChars="200" w:firstLine="640"/>
        <w:jc w:val="left"/>
        <w:rPr>
          <w:rFonts w:eastAsia="仿宋_GB2312"/>
          <w:color w:val="000000"/>
          <w:sz w:val="32"/>
          <w:szCs w:val="32"/>
        </w:rPr>
      </w:pPr>
      <w:r w:rsidRPr="002E73C6">
        <w:rPr>
          <w:rFonts w:eastAsia="仿宋_GB2312" w:hint="eastAsia"/>
          <w:color w:val="000000"/>
          <w:sz w:val="32"/>
          <w:szCs w:val="32"/>
        </w:rPr>
        <w:t>本指导原则旨在指导注册申请人对</w:t>
      </w:r>
      <w:r w:rsidR="00483504">
        <w:rPr>
          <w:rFonts w:eastAsia="仿宋_GB2312" w:hint="eastAsia"/>
          <w:color w:val="000000"/>
          <w:sz w:val="32"/>
          <w:szCs w:val="32"/>
        </w:rPr>
        <w:t>种植用口腔骨填充材料</w:t>
      </w:r>
      <w:r w:rsidRPr="002E73C6">
        <w:rPr>
          <w:rFonts w:eastAsia="仿宋_GB2312" w:hint="eastAsia"/>
          <w:color w:val="000000"/>
          <w:sz w:val="32"/>
          <w:szCs w:val="32"/>
        </w:rPr>
        <w:t>注册申报资料的准备及撰写，同时也为技术审评部门对注册申报资料的审评提供技术参考。</w:t>
      </w:r>
    </w:p>
    <w:p w:rsidR="00B72E6E" w:rsidRPr="002E73C6" w:rsidRDefault="004649BE">
      <w:pPr>
        <w:spacing w:line="520" w:lineRule="exact"/>
        <w:ind w:firstLineChars="200" w:firstLine="640"/>
        <w:jc w:val="left"/>
        <w:rPr>
          <w:rFonts w:eastAsia="仿宋_GB2312"/>
          <w:color w:val="000000"/>
          <w:sz w:val="32"/>
          <w:szCs w:val="32"/>
        </w:rPr>
      </w:pPr>
      <w:r w:rsidRPr="002E73C6">
        <w:rPr>
          <w:rFonts w:eastAsia="仿宋_GB2312" w:hint="eastAsia"/>
          <w:color w:val="000000"/>
          <w:sz w:val="32"/>
          <w:szCs w:val="32"/>
        </w:rPr>
        <w:t>本指导原则是对</w:t>
      </w:r>
      <w:r w:rsidR="00483504">
        <w:rPr>
          <w:rFonts w:eastAsia="仿宋_GB2312" w:hint="eastAsia"/>
          <w:color w:val="000000"/>
          <w:sz w:val="32"/>
          <w:szCs w:val="32"/>
        </w:rPr>
        <w:t>种植用口腔骨填充材料</w:t>
      </w:r>
      <w:r w:rsidRPr="002E73C6">
        <w:rPr>
          <w:rFonts w:eastAsia="仿宋_GB2312" w:hint="eastAsia"/>
          <w:color w:val="000000"/>
          <w:sz w:val="32"/>
          <w:szCs w:val="32"/>
        </w:rPr>
        <w:t>注册申报资料的一般要求，</w:t>
      </w:r>
      <w:r w:rsidR="001B61E8">
        <w:rPr>
          <w:rFonts w:eastAsia="仿宋_GB2312" w:hint="eastAsia"/>
          <w:color w:val="000000"/>
          <w:sz w:val="32"/>
          <w:szCs w:val="32"/>
        </w:rPr>
        <w:t>注册</w:t>
      </w:r>
      <w:r w:rsidRPr="002E73C6">
        <w:rPr>
          <w:rFonts w:eastAsia="仿宋_GB2312" w:hint="eastAsia"/>
          <w:color w:val="000000"/>
          <w:sz w:val="32"/>
          <w:szCs w:val="32"/>
        </w:rPr>
        <w:t>申请人应依据产品的具体特性确定其中内容是否适用。若不适用，需具体阐述理由及相应的科学依据，并依据产品的具体特性对注册申报资料的内容进行充实和细化。</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hint="eastAsia"/>
          <w:color w:val="000000"/>
          <w:sz w:val="32"/>
          <w:szCs w:val="32"/>
        </w:rPr>
        <w:t>本指导原则是供注册申请人和技术审评人员使用的指导性文件，但不包括审评审批所涉及的行政事项，亦不作为法规强制执行，需在遵循相关法规和强制性标准的前提下使用本指导原则。如果有能够满足相关法规要求的其他方法，也可以采用，但是需要提供详细的研究资料和验证资料。</w:t>
      </w:r>
    </w:p>
    <w:p w:rsidR="00B72E6E" w:rsidRDefault="004649BE">
      <w:pPr>
        <w:spacing w:line="520" w:lineRule="exact"/>
        <w:ind w:firstLineChars="200" w:firstLine="640"/>
        <w:jc w:val="left"/>
        <w:rPr>
          <w:rFonts w:eastAsia="仿宋_GB2312"/>
          <w:color w:val="000000"/>
          <w:sz w:val="32"/>
          <w:szCs w:val="32"/>
        </w:rPr>
      </w:pPr>
      <w:r w:rsidRPr="002E73C6">
        <w:rPr>
          <w:rFonts w:eastAsia="仿宋_GB2312" w:hint="eastAsia"/>
          <w:color w:val="000000"/>
          <w:sz w:val="32"/>
          <w:szCs w:val="32"/>
        </w:rPr>
        <w:t>本指导原则是在现行法规和标准体系以及当前认知水平下制定，随着法规和标准的不断完善，以及科学技术的不断发展，本指导原则相关内容也将适时进行调整。</w:t>
      </w:r>
    </w:p>
    <w:p w:rsidR="00B72E6E" w:rsidRPr="002E73C6" w:rsidRDefault="004649BE">
      <w:pPr>
        <w:spacing w:line="520" w:lineRule="exact"/>
        <w:ind w:rightChars="-32" w:right="-67" w:firstLineChars="200" w:firstLine="640"/>
        <w:rPr>
          <w:rFonts w:eastAsia="黑体"/>
          <w:color w:val="000000"/>
          <w:sz w:val="32"/>
          <w:szCs w:val="32"/>
        </w:rPr>
      </w:pPr>
      <w:r w:rsidRPr="00A61E83">
        <w:rPr>
          <w:rFonts w:eastAsia="黑体"/>
          <w:color w:val="000000"/>
          <w:sz w:val="32"/>
          <w:szCs w:val="32"/>
        </w:rPr>
        <w:t>一</w:t>
      </w:r>
      <w:r w:rsidRPr="00A61E83">
        <w:rPr>
          <w:rFonts w:eastAsia="黑体"/>
          <w:sz w:val="32"/>
          <w:szCs w:val="32"/>
        </w:rPr>
        <w:t>、适用范围</w:t>
      </w:r>
    </w:p>
    <w:p w:rsidR="00AF67E3" w:rsidRDefault="00226FBA" w:rsidP="00A229AC">
      <w:pPr>
        <w:spacing w:line="520" w:lineRule="exact"/>
        <w:ind w:firstLineChars="200" w:firstLine="640"/>
        <w:jc w:val="left"/>
        <w:rPr>
          <w:rFonts w:eastAsia="仿宋_GB2312"/>
          <w:color w:val="000000"/>
          <w:sz w:val="32"/>
          <w:szCs w:val="32"/>
        </w:rPr>
      </w:pPr>
      <w:r w:rsidRPr="00226FBA">
        <w:rPr>
          <w:rFonts w:eastAsia="仿宋_GB2312" w:hint="eastAsia"/>
          <w:color w:val="000000"/>
          <w:sz w:val="32"/>
          <w:szCs w:val="32"/>
        </w:rPr>
        <w:t>本指导原则中的</w:t>
      </w:r>
      <w:r w:rsidR="00483504">
        <w:rPr>
          <w:rFonts w:eastAsia="仿宋_GB2312" w:hint="eastAsia"/>
          <w:color w:val="000000"/>
          <w:sz w:val="32"/>
          <w:szCs w:val="32"/>
        </w:rPr>
        <w:t>种植用口腔骨填充材料一般与</w:t>
      </w:r>
      <w:r w:rsidR="00483504" w:rsidRPr="00483504">
        <w:rPr>
          <w:rFonts w:eastAsia="仿宋_GB2312" w:hint="eastAsia"/>
          <w:color w:val="000000"/>
          <w:sz w:val="32"/>
          <w:szCs w:val="32"/>
        </w:rPr>
        <w:t>膜材料联合使用，</w:t>
      </w:r>
      <w:r w:rsidR="00483504">
        <w:rPr>
          <w:rFonts w:eastAsia="仿宋_GB2312" w:hint="eastAsia"/>
          <w:color w:val="000000"/>
          <w:sz w:val="32"/>
          <w:szCs w:val="32"/>
        </w:rPr>
        <w:t>在口腔种植手术中用于重建缺失牙患者口内种植区的牙槽骨</w:t>
      </w:r>
      <w:r w:rsidR="00AF67E3">
        <w:rPr>
          <w:rFonts w:eastAsia="仿宋_GB2312" w:hint="eastAsia"/>
          <w:color w:val="000000"/>
          <w:sz w:val="32"/>
          <w:szCs w:val="32"/>
        </w:rPr>
        <w:t>骨组织，解决</w:t>
      </w:r>
      <w:r w:rsidR="00AF67E3" w:rsidRPr="00AF67E3">
        <w:rPr>
          <w:rFonts w:eastAsia="仿宋_GB2312" w:hint="eastAsia"/>
          <w:color w:val="000000"/>
          <w:sz w:val="32"/>
          <w:szCs w:val="32"/>
        </w:rPr>
        <w:t>缺失牙患者口内种植区</w:t>
      </w:r>
      <w:r w:rsidR="00483504">
        <w:rPr>
          <w:rFonts w:eastAsia="仿宋_GB2312" w:hint="eastAsia"/>
          <w:color w:val="000000"/>
          <w:sz w:val="32"/>
          <w:szCs w:val="32"/>
        </w:rPr>
        <w:t>水平或垂直骨量不足</w:t>
      </w:r>
      <w:r w:rsidR="00AF67E3">
        <w:rPr>
          <w:rFonts w:eastAsia="仿宋_GB2312" w:hint="eastAsia"/>
          <w:color w:val="000000"/>
          <w:sz w:val="32"/>
          <w:szCs w:val="32"/>
        </w:rPr>
        <w:t>的问题，具体</w:t>
      </w:r>
      <w:r w:rsidR="00486223">
        <w:rPr>
          <w:rFonts w:eastAsia="仿宋_GB2312" w:hint="eastAsia"/>
          <w:color w:val="000000"/>
          <w:sz w:val="32"/>
          <w:szCs w:val="32"/>
        </w:rPr>
        <w:t>包括：拔牙后、残根拔除术后拔牙窝填充；牙槽嵴恢复</w:t>
      </w:r>
      <w:r w:rsidR="00AF67E3" w:rsidRPr="00AF67E3">
        <w:rPr>
          <w:rFonts w:eastAsia="仿宋_GB2312" w:hint="eastAsia"/>
          <w:color w:val="000000"/>
          <w:sz w:val="32"/>
          <w:szCs w:val="32"/>
        </w:rPr>
        <w:t>。</w:t>
      </w:r>
    </w:p>
    <w:p w:rsidR="00226FBA" w:rsidRDefault="00AF67E3" w:rsidP="00A229AC">
      <w:pPr>
        <w:spacing w:line="520" w:lineRule="exact"/>
        <w:ind w:firstLineChars="200" w:firstLine="640"/>
        <w:jc w:val="left"/>
        <w:rPr>
          <w:rFonts w:eastAsia="仿宋_GB2312"/>
          <w:color w:val="000000"/>
          <w:sz w:val="32"/>
          <w:szCs w:val="32"/>
        </w:rPr>
      </w:pPr>
      <w:r w:rsidRPr="00AF67E3">
        <w:rPr>
          <w:rFonts w:eastAsia="仿宋_GB2312" w:hint="eastAsia"/>
          <w:color w:val="000000"/>
          <w:sz w:val="32"/>
          <w:szCs w:val="32"/>
        </w:rPr>
        <w:lastRenderedPageBreak/>
        <w:t>种植用口腔骨填充材料</w:t>
      </w:r>
      <w:r w:rsidR="00226FBA" w:rsidRPr="00226FBA">
        <w:rPr>
          <w:rFonts w:eastAsia="仿宋_GB2312" w:hint="eastAsia"/>
          <w:color w:val="000000"/>
          <w:sz w:val="32"/>
          <w:szCs w:val="32"/>
        </w:rPr>
        <w:t>包括天然植骨材料和人工合成植骨材料。天然植骨材料包括同种异体骨、异种骨（动物源性骨</w:t>
      </w:r>
      <w:r w:rsidR="00226FBA">
        <w:rPr>
          <w:rFonts w:eastAsia="仿宋_GB2312" w:hint="eastAsia"/>
          <w:color w:val="000000"/>
          <w:sz w:val="32"/>
          <w:szCs w:val="32"/>
        </w:rPr>
        <w:t>）</w:t>
      </w:r>
      <w:r w:rsidR="00226FBA" w:rsidRPr="00226FBA">
        <w:rPr>
          <w:rFonts w:eastAsia="仿宋_GB2312" w:hint="eastAsia"/>
          <w:color w:val="000000"/>
          <w:sz w:val="32"/>
          <w:szCs w:val="32"/>
        </w:rPr>
        <w:t>。人工合成植骨材料包括磷酸钙类生物陶瓷（如羟基磷灰石、β</w:t>
      </w:r>
      <w:r w:rsidR="00226FBA" w:rsidRPr="00226FBA">
        <w:rPr>
          <w:rFonts w:eastAsia="仿宋_GB2312" w:hint="eastAsia"/>
          <w:color w:val="000000"/>
          <w:sz w:val="32"/>
          <w:szCs w:val="32"/>
        </w:rPr>
        <w:t>-</w:t>
      </w:r>
      <w:r w:rsidR="00226FBA" w:rsidRPr="00226FBA">
        <w:rPr>
          <w:rFonts w:eastAsia="仿宋_GB2312" w:hint="eastAsia"/>
          <w:color w:val="000000"/>
          <w:sz w:val="32"/>
          <w:szCs w:val="32"/>
        </w:rPr>
        <w:t>磷酸三钙等）、硅钙类生物活性玻璃</w:t>
      </w:r>
      <w:r w:rsidR="009F3395">
        <w:rPr>
          <w:rFonts w:eastAsia="仿宋_GB2312" w:hint="eastAsia"/>
          <w:color w:val="000000"/>
          <w:sz w:val="32"/>
          <w:szCs w:val="32"/>
        </w:rPr>
        <w:t>等</w:t>
      </w:r>
      <w:r w:rsidR="00226FBA" w:rsidRPr="00226FBA">
        <w:rPr>
          <w:rFonts w:eastAsia="仿宋_GB2312" w:hint="eastAsia"/>
          <w:color w:val="000000"/>
          <w:sz w:val="32"/>
          <w:szCs w:val="32"/>
        </w:rPr>
        <w:t>。</w:t>
      </w:r>
      <w:r>
        <w:rPr>
          <w:rFonts w:eastAsia="仿宋_GB2312" w:hint="eastAsia"/>
          <w:color w:val="000000"/>
          <w:sz w:val="32"/>
          <w:szCs w:val="32"/>
        </w:rPr>
        <w:t>本指导原则主要适用于</w:t>
      </w:r>
      <w:r w:rsidR="001A0173">
        <w:rPr>
          <w:rFonts w:eastAsia="仿宋_GB2312" w:hint="eastAsia"/>
          <w:color w:val="000000"/>
          <w:sz w:val="32"/>
          <w:szCs w:val="32"/>
        </w:rPr>
        <w:t>动物源性异种骨植入材料，经脱脂、脱蛋白、煅烧等工艺制成。</w:t>
      </w:r>
    </w:p>
    <w:p w:rsidR="001A0173" w:rsidRDefault="001A0173" w:rsidP="00BF0478">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对于</w:t>
      </w:r>
      <w:r w:rsidRPr="001A0173">
        <w:rPr>
          <w:rFonts w:eastAsia="仿宋_GB2312" w:hint="eastAsia"/>
          <w:color w:val="000000"/>
          <w:sz w:val="32"/>
          <w:szCs w:val="32"/>
        </w:rPr>
        <w:t>同种异体骨</w:t>
      </w:r>
      <w:r>
        <w:rPr>
          <w:rFonts w:eastAsia="仿宋_GB2312" w:hint="eastAsia"/>
          <w:color w:val="000000"/>
          <w:sz w:val="32"/>
          <w:szCs w:val="32"/>
        </w:rPr>
        <w:t>类和</w:t>
      </w:r>
      <w:r w:rsidRPr="001A0173">
        <w:rPr>
          <w:rFonts w:eastAsia="仿宋_GB2312" w:hint="eastAsia"/>
          <w:color w:val="000000"/>
          <w:sz w:val="32"/>
          <w:szCs w:val="32"/>
        </w:rPr>
        <w:t>磷酸钙类生物陶瓷</w:t>
      </w:r>
      <w:r>
        <w:rPr>
          <w:rFonts w:eastAsia="仿宋_GB2312" w:hint="eastAsia"/>
          <w:color w:val="000000"/>
          <w:sz w:val="32"/>
          <w:szCs w:val="32"/>
        </w:rPr>
        <w:t>类、硅钙类</w:t>
      </w:r>
      <w:r w:rsidRPr="001A0173">
        <w:rPr>
          <w:rFonts w:eastAsia="仿宋_GB2312" w:hint="eastAsia"/>
          <w:color w:val="000000"/>
          <w:sz w:val="32"/>
          <w:szCs w:val="32"/>
        </w:rPr>
        <w:t>生物活性玻璃种植用口腔骨填充材料</w:t>
      </w:r>
      <w:r>
        <w:rPr>
          <w:rFonts w:eastAsia="仿宋_GB2312" w:hint="eastAsia"/>
          <w:color w:val="000000"/>
          <w:sz w:val="32"/>
          <w:szCs w:val="32"/>
        </w:rPr>
        <w:t>可参考</w:t>
      </w:r>
      <w:r w:rsidR="00BF0478">
        <w:rPr>
          <w:rFonts w:eastAsia="仿宋_GB2312" w:hint="eastAsia"/>
          <w:color w:val="000000"/>
          <w:sz w:val="32"/>
          <w:szCs w:val="32"/>
        </w:rPr>
        <w:t>《</w:t>
      </w:r>
      <w:r w:rsidR="00BF0478" w:rsidRPr="00BF0478">
        <w:rPr>
          <w:rFonts w:eastAsia="仿宋_GB2312" w:hint="eastAsia"/>
          <w:color w:val="000000"/>
          <w:sz w:val="32"/>
          <w:szCs w:val="32"/>
        </w:rPr>
        <w:t>同种异体植入性医疗器械病毒灭活工艺验证技术审查指导原则</w:t>
      </w:r>
      <w:r w:rsidR="00BF0478">
        <w:rPr>
          <w:rFonts w:eastAsia="仿宋_GB2312" w:hint="eastAsia"/>
          <w:color w:val="000000"/>
          <w:sz w:val="32"/>
          <w:szCs w:val="32"/>
        </w:rPr>
        <w:t>》、《</w:t>
      </w:r>
      <w:r w:rsidR="00BF0478" w:rsidRPr="00BF0478">
        <w:rPr>
          <w:rFonts w:eastAsia="仿宋_GB2312" w:hint="eastAsia"/>
          <w:color w:val="000000"/>
          <w:sz w:val="32"/>
          <w:szCs w:val="32"/>
        </w:rPr>
        <w:t>钙磷</w:t>
      </w:r>
      <w:r w:rsidR="00BF0478" w:rsidRPr="00BF0478">
        <w:rPr>
          <w:rFonts w:eastAsia="仿宋_GB2312" w:hint="eastAsia"/>
          <w:color w:val="000000"/>
          <w:sz w:val="32"/>
          <w:szCs w:val="32"/>
        </w:rPr>
        <w:t>/</w:t>
      </w:r>
      <w:r w:rsidR="00BF0478" w:rsidRPr="00BF0478">
        <w:rPr>
          <w:rFonts w:eastAsia="仿宋_GB2312" w:hint="eastAsia"/>
          <w:color w:val="000000"/>
          <w:sz w:val="32"/>
          <w:szCs w:val="32"/>
        </w:rPr>
        <w:t>硅类骨填充材料注册技术审查指导原则</w:t>
      </w:r>
      <w:r w:rsidR="00BF0478">
        <w:rPr>
          <w:rFonts w:eastAsia="仿宋_GB2312" w:hint="eastAsia"/>
          <w:color w:val="000000"/>
          <w:sz w:val="32"/>
          <w:szCs w:val="32"/>
        </w:rPr>
        <w:t>》</w:t>
      </w:r>
      <w:r>
        <w:rPr>
          <w:rFonts w:eastAsia="仿宋_GB2312" w:hint="eastAsia"/>
          <w:color w:val="000000"/>
          <w:sz w:val="32"/>
          <w:szCs w:val="32"/>
        </w:rPr>
        <w:t>以及</w:t>
      </w:r>
      <w:r w:rsidR="00BF0478">
        <w:rPr>
          <w:rFonts w:eastAsia="仿宋_GB2312" w:hint="eastAsia"/>
          <w:color w:val="000000"/>
          <w:sz w:val="32"/>
          <w:szCs w:val="32"/>
        </w:rPr>
        <w:t>本导则中适用部分。</w:t>
      </w:r>
    </w:p>
    <w:p w:rsidR="00903081" w:rsidRDefault="00226FBA" w:rsidP="00A229AC">
      <w:pPr>
        <w:spacing w:line="520" w:lineRule="exact"/>
        <w:ind w:firstLineChars="200" w:firstLine="640"/>
        <w:jc w:val="left"/>
        <w:rPr>
          <w:rFonts w:eastAsia="仿宋_GB2312"/>
          <w:color w:val="000000"/>
          <w:sz w:val="32"/>
          <w:szCs w:val="32"/>
        </w:rPr>
      </w:pPr>
      <w:r w:rsidRPr="00226FBA">
        <w:rPr>
          <w:rFonts w:eastAsia="仿宋_GB2312" w:hint="eastAsia"/>
          <w:color w:val="000000"/>
          <w:sz w:val="32"/>
          <w:szCs w:val="32"/>
        </w:rPr>
        <w:t>对于含有机植骨材料成分（如胶原等）或添加有赋型剂（如羧甲基纤维素钠、透明质酸钠</w:t>
      </w:r>
      <w:r>
        <w:rPr>
          <w:rFonts w:eastAsia="仿宋_GB2312" w:hint="eastAsia"/>
          <w:color w:val="000000"/>
          <w:sz w:val="32"/>
          <w:szCs w:val="32"/>
        </w:rPr>
        <w:t>、甘油等）的复合植骨材料、</w:t>
      </w:r>
      <w:r w:rsidRPr="00226FBA">
        <w:rPr>
          <w:rFonts w:eastAsia="仿宋_GB2312" w:hint="eastAsia"/>
          <w:color w:val="000000"/>
          <w:sz w:val="32"/>
          <w:szCs w:val="32"/>
        </w:rPr>
        <w:t>含生长因子</w:t>
      </w:r>
      <w:r w:rsidR="00080DF7">
        <w:rPr>
          <w:rFonts w:eastAsia="仿宋_GB2312" w:hint="eastAsia"/>
          <w:color w:val="000000"/>
          <w:sz w:val="32"/>
          <w:szCs w:val="32"/>
        </w:rPr>
        <w:t>或</w:t>
      </w:r>
      <w:r w:rsidRPr="00226FBA">
        <w:rPr>
          <w:rFonts w:eastAsia="仿宋_GB2312" w:hint="eastAsia"/>
          <w:color w:val="000000"/>
          <w:sz w:val="32"/>
          <w:szCs w:val="32"/>
        </w:rPr>
        <w:t>含有纳米级材料的骨填充材料</w:t>
      </w:r>
      <w:r>
        <w:rPr>
          <w:rFonts w:eastAsia="仿宋_GB2312" w:hint="eastAsia"/>
          <w:color w:val="000000"/>
          <w:sz w:val="32"/>
          <w:szCs w:val="32"/>
        </w:rPr>
        <w:t>可参考其中适用部分</w:t>
      </w:r>
      <w:r w:rsidR="006C6C6C">
        <w:rPr>
          <w:rFonts w:eastAsia="仿宋_GB2312"/>
          <w:color w:val="000000"/>
          <w:sz w:val="32"/>
          <w:szCs w:val="32"/>
        </w:rPr>
        <w:t>。</w:t>
      </w:r>
    </w:p>
    <w:p w:rsidR="00B72E6E" w:rsidRDefault="005E3426">
      <w:pPr>
        <w:spacing w:line="520" w:lineRule="exact"/>
        <w:ind w:rightChars="-32" w:right="-67" w:firstLineChars="200" w:firstLine="640"/>
        <w:rPr>
          <w:rFonts w:eastAsia="黑体"/>
          <w:color w:val="000000"/>
          <w:sz w:val="32"/>
          <w:szCs w:val="32"/>
        </w:rPr>
      </w:pPr>
      <w:r>
        <w:rPr>
          <w:rFonts w:eastAsia="黑体" w:hint="eastAsia"/>
          <w:color w:val="000000"/>
          <w:sz w:val="32"/>
          <w:szCs w:val="32"/>
        </w:rPr>
        <w:t>二</w:t>
      </w:r>
      <w:r w:rsidR="004649BE" w:rsidRPr="002E73C6">
        <w:rPr>
          <w:rFonts w:eastAsia="黑体"/>
          <w:color w:val="000000"/>
          <w:sz w:val="32"/>
          <w:szCs w:val="32"/>
        </w:rPr>
        <w:t>、</w:t>
      </w:r>
      <w:r w:rsidR="004649BE" w:rsidRPr="002E73C6">
        <w:rPr>
          <w:rFonts w:eastAsia="黑体" w:hint="eastAsia"/>
          <w:color w:val="000000"/>
          <w:sz w:val="32"/>
          <w:szCs w:val="32"/>
        </w:rPr>
        <w:t>注册</w:t>
      </w:r>
      <w:r w:rsidR="004649BE" w:rsidRPr="002E73C6">
        <w:rPr>
          <w:rFonts w:eastAsia="黑体"/>
          <w:color w:val="000000"/>
          <w:sz w:val="32"/>
          <w:szCs w:val="32"/>
        </w:rPr>
        <w:t>审查要点</w:t>
      </w:r>
    </w:p>
    <w:p w:rsidR="00B72E6E" w:rsidRPr="002E73C6" w:rsidRDefault="004649BE">
      <w:pPr>
        <w:spacing w:line="520" w:lineRule="exact"/>
        <w:ind w:rightChars="-32" w:right="-67" w:firstLineChars="200" w:firstLine="640"/>
        <w:rPr>
          <w:rFonts w:eastAsia="楷体_GB2312"/>
          <w:color w:val="000000"/>
          <w:sz w:val="32"/>
          <w:szCs w:val="32"/>
        </w:rPr>
      </w:pPr>
      <w:r w:rsidRPr="002E73C6">
        <w:rPr>
          <w:rFonts w:eastAsia="楷体_GB2312"/>
          <w:color w:val="000000"/>
          <w:sz w:val="32"/>
          <w:szCs w:val="32"/>
        </w:rPr>
        <w:t>（一）</w:t>
      </w:r>
      <w:r w:rsidRPr="002E73C6">
        <w:rPr>
          <w:rFonts w:eastAsia="楷体_GB2312" w:hint="eastAsia"/>
          <w:color w:val="000000"/>
          <w:sz w:val="32"/>
          <w:szCs w:val="32"/>
        </w:rPr>
        <w:t>监管信息</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hint="eastAsia"/>
          <w:color w:val="000000"/>
          <w:sz w:val="32"/>
          <w:szCs w:val="32"/>
        </w:rPr>
        <w:t>1</w:t>
      </w:r>
      <w:r w:rsidR="00F913C5">
        <w:rPr>
          <w:rFonts w:eastAsia="仿宋_GB2312"/>
          <w:color w:val="000000"/>
          <w:sz w:val="32"/>
          <w:szCs w:val="32"/>
        </w:rPr>
        <w:t>.</w:t>
      </w:r>
      <w:r w:rsidRPr="002E73C6">
        <w:rPr>
          <w:rFonts w:eastAsia="仿宋_GB2312" w:hint="eastAsia"/>
          <w:color w:val="000000"/>
          <w:sz w:val="32"/>
          <w:szCs w:val="32"/>
        </w:rPr>
        <w:t>产品名称</w:t>
      </w:r>
    </w:p>
    <w:p w:rsidR="005E3426" w:rsidRDefault="004649BE">
      <w:pPr>
        <w:spacing w:line="520" w:lineRule="exact"/>
        <w:ind w:firstLineChars="200" w:firstLine="640"/>
        <w:rPr>
          <w:rFonts w:eastAsia="仿宋_GB2312"/>
          <w:sz w:val="32"/>
          <w:szCs w:val="32"/>
        </w:rPr>
      </w:pPr>
      <w:bookmarkStart w:id="1" w:name="_Hlk66554352"/>
      <w:bookmarkEnd w:id="1"/>
      <w:r w:rsidRPr="002E73C6">
        <w:rPr>
          <w:rFonts w:eastAsia="仿宋_GB2312"/>
          <w:color w:val="000000"/>
          <w:sz w:val="32"/>
          <w:szCs w:val="32"/>
        </w:rPr>
        <w:t>产品的命名需采用国家标准、行业标准中的通用名称，或以产品临床预期用途、适用部位为依据命名，需符合《医疗器械通用名称命名规则》</w:t>
      </w:r>
      <w:r w:rsidRPr="002E73C6">
        <w:rPr>
          <w:rFonts w:eastAsia="仿宋_GB2312" w:hint="eastAsia"/>
          <w:color w:val="000000"/>
          <w:sz w:val="32"/>
          <w:szCs w:val="32"/>
        </w:rPr>
        <w:t>《口腔科器械通用名称命名指导原则》</w:t>
      </w:r>
      <w:r w:rsidRPr="002E73C6">
        <w:rPr>
          <w:rFonts w:eastAsia="仿宋_GB2312"/>
          <w:color w:val="000000"/>
          <w:sz w:val="32"/>
          <w:szCs w:val="32"/>
        </w:rPr>
        <w:t>等相关法规的要求。</w:t>
      </w:r>
      <w:r w:rsidR="00F913C5">
        <w:rPr>
          <w:rFonts w:ascii="仿宋_GB2312" w:eastAsia="仿宋_GB2312" w:hint="eastAsia"/>
          <w:sz w:val="32"/>
          <w:szCs w:val="32"/>
        </w:rPr>
        <w:t>本产品特征词按照技术特点可包括“</w:t>
      </w:r>
      <w:r w:rsidR="005E3426">
        <w:rPr>
          <w:rFonts w:ascii="仿宋_GB2312" w:eastAsia="仿宋_GB2312" w:hint="eastAsia"/>
          <w:sz w:val="32"/>
          <w:szCs w:val="32"/>
        </w:rPr>
        <w:t>修复</w:t>
      </w:r>
      <w:r w:rsidR="00F913C5">
        <w:rPr>
          <w:rFonts w:ascii="仿宋_GB2312" w:eastAsia="仿宋_GB2312" w:hint="eastAsia"/>
          <w:sz w:val="32"/>
          <w:szCs w:val="32"/>
        </w:rPr>
        <w:t>”</w:t>
      </w:r>
      <w:r w:rsidRPr="002E73C6">
        <w:rPr>
          <w:rFonts w:ascii="仿宋_GB2312" w:eastAsia="仿宋_GB2312" w:hint="eastAsia"/>
          <w:sz w:val="32"/>
          <w:szCs w:val="32"/>
        </w:rPr>
        <w:t>“</w:t>
      </w:r>
      <w:r w:rsidR="005E3426">
        <w:rPr>
          <w:rFonts w:ascii="仿宋_GB2312" w:eastAsia="仿宋_GB2312" w:hint="eastAsia"/>
          <w:sz w:val="32"/>
          <w:szCs w:val="32"/>
        </w:rPr>
        <w:t>填充</w:t>
      </w:r>
      <w:r w:rsidR="00F913C5">
        <w:rPr>
          <w:rFonts w:ascii="仿宋_GB2312" w:eastAsia="仿宋_GB2312" w:hint="eastAsia"/>
          <w:sz w:val="32"/>
          <w:szCs w:val="32"/>
        </w:rPr>
        <w:t>”</w:t>
      </w:r>
      <w:r w:rsidRPr="002E73C6">
        <w:rPr>
          <w:rFonts w:ascii="仿宋_GB2312" w:eastAsia="仿宋_GB2312" w:hint="eastAsia"/>
          <w:sz w:val="32"/>
          <w:szCs w:val="32"/>
        </w:rPr>
        <w:t>等，按照</w:t>
      </w:r>
      <w:r w:rsidR="009356D3" w:rsidRPr="002E73C6">
        <w:rPr>
          <w:rFonts w:ascii="仿宋_GB2312" w:eastAsia="仿宋_GB2312" w:hint="eastAsia"/>
          <w:sz w:val="32"/>
          <w:szCs w:val="32"/>
        </w:rPr>
        <w:t>临床使</w:t>
      </w:r>
      <w:r w:rsidR="009356D3" w:rsidRPr="000E1C56">
        <w:rPr>
          <w:rFonts w:ascii="仿宋_GB2312" w:eastAsia="仿宋_GB2312" w:hint="eastAsia"/>
          <w:sz w:val="32"/>
          <w:szCs w:val="32"/>
        </w:rPr>
        <w:t>用部位</w:t>
      </w:r>
      <w:r w:rsidRPr="000E1C56">
        <w:rPr>
          <w:rFonts w:ascii="仿宋_GB2312" w:eastAsia="仿宋_GB2312" w:hint="eastAsia"/>
          <w:sz w:val="32"/>
          <w:szCs w:val="32"/>
        </w:rPr>
        <w:t>可包括“口腔”</w:t>
      </w:r>
      <w:r w:rsidR="006C6C6C">
        <w:rPr>
          <w:rFonts w:ascii="仿宋_GB2312" w:eastAsia="仿宋_GB2312" w:hint="eastAsia"/>
          <w:sz w:val="32"/>
          <w:szCs w:val="32"/>
        </w:rPr>
        <w:t>等</w:t>
      </w:r>
      <w:r w:rsidRPr="000E1C56">
        <w:rPr>
          <w:rFonts w:ascii="仿宋_GB2312" w:eastAsia="仿宋_GB2312" w:hint="eastAsia"/>
          <w:sz w:val="32"/>
          <w:szCs w:val="32"/>
        </w:rPr>
        <w:t>。</w:t>
      </w:r>
      <w:r w:rsidRPr="000E1C56">
        <w:rPr>
          <w:rFonts w:eastAsia="仿宋_GB2312" w:hint="eastAsia"/>
          <w:sz w:val="32"/>
          <w:szCs w:val="32"/>
        </w:rPr>
        <w:t>如</w:t>
      </w:r>
      <w:r w:rsidR="006C6C6C" w:rsidRPr="000E1C56">
        <w:rPr>
          <w:rFonts w:ascii="仿宋_GB2312" w:eastAsia="仿宋_GB2312" w:hint="eastAsia"/>
          <w:sz w:val="32"/>
          <w:szCs w:val="32"/>
        </w:rPr>
        <w:t>口腔</w:t>
      </w:r>
      <w:r w:rsidR="006C6C6C">
        <w:rPr>
          <w:rFonts w:ascii="仿宋_GB2312" w:eastAsia="仿宋_GB2312" w:hint="eastAsia"/>
          <w:sz w:val="32"/>
          <w:szCs w:val="32"/>
        </w:rPr>
        <w:t>用</w:t>
      </w:r>
      <w:r w:rsidR="006C6C6C" w:rsidRPr="005E3426">
        <w:rPr>
          <w:rFonts w:eastAsia="仿宋_GB2312" w:hint="eastAsia"/>
          <w:sz w:val="32"/>
          <w:szCs w:val="32"/>
        </w:rPr>
        <w:t>骨</w:t>
      </w:r>
      <w:r w:rsidR="006C6C6C">
        <w:rPr>
          <w:rFonts w:eastAsia="仿宋_GB2312" w:hint="eastAsia"/>
          <w:sz w:val="32"/>
          <w:szCs w:val="32"/>
        </w:rPr>
        <w:t>填充</w:t>
      </w:r>
      <w:r w:rsidR="006C6C6C" w:rsidRPr="005E3426">
        <w:rPr>
          <w:rFonts w:eastAsia="仿宋_GB2312" w:hint="eastAsia"/>
          <w:sz w:val="32"/>
          <w:szCs w:val="32"/>
        </w:rPr>
        <w:t>材料</w:t>
      </w:r>
      <w:r w:rsidR="006C6C6C">
        <w:rPr>
          <w:rFonts w:eastAsia="仿宋_GB2312" w:hint="eastAsia"/>
          <w:sz w:val="32"/>
          <w:szCs w:val="32"/>
        </w:rPr>
        <w:t>、</w:t>
      </w:r>
      <w:r w:rsidR="006C6C6C" w:rsidRPr="000E1C56">
        <w:rPr>
          <w:rFonts w:ascii="仿宋_GB2312" w:eastAsia="仿宋_GB2312" w:hint="eastAsia"/>
          <w:sz w:val="32"/>
          <w:szCs w:val="32"/>
        </w:rPr>
        <w:t>口腔</w:t>
      </w:r>
      <w:r w:rsidR="006C6C6C">
        <w:rPr>
          <w:rFonts w:ascii="仿宋_GB2312" w:eastAsia="仿宋_GB2312" w:hint="eastAsia"/>
          <w:sz w:val="32"/>
          <w:szCs w:val="32"/>
        </w:rPr>
        <w:t>用</w:t>
      </w:r>
      <w:r w:rsidR="005E3426" w:rsidRPr="005E3426">
        <w:rPr>
          <w:rFonts w:eastAsia="仿宋_GB2312" w:hint="eastAsia"/>
          <w:sz w:val="32"/>
          <w:szCs w:val="32"/>
        </w:rPr>
        <w:t>骨修复材料</w:t>
      </w:r>
      <w:r w:rsidR="005E3426">
        <w:rPr>
          <w:rFonts w:eastAsia="仿宋_GB2312" w:hint="eastAsia"/>
          <w:sz w:val="32"/>
          <w:szCs w:val="32"/>
        </w:rPr>
        <w:t>等。</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2</w:t>
      </w:r>
      <w:r w:rsidR="00F913C5">
        <w:rPr>
          <w:rFonts w:eastAsia="仿宋_GB2312"/>
          <w:color w:val="000000"/>
          <w:sz w:val="32"/>
          <w:szCs w:val="32"/>
        </w:rPr>
        <w:t>.</w:t>
      </w:r>
      <w:r w:rsidRPr="002E73C6">
        <w:rPr>
          <w:rFonts w:eastAsia="仿宋_GB2312" w:hint="eastAsia"/>
          <w:color w:val="000000"/>
          <w:sz w:val="32"/>
          <w:szCs w:val="32"/>
        </w:rPr>
        <w:t>分类编码</w:t>
      </w:r>
    </w:p>
    <w:p w:rsidR="00B72E6E" w:rsidRPr="002E73C6" w:rsidRDefault="004649BE">
      <w:pPr>
        <w:spacing w:line="520" w:lineRule="exact"/>
        <w:ind w:rightChars="-32" w:right="-67" w:firstLineChars="200" w:firstLine="640"/>
        <w:rPr>
          <w:rFonts w:ascii="仿宋_GB2312" w:eastAsia="仿宋_GB2312"/>
          <w:color w:val="000000"/>
          <w:sz w:val="32"/>
          <w:szCs w:val="32"/>
        </w:rPr>
      </w:pPr>
      <w:r w:rsidRPr="002E73C6">
        <w:rPr>
          <w:rFonts w:eastAsia="仿宋_GB2312" w:hint="eastAsia"/>
          <w:color w:val="000000"/>
          <w:sz w:val="32"/>
          <w:szCs w:val="32"/>
        </w:rPr>
        <w:t>依据《医疗器械分类目录》明确产品管理类别、分类子目录名称、一级产品类别、二级产品类别以及分类编码。根据产品预期用途与作用机理，</w:t>
      </w:r>
      <w:r w:rsidR="00483504">
        <w:rPr>
          <w:rFonts w:eastAsia="仿宋_GB2312" w:hint="eastAsia"/>
          <w:color w:val="000000"/>
          <w:sz w:val="32"/>
          <w:szCs w:val="32"/>
        </w:rPr>
        <w:t>种植用口腔骨填充材料</w:t>
      </w:r>
      <w:r w:rsidR="001B0B6A">
        <w:rPr>
          <w:rFonts w:eastAsia="仿宋_GB2312" w:hint="eastAsia"/>
          <w:color w:val="000000"/>
          <w:sz w:val="32"/>
          <w:szCs w:val="32"/>
        </w:rPr>
        <w:t>产品</w:t>
      </w:r>
      <w:r w:rsidRPr="002E73C6">
        <w:rPr>
          <w:rFonts w:eastAsia="仿宋_GB2312" w:hint="eastAsia"/>
          <w:color w:val="000000"/>
          <w:sz w:val="32"/>
          <w:szCs w:val="32"/>
        </w:rPr>
        <w:t>为</w:t>
      </w:r>
      <w:r w:rsidRPr="002E73C6">
        <w:rPr>
          <w:rFonts w:eastAsia="仿宋_GB2312"/>
          <w:color w:val="000000"/>
          <w:sz w:val="32"/>
          <w:szCs w:val="32"/>
        </w:rPr>
        <w:t>III</w:t>
      </w:r>
      <w:r w:rsidRPr="002E73C6">
        <w:rPr>
          <w:rFonts w:eastAsia="仿宋_GB2312" w:hint="eastAsia"/>
          <w:color w:val="000000"/>
          <w:sz w:val="32"/>
          <w:szCs w:val="32"/>
        </w:rPr>
        <w:t>类医疗器</w:t>
      </w:r>
      <w:r w:rsidRPr="002E73C6">
        <w:rPr>
          <w:rFonts w:eastAsia="仿宋_GB2312" w:hint="eastAsia"/>
          <w:color w:val="000000"/>
          <w:sz w:val="32"/>
          <w:szCs w:val="32"/>
        </w:rPr>
        <w:lastRenderedPageBreak/>
        <w:t>械，属于</w:t>
      </w:r>
      <w:r w:rsidRPr="002E73C6">
        <w:rPr>
          <w:rFonts w:eastAsia="仿宋_GB2312" w:hint="eastAsia"/>
          <w:color w:val="000000"/>
          <w:sz w:val="32"/>
          <w:szCs w:val="32"/>
        </w:rPr>
        <w:t>1</w:t>
      </w:r>
      <w:r w:rsidRPr="002E73C6">
        <w:rPr>
          <w:rFonts w:eastAsia="仿宋_GB2312"/>
          <w:color w:val="000000"/>
          <w:sz w:val="32"/>
          <w:szCs w:val="32"/>
        </w:rPr>
        <w:t>7</w:t>
      </w:r>
      <w:r w:rsidRPr="002E73C6">
        <w:rPr>
          <w:rFonts w:eastAsia="仿宋_GB2312" w:hint="eastAsia"/>
          <w:color w:val="000000"/>
          <w:sz w:val="32"/>
          <w:szCs w:val="32"/>
        </w:rPr>
        <w:t>口腔科器械，一级产品类别为“</w:t>
      </w:r>
      <w:r w:rsidRPr="002E73C6">
        <w:rPr>
          <w:rFonts w:eastAsia="仿宋_GB2312" w:hint="eastAsia"/>
          <w:color w:val="000000"/>
          <w:sz w:val="32"/>
          <w:szCs w:val="32"/>
        </w:rPr>
        <w:t>1</w:t>
      </w:r>
      <w:r w:rsidRPr="002E73C6">
        <w:rPr>
          <w:rFonts w:eastAsia="仿宋_GB2312"/>
          <w:color w:val="000000"/>
          <w:sz w:val="32"/>
          <w:szCs w:val="32"/>
        </w:rPr>
        <w:t>7-08</w:t>
      </w:r>
      <w:r w:rsidRPr="002E73C6">
        <w:rPr>
          <w:rFonts w:eastAsia="仿宋_GB2312" w:hint="eastAsia"/>
          <w:color w:val="000000"/>
          <w:sz w:val="32"/>
          <w:szCs w:val="32"/>
        </w:rPr>
        <w:t>口腔植入及组织重建材料”，二级产品类别为“</w:t>
      </w:r>
      <w:r w:rsidRPr="002E73C6">
        <w:rPr>
          <w:rFonts w:eastAsia="仿宋_GB2312"/>
          <w:color w:val="000000"/>
          <w:sz w:val="32"/>
          <w:szCs w:val="32"/>
        </w:rPr>
        <w:t>17-08-06</w:t>
      </w:r>
      <w:r w:rsidRPr="002E73C6">
        <w:rPr>
          <w:rFonts w:eastAsia="仿宋_GB2312" w:hint="eastAsia"/>
          <w:color w:val="000000"/>
          <w:sz w:val="32"/>
          <w:szCs w:val="32"/>
        </w:rPr>
        <w:t>骨填充及修复材料”</w:t>
      </w:r>
      <w:r w:rsidRPr="002E73C6">
        <w:rPr>
          <w:rFonts w:ascii="仿宋_GB2312" w:eastAsia="仿宋_GB2312" w:hint="eastAsia"/>
          <w:color w:val="000000"/>
          <w:sz w:val="32"/>
          <w:szCs w:val="32"/>
        </w:rPr>
        <w:t>。</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3</w:t>
      </w:r>
      <w:r w:rsidR="00F913C5">
        <w:rPr>
          <w:rFonts w:eastAsia="仿宋_GB2312"/>
          <w:color w:val="000000"/>
          <w:sz w:val="32"/>
          <w:szCs w:val="32"/>
        </w:rPr>
        <w:t>.</w:t>
      </w:r>
      <w:r w:rsidRPr="002E73C6">
        <w:rPr>
          <w:rFonts w:eastAsia="仿宋_GB2312" w:hint="eastAsia"/>
          <w:color w:val="000000"/>
          <w:sz w:val="32"/>
          <w:szCs w:val="32"/>
        </w:rPr>
        <w:t>注册单元划分的</w:t>
      </w:r>
      <w:r w:rsidRPr="002E73C6">
        <w:rPr>
          <w:rFonts w:eastAsia="仿宋_GB2312"/>
          <w:color w:val="000000"/>
          <w:sz w:val="32"/>
          <w:szCs w:val="32"/>
        </w:rPr>
        <w:t>原则</w:t>
      </w:r>
    </w:p>
    <w:p w:rsidR="002D4979" w:rsidRPr="002E73C6" w:rsidRDefault="004649BE" w:rsidP="002D4979">
      <w:pPr>
        <w:spacing w:line="520" w:lineRule="exact"/>
        <w:ind w:rightChars="-32" w:right="-67" w:firstLineChars="200" w:firstLine="640"/>
        <w:rPr>
          <w:rFonts w:ascii="仿宋_GB2312" w:eastAsia="仿宋_GB2312"/>
          <w:color w:val="000000"/>
          <w:sz w:val="32"/>
          <w:szCs w:val="32"/>
        </w:rPr>
      </w:pPr>
      <w:r w:rsidRPr="002E73C6">
        <w:rPr>
          <w:rFonts w:eastAsia="仿宋_GB2312" w:hint="eastAsia"/>
          <w:color w:val="000000"/>
          <w:sz w:val="32"/>
          <w:szCs w:val="32"/>
        </w:rPr>
        <w:t>产品注册单元的划分需符合《医疗器械注册单元划分指导原则》的要求。医疗器械产品的注册单元原则上以技术原理、结构组成、性能指标和适用范围为划分依据。</w:t>
      </w:r>
      <w:r w:rsidR="005F16FF">
        <w:rPr>
          <w:rFonts w:eastAsia="仿宋_GB2312" w:hint="eastAsia"/>
          <w:color w:val="000000"/>
          <w:sz w:val="32"/>
          <w:szCs w:val="32"/>
        </w:rPr>
        <w:t>对于原材料来源</w:t>
      </w:r>
      <w:r w:rsidR="00B13D0E">
        <w:rPr>
          <w:rFonts w:eastAsia="仿宋_GB2312"/>
          <w:color w:val="000000"/>
          <w:sz w:val="32"/>
          <w:szCs w:val="32"/>
        </w:rPr>
        <w:t>不同时，</w:t>
      </w:r>
      <w:r w:rsidR="00B13D0E" w:rsidRPr="002E73C6">
        <w:rPr>
          <w:rFonts w:ascii="仿宋_GB2312" w:eastAsia="仿宋_GB2312" w:hint="eastAsia"/>
          <w:color w:val="000000"/>
          <w:sz w:val="32"/>
          <w:szCs w:val="32"/>
        </w:rPr>
        <w:t>需划分为不同的注册单元</w:t>
      </w:r>
      <w:r w:rsidR="00804E9A">
        <w:rPr>
          <w:rFonts w:eastAsia="仿宋_GB2312" w:hint="eastAsia"/>
          <w:color w:val="000000"/>
          <w:sz w:val="32"/>
          <w:szCs w:val="32"/>
        </w:rPr>
        <w:t>；</w:t>
      </w:r>
      <w:r w:rsidR="002D4979" w:rsidRPr="002E73C6">
        <w:rPr>
          <w:rFonts w:ascii="仿宋_GB2312" w:eastAsia="仿宋_GB2312" w:hint="eastAsia"/>
          <w:color w:val="000000"/>
          <w:sz w:val="32"/>
          <w:szCs w:val="32"/>
        </w:rPr>
        <w:t>产品结构组成或加工处理方式不同而导致产品性能指标不同时，原则上划分为不同注册单元</w:t>
      </w:r>
      <w:r w:rsidR="00804E9A">
        <w:rPr>
          <w:rFonts w:ascii="仿宋_GB2312" w:eastAsia="仿宋_GB2312" w:hint="eastAsia"/>
          <w:color w:val="000000"/>
          <w:sz w:val="32"/>
          <w:szCs w:val="32"/>
        </w:rPr>
        <w:t>。</w:t>
      </w:r>
    </w:p>
    <w:p w:rsidR="00B72E6E" w:rsidRPr="000E1C56" w:rsidRDefault="00B13D0E" w:rsidP="005E546E">
      <w:pPr>
        <w:spacing w:line="520" w:lineRule="exact"/>
        <w:ind w:rightChars="-32" w:right="-67" w:firstLineChars="200" w:firstLine="640"/>
        <w:rPr>
          <w:rFonts w:ascii="仿宋_GB2312" w:eastAsia="仿宋_GB2312"/>
          <w:sz w:val="32"/>
          <w:szCs w:val="32"/>
        </w:rPr>
      </w:pPr>
      <w:r w:rsidRPr="000E1C56">
        <w:rPr>
          <w:rFonts w:eastAsia="仿宋_GB2312" w:hint="eastAsia"/>
          <w:sz w:val="32"/>
          <w:szCs w:val="32"/>
        </w:rPr>
        <w:t>例如，</w:t>
      </w:r>
      <w:r w:rsidR="00C33552" w:rsidRPr="000E1C56">
        <w:rPr>
          <w:rFonts w:ascii="仿宋_GB2312" w:eastAsia="仿宋_GB2312" w:hint="eastAsia"/>
          <w:sz w:val="32"/>
          <w:szCs w:val="32"/>
        </w:rPr>
        <w:t>原材料来源</w:t>
      </w:r>
      <w:r w:rsidR="000A3397">
        <w:rPr>
          <w:rFonts w:ascii="仿宋_GB2312" w:eastAsia="仿宋_GB2312" w:hint="eastAsia"/>
          <w:sz w:val="32"/>
          <w:szCs w:val="32"/>
        </w:rPr>
        <w:t>于不同的</w:t>
      </w:r>
      <w:r w:rsidR="00C33552" w:rsidRPr="000E1C56">
        <w:rPr>
          <w:rFonts w:ascii="仿宋_GB2312" w:eastAsia="仿宋_GB2312" w:hint="eastAsia"/>
          <w:sz w:val="32"/>
          <w:szCs w:val="32"/>
        </w:rPr>
        <w:t>生物种类时，如</w:t>
      </w:r>
      <w:r w:rsidR="00C33552">
        <w:rPr>
          <w:rFonts w:ascii="仿宋_GB2312" w:eastAsia="仿宋_GB2312" w:hint="eastAsia"/>
          <w:sz w:val="32"/>
          <w:szCs w:val="32"/>
        </w:rPr>
        <w:t>牛骨</w:t>
      </w:r>
      <w:r w:rsidR="00C33552" w:rsidRPr="000E1C56">
        <w:rPr>
          <w:rFonts w:ascii="仿宋_GB2312" w:eastAsia="仿宋_GB2312" w:hint="eastAsia"/>
          <w:sz w:val="32"/>
          <w:szCs w:val="32"/>
        </w:rPr>
        <w:t>、</w:t>
      </w:r>
      <w:r w:rsidR="000A3397">
        <w:rPr>
          <w:rFonts w:ascii="仿宋_GB2312" w:eastAsia="仿宋_GB2312" w:hint="eastAsia"/>
          <w:sz w:val="32"/>
          <w:szCs w:val="32"/>
        </w:rPr>
        <w:t>猪</w:t>
      </w:r>
      <w:r w:rsidR="00C33552">
        <w:rPr>
          <w:rFonts w:ascii="仿宋_GB2312" w:eastAsia="仿宋_GB2312" w:hint="eastAsia"/>
          <w:sz w:val="32"/>
          <w:szCs w:val="32"/>
        </w:rPr>
        <w:t>骨</w:t>
      </w:r>
      <w:r w:rsidR="00C33552" w:rsidRPr="000E1C56">
        <w:rPr>
          <w:rFonts w:ascii="仿宋_GB2312" w:eastAsia="仿宋_GB2312" w:hint="eastAsia"/>
          <w:sz w:val="32"/>
          <w:szCs w:val="32"/>
        </w:rPr>
        <w:t>来源的产品，需划分为不同的注册单元；</w:t>
      </w:r>
      <w:r w:rsidR="00C33552" w:rsidRPr="000D20E2">
        <w:rPr>
          <w:rFonts w:ascii="仿宋_GB2312" w:eastAsia="仿宋_GB2312" w:hint="eastAsia"/>
          <w:sz w:val="32"/>
          <w:szCs w:val="32"/>
        </w:rPr>
        <w:t>对于同种生物来源，组织来源不同时，如牛股骨、牛肋骨组织来源，需划分为不同的注册单元；</w:t>
      </w:r>
      <w:r w:rsidR="00C33552" w:rsidRPr="005E582A">
        <w:rPr>
          <w:rFonts w:ascii="仿宋_GB2312" w:eastAsia="仿宋_GB2312" w:hint="eastAsia"/>
          <w:sz w:val="32"/>
          <w:szCs w:val="32"/>
        </w:rPr>
        <w:t>对于同种生物来源，制备工艺不同的，如</w:t>
      </w:r>
      <w:r w:rsidR="00D30BB3">
        <w:rPr>
          <w:rFonts w:ascii="仿宋_GB2312" w:eastAsia="仿宋_GB2312" w:hint="eastAsia"/>
          <w:sz w:val="32"/>
          <w:szCs w:val="32"/>
        </w:rPr>
        <w:t>经</w:t>
      </w:r>
      <w:r w:rsidR="005E546E" w:rsidRPr="005E582A">
        <w:rPr>
          <w:rFonts w:ascii="仿宋_GB2312" w:eastAsia="仿宋_GB2312" w:hint="eastAsia"/>
          <w:sz w:val="32"/>
          <w:szCs w:val="32"/>
        </w:rPr>
        <w:t>材料改性</w:t>
      </w:r>
      <w:r w:rsidR="00D30BB3">
        <w:rPr>
          <w:rFonts w:ascii="仿宋_GB2312" w:eastAsia="仿宋_GB2312" w:hint="eastAsia"/>
          <w:sz w:val="32"/>
          <w:szCs w:val="32"/>
        </w:rPr>
        <w:t>处理</w:t>
      </w:r>
      <w:r w:rsidR="00D30BB3">
        <w:rPr>
          <w:rFonts w:ascii="仿宋_GB2312" w:eastAsia="仿宋_GB2312"/>
          <w:sz w:val="32"/>
          <w:szCs w:val="32"/>
        </w:rPr>
        <w:t>与</w:t>
      </w:r>
      <w:r w:rsidR="00D30BB3">
        <w:rPr>
          <w:rFonts w:ascii="仿宋_GB2312" w:eastAsia="仿宋_GB2312" w:hint="eastAsia"/>
          <w:sz w:val="32"/>
          <w:szCs w:val="32"/>
        </w:rPr>
        <w:t>未经</w:t>
      </w:r>
      <w:r w:rsidR="00D30BB3">
        <w:rPr>
          <w:rFonts w:ascii="仿宋_GB2312" w:eastAsia="仿宋_GB2312"/>
          <w:sz w:val="32"/>
          <w:szCs w:val="32"/>
        </w:rPr>
        <w:t>改性处理</w:t>
      </w:r>
      <w:r w:rsidR="000D20E2">
        <w:rPr>
          <w:rFonts w:ascii="仿宋_GB2312" w:eastAsia="仿宋_GB2312" w:hint="eastAsia"/>
          <w:sz w:val="32"/>
          <w:szCs w:val="32"/>
        </w:rPr>
        <w:t>等，需划分为不同的注册单元</w:t>
      </w:r>
      <w:r w:rsidR="005E546E">
        <w:rPr>
          <w:rFonts w:ascii="仿宋_GB2312" w:eastAsia="仿宋_GB2312" w:hint="eastAsia"/>
          <w:sz w:val="32"/>
          <w:szCs w:val="32"/>
        </w:rPr>
        <w:t>。</w:t>
      </w:r>
    </w:p>
    <w:p w:rsidR="00B72E6E" w:rsidRPr="002E73C6" w:rsidRDefault="00F913C5">
      <w:pPr>
        <w:overflowPunct w:val="0"/>
        <w:spacing w:line="540" w:lineRule="exact"/>
        <w:ind w:firstLineChars="200" w:firstLine="640"/>
        <w:rPr>
          <w:rFonts w:eastAsia="仿宋_GB2312"/>
          <w:sz w:val="32"/>
          <w:szCs w:val="32"/>
        </w:rPr>
      </w:pPr>
      <w:r>
        <w:rPr>
          <w:rFonts w:eastAsia="仿宋_GB2312"/>
          <w:sz w:val="32"/>
          <w:szCs w:val="32"/>
        </w:rPr>
        <w:t>4.</w:t>
      </w:r>
      <w:r w:rsidR="004649BE" w:rsidRPr="002E73C6">
        <w:rPr>
          <w:rFonts w:eastAsia="仿宋_GB2312" w:hint="eastAsia"/>
          <w:sz w:val="32"/>
          <w:szCs w:val="32"/>
        </w:rPr>
        <w:t>产品列表</w:t>
      </w:r>
    </w:p>
    <w:p w:rsidR="00B72E6E" w:rsidRPr="002E73C6" w:rsidRDefault="004649BE" w:rsidP="00F913C5">
      <w:pPr>
        <w:overflowPunct w:val="0"/>
        <w:spacing w:line="520" w:lineRule="exact"/>
        <w:ind w:firstLineChars="200" w:firstLine="640"/>
        <w:rPr>
          <w:rFonts w:eastAsia="仿宋_GB2312"/>
          <w:sz w:val="32"/>
          <w:szCs w:val="32"/>
        </w:rPr>
      </w:pPr>
      <w:r w:rsidRPr="002E73C6">
        <w:rPr>
          <w:rFonts w:eastAsia="仿宋_GB2312" w:hint="eastAsia"/>
          <w:sz w:val="32"/>
          <w:szCs w:val="32"/>
        </w:rPr>
        <w:t>明确申报产品型号、规格的表述方式，明确型号规格的划分原则。对于存在多种型号规格的产品，需明确各型号规格的区别。采用对比表或带有说明性文字的图片、图表，描述各种型号规格的结构组成、功能、产品特征、技术参数等内容。</w:t>
      </w:r>
    </w:p>
    <w:p w:rsidR="00B72E6E" w:rsidRDefault="004649BE">
      <w:pPr>
        <w:spacing w:line="520" w:lineRule="exact"/>
        <w:ind w:rightChars="-32" w:right="-67" w:firstLineChars="200" w:firstLine="640"/>
        <w:rPr>
          <w:rFonts w:eastAsia="楷体_GB2312"/>
          <w:color w:val="000000"/>
          <w:sz w:val="32"/>
          <w:szCs w:val="32"/>
        </w:rPr>
      </w:pPr>
      <w:r w:rsidRPr="002E73C6">
        <w:rPr>
          <w:rFonts w:eastAsia="楷体_GB2312"/>
          <w:color w:val="000000"/>
          <w:sz w:val="32"/>
          <w:szCs w:val="32"/>
        </w:rPr>
        <w:t>（二）</w:t>
      </w:r>
      <w:r w:rsidRPr="002E73C6">
        <w:rPr>
          <w:rFonts w:eastAsia="楷体_GB2312" w:hint="eastAsia"/>
          <w:color w:val="000000"/>
          <w:sz w:val="32"/>
          <w:szCs w:val="32"/>
        </w:rPr>
        <w:t>综述资料</w:t>
      </w:r>
    </w:p>
    <w:p w:rsidR="002F53C6" w:rsidRPr="002F53C6" w:rsidRDefault="002F53C6">
      <w:pPr>
        <w:spacing w:line="520" w:lineRule="exact"/>
        <w:ind w:rightChars="-32" w:right="-67" w:firstLineChars="200" w:firstLine="640"/>
        <w:rPr>
          <w:rFonts w:eastAsia="仿宋_GB2312"/>
          <w:sz w:val="32"/>
          <w:szCs w:val="32"/>
        </w:rPr>
      </w:pPr>
      <w:r w:rsidRPr="002F53C6">
        <w:rPr>
          <w:rFonts w:eastAsia="仿宋_GB2312" w:hint="eastAsia"/>
          <w:sz w:val="32"/>
          <w:szCs w:val="32"/>
        </w:rPr>
        <w:t>详述产品立题依据，描述产品研发的目的、研发的基础和必要性</w:t>
      </w:r>
      <w:r>
        <w:rPr>
          <w:rFonts w:eastAsia="仿宋_GB2312" w:hint="eastAsia"/>
          <w:sz w:val="32"/>
          <w:szCs w:val="32"/>
        </w:rPr>
        <w:t>。</w:t>
      </w:r>
      <w:r w:rsidR="00FC149D">
        <w:rPr>
          <w:rFonts w:eastAsia="仿宋_GB2312" w:hint="eastAsia"/>
          <w:sz w:val="32"/>
          <w:szCs w:val="32"/>
        </w:rPr>
        <w:t>种植用</w:t>
      </w:r>
      <w:r w:rsidR="00FC149D">
        <w:rPr>
          <w:rFonts w:eastAsia="仿宋_GB2312"/>
          <w:sz w:val="32"/>
          <w:szCs w:val="32"/>
        </w:rPr>
        <w:t>口腔骨填充材料</w:t>
      </w:r>
      <w:r w:rsidR="00FC149D" w:rsidRPr="00FC149D">
        <w:rPr>
          <w:rFonts w:eastAsia="仿宋_GB2312" w:hint="eastAsia"/>
          <w:sz w:val="32"/>
          <w:szCs w:val="32"/>
        </w:rPr>
        <w:t>的产品设计开发应以临床需求为导向，应能保证</w:t>
      </w:r>
      <w:r w:rsidR="00FC149D">
        <w:rPr>
          <w:rFonts w:eastAsia="仿宋_GB2312"/>
          <w:sz w:val="32"/>
          <w:szCs w:val="32"/>
        </w:rPr>
        <w:t>骨填充材料</w:t>
      </w:r>
      <w:r w:rsidR="00FC149D" w:rsidRPr="00FC149D">
        <w:rPr>
          <w:rFonts w:eastAsia="仿宋_GB2312" w:hint="eastAsia"/>
          <w:sz w:val="32"/>
          <w:szCs w:val="32"/>
        </w:rPr>
        <w:t>产品的输入、输出、评审、验证、确认、转化、更改等各环节的科学性和合理性。重点对产品安全有效性和质量可控性进行确认。产品设计应考虑医疗器械可用性工程的要求。</w:t>
      </w:r>
    </w:p>
    <w:p w:rsidR="00B72E6E" w:rsidRPr="002E73C6" w:rsidRDefault="004649BE" w:rsidP="00F913C5">
      <w:pPr>
        <w:pStyle w:val="a3"/>
        <w:numPr>
          <w:ilvl w:val="0"/>
          <w:numId w:val="1"/>
        </w:numPr>
        <w:spacing w:line="520" w:lineRule="exact"/>
        <w:rPr>
          <w:rFonts w:ascii="Times New Roman" w:eastAsia="仿宋_GB2312" w:hAnsi="Times New Roman"/>
          <w:color w:val="000000"/>
          <w:spacing w:val="-1"/>
          <w:kern w:val="2"/>
          <w:sz w:val="32"/>
          <w:szCs w:val="32"/>
        </w:rPr>
      </w:pPr>
      <w:r w:rsidRPr="002E73C6">
        <w:rPr>
          <w:rFonts w:ascii="Times New Roman" w:eastAsia="仿宋_GB2312" w:hAnsi="Times New Roman" w:hint="eastAsia"/>
          <w:color w:val="000000"/>
          <w:spacing w:val="-1"/>
          <w:kern w:val="2"/>
          <w:sz w:val="32"/>
          <w:szCs w:val="32"/>
        </w:rPr>
        <w:lastRenderedPageBreak/>
        <w:t>器械及操作原理描述</w:t>
      </w:r>
    </w:p>
    <w:p w:rsidR="00B72E6E" w:rsidRPr="002E73C6" w:rsidRDefault="004649BE" w:rsidP="005E546E">
      <w:pPr>
        <w:overflowPunct w:val="0"/>
        <w:spacing w:line="520" w:lineRule="exact"/>
        <w:ind w:firstLineChars="200" w:firstLine="640"/>
        <w:rPr>
          <w:rFonts w:eastAsia="仿宋_GB2312"/>
          <w:sz w:val="32"/>
          <w:szCs w:val="32"/>
        </w:rPr>
      </w:pPr>
      <w:r w:rsidRPr="002E73C6">
        <w:rPr>
          <w:rFonts w:eastAsia="仿宋_GB2312" w:hint="eastAsia"/>
          <w:sz w:val="32"/>
          <w:szCs w:val="32"/>
        </w:rPr>
        <w:t>阐述产品的原材料（</w:t>
      </w:r>
      <w:r w:rsidR="00EA78B8">
        <w:rPr>
          <w:rFonts w:eastAsia="仿宋_GB2312" w:hint="eastAsia"/>
          <w:sz w:val="32"/>
          <w:szCs w:val="32"/>
        </w:rPr>
        <w:t>动物源性</w:t>
      </w:r>
      <w:r w:rsidR="00EA78B8">
        <w:rPr>
          <w:rFonts w:eastAsia="仿宋_GB2312"/>
          <w:sz w:val="32"/>
          <w:szCs w:val="32"/>
        </w:rPr>
        <w:t>产品</w:t>
      </w:r>
      <w:r w:rsidRPr="002E73C6">
        <w:rPr>
          <w:rFonts w:eastAsia="仿宋_GB2312" w:hint="eastAsia"/>
          <w:sz w:val="32"/>
          <w:szCs w:val="32"/>
        </w:rPr>
        <w:t>应明确其</w:t>
      </w:r>
      <w:r w:rsidRPr="002E73C6">
        <w:rPr>
          <w:rFonts w:eastAsia="仿宋_GB2312"/>
          <w:sz w:val="32"/>
          <w:szCs w:val="32"/>
        </w:rPr>
        <w:t>组织类型</w:t>
      </w:r>
      <w:r w:rsidRPr="002E73C6">
        <w:rPr>
          <w:rFonts w:eastAsia="仿宋_GB2312" w:hint="eastAsia"/>
          <w:sz w:val="32"/>
          <w:szCs w:val="32"/>
        </w:rPr>
        <w:t>、取材部位、种属、地理来源、年龄等）、</w:t>
      </w:r>
      <w:r w:rsidRPr="002E73C6">
        <w:rPr>
          <w:rFonts w:eastAsia="仿宋_GB2312"/>
          <w:sz w:val="32"/>
          <w:szCs w:val="32"/>
        </w:rPr>
        <w:t>结构</w:t>
      </w:r>
      <w:r w:rsidRPr="002E73C6">
        <w:rPr>
          <w:rFonts w:eastAsia="仿宋_GB2312" w:hint="eastAsia"/>
          <w:sz w:val="32"/>
          <w:szCs w:val="32"/>
        </w:rPr>
        <w:t>及组成、使用方法及图示、</w:t>
      </w:r>
      <w:r w:rsidRPr="002E73C6">
        <w:rPr>
          <w:rFonts w:eastAsia="仿宋_GB2312"/>
          <w:sz w:val="32"/>
          <w:szCs w:val="32"/>
        </w:rPr>
        <w:t>配合使用器械</w:t>
      </w:r>
      <w:r w:rsidRPr="002E73C6">
        <w:rPr>
          <w:rFonts w:eastAsia="仿宋_GB2312" w:hint="eastAsia"/>
          <w:sz w:val="32"/>
          <w:szCs w:val="32"/>
        </w:rPr>
        <w:t>等，</w:t>
      </w:r>
      <w:r w:rsidRPr="002E73C6">
        <w:rPr>
          <w:rFonts w:eastAsia="仿宋_GB2312"/>
          <w:sz w:val="32"/>
          <w:szCs w:val="32"/>
        </w:rPr>
        <w:t>提供产品整体</w:t>
      </w:r>
      <w:r w:rsidRPr="002E73C6">
        <w:rPr>
          <w:rFonts w:eastAsia="仿宋_GB2312" w:hint="eastAsia"/>
          <w:sz w:val="32"/>
          <w:szCs w:val="32"/>
        </w:rPr>
        <w:t>/</w:t>
      </w:r>
      <w:r w:rsidRPr="002E73C6">
        <w:rPr>
          <w:rFonts w:eastAsia="仿宋_GB2312"/>
          <w:sz w:val="32"/>
          <w:szCs w:val="32"/>
        </w:rPr>
        <w:t>局部结构示意图（如</w:t>
      </w:r>
      <w:r w:rsidR="005E546E">
        <w:rPr>
          <w:rFonts w:eastAsia="仿宋_GB2312" w:hint="eastAsia"/>
          <w:sz w:val="32"/>
          <w:szCs w:val="32"/>
        </w:rPr>
        <w:t>粉体的粒径大小、块体的形状尺寸等</w:t>
      </w:r>
      <w:r w:rsidRPr="002E73C6">
        <w:rPr>
          <w:rFonts w:eastAsia="仿宋_GB2312"/>
          <w:sz w:val="32"/>
          <w:szCs w:val="32"/>
        </w:rPr>
        <w:t>）、扫描电镜照片（如表面结构</w:t>
      </w:r>
      <w:r w:rsidRPr="002E73C6">
        <w:rPr>
          <w:rFonts w:eastAsia="仿宋_GB2312" w:hint="eastAsia"/>
          <w:sz w:val="32"/>
          <w:szCs w:val="32"/>
        </w:rPr>
        <w:t>、</w:t>
      </w:r>
      <w:r w:rsidR="005E546E" w:rsidRPr="002E73C6">
        <w:rPr>
          <w:rFonts w:eastAsia="仿宋_GB2312"/>
          <w:sz w:val="32"/>
          <w:szCs w:val="32"/>
        </w:rPr>
        <w:t>孔隙特性</w:t>
      </w:r>
      <w:r w:rsidRPr="002E73C6">
        <w:rPr>
          <w:rFonts w:eastAsia="仿宋_GB2312"/>
          <w:sz w:val="32"/>
          <w:szCs w:val="32"/>
        </w:rPr>
        <w:t>）</w:t>
      </w:r>
      <w:r w:rsidRPr="002E73C6">
        <w:rPr>
          <w:rFonts w:eastAsia="仿宋_GB2312" w:hint="eastAsia"/>
          <w:sz w:val="32"/>
          <w:szCs w:val="32"/>
        </w:rPr>
        <w:t>、产品降解信息（包括降解机理、降解产物、预期降解时间），明确产品的交付状态、灭菌方式、无菌有效期。</w:t>
      </w:r>
    </w:p>
    <w:p w:rsidR="00B72E6E" w:rsidRPr="002E73C6" w:rsidRDefault="004649BE" w:rsidP="00F913C5">
      <w:pPr>
        <w:overflowPunct w:val="0"/>
        <w:spacing w:line="520" w:lineRule="exact"/>
        <w:ind w:firstLineChars="200" w:firstLine="640"/>
        <w:rPr>
          <w:rFonts w:eastAsia="仿宋_GB2312"/>
          <w:sz w:val="32"/>
          <w:szCs w:val="32"/>
        </w:rPr>
      </w:pPr>
      <w:r w:rsidRPr="002E73C6">
        <w:rPr>
          <w:rFonts w:eastAsia="仿宋_GB2312" w:hint="eastAsia"/>
          <w:sz w:val="32"/>
          <w:szCs w:val="32"/>
        </w:rPr>
        <w:t>阐述产品的预期用途、工作原理或作用机理。</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2</w:t>
      </w:r>
      <w:r w:rsidR="00F913C5">
        <w:rPr>
          <w:rFonts w:eastAsia="仿宋_GB2312"/>
          <w:color w:val="000000"/>
          <w:sz w:val="32"/>
          <w:szCs w:val="32"/>
        </w:rPr>
        <w:t>.</w:t>
      </w:r>
      <w:r w:rsidRPr="002E73C6">
        <w:rPr>
          <w:rFonts w:eastAsia="仿宋_GB2312"/>
          <w:color w:val="000000"/>
          <w:sz w:val="32"/>
          <w:szCs w:val="32"/>
        </w:rPr>
        <w:t>产品的适用范围和禁忌证</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产品的适用范围、适用人群、禁忌证需与申报产品的性能、功能相符。</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2.1</w:t>
      </w:r>
      <w:r w:rsidRPr="002E73C6">
        <w:rPr>
          <w:rFonts w:eastAsia="仿宋_GB2312" w:hint="eastAsia"/>
          <w:color w:val="000000"/>
          <w:sz w:val="32"/>
          <w:szCs w:val="32"/>
        </w:rPr>
        <w:t>适用范围</w:t>
      </w:r>
    </w:p>
    <w:p w:rsidR="005E546E" w:rsidRDefault="004649BE">
      <w:pPr>
        <w:spacing w:line="520" w:lineRule="exact"/>
        <w:ind w:rightChars="-32" w:right="-67" w:firstLineChars="200" w:firstLine="640"/>
        <w:rPr>
          <w:rFonts w:eastAsia="仿宋_GB2312"/>
          <w:sz w:val="32"/>
          <w:szCs w:val="32"/>
        </w:rPr>
      </w:pPr>
      <w:r w:rsidRPr="002E73C6">
        <w:rPr>
          <w:rFonts w:eastAsia="仿宋_GB2312" w:hint="eastAsia"/>
          <w:sz w:val="32"/>
          <w:szCs w:val="32"/>
        </w:rPr>
        <w:t>适用范围的表述需客观、清晰，使用有明确定义或行业公认的术语或名词。例如：</w:t>
      </w:r>
      <w:r w:rsidR="00C641CF">
        <w:rPr>
          <w:rFonts w:eastAsia="仿宋_GB2312" w:hint="eastAsia"/>
          <w:sz w:val="32"/>
          <w:szCs w:val="32"/>
        </w:rPr>
        <w:t>产品</w:t>
      </w:r>
      <w:r w:rsidR="00AE3467" w:rsidRPr="00AE3467">
        <w:rPr>
          <w:rFonts w:eastAsia="仿宋_GB2312" w:hint="eastAsia"/>
          <w:sz w:val="32"/>
          <w:szCs w:val="32"/>
        </w:rPr>
        <w:t>与屏障膜联合使用，适用于口腔科手术的骨缺损修复，包括：拔牙后及残</w:t>
      </w:r>
      <w:r w:rsidR="00AE3467">
        <w:rPr>
          <w:rFonts w:eastAsia="仿宋_GB2312" w:hint="eastAsia"/>
          <w:sz w:val="32"/>
          <w:szCs w:val="32"/>
        </w:rPr>
        <w:t>根拔除术后拔牙窝填充、牙槽嵴恢复</w:t>
      </w:r>
      <w:r w:rsidR="005E546E">
        <w:rPr>
          <w:rFonts w:eastAsia="仿宋_GB2312" w:hint="eastAsia"/>
          <w:sz w:val="32"/>
          <w:szCs w:val="32"/>
        </w:rPr>
        <w:t>。</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sz w:val="32"/>
          <w:szCs w:val="32"/>
        </w:rPr>
        <w:t>2.2</w:t>
      </w:r>
      <w:r w:rsidRPr="002E73C6">
        <w:rPr>
          <w:rFonts w:eastAsia="仿宋_GB2312"/>
          <w:sz w:val="32"/>
          <w:szCs w:val="32"/>
        </w:rPr>
        <w:t>预期使用环境</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sz w:val="32"/>
          <w:szCs w:val="32"/>
        </w:rPr>
        <w:t>明确预期使用的地点</w:t>
      </w:r>
      <w:r w:rsidRPr="002E73C6">
        <w:rPr>
          <w:rFonts w:eastAsia="仿宋_GB2312" w:hint="eastAsia"/>
          <w:sz w:val="32"/>
          <w:szCs w:val="32"/>
        </w:rPr>
        <w:t>（如</w:t>
      </w:r>
      <w:r w:rsidRPr="002E73C6">
        <w:rPr>
          <w:rFonts w:eastAsia="仿宋_GB2312"/>
          <w:sz w:val="32"/>
          <w:szCs w:val="32"/>
        </w:rPr>
        <w:t>医疗机构</w:t>
      </w:r>
      <w:r w:rsidRPr="002E73C6">
        <w:rPr>
          <w:rFonts w:eastAsia="仿宋_GB2312" w:hint="eastAsia"/>
          <w:sz w:val="32"/>
          <w:szCs w:val="32"/>
        </w:rPr>
        <w:t>），</w:t>
      </w:r>
      <w:r w:rsidRPr="002E73C6">
        <w:rPr>
          <w:rFonts w:eastAsia="仿宋_GB2312"/>
          <w:sz w:val="32"/>
          <w:szCs w:val="32"/>
        </w:rPr>
        <w:t>说明可能影响其安全性和有效性的环境条件</w:t>
      </w:r>
      <w:r w:rsidRPr="002E73C6">
        <w:rPr>
          <w:rFonts w:eastAsia="仿宋_GB2312" w:hint="eastAsia"/>
          <w:sz w:val="32"/>
          <w:szCs w:val="32"/>
        </w:rPr>
        <w:t>。</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sz w:val="32"/>
          <w:szCs w:val="32"/>
        </w:rPr>
        <w:t>2.3</w:t>
      </w:r>
      <w:r w:rsidRPr="002E73C6">
        <w:rPr>
          <w:rFonts w:eastAsia="仿宋_GB2312"/>
          <w:sz w:val="32"/>
          <w:szCs w:val="32"/>
        </w:rPr>
        <w:t>适用人群</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hint="eastAsia"/>
          <w:color w:val="000000"/>
          <w:sz w:val="32"/>
          <w:szCs w:val="32"/>
        </w:rPr>
        <w:t>明确目标患者人群信息、患者选择标准信息以及明确使用过程中需要考虑的因素</w:t>
      </w:r>
      <w:r w:rsidRPr="002E73C6">
        <w:rPr>
          <w:rFonts w:eastAsia="仿宋_GB2312" w:hint="eastAsia"/>
          <w:sz w:val="32"/>
          <w:szCs w:val="32"/>
        </w:rPr>
        <w:t>。</w:t>
      </w:r>
    </w:p>
    <w:p w:rsidR="00B72E6E" w:rsidRPr="002E73C6" w:rsidRDefault="004649BE">
      <w:pPr>
        <w:overflowPunct w:val="0"/>
        <w:spacing w:line="540" w:lineRule="exact"/>
        <w:ind w:left="640"/>
        <w:rPr>
          <w:rFonts w:eastAsia="仿宋_GB2312"/>
          <w:color w:val="000000"/>
          <w:sz w:val="32"/>
          <w:szCs w:val="32"/>
        </w:rPr>
      </w:pPr>
      <w:r w:rsidRPr="002E73C6">
        <w:rPr>
          <w:rFonts w:eastAsia="仿宋_GB2312" w:hint="eastAsia"/>
          <w:color w:val="000000"/>
          <w:sz w:val="32"/>
          <w:szCs w:val="32"/>
        </w:rPr>
        <w:t>2.</w:t>
      </w:r>
      <w:r w:rsidRPr="002E73C6">
        <w:rPr>
          <w:rFonts w:eastAsia="仿宋_GB2312"/>
          <w:color w:val="000000"/>
          <w:sz w:val="32"/>
          <w:szCs w:val="32"/>
        </w:rPr>
        <w:t>4</w:t>
      </w:r>
      <w:r w:rsidRPr="002E73C6">
        <w:rPr>
          <w:rFonts w:eastAsia="仿宋_GB2312" w:hint="eastAsia"/>
          <w:color w:val="000000"/>
          <w:sz w:val="32"/>
          <w:szCs w:val="32"/>
        </w:rPr>
        <w:t>禁忌证</w:t>
      </w:r>
    </w:p>
    <w:p w:rsidR="00B72E6E" w:rsidRPr="002E73C6" w:rsidRDefault="004649BE">
      <w:pPr>
        <w:adjustRightInd w:val="0"/>
        <w:snapToGrid w:val="0"/>
        <w:spacing w:line="520" w:lineRule="exact"/>
        <w:ind w:firstLineChars="200" w:firstLine="640"/>
        <w:rPr>
          <w:rFonts w:eastAsia="仿宋_GB2312"/>
          <w:color w:val="000000"/>
          <w:sz w:val="32"/>
          <w:szCs w:val="32"/>
        </w:rPr>
      </w:pPr>
      <w:r w:rsidRPr="002E73C6">
        <w:rPr>
          <w:rFonts w:eastAsia="仿宋_GB2312" w:hint="eastAsia"/>
          <w:color w:val="000000"/>
          <w:sz w:val="32"/>
          <w:szCs w:val="32"/>
        </w:rPr>
        <w:t>通过风险</w:t>
      </w:r>
      <w:r w:rsidRPr="002E73C6">
        <w:rPr>
          <w:rFonts w:eastAsia="仿宋_GB2312" w:hint="eastAsia"/>
          <w:color w:val="000000"/>
          <w:sz w:val="32"/>
          <w:szCs w:val="32"/>
        </w:rPr>
        <w:t>/</w:t>
      </w:r>
      <w:r w:rsidRPr="002E73C6">
        <w:rPr>
          <w:rFonts w:eastAsia="仿宋_GB2312" w:hint="eastAsia"/>
          <w:color w:val="000000"/>
          <w:sz w:val="32"/>
          <w:szCs w:val="32"/>
        </w:rPr>
        <w:t>受益评估后，针对某些疾病、情况或特定的人群（如适用），认为不推荐使用该产品，应当明确说明</w:t>
      </w:r>
      <w:r w:rsidRPr="002E73C6">
        <w:rPr>
          <w:rFonts w:eastAsia="仿宋_GB2312"/>
          <w:color w:val="000000"/>
          <w:sz w:val="32"/>
          <w:szCs w:val="32"/>
        </w:rPr>
        <w:t>。</w:t>
      </w:r>
    </w:p>
    <w:p w:rsidR="00B72E6E" w:rsidRPr="002E73C6" w:rsidRDefault="00F913C5">
      <w:pPr>
        <w:overflowPunct w:val="0"/>
        <w:spacing w:line="540" w:lineRule="exact"/>
        <w:ind w:left="640"/>
        <w:rPr>
          <w:rFonts w:eastAsia="仿宋_GB2312"/>
          <w:sz w:val="32"/>
          <w:szCs w:val="32"/>
        </w:rPr>
      </w:pPr>
      <w:r>
        <w:rPr>
          <w:rFonts w:eastAsia="仿宋_GB2312" w:hint="eastAsia"/>
          <w:sz w:val="32"/>
          <w:szCs w:val="32"/>
        </w:rPr>
        <w:lastRenderedPageBreak/>
        <w:t>3.</w:t>
      </w:r>
      <w:r w:rsidR="004649BE" w:rsidRPr="002E73C6">
        <w:rPr>
          <w:rFonts w:eastAsia="仿宋_GB2312" w:hint="eastAsia"/>
          <w:sz w:val="32"/>
          <w:szCs w:val="32"/>
        </w:rPr>
        <w:t>包装说明</w:t>
      </w:r>
    </w:p>
    <w:p w:rsidR="00B72E6E" w:rsidRPr="002E73C6" w:rsidRDefault="004649BE">
      <w:pPr>
        <w:overflowPunct w:val="0"/>
        <w:spacing w:line="540" w:lineRule="exact"/>
        <w:ind w:firstLineChars="200" w:firstLine="640"/>
        <w:rPr>
          <w:rFonts w:eastAsia="仿宋_GB2312"/>
          <w:color w:val="0000FF"/>
          <w:sz w:val="32"/>
          <w:szCs w:val="32"/>
        </w:rPr>
      </w:pPr>
      <w:r w:rsidRPr="002E73C6">
        <w:rPr>
          <w:rFonts w:eastAsia="仿宋_GB2312"/>
          <w:color w:val="000000"/>
          <w:sz w:val="32"/>
          <w:szCs w:val="32"/>
        </w:rPr>
        <w:t>提供产品的包装信息，包括包装形式、包装材料、包装工艺</w:t>
      </w:r>
      <w:r w:rsidRPr="002E73C6">
        <w:rPr>
          <w:rFonts w:eastAsia="仿宋_GB2312" w:hint="eastAsia"/>
          <w:sz w:val="32"/>
          <w:szCs w:val="32"/>
        </w:rPr>
        <w:t>。需</w:t>
      </w:r>
      <w:r w:rsidRPr="002E73C6">
        <w:rPr>
          <w:rFonts w:eastAsia="仿宋_GB2312"/>
          <w:sz w:val="32"/>
          <w:szCs w:val="32"/>
        </w:rPr>
        <w:t>以图片和文字相结合的方式明示申报产品的包装信息，以列表形式说明所有包装内容物。</w:t>
      </w:r>
      <w:r w:rsidRPr="002E73C6">
        <w:rPr>
          <w:rFonts w:eastAsia="仿宋_GB2312" w:hint="eastAsia"/>
          <w:sz w:val="32"/>
          <w:szCs w:val="32"/>
        </w:rPr>
        <w:t>通常情况下，该类产品以无菌状态提供，</w:t>
      </w:r>
      <w:r w:rsidR="001B61E8">
        <w:rPr>
          <w:rFonts w:eastAsia="仿宋_GB2312" w:hint="eastAsia"/>
          <w:sz w:val="32"/>
          <w:szCs w:val="32"/>
        </w:rPr>
        <w:t>注册</w:t>
      </w:r>
      <w:r w:rsidRPr="002E73C6">
        <w:rPr>
          <w:rFonts w:eastAsia="仿宋_GB2312" w:hint="eastAsia"/>
          <w:sz w:val="32"/>
          <w:szCs w:val="32"/>
        </w:rPr>
        <w:t>申请人需详细描述与产品灭菌方法相适用的无菌屏障系统信息。</w:t>
      </w:r>
    </w:p>
    <w:p w:rsidR="00B72E6E" w:rsidRPr="002E73C6" w:rsidRDefault="00F913C5">
      <w:pPr>
        <w:spacing w:line="560" w:lineRule="exact"/>
        <w:ind w:left="640"/>
        <w:rPr>
          <w:rFonts w:eastAsia="仿宋_GB2312"/>
          <w:bCs/>
          <w:color w:val="000000"/>
          <w:sz w:val="32"/>
          <w:szCs w:val="32"/>
        </w:rPr>
      </w:pPr>
      <w:r>
        <w:rPr>
          <w:rFonts w:eastAsia="仿宋_GB2312" w:hint="eastAsia"/>
          <w:bCs/>
          <w:color w:val="000000"/>
          <w:sz w:val="32"/>
          <w:szCs w:val="32"/>
        </w:rPr>
        <w:t>4.</w:t>
      </w:r>
      <w:r w:rsidR="004649BE" w:rsidRPr="002E73C6">
        <w:rPr>
          <w:rFonts w:eastAsia="仿宋_GB2312"/>
          <w:bCs/>
          <w:color w:val="000000"/>
          <w:sz w:val="32"/>
          <w:szCs w:val="32"/>
        </w:rPr>
        <w:t>研发历程</w:t>
      </w:r>
    </w:p>
    <w:p w:rsidR="00B72E6E" w:rsidRPr="002E73C6" w:rsidRDefault="004649BE">
      <w:pPr>
        <w:spacing w:line="560" w:lineRule="exact"/>
        <w:ind w:firstLineChars="200" w:firstLine="640"/>
        <w:rPr>
          <w:rFonts w:eastAsia="仿宋_GB2312"/>
          <w:bCs/>
          <w:color w:val="000000"/>
          <w:sz w:val="32"/>
          <w:szCs w:val="32"/>
        </w:rPr>
      </w:pPr>
      <w:r w:rsidRPr="002E73C6">
        <w:rPr>
          <w:rFonts w:eastAsia="仿宋_GB2312"/>
          <w:bCs/>
          <w:color w:val="000000"/>
          <w:sz w:val="32"/>
          <w:szCs w:val="32"/>
        </w:rPr>
        <w:t>阐述申请注册产品的研发背景和目的。如有参考的同类产品或前代产品，</w:t>
      </w:r>
      <w:r w:rsidRPr="002E73C6">
        <w:rPr>
          <w:rFonts w:eastAsia="仿宋_GB2312" w:hint="eastAsia"/>
          <w:bCs/>
          <w:color w:val="000000"/>
          <w:sz w:val="32"/>
          <w:szCs w:val="32"/>
        </w:rPr>
        <w:t>需</w:t>
      </w:r>
      <w:r w:rsidRPr="002E73C6">
        <w:rPr>
          <w:rFonts w:eastAsia="仿宋_GB2312"/>
          <w:bCs/>
          <w:color w:val="000000"/>
          <w:sz w:val="32"/>
          <w:szCs w:val="32"/>
        </w:rPr>
        <w:t>提供同类产品或前代产品的信息，并说明选择其作为研发参考的原因。</w:t>
      </w:r>
      <w:r w:rsidRPr="002E73C6">
        <w:rPr>
          <w:rFonts w:eastAsia="仿宋_GB2312" w:hint="eastAsia"/>
          <w:color w:val="000000"/>
          <w:sz w:val="32"/>
          <w:szCs w:val="32"/>
        </w:rPr>
        <w:t>综述同类产品国内外研究及临床使用现状及发展趋势。</w:t>
      </w:r>
    </w:p>
    <w:p w:rsidR="00B72E6E" w:rsidRPr="002E73C6" w:rsidRDefault="00F913C5">
      <w:pPr>
        <w:spacing w:line="560" w:lineRule="exact"/>
        <w:ind w:left="640"/>
        <w:rPr>
          <w:rFonts w:eastAsia="仿宋_GB2312"/>
          <w:bCs/>
          <w:color w:val="000000"/>
          <w:sz w:val="32"/>
          <w:szCs w:val="32"/>
        </w:rPr>
      </w:pPr>
      <w:r>
        <w:rPr>
          <w:rFonts w:eastAsia="仿宋_GB2312" w:hint="eastAsia"/>
          <w:bCs/>
          <w:color w:val="000000"/>
          <w:sz w:val="32"/>
          <w:szCs w:val="32"/>
        </w:rPr>
        <w:t>5.</w:t>
      </w:r>
      <w:r w:rsidR="004649BE" w:rsidRPr="002E73C6">
        <w:rPr>
          <w:rFonts w:eastAsia="仿宋_GB2312"/>
          <w:bCs/>
          <w:color w:val="000000"/>
          <w:sz w:val="32"/>
          <w:szCs w:val="32"/>
        </w:rPr>
        <w:t>与同类和</w:t>
      </w:r>
      <w:r w:rsidR="004649BE" w:rsidRPr="002E73C6">
        <w:rPr>
          <w:rFonts w:eastAsia="仿宋_GB2312"/>
          <w:bCs/>
          <w:color w:val="000000"/>
          <w:sz w:val="32"/>
          <w:szCs w:val="32"/>
        </w:rPr>
        <w:t>/</w:t>
      </w:r>
      <w:r w:rsidR="004649BE" w:rsidRPr="002E73C6">
        <w:rPr>
          <w:rFonts w:eastAsia="仿宋_GB2312"/>
          <w:bCs/>
          <w:color w:val="000000"/>
          <w:sz w:val="32"/>
          <w:szCs w:val="32"/>
        </w:rPr>
        <w:t>或前代产品的参考和比较</w:t>
      </w:r>
    </w:p>
    <w:p w:rsidR="00B72E6E" w:rsidRPr="002E73C6" w:rsidRDefault="004649BE">
      <w:pPr>
        <w:spacing w:line="560" w:lineRule="exact"/>
        <w:ind w:firstLineChars="200" w:firstLine="640"/>
        <w:rPr>
          <w:rFonts w:eastAsia="仿宋_GB2312"/>
          <w:bCs/>
          <w:color w:val="000000"/>
          <w:sz w:val="32"/>
          <w:szCs w:val="32"/>
        </w:rPr>
      </w:pPr>
      <w:r w:rsidRPr="002E73C6">
        <w:rPr>
          <w:rFonts w:eastAsia="仿宋_GB2312"/>
          <w:bCs/>
          <w:color w:val="000000"/>
          <w:sz w:val="32"/>
          <w:szCs w:val="32"/>
        </w:rPr>
        <w:t>列表比较说明申报产品与同类产品和</w:t>
      </w:r>
      <w:r w:rsidRPr="002E73C6">
        <w:rPr>
          <w:rFonts w:eastAsia="仿宋_GB2312"/>
          <w:bCs/>
          <w:color w:val="000000"/>
          <w:sz w:val="32"/>
          <w:szCs w:val="32"/>
        </w:rPr>
        <w:t>/</w:t>
      </w:r>
      <w:r w:rsidRPr="002E73C6">
        <w:rPr>
          <w:rFonts w:eastAsia="仿宋_GB2312"/>
          <w:bCs/>
          <w:color w:val="000000"/>
          <w:sz w:val="32"/>
          <w:szCs w:val="32"/>
        </w:rPr>
        <w:t>或前代产品在</w:t>
      </w:r>
      <w:r w:rsidRPr="002E73C6">
        <w:rPr>
          <w:rFonts w:eastAsia="仿宋_GB2312" w:hint="eastAsia"/>
          <w:bCs/>
          <w:color w:val="000000"/>
          <w:sz w:val="32"/>
          <w:szCs w:val="32"/>
        </w:rPr>
        <w:t>工作原理或作用机理、原材料、生产工艺、</w:t>
      </w:r>
      <w:r w:rsidRPr="002E73C6">
        <w:rPr>
          <w:rFonts w:eastAsia="仿宋_GB2312"/>
          <w:bCs/>
          <w:color w:val="000000"/>
          <w:sz w:val="32"/>
          <w:szCs w:val="32"/>
        </w:rPr>
        <w:t>结构组成、性能指标、适用范围</w:t>
      </w:r>
      <w:r w:rsidRPr="002E73C6">
        <w:rPr>
          <w:rFonts w:eastAsia="仿宋_GB2312" w:hint="eastAsia"/>
          <w:bCs/>
          <w:color w:val="000000"/>
          <w:sz w:val="32"/>
          <w:szCs w:val="32"/>
        </w:rPr>
        <w:t>、使用方法</w:t>
      </w:r>
      <w:r w:rsidR="009356D3" w:rsidRPr="002E73C6">
        <w:rPr>
          <w:rFonts w:eastAsia="仿宋_GB2312" w:hint="eastAsia"/>
          <w:bCs/>
          <w:color w:val="000000"/>
          <w:sz w:val="32"/>
          <w:szCs w:val="32"/>
        </w:rPr>
        <w:t>及部位</w:t>
      </w:r>
      <w:r w:rsidRPr="002E73C6">
        <w:rPr>
          <w:rFonts w:eastAsia="仿宋_GB2312" w:hint="eastAsia"/>
          <w:bCs/>
          <w:color w:val="000000"/>
          <w:sz w:val="32"/>
          <w:szCs w:val="32"/>
        </w:rPr>
        <w:t>、</w:t>
      </w:r>
      <w:r w:rsidRPr="002E73C6">
        <w:rPr>
          <w:rFonts w:eastAsia="仿宋_GB2312" w:hint="eastAsia"/>
          <w:bCs/>
          <w:sz w:val="32"/>
          <w:szCs w:val="32"/>
        </w:rPr>
        <w:t>降解性能</w:t>
      </w:r>
      <w:r w:rsidRPr="002E73C6">
        <w:rPr>
          <w:rFonts w:eastAsia="仿宋_GB2312" w:hint="eastAsia"/>
          <w:bCs/>
          <w:color w:val="000000"/>
          <w:sz w:val="32"/>
          <w:szCs w:val="32"/>
        </w:rPr>
        <w:t>、临床应用效果</w:t>
      </w:r>
      <w:r w:rsidRPr="002E73C6">
        <w:rPr>
          <w:rFonts w:eastAsia="仿宋_GB2312"/>
          <w:bCs/>
          <w:color w:val="000000"/>
          <w:sz w:val="32"/>
          <w:szCs w:val="32"/>
        </w:rPr>
        <w:t>等方面的异同。</w:t>
      </w:r>
      <w:r w:rsidRPr="002E73C6">
        <w:rPr>
          <w:rFonts w:eastAsia="仿宋_GB2312"/>
          <w:sz w:val="32"/>
          <w:szCs w:val="32"/>
        </w:rPr>
        <w:t>明确产品有无使用了新材料、新技术、新设计或具有新作用机理、新功能。</w:t>
      </w:r>
    </w:p>
    <w:p w:rsidR="00B72E6E" w:rsidRPr="002E73C6" w:rsidRDefault="00F913C5">
      <w:pPr>
        <w:adjustRightInd w:val="0"/>
        <w:snapToGrid w:val="0"/>
        <w:spacing w:line="520" w:lineRule="exact"/>
        <w:ind w:firstLineChars="200" w:firstLine="640"/>
        <w:rPr>
          <w:rFonts w:eastAsia="仿宋_GB2312"/>
          <w:sz w:val="32"/>
          <w:szCs w:val="32"/>
        </w:rPr>
      </w:pPr>
      <w:r>
        <w:rPr>
          <w:rFonts w:eastAsia="仿宋_GB2312"/>
          <w:sz w:val="32"/>
          <w:szCs w:val="32"/>
        </w:rPr>
        <w:t>6.</w:t>
      </w:r>
      <w:r w:rsidR="004649BE" w:rsidRPr="002E73C6">
        <w:rPr>
          <w:rFonts w:eastAsia="仿宋_GB2312"/>
          <w:sz w:val="32"/>
          <w:szCs w:val="32"/>
        </w:rPr>
        <w:t>申报产品上市历史</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sz w:val="32"/>
          <w:szCs w:val="32"/>
        </w:rPr>
        <w:t>如适用，提交申报产品在各国家或地区的上市批准时间、销售情况。如有不良事件和召回，分别对申报产品上市后发生的不良事件、召回的发生时间、</w:t>
      </w:r>
      <w:r w:rsidR="001B61E8">
        <w:rPr>
          <w:rFonts w:eastAsia="仿宋_GB2312" w:hint="eastAsia"/>
          <w:sz w:val="32"/>
          <w:szCs w:val="32"/>
        </w:rPr>
        <w:t>注册</w:t>
      </w:r>
      <w:r w:rsidRPr="002E73C6">
        <w:rPr>
          <w:rFonts w:eastAsia="仿宋_GB2312"/>
          <w:sz w:val="32"/>
          <w:szCs w:val="32"/>
        </w:rPr>
        <w:t>申请人采取的处理和解决方案、相关部门的调查处理情况等进行描述。</w:t>
      </w:r>
    </w:p>
    <w:p w:rsidR="005E546E" w:rsidRPr="00303FFD" w:rsidRDefault="005E546E" w:rsidP="005E546E">
      <w:pPr>
        <w:spacing w:line="640" w:lineRule="exact"/>
        <w:ind w:firstLineChars="200" w:firstLine="640"/>
        <w:rPr>
          <w:rFonts w:eastAsia="仿宋_GB2312"/>
          <w:sz w:val="32"/>
          <w:szCs w:val="32"/>
        </w:rPr>
      </w:pPr>
      <w:r w:rsidRPr="00303FFD">
        <w:rPr>
          <w:rFonts w:eastAsia="仿宋_GB2312"/>
          <w:sz w:val="32"/>
          <w:szCs w:val="32"/>
        </w:rPr>
        <w:t>7.</w:t>
      </w:r>
      <w:r w:rsidRPr="00303FFD">
        <w:rPr>
          <w:rFonts w:eastAsia="仿宋_GB2312" w:hint="eastAsia"/>
          <w:sz w:val="32"/>
          <w:szCs w:val="32"/>
        </w:rPr>
        <w:t>其他需说明的内容</w:t>
      </w:r>
    </w:p>
    <w:p w:rsidR="005E546E" w:rsidRPr="00303FFD" w:rsidRDefault="00AF6349" w:rsidP="0046275F">
      <w:pPr>
        <w:spacing w:line="520" w:lineRule="atLeast"/>
        <w:ind w:firstLineChars="200" w:firstLine="640"/>
        <w:rPr>
          <w:rFonts w:eastAsia="仿宋_GB2312"/>
          <w:sz w:val="32"/>
          <w:szCs w:val="32"/>
        </w:rPr>
      </w:pPr>
      <w:r w:rsidRPr="00AF6349">
        <w:rPr>
          <w:rFonts w:eastAsia="仿宋_GB2312" w:hint="eastAsia"/>
          <w:sz w:val="32"/>
          <w:szCs w:val="32"/>
        </w:rPr>
        <w:lastRenderedPageBreak/>
        <w:t>如适用，明确与申报产品联合使用实现预期用途的其他产品的详细信息。</w:t>
      </w:r>
      <w:r>
        <w:rPr>
          <w:rFonts w:eastAsia="仿宋_GB2312" w:hint="eastAsia"/>
          <w:sz w:val="32"/>
          <w:szCs w:val="32"/>
        </w:rPr>
        <w:t>对于已获得批准的部件或配合使用的附件，需</w:t>
      </w:r>
      <w:r w:rsidRPr="00AF6349">
        <w:rPr>
          <w:rFonts w:eastAsia="仿宋_GB2312" w:hint="eastAsia"/>
          <w:sz w:val="32"/>
          <w:szCs w:val="32"/>
        </w:rPr>
        <w:t>提供注册证编号和国家药监局官方网站公布的注册证信息。</w:t>
      </w:r>
    </w:p>
    <w:p w:rsidR="00B72E6E" w:rsidRPr="002E73C6" w:rsidRDefault="004649BE" w:rsidP="0046275F">
      <w:pPr>
        <w:spacing w:line="520" w:lineRule="atLeast"/>
        <w:ind w:rightChars="-32" w:right="-67" w:firstLineChars="200" w:firstLine="640"/>
        <w:rPr>
          <w:rFonts w:eastAsia="楷体_GB2312"/>
          <w:color w:val="000000"/>
          <w:sz w:val="32"/>
          <w:szCs w:val="32"/>
        </w:rPr>
      </w:pPr>
      <w:r w:rsidRPr="002E73C6">
        <w:rPr>
          <w:rFonts w:eastAsia="楷体_GB2312"/>
          <w:color w:val="000000"/>
          <w:sz w:val="32"/>
          <w:szCs w:val="32"/>
        </w:rPr>
        <w:t>（三）</w:t>
      </w:r>
      <w:r w:rsidRPr="002E73C6">
        <w:rPr>
          <w:rFonts w:eastAsia="楷体_GB2312"/>
          <w:sz w:val="32"/>
          <w:szCs w:val="32"/>
        </w:rPr>
        <w:t>非临床资料</w:t>
      </w:r>
    </w:p>
    <w:p w:rsidR="00B72E6E" w:rsidRPr="002E73C6" w:rsidRDefault="004649BE" w:rsidP="0046275F">
      <w:pPr>
        <w:spacing w:line="520" w:lineRule="atLeast"/>
        <w:ind w:rightChars="-32" w:right="-67" w:firstLineChars="200" w:firstLine="640"/>
        <w:rPr>
          <w:rFonts w:eastAsia="仿宋_GB2312"/>
          <w:color w:val="000000"/>
          <w:sz w:val="32"/>
          <w:szCs w:val="32"/>
        </w:rPr>
      </w:pPr>
      <w:r w:rsidRPr="002E73C6">
        <w:rPr>
          <w:rFonts w:eastAsia="仿宋_GB2312"/>
          <w:color w:val="000000"/>
          <w:sz w:val="32"/>
          <w:szCs w:val="32"/>
        </w:rPr>
        <w:t>1.</w:t>
      </w:r>
      <w:r w:rsidRPr="002E73C6">
        <w:rPr>
          <w:rFonts w:eastAsia="仿宋_GB2312"/>
          <w:color w:val="000000"/>
          <w:sz w:val="32"/>
          <w:szCs w:val="32"/>
        </w:rPr>
        <w:t>产品风险管理资料</w:t>
      </w:r>
    </w:p>
    <w:p w:rsidR="00B72E6E" w:rsidRPr="002E73C6" w:rsidRDefault="004649BE" w:rsidP="0046275F">
      <w:pPr>
        <w:widowControl/>
        <w:spacing w:line="520" w:lineRule="atLeast"/>
        <w:ind w:firstLineChars="200" w:firstLine="640"/>
        <w:rPr>
          <w:rFonts w:eastAsia="仿宋_GB2312"/>
          <w:kern w:val="0"/>
          <w:sz w:val="32"/>
          <w:szCs w:val="32"/>
        </w:rPr>
      </w:pPr>
      <w:r w:rsidRPr="002E73C6">
        <w:rPr>
          <w:rFonts w:eastAsia="仿宋_GB2312" w:hint="eastAsia"/>
          <w:sz w:val="32"/>
          <w:szCs w:val="32"/>
        </w:rPr>
        <w:t>注册申请人需对产品全生命周期实施风险管理，提交风险管理资料（参照</w:t>
      </w:r>
      <w:r w:rsidRPr="002E73C6">
        <w:rPr>
          <w:rFonts w:eastAsia="仿宋_GB2312"/>
          <w:sz w:val="32"/>
          <w:szCs w:val="32"/>
        </w:rPr>
        <w:t>GB/T 42062</w:t>
      </w:r>
      <w:r w:rsidRPr="002E73C6">
        <w:rPr>
          <w:rFonts w:eastAsia="仿宋_GB2312" w:hint="eastAsia"/>
          <w:sz w:val="32"/>
          <w:szCs w:val="32"/>
        </w:rPr>
        <w:t>《医疗器械</w:t>
      </w:r>
      <w:r w:rsidRPr="002E73C6">
        <w:rPr>
          <w:rFonts w:eastAsia="仿宋_GB2312" w:hint="eastAsia"/>
          <w:sz w:val="32"/>
          <w:szCs w:val="32"/>
        </w:rPr>
        <w:t xml:space="preserve"> </w:t>
      </w:r>
      <w:r w:rsidRPr="002E73C6">
        <w:rPr>
          <w:rFonts w:eastAsia="仿宋_GB2312" w:hint="eastAsia"/>
          <w:sz w:val="32"/>
          <w:szCs w:val="32"/>
        </w:rPr>
        <w:t>风险管理对医疗器械的应用》），</w:t>
      </w:r>
      <w:r w:rsidRPr="002E73C6">
        <w:rPr>
          <w:rFonts w:eastAsia="仿宋_GB2312"/>
          <w:kern w:val="0"/>
          <w:sz w:val="32"/>
          <w:szCs w:val="32"/>
        </w:rPr>
        <w:t>充分识别产品的设计、原材料、制造过程</w:t>
      </w:r>
      <w:r w:rsidRPr="002E73C6">
        <w:rPr>
          <w:rFonts w:eastAsia="仿宋_GB2312" w:hint="eastAsia"/>
          <w:kern w:val="0"/>
          <w:sz w:val="32"/>
          <w:szCs w:val="32"/>
        </w:rPr>
        <w:t>、</w:t>
      </w:r>
      <w:r w:rsidRPr="002E73C6">
        <w:rPr>
          <w:rFonts w:eastAsia="仿宋_GB2312"/>
          <w:kern w:val="0"/>
          <w:sz w:val="32"/>
          <w:szCs w:val="32"/>
        </w:rPr>
        <w:t>产品包装、灭菌、运输、贮存、使用等产品生命周期内各个环节的安全特征，从生物学危险（源）、环境危险（源）等方面，对产品进行全面的风险分析，并详述所采取的风险控制措施。</w:t>
      </w:r>
      <w:r w:rsidR="00AB6D37">
        <w:rPr>
          <w:rFonts w:eastAsia="仿宋_GB2312" w:hint="eastAsia"/>
          <w:kern w:val="0"/>
          <w:sz w:val="32"/>
          <w:szCs w:val="32"/>
        </w:rPr>
        <w:t>同时针对其作为</w:t>
      </w:r>
      <w:r w:rsidR="007469FA">
        <w:rPr>
          <w:rFonts w:eastAsia="仿宋_GB2312" w:hint="eastAsia"/>
          <w:color w:val="000000"/>
          <w:spacing w:val="-1"/>
          <w:sz w:val="32"/>
          <w:szCs w:val="32"/>
        </w:rPr>
        <w:t>动物</w:t>
      </w:r>
      <w:r w:rsidRPr="002E73C6">
        <w:rPr>
          <w:rFonts w:eastAsia="仿宋_GB2312" w:hint="eastAsia"/>
          <w:color w:val="000000"/>
          <w:spacing w:val="-1"/>
          <w:sz w:val="32"/>
          <w:szCs w:val="32"/>
        </w:rPr>
        <w:t>源性材料制成的产品，需参照《动物源性医疗器械注册技术审查指导原则（</w:t>
      </w:r>
      <w:r w:rsidRPr="002E73C6">
        <w:rPr>
          <w:rFonts w:eastAsia="仿宋_GB2312" w:hint="eastAsia"/>
          <w:color w:val="000000"/>
          <w:spacing w:val="-1"/>
          <w:sz w:val="32"/>
          <w:szCs w:val="32"/>
        </w:rPr>
        <w:t>2017</w:t>
      </w:r>
      <w:r w:rsidRPr="002E73C6">
        <w:rPr>
          <w:rFonts w:eastAsia="仿宋_GB2312" w:hint="eastAsia"/>
          <w:color w:val="000000"/>
          <w:spacing w:val="-1"/>
          <w:sz w:val="32"/>
          <w:szCs w:val="32"/>
        </w:rPr>
        <w:t>年修订版）》、</w:t>
      </w:r>
      <w:r w:rsidRPr="002E73C6">
        <w:rPr>
          <w:rFonts w:eastAsia="仿宋_GB2312" w:hint="eastAsia"/>
          <w:color w:val="000000"/>
          <w:spacing w:val="-1"/>
          <w:sz w:val="32"/>
          <w:szCs w:val="32"/>
        </w:rPr>
        <w:t>YY/T 0771</w:t>
      </w:r>
      <w:r w:rsidRPr="002E73C6">
        <w:rPr>
          <w:rFonts w:eastAsia="仿宋_GB2312" w:hint="eastAsia"/>
          <w:color w:val="000000"/>
          <w:spacing w:val="-1"/>
          <w:sz w:val="32"/>
          <w:szCs w:val="32"/>
        </w:rPr>
        <w:t>动物源医疗器械系列标准进行风险管理控制。</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kern w:val="0"/>
          <w:sz w:val="32"/>
          <w:szCs w:val="32"/>
        </w:rPr>
        <w:t>风险管理报告需包括生产和生产后信息，具体内容参考</w:t>
      </w:r>
      <w:r w:rsidRPr="002E73C6">
        <w:rPr>
          <w:rFonts w:eastAsia="仿宋_GB2312"/>
          <w:sz w:val="32"/>
          <w:szCs w:val="32"/>
        </w:rPr>
        <w:t>GB/T 42062</w:t>
      </w:r>
      <w:r w:rsidRPr="002E73C6">
        <w:rPr>
          <w:rFonts w:eastAsia="仿宋_GB2312" w:hint="eastAsia"/>
          <w:kern w:val="0"/>
          <w:sz w:val="32"/>
          <w:szCs w:val="32"/>
        </w:rPr>
        <w:t>第</w:t>
      </w:r>
      <w:r w:rsidRPr="002E73C6">
        <w:rPr>
          <w:rFonts w:eastAsia="仿宋_GB2312" w:hint="eastAsia"/>
          <w:kern w:val="0"/>
          <w:sz w:val="32"/>
          <w:szCs w:val="32"/>
        </w:rPr>
        <w:t>9</w:t>
      </w:r>
      <w:r w:rsidRPr="002E73C6">
        <w:rPr>
          <w:rFonts w:eastAsia="仿宋_GB2312" w:hint="eastAsia"/>
          <w:kern w:val="0"/>
          <w:sz w:val="32"/>
          <w:szCs w:val="32"/>
        </w:rPr>
        <w:t>章和《医疗器械安全和性能的基本原则》的</w:t>
      </w:r>
      <w:r w:rsidRPr="002E73C6">
        <w:rPr>
          <w:rFonts w:eastAsia="仿宋_GB2312" w:hint="eastAsia"/>
          <w:kern w:val="0"/>
          <w:sz w:val="32"/>
          <w:szCs w:val="32"/>
        </w:rPr>
        <w:t>2.1.2e)</w:t>
      </w:r>
      <w:r w:rsidR="008F5E85">
        <w:rPr>
          <w:rFonts w:eastAsia="仿宋_GB2312" w:hint="eastAsia"/>
          <w:kern w:val="0"/>
          <w:sz w:val="32"/>
          <w:szCs w:val="32"/>
        </w:rPr>
        <w:t>和</w:t>
      </w:r>
      <w:r w:rsidRPr="002E73C6">
        <w:rPr>
          <w:rFonts w:eastAsia="仿宋_GB2312" w:hint="eastAsia"/>
          <w:kern w:val="0"/>
          <w:sz w:val="32"/>
          <w:szCs w:val="32"/>
        </w:rPr>
        <w:t>f)</w:t>
      </w:r>
      <w:r w:rsidR="008F5E85">
        <w:rPr>
          <w:rFonts w:eastAsia="仿宋_GB2312" w:hint="eastAsia"/>
          <w:kern w:val="0"/>
          <w:sz w:val="32"/>
          <w:szCs w:val="32"/>
        </w:rPr>
        <w:t>部分</w:t>
      </w:r>
      <w:r w:rsidRPr="002E73C6">
        <w:rPr>
          <w:rFonts w:eastAsia="仿宋_GB2312" w:hint="eastAsia"/>
          <w:kern w:val="0"/>
          <w:sz w:val="32"/>
          <w:szCs w:val="32"/>
        </w:rPr>
        <w:t>。产品变更注册和已在境外上市产品注册时，申报资料中的风险管理报告需包括上述内容，将风险管理贯穿于产品的全生命周期。</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hint="eastAsia"/>
          <w:sz w:val="32"/>
          <w:szCs w:val="32"/>
        </w:rPr>
        <w:t>2</w:t>
      </w:r>
      <w:r w:rsidRPr="002E73C6">
        <w:rPr>
          <w:rFonts w:eastAsia="仿宋_GB2312"/>
          <w:sz w:val="32"/>
          <w:szCs w:val="32"/>
        </w:rPr>
        <w:t>.</w:t>
      </w:r>
      <w:r w:rsidRPr="002E73C6">
        <w:rPr>
          <w:rFonts w:eastAsia="仿宋_GB2312" w:hint="eastAsia"/>
          <w:sz w:val="32"/>
          <w:szCs w:val="32"/>
        </w:rPr>
        <w:t>医疗器械安全和</w:t>
      </w:r>
      <w:r w:rsidRPr="002E73C6">
        <w:rPr>
          <w:rFonts w:eastAsia="仿宋_GB2312"/>
          <w:sz w:val="32"/>
          <w:szCs w:val="32"/>
        </w:rPr>
        <w:t>性能基本原则</w:t>
      </w:r>
      <w:r w:rsidRPr="002E73C6">
        <w:rPr>
          <w:rFonts w:eastAsia="仿宋_GB2312" w:hint="eastAsia"/>
          <w:sz w:val="32"/>
          <w:szCs w:val="32"/>
        </w:rPr>
        <w:t>清单</w:t>
      </w:r>
    </w:p>
    <w:p w:rsidR="00B72E6E" w:rsidRPr="002E73C6" w:rsidRDefault="008F5E85">
      <w:pPr>
        <w:numPr>
          <w:ilvl w:val="255"/>
          <w:numId w:val="0"/>
        </w:numPr>
        <w:spacing w:line="520" w:lineRule="exact"/>
        <w:ind w:firstLineChars="200" w:firstLine="640"/>
        <w:rPr>
          <w:rFonts w:eastAsia="仿宋_GB2312"/>
          <w:sz w:val="32"/>
          <w:szCs w:val="32"/>
        </w:rPr>
      </w:pPr>
      <w:r>
        <w:rPr>
          <w:rFonts w:eastAsia="仿宋_GB2312" w:hint="eastAsia"/>
          <w:sz w:val="32"/>
          <w:szCs w:val="32"/>
        </w:rPr>
        <w:t>明确</w:t>
      </w:r>
      <w:r w:rsidR="004649BE" w:rsidRPr="002E73C6">
        <w:rPr>
          <w:rFonts w:eastAsia="仿宋_GB2312" w:hint="eastAsia"/>
          <w:sz w:val="32"/>
          <w:szCs w:val="32"/>
        </w:rPr>
        <w:t>产品符合《医疗器械安全和性能基本原则清单》各</w:t>
      </w:r>
      <w:r>
        <w:rPr>
          <w:rFonts w:eastAsia="仿宋_GB2312" w:hint="eastAsia"/>
          <w:sz w:val="32"/>
          <w:szCs w:val="32"/>
        </w:rPr>
        <w:t>适用项</w:t>
      </w:r>
      <w:r w:rsidR="004649BE" w:rsidRPr="002E73C6">
        <w:rPr>
          <w:rFonts w:eastAsia="仿宋_GB2312" w:hint="eastAsia"/>
          <w:sz w:val="32"/>
          <w:szCs w:val="32"/>
        </w:rPr>
        <w:t>要求所采用的方法及证明其符合性的文件。</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lastRenderedPageBreak/>
        <w:t>3.</w:t>
      </w:r>
      <w:r w:rsidRPr="002E73C6">
        <w:rPr>
          <w:rFonts w:eastAsia="仿宋_GB2312"/>
          <w:color w:val="000000"/>
          <w:sz w:val="32"/>
          <w:szCs w:val="32"/>
        </w:rPr>
        <w:t>产品技术要求的主要性能指标</w:t>
      </w:r>
    </w:p>
    <w:p w:rsidR="00AB6D37" w:rsidRDefault="004649BE">
      <w:pPr>
        <w:spacing w:line="520" w:lineRule="exact"/>
        <w:ind w:firstLineChars="200" w:firstLine="640"/>
        <w:rPr>
          <w:rFonts w:eastAsia="仿宋_GB2312"/>
          <w:sz w:val="32"/>
          <w:szCs w:val="32"/>
        </w:rPr>
      </w:pPr>
      <w:r w:rsidRPr="002E73C6">
        <w:rPr>
          <w:rFonts w:eastAsia="仿宋_GB2312" w:hint="eastAsia"/>
          <w:color w:val="000000"/>
          <w:sz w:val="32"/>
          <w:szCs w:val="32"/>
        </w:rPr>
        <w:t>产品技术要求需符合相关国家标准、行业标准和有关法律、法规的相应要求。在此基础上，注册申请人需根据产品的特点，制定确保产品安全、有效的技术要求。产品技术要求中试验方法需依据有关国家标准、行业标准、国际标准制订，或经过验证。</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3.1</w:t>
      </w:r>
      <w:r w:rsidRPr="002E73C6">
        <w:rPr>
          <w:rFonts w:eastAsia="仿宋_GB2312"/>
          <w:color w:val="000000"/>
          <w:sz w:val="32"/>
          <w:szCs w:val="32"/>
        </w:rPr>
        <w:t>产品型号</w:t>
      </w:r>
      <w:r w:rsidRPr="002E73C6">
        <w:rPr>
          <w:rFonts w:eastAsia="仿宋_GB2312"/>
          <w:color w:val="000000"/>
          <w:sz w:val="32"/>
          <w:szCs w:val="32"/>
        </w:rPr>
        <w:t>/</w:t>
      </w:r>
      <w:r w:rsidRPr="002E73C6">
        <w:rPr>
          <w:rFonts w:eastAsia="仿宋_GB2312"/>
          <w:color w:val="000000"/>
          <w:sz w:val="32"/>
          <w:szCs w:val="32"/>
        </w:rPr>
        <w:t>规格及其划分的说明</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列表说明产品的型号、规格，明确产品型号、规格的划分说明。</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3.2</w:t>
      </w:r>
      <w:r w:rsidRPr="002E73C6">
        <w:rPr>
          <w:rFonts w:eastAsia="仿宋_GB2312"/>
          <w:color w:val="000000"/>
          <w:sz w:val="32"/>
          <w:szCs w:val="32"/>
        </w:rPr>
        <w:t>性能指标</w:t>
      </w:r>
    </w:p>
    <w:p w:rsidR="00B72E6E" w:rsidRPr="002E73C6" w:rsidRDefault="00F913C5">
      <w:pPr>
        <w:spacing w:line="520" w:lineRule="exact"/>
        <w:ind w:rightChars="-32" w:right="-67" w:firstLineChars="200" w:firstLine="640"/>
        <w:rPr>
          <w:rFonts w:eastAsia="仿宋_GB2312"/>
          <w:color w:val="000000"/>
          <w:sz w:val="32"/>
          <w:szCs w:val="32"/>
        </w:rPr>
      </w:pPr>
      <w:r>
        <w:rPr>
          <w:rFonts w:eastAsia="仿宋_GB2312"/>
          <w:color w:val="000000"/>
          <w:sz w:val="32"/>
          <w:szCs w:val="32"/>
        </w:rPr>
        <w:t>3.2.1</w:t>
      </w:r>
      <w:r w:rsidR="004649BE" w:rsidRPr="002E73C6">
        <w:rPr>
          <w:rFonts w:eastAsia="仿宋_GB2312" w:hint="eastAsia"/>
          <w:color w:val="000000"/>
          <w:sz w:val="32"/>
          <w:szCs w:val="32"/>
        </w:rPr>
        <w:t>物理</w:t>
      </w:r>
      <w:r w:rsidR="004649BE" w:rsidRPr="002E73C6">
        <w:rPr>
          <w:rFonts w:eastAsia="仿宋_GB2312"/>
          <w:color w:val="000000"/>
          <w:sz w:val="32"/>
          <w:szCs w:val="32"/>
        </w:rPr>
        <w:t>和机械性能</w:t>
      </w:r>
      <w:r w:rsidR="004649BE" w:rsidRPr="002E73C6">
        <w:rPr>
          <w:rFonts w:eastAsia="仿宋_GB2312" w:hint="eastAsia"/>
          <w:color w:val="000000"/>
          <w:sz w:val="32"/>
          <w:szCs w:val="32"/>
        </w:rPr>
        <w:t>指标</w:t>
      </w:r>
    </w:p>
    <w:p w:rsidR="00B72E6E" w:rsidRPr="003B68CC"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3.2.1.1 </w:t>
      </w:r>
      <w:r w:rsidRPr="003B68CC">
        <w:rPr>
          <w:rFonts w:eastAsia="仿宋_GB2312" w:hint="eastAsia"/>
          <w:color w:val="000000"/>
          <w:sz w:val="32"/>
          <w:szCs w:val="32"/>
        </w:rPr>
        <w:t>外观。</w:t>
      </w:r>
    </w:p>
    <w:p w:rsidR="00492047" w:rsidRPr="003B68CC" w:rsidRDefault="004649BE">
      <w:pPr>
        <w:spacing w:line="520" w:lineRule="exact"/>
        <w:ind w:rightChars="-32" w:right="-67" w:firstLineChars="200" w:firstLine="640"/>
        <w:rPr>
          <w:rFonts w:eastAsia="仿宋_GB2312"/>
          <w:color w:val="000000"/>
          <w:sz w:val="32"/>
          <w:szCs w:val="32"/>
        </w:rPr>
      </w:pPr>
      <w:r w:rsidRPr="003B68CC">
        <w:rPr>
          <w:rFonts w:eastAsia="仿宋_GB2312" w:hint="eastAsia"/>
          <w:color w:val="000000"/>
          <w:sz w:val="32"/>
          <w:szCs w:val="32"/>
        </w:rPr>
        <w:t>3.2.1.2</w:t>
      </w:r>
      <w:r w:rsidR="00835E4B" w:rsidRPr="003B68CC">
        <w:rPr>
          <w:rFonts w:eastAsia="仿宋_GB2312" w:hint="eastAsia"/>
          <w:color w:val="000000"/>
          <w:sz w:val="32"/>
          <w:szCs w:val="32"/>
        </w:rPr>
        <w:t xml:space="preserve"> </w:t>
      </w:r>
      <w:r w:rsidR="00B62AC4" w:rsidRPr="003B68CC">
        <w:rPr>
          <w:rFonts w:eastAsia="仿宋_GB2312" w:hint="eastAsia"/>
          <w:color w:val="000000"/>
          <w:sz w:val="32"/>
          <w:szCs w:val="32"/>
        </w:rPr>
        <w:t>规格装量</w:t>
      </w:r>
      <w:r w:rsidRPr="003B68CC">
        <w:rPr>
          <w:rFonts w:eastAsia="仿宋_GB2312" w:hint="eastAsia"/>
          <w:color w:val="000000"/>
          <w:sz w:val="32"/>
          <w:szCs w:val="32"/>
        </w:rPr>
        <w:t>。</w:t>
      </w:r>
      <w:r w:rsidR="00492047" w:rsidRPr="003B68CC">
        <w:rPr>
          <w:rFonts w:eastAsia="仿宋_GB2312" w:hint="eastAsia"/>
          <w:color w:val="000000"/>
          <w:sz w:val="32"/>
          <w:szCs w:val="32"/>
        </w:rPr>
        <w:t>对于</w:t>
      </w:r>
      <w:r w:rsidR="00835E4B" w:rsidRPr="003B68CC">
        <w:rPr>
          <w:rFonts w:eastAsia="仿宋_GB2312" w:hint="eastAsia"/>
          <w:color w:val="000000"/>
          <w:sz w:val="32"/>
          <w:szCs w:val="32"/>
        </w:rPr>
        <w:t>粉状产品，需要明确</w:t>
      </w:r>
      <w:r w:rsidR="00492047" w:rsidRPr="003B68CC">
        <w:rPr>
          <w:rFonts w:eastAsia="仿宋_GB2312" w:hint="eastAsia"/>
          <w:color w:val="000000"/>
          <w:sz w:val="32"/>
          <w:szCs w:val="32"/>
        </w:rPr>
        <w:t>产品的粒径范围、装量及公差；对于块状产品，需要明确其尺寸及公差</w:t>
      </w:r>
      <w:r w:rsidR="007D697E" w:rsidRPr="003B68CC">
        <w:rPr>
          <w:rFonts w:eastAsia="仿宋_GB2312" w:hint="eastAsia"/>
          <w:color w:val="000000"/>
          <w:sz w:val="32"/>
          <w:szCs w:val="32"/>
        </w:rPr>
        <w:t>，对于</w:t>
      </w:r>
      <w:r w:rsidR="007D697E" w:rsidRPr="003B68CC">
        <w:rPr>
          <w:rFonts w:eastAsia="仿宋_GB2312"/>
          <w:color w:val="000000"/>
          <w:spacing w:val="-1"/>
          <w:sz w:val="32"/>
          <w:szCs w:val="32"/>
        </w:rPr>
        <w:t>特殊形状或结构所涉及的其他尺寸</w:t>
      </w:r>
      <w:r w:rsidR="007D697E" w:rsidRPr="003B68CC">
        <w:rPr>
          <w:rFonts w:eastAsia="仿宋_GB2312"/>
          <w:color w:val="000000"/>
          <w:sz w:val="32"/>
          <w:szCs w:val="32"/>
        </w:rPr>
        <w:t>及公差要求</w:t>
      </w:r>
      <w:r w:rsidR="007D697E" w:rsidRPr="003B68CC">
        <w:rPr>
          <w:rFonts w:eastAsia="仿宋_GB2312" w:hint="eastAsia"/>
          <w:color w:val="000000"/>
          <w:sz w:val="32"/>
          <w:szCs w:val="32"/>
        </w:rPr>
        <w:t>，注意避免</w:t>
      </w:r>
      <w:r w:rsidR="007D697E" w:rsidRPr="003B68CC">
        <w:rPr>
          <w:rFonts w:eastAsia="仿宋_GB2312"/>
          <w:color w:val="000000"/>
          <w:sz w:val="32"/>
          <w:szCs w:val="32"/>
        </w:rPr>
        <w:t>出现型号</w:t>
      </w:r>
      <w:r w:rsidR="007D697E" w:rsidRPr="003B68CC">
        <w:rPr>
          <w:rFonts w:eastAsia="仿宋_GB2312" w:hint="eastAsia"/>
          <w:color w:val="000000"/>
          <w:sz w:val="32"/>
          <w:szCs w:val="32"/>
        </w:rPr>
        <w:t>规格</w:t>
      </w:r>
      <w:r w:rsidR="007D697E" w:rsidRPr="003B68CC">
        <w:rPr>
          <w:rFonts w:eastAsia="仿宋_GB2312"/>
          <w:color w:val="000000"/>
          <w:sz w:val="32"/>
          <w:szCs w:val="32"/>
        </w:rPr>
        <w:t>交叠</w:t>
      </w:r>
      <w:r w:rsidR="007D697E" w:rsidRPr="003B68CC">
        <w:rPr>
          <w:rFonts w:eastAsia="仿宋_GB2312" w:hint="eastAsia"/>
          <w:color w:val="000000"/>
          <w:sz w:val="32"/>
          <w:szCs w:val="32"/>
        </w:rPr>
        <w:t>。</w:t>
      </w:r>
    </w:p>
    <w:p w:rsidR="00835E4B" w:rsidRPr="003B68CC" w:rsidRDefault="007D697E" w:rsidP="007D697E">
      <w:pPr>
        <w:spacing w:line="520" w:lineRule="exact"/>
        <w:ind w:rightChars="-32" w:right="-67" w:firstLineChars="200" w:firstLine="640"/>
        <w:rPr>
          <w:rFonts w:eastAsia="仿宋_GB2312"/>
          <w:color w:val="000000"/>
          <w:sz w:val="32"/>
          <w:szCs w:val="32"/>
        </w:rPr>
      </w:pPr>
      <w:r w:rsidRPr="003B68CC">
        <w:rPr>
          <w:rFonts w:eastAsia="仿宋_GB2312" w:hint="eastAsia"/>
          <w:color w:val="000000"/>
          <w:sz w:val="32"/>
          <w:szCs w:val="32"/>
        </w:rPr>
        <w:t xml:space="preserve">3.2.1.3 </w:t>
      </w:r>
      <w:r w:rsidRPr="003B68CC">
        <w:rPr>
          <w:rFonts w:eastAsia="仿宋_GB2312" w:hint="eastAsia"/>
          <w:color w:val="000000"/>
          <w:sz w:val="32"/>
          <w:szCs w:val="32"/>
        </w:rPr>
        <w:t>密度。</w:t>
      </w:r>
    </w:p>
    <w:p w:rsidR="007D697E" w:rsidRPr="003B68CC" w:rsidRDefault="004649BE">
      <w:pPr>
        <w:spacing w:line="520" w:lineRule="exact"/>
        <w:ind w:rightChars="-32" w:right="-67" w:firstLineChars="200" w:firstLine="640"/>
        <w:rPr>
          <w:rFonts w:eastAsia="仿宋_GB2312"/>
          <w:color w:val="000000"/>
          <w:sz w:val="32"/>
          <w:szCs w:val="32"/>
        </w:rPr>
      </w:pPr>
      <w:r w:rsidRPr="003B68CC">
        <w:rPr>
          <w:rFonts w:eastAsia="仿宋_GB2312" w:hint="eastAsia"/>
          <w:color w:val="000000"/>
          <w:sz w:val="32"/>
          <w:szCs w:val="32"/>
        </w:rPr>
        <w:t>3.2.1.</w:t>
      </w:r>
      <w:r w:rsidR="007D697E" w:rsidRPr="003B68CC">
        <w:rPr>
          <w:rFonts w:eastAsia="仿宋_GB2312" w:hint="eastAsia"/>
          <w:color w:val="000000"/>
          <w:sz w:val="32"/>
          <w:szCs w:val="32"/>
        </w:rPr>
        <w:t xml:space="preserve">4 </w:t>
      </w:r>
      <w:r w:rsidR="00B62AC4" w:rsidRPr="003B68CC">
        <w:rPr>
          <w:rFonts w:eastAsia="仿宋_GB2312" w:hint="eastAsia"/>
          <w:color w:val="000000"/>
          <w:sz w:val="32"/>
          <w:szCs w:val="32"/>
        </w:rPr>
        <w:t>结构</w:t>
      </w:r>
      <w:r w:rsidR="007D697E" w:rsidRPr="003B68CC">
        <w:rPr>
          <w:rFonts w:eastAsia="仿宋_GB2312" w:hint="eastAsia"/>
          <w:color w:val="000000"/>
          <w:sz w:val="32"/>
          <w:szCs w:val="32"/>
        </w:rPr>
        <w:t>特征</w:t>
      </w:r>
      <w:r w:rsidR="005D7A11">
        <w:rPr>
          <w:rFonts w:eastAsia="仿宋_GB2312" w:hint="eastAsia"/>
          <w:color w:val="000000"/>
          <w:sz w:val="32"/>
          <w:szCs w:val="32"/>
        </w:rPr>
        <w:t>（如适用）</w:t>
      </w:r>
      <w:r w:rsidRPr="003B68CC">
        <w:rPr>
          <w:rFonts w:eastAsia="仿宋_GB2312" w:hint="eastAsia"/>
          <w:color w:val="000000"/>
          <w:sz w:val="32"/>
          <w:szCs w:val="32"/>
        </w:rPr>
        <w:t>。</w:t>
      </w:r>
      <w:r w:rsidRPr="003B68CC">
        <w:rPr>
          <w:rFonts w:eastAsia="仿宋_GB2312"/>
          <w:color w:val="000000"/>
          <w:sz w:val="32"/>
          <w:szCs w:val="32"/>
        </w:rPr>
        <w:t>包含</w:t>
      </w:r>
      <w:r w:rsidR="00B62AC4" w:rsidRPr="003B68CC">
        <w:rPr>
          <w:rFonts w:eastAsia="仿宋_GB2312" w:hint="eastAsia"/>
          <w:color w:val="000000"/>
          <w:sz w:val="32"/>
          <w:szCs w:val="32"/>
        </w:rPr>
        <w:t>孔隙率</w:t>
      </w:r>
      <w:r w:rsidR="007D697E" w:rsidRPr="003B68CC">
        <w:rPr>
          <w:rFonts w:eastAsia="仿宋_GB2312"/>
          <w:sz w:val="32"/>
          <w:szCs w:val="32"/>
        </w:rPr>
        <w:t>、</w:t>
      </w:r>
      <w:r w:rsidR="007D697E" w:rsidRPr="003B68CC">
        <w:rPr>
          <w:rFonts w:eastAsia="仿宋_GB2312" w:hint="eastAsia"/>
          <w:sz w:val="32"/>
          <w:szCs w:val="32"/>
        </w:rPr>
        <w:t>孔径大小</w:t>
      </w:r>
      <w:r w:rsidR="007D697E" w:rsidRPr="003B68CC">
        <w:rPr>
          <w:rFonts w:eastAsia="仿宋_GB2312"/>
          <w:sz w:val="32"/>
          <w:szCs w:val="32"/>
        </w:rPr>
        <w:t>、孔径分布等</w:t>
      </w:r>
      <w:r w:rsidR="008D2470" w:rsidRPr="003B68CC">
        <w:rPr>
          <w:rFonts w:eastAsia="仿宋_GB2312" w:hint="eastAsia"/>
          <w:sz w:val="32"/>
          <w:szCs w:val="32"/>
        </w:rPr>
        <w:t>。</w:t>
      </w:r>
    </w:p>
    <w:p w:rsidR="00B72E6E" w:rsidRPr="003B68CC" w:rsidRDefault="004649BE" w:rsidP="00C4389A">
      <w:pPr>
        <w:spacing w:line="520" w:lineRule="exact"/>
        <w:ind w:rightChars="-32" w:right="-67" w:firstLineChars="200" w:firstLine="640"/>
        <w:rPr>
          <w:rFonts w:eastAsia="仿宋_GB2312"/>
          <w:color w:val="000000"/>
          <w:sz w:val="32"/>
          <w:szCs w:val="32"/>
        </w:rPr>
      </w:pPr>
      <w:r w:rsidRPr="003B68CC">
        <w:rPr>
          <w:rFonts w:eastAsia="仿宋_GB2312" w:hint="eastAsia"/>
          <w:sz w:val="32"/>
          <w:szCs w:val="32"/>
        </w:rPr>
        <w:t>3.2.1.</w:t>
      </w:r>
      <w:r w:rsidR="007D697E" w:rsidRPr="003B68CC">
        <w:rPr>
          <w:rFonts w:eastAsia="仿宋_GB2312" w:hint="eastAsia"/>
          <w:sz w:val="32"/>
          <w:szCs w:val="32"/>
        </w:rPr>
        <w:t xml:space="preserve">5 </w:t>
      </w:r>
      <w:r w:rsidR="005B2C63" w:rsidRPr="003B68CC">
        <w:rPr>
          <w:rFonts w:eastAsia="仿宋_GB2312" w:hint="eastAsia"/>
          <w:sz w:val="32"/>
          <w:szCs w:val="32"/>
        </w:rPr>
        <w:t>力学性能</w:t>
      </w:r>
      <w:r w:rsidR="00B62AC4" w:rsidRPr="003B68CC">
        <w:rPr>
          <w:rFonts w:eastAsia="仿宋_GB2312" w:hint="eastAsia"/>
          <w:sz w:val="32"/>
          <w:szCs w:val="32"/>
        </w:rPr>
        <w:t>（如适用）</w:t>
      </w:r>
      <w:r w:rsidRPr="003B68CC">
        <w:rPr>
          <w:rFonts w:eastAsia="仿宋_GB2312" w:hint="eastAsia"/>
          <w:sz w:val="32"/>
          <w:szCs w:val="32"/>
        </w:rPr>
        <w:t>。</w:t>
      </w:r>
      <w:r w:rsidR="005B2C63" w:rsidRPr="003B68CC">
        <w:rPr>
          <w:rFonts w:eastAsia="仿宋_GB2312"/>
          <w:sz w:val="32"/>
          <w:szCs w:val="32"/>
        </w:rPr>
        <w:t>对于块状等具有一定形状的产品，提供力学性能（如抗压强度、各向异性等）</w:t>
      </w:r>
      <w:r w:rsidRPr="003B68CC">
        <w:rPr>
          <w:rFonts w:eastAsia="仿宋_GB2312" w:hint="eastAsia"/>
          <w:sz w:val="32"/>
          <w:szCs w:val="32"/>
        </w:rPr>
        <w:t>。</w:t>
      </w:r>
    </w:p>
    <w:p w:rsidR="00B72E6E" w:rsidRDefault="00F913C5">
      <w:pPr>
        <w:spacing w:line="520" w:lineRule="exact"/>
        <w:ind w:rightChars="-32" w:right="-67" w:firstLineChars="200" w:firstLine="640"/>
        <w:rPr>
          <w:rFonts w:eastAsia="仿宋_GB2312"/>
          <w:color w:val="000000"/>
          <w:sz w:val="32"/>
          <w:szCs w:val="32"/>
        </w:rPr>
      </w:pPr>
      <w:r w:rsidRPr="003B68CC">
        <w:rPr>
          <w:rFonts w:eastAsia="仿宋_GB2312"/>
          <w:color w:val="000000"/>
          <w:sz w:val="32"/>
          <w:szCs w:val="32"/>
        </w:rPr>
        <w:t>3.2.2</w:t>
      </w:r>
      <w:r w:rsidR="004649BE" w:rsidRPr="003B68CC">
        <w:rPr>
          <w:rFonts w:eastAsia="仿宋_GB2312" w:hint="eastAsia"/>
          <w:color w:val="000000"/>
          <w:sz w:val="32"/>
          <w:szCs w:val="32"/>
        </w:rPr>
        <w:t>化学性能指标</w:t>
      </w:r>
    </w:p>
    <w:p w:rsidR="00CA2822" w:rsidRPr="003B68CC" w:rsidRDefault="00CA2822" w:rsidP="0006557F">
      <w:pPr>
        <w:spacing w:line="520" w:lineRule="exact"/>
        <w:ind w:rightChars="-32" w:right="-67" w:firstLineChars="200" w:firstLine="640"/>
        <w:rPr>
          <w:rFonts w:eastAsia="仿宋_GB2312"/>
          <w:sz w:val="32"/>
          <w:szCs w:val="32"/>
        </w:rPr>
      </w:pPr>
      <w:r w:rsidRPr="0006557F">
        <w:rPr>
          <w:rFonts w:eastAsia="仿宋_GB2312"/>
          <w:sz w:val="32"/>
          <w:szCs w:val="32"/>
        </w:rPr>
        <w:t xml:space="preserve">3.2.2.1 </w:t>
      </w:r>
      <w:r w:rsidRPr="003B68CC">
        <w:rPr>
          <w:rFonts w:eastAsia="仿宋_GB2312" w:hint="eastAsia"/>
          <w:sz w:val="32"/>
          <w:szCs w:val="32"/>
        </w:rPr>
        <w:t>晶相分析</w:t>
      </w:r>
      <w:r w:rsidR="00B62AC4" w:rsidRPr="003B68CC">
        <w:rPr>
          <w:rFonts w:eastAsia="仿宋_GB2312" w:hint="eastAsia"/>
          <w:sz w:val="32"/>
          <w:szCs w:val="32"/>
        </w:rPr>
        <w:t>（如适用）</w:t>
      </w:r>
      <w:r w:rsidRPr="003B68CC">
        <w:rPr>
          <w:rFonts w:eastAsia="仿宋_GB2312" w:hint="eastAsia"/>
          <w:sz w:val="32"/>
          <w:szCs w:val="32"/>
        </w:rPr>
        <w:t>。包括</w:t>
      </w:r>
      <w:r w:rsidR="00B62AC4" w:rsidRPr="003B68CC">
        <w:rPr>
          <w:rFonts w:eastAsia="仿宋_GB2312" w:hint="eastAsia"/>
          <w:sz w:val="32"/>
          <w:szCs w:val="32"/>
        </w:rPr>
        <w:t>相成分、</w:t>
      </w:r>
      <w:r w:rsidR="00B62AC4" w:rsidRPr="003B68CC">
        <w:rPr>
          <w:rFonts w:eastAsia="仿宋_GB2312"/>
          <w:sz w:val="32"/>
          <w:szCs w:val="32"/>
        </w:rPr>
        <w:t>含量</w:t>
      </w:r>
      <w:r w:rsidRPr="003B68CC">
        <w:rPr>
          <w:rFonts w:eastAsia="仿宋_GB2312" w:hint="eastAsia"/>
          <w:sz w:val="32"/>
          <w:szCs w:val="32"/>
        </w:rPr>
        <w:t>、结晶度。</w:t>
      </w:r>
    </w:p>
    <w:p w:rsidR="00CA2822" w:rsidRPr="003B68CC" w:rsidRDefault="00CA2822" w:rsidP="0006557F">
      <w:pPr>
        <w:spacing w:line="520" w:lineRule="exact"/>
        <w:ind w:rightChars="-32" w:right="-67" w:firstLineChars="200" w:firstLine="640"/>
        <w:rPr>
          <w:rFonts w:eastAsia="仿宋_GB2312"/>
          <w:sz w:val="32"/>
          <w:szCs w:val="32"/>
        </w:rPr>
      </w:pPr>
      <w:r w:rsidRPr="003B68CC">
        <w:rPr>
          <w:rFonts w:eastAsia="仿宋_GB2312" w:hint="eastAsia"/>
          <w:sz w:val="32"/>
          <w:szCs w:val="32"/>
        </w:rPr>
        <w:t xml:space="preserve">3.2.2.2 </w:t>
      </w:r>
      <w:r w:rsidRPr="003B68CC">
        <w:rPr>
          <w:rFonts w:eastAsia="仿宋_GB2312" w:hint="eastAsia"/>
          <w:sz w:val="32"/>
          <w:szCs w:val="32"/>
        </w:rPr>
        <w:t>钙磷原子比。</w:t>
      </w:r>
    </w:p>
    <w:p w:rsidR="00CA2822" w:rsidRPr="003B68CC" w:rsidRDefault="00CA2822" w:rsidP="0006557F">
      <w:pPr>
        <w:spacing w:line="520" w:lineRule="exact"/>
        <w:ind w:rightChars="-32" w:right="-67" w:firstLineChars="200" w:firstLine="640"/>
        <w:rPr>
          <w:rFonts w:eastAsia="仿宋_GB2312"/>
          <w:sz w:val="32"/>
          <w:szCs w:val="32"/>
        </w:rPr>
      </w:pPr>
      <w:r w:rsidRPr="003B68CC">
        <w:rPr>
          <w:rFonts w:eastAsia="仿宋_GB2312" w:hint="eastAsia"/>
          <w:sz w:val="32"/>
          <w:szCs w:val="32"/>
        </w:rPr>
        <w:t xml:space="preserve">3.2.2.3 </w:t>
      </w:r>
      <w:r w:rsidRPr="003B68CC">
        <w:rPr>
          <w:rFonts w:eastAsia="仿宋_GB2312" w:hint="eastAsia"/>
          <w:sz w:val="32"/>
          <w:szCs w:val="32"/>
        </w:rPr>
        <w:t>红外吸收光谱。</w:t>
      </w:r>
    </w:p>
    <w:p w:rsidR="00CA2822" w:rsidRPr="003B68CC" w:rsidRDefault="00CA2822" w:rsidP="00CA2822">
      <w:pPr>
        <w:spacing w:line="520" w:lineRule="exact"/>
        <w:ind w:rightChars="-32" w:right="-67" w:firstLineChars="200" w:firstLine="640"/>
        <w:rPr>
          <w:rFonts w:eastAsia="仿宋_GB2312"/>
          <w:sz w:val="32"/>
          <w:szCs w:val="32"/>
        </w:rPr>
      </w:pPr>
      <w:r w:rsidRPr="003B68CC">
        <w:rPr>
          <w:rFonts w:eastAsia="仿宋_GB2312" w:hint="eastAsia"/>
          <w:sz w:val="32"/>
          <w:szCs w:val="32"/>
        </w:rPr>
        <w:t xml:space="preserve">3.2.2.4 </w:t>
      </w:r>
      <w:r w:rsidRPr="003B68CC">
        <w:rPr>
          <w:rFonts w:eastAsia="仿宋_GB2312" w:hint="eastAsia"/>
          <w:sz w:val="32"/>
          <w:szCs w:val="32"/>
        </w:rPr>
        <w:t>酸碱度</w:t>
      </w:r>
      <w:r w:rsidR="00C43F06" w:rsidRPr="003B68CC">
        <w:rPr>
          <w:rFonts w:eastAsia="仿宋_GB2312" w:hint="eastAsia"/>
          <w:sz w:val="32"/>
          <w:szCs w:val="32"/>
        </w:rPr>
        <w:t>。</w:t>
      </w:r>
    </w:p>
    <w:p w:rsidR="00C43F06" w:rsidRPr="003B68CC" w:rsidRDefault="00CA2822" w:rsidP="0006557F">
      <w:pPr>
        <w:spacing w:line="520" w:lineRule="exact"/>
        <w:ind w:rightChars="-32" w:right="-67" w:firstLineChars="200" w:firstLine="640"/>
        <w:rPr>
          <w:rFonts w:eastAsia="仿宋_GB2312"/>
          <w:sz w:val="32"/>
          <w:szCs w:val="32"/>
        </w:rPr>
      </w:pPr>
      <w:r w:rsidRPr="003B68CC">
        <w:rPr>
          <w:rFonts w:eastAsia="仿宋_GB2312" w:hint="eastAsia"/>
          <w:sz w:val="32"/>
          <w:szCs w:val="32"/>
        </w:rPr>
        <w:lastRenderedPageBreak/>
        <w:t>3.2.2.5</w:t>
      </w:r>
      <w:r w:rsidR="003B68CC" w:rsidRPr="003B68CC">
        <w:rPr>
          <w:rFonts w:eastAsia="仿宋_GB2312"/>
          <w:sz w:val="32"/>
          <w:szCs w:val="32"/>
        </w:rPr>
        <w:t xml:space="preserve"> </w:t>
      </w:r>
      <w:r w:rsidR="00C43F06" w:rsidRPr="003B68CC">
        <w:rPr>
          <w:rFonts w:eastAsia="仿宋_GB2312" w:hint="eastAsia"/>
          <w:sz w:val="32"/>
          <w:szCs w:val="32"/>
        </w:rPr>
        <w:t>水分含量</w:t>
      </w:r>
      <w:r w:rsidR="003B68CC" w:rsidRPr="003B68CC">
        <w:rPr>
          <w:rFonts w:eastAsia="仿宋_GB2312" w:hint="eastAsia"/>
          <w:sz w:val="32"/>
          <w:szCs w:val="32"/>
        </w:rPr>
        <w:t>或</w:t>
      </w:r>
      <w:r w:rsidR="003B68CC" w:rsidRPr="003B68CC">
        <w:rPr>
          <w:rFonts w:eastAsia="仿宋_GB2312"/>
          <w:sz w:val="32"/>
          <w:szCs w:val="32"/>
        </w:rPr>
        <w:t>干燥失重</w:t>
      </w:r>
      <w:r w:rsidR="00C43F06" w:rsidRPr="003B68CC">
        <w:rPr>
          <w:rFonts w:eastAsia="仿宋_GB2312" w:hint="eastAsia"/>
          <w:sz w:val="32"/>
          <w:szCs w:val="32"/>
        </w:rPr>
        <w:t>。</w:t>
      </w:r>
    </w:p>
    <w:p w:rsidR="00CA2822" w:rsidRPr="003B68CC" w:rsidRDefault="00C43F06" w:rsidP="0006557F">
      <w:pPr>
        <w:spacing w:line="520" w:lineRule="exact"/>
        <w:ind w:rightChars="-32" w:right="-67" w:firstLineChars="200" w:firstLine="640"/>
        <w:rPr>
          <w:rFonts w:eastAsia="仿宋_GB2312"/>
          <w:sz w:val="32"/>
          <w:szCs w:val="32"/>
        </w:rPr>
      </w:pPr>
      <w:r w:rsidRPr="003B68CC">
        <w:rPr>
          <w:rFonts w:eastAsia="仿宋_GB2312" w:hint="eastAsia"/>
          <w:sz w:val="32"/>
          <w:szCs w:val="32"/>
        </w:rPr>
        <w:t xml:space="preserve">3.2.2.6 </w:t>
      </w:r>
      <w:r w:rsidRPr="003B68CC">
        <w:rPr>
          <w:rFonts w:eastAsia="仿宋_GB2312" w:hint="eastAsia"/>
          <w:sz w:val="32"/>
          <w:szCs w:val="32"/>
        </w:rPr>
        <w:t>重金属（以</w:t>
      </w:r>
      <w:r w:rsidRPr="003B68CC">
        <w:rPr>
          <w:rFonts w:eastAsia="仿宋_GB2312"/>
          <w:sz w:val="32"/>
          <w:szCs w:val="32"/>
        </w:rPr>
        <w:t>Pb</w:t>
      </w:r>
      <w:r w:rsidRPr="003B68CC">
        <w:rPr>
          <w:rFonts w:eastAsia="仿宋_GB2312" w:hint="eastAsia"/>
          <w:sz w:val="32"/>
          <w:szCs w:val="32"/>
        </w:rPr>
        <w:t>计）。</w:t>
      </w:r>
    </w:p>
    <w:p w:rsidR="00CA2822" w:rsidRPr="003B68CC" w:rsidRDefault="00C43F06" w:rsidP="0006557F">
      <w:pPr>
        <w:spacing w:line="520" w:lineRule="exact"/>
        <w:ind w:rightChars="-32" w:right="-67" w:firstLineChars="200" w:firstLine="640"/>
        <w:rPr>
          <w:rFonts w:eastAsia="仿宋_GB2312"/>
          <w:sz w:val="32"/>
          <w:szCs w:val="32"/>
        </w:rPr>
      </w:pPr>
      <w:r w:rsidRPr="003B68CC">
        <w:rPr>
          <w:rFonts w:eastAsia="仿宋_GB2312" w:hint="eastAsia"/>
          <w:sz w:val="32"/>
          <w:szCs w:val="32"/>
        </w:rPr>
        <w:t xml:space="preserve">3.2.2.7 </w:t>
      </w:r>
      <w:r w:rsidR="003B68CC" w:rsidRPr="003B68CC">
        <w:rPr>
          <w:rFonts w:eastAsia="仿宋_GB2312" w:hint="eastAsia"/>
          <w:sz w:val="32"/>
          <w:szCs w:val="32"/>
        </w:rPr>
        <w:t>微量</w:t>
      </w:r>
      <w:r w:rsidRPr="003B68CC">
        <w:rPr>
          <w:rFonts w:eastAsia="仿宋_GB2312" w:hint="eastAsia"/>
          <w:sz w:val="32"/>
          <w:szCs w:val="32"/>
        </w:rPr>
        <w:t>元素含量。</w:t>
      </w:r>
      <w:r w:rsidR="003B68CC" w:rsidRPr="003B68CC">
        <w:rPr>
          <w:rFonts w:eastAsia="仿宋_GB2312" w:hint="eastAsia"/>
          <w:sz w:val="32"/>
          <w:szCs w:val="32"/>
        </w:rPr>
        <w:t>包括</w:t>
      </w:r>
      <w:r w:rsidRPr="003B68CC">
        <w:rPr>
          <w:rFonts w:eastAsia="仿宋_GB2312"/>
          <w:sz w:val="32"/>
          <w:szCs w:val="32"/>
        </w:rPr>
        <w:t>砷、镉、汞、铅等元素含量</w:t>
      </w:r>
      <w:r w:rsidRPr="003B68CC">
        <w:rPr>
          <w:rFonts w:eastAsia="仿宋_GB2312" w:hint="eastAsia"/>
          <w:sz w:val="32"/>
          <w:szCs w:val="32"/>
        </w:rPr>
        <w:t>，如必要（例如工艺等环节中引入的其他元素）需开展更多的元素定量检测。</w:t>
      </w:r>
    </w:p>
    <w:p w:rsidR="00CA2822" w:rsidRPr="0006557F" w:rsidRDefault="00C43F06" w:rsidP="0006557F">
      <w:pPr>
        <w:spacing w:line="520" w:lineRule="exact"/>
        <w:ind w:rightChars="-32" w:right="-67" w:firstLineChars="200" w:firstLine="640"/>
        <w:rPr>
          <w:rFonts w:eastAsia="仿宋_GB2312"/>
          <w:sz w:val="32"/>
          <w:szCs w:val="32"/>
        </w:rPr>
      </w:pPr>
      <w:r w:rsidRPr="003B68CC">
        <w:rPr>
          <w:rFonts w:eastAsia="仿宋_GB2312" w:hint="eastAsia"/>
          <w:sz w:val="32"/>
          <w:szCs w:val="32"/>
        </w:rPr>
        <w:t xml:space="preserve">3.2.2.8 </w:t>
      </w:r>
      <w:r w:rsidRPr="003B68CC">
        <w:rPr>
          <w:rFonts w:eastAsia="仿宋_GB2312" w:hint="eastAsia"/>
          <w:sz w:val="32"/>
          <w:szCs w:val="32"/>
        </w:rPr>
        <w:t>有机相含量的测定（</w:t>
      </w:r>
      <w:r>
        <w:rPr>
          <w:rFonts w:eastAsia="仿宋_GB2312" w:hint="eastAsia"/>
          <w:sz w:val="32"/>
          <w:szCs w:val="32"/>
        </w:rPr>
        <w:t>如适用）。例如：</w:t>
      </w:r>
      <w:r w:rsidR="005D7A11">
        <w:rPr>
          <w:rFonts w:eastAsia="仿宋_GB2312" w:hint="eastAsia"/>
          <w:sz w:val="32"/>
          <w:szCs w:val="32"/>
        </w:rPr>
        <w:t>杂蛋白含量</w:t>
      </w:r>
      <w:r w:rsidR="003B68CC">
        <w:rPr>
          <w:rFonts w:eastAsia="仿宋_GB2312" w:hint="eastAsia"/>
          <w:sz w:val="32"/>
          <w:szCs w:val="32"/>
        </w:rPr>
        <w:t>、</w:t>
      </w:r>
      <w:r w:rsidR="003B68CC">
        <w:rPr>
          <w:rFonts w:eastAsia="仿宋_GB2312"/>
          <w:sz w:val="32"/>
          <w:szCs w:val="32"/>
        </w:rPr>
        <w:t>脂肪含量</w:t>
      </w:r>
      <w:r>
        <w:rPr>
          <w:rFonts w:eastAsia="仿宋_GB2312" w:hint="eastAsia"/>
          <w:sz w:val="32"/>
          <w:szCs w:val="32"/>
        </w:rPr>
        <w:t>等。</w:t>
      </w:r>
    </w:p>
    <w:p w:rsidR="00CA2822" w:rsidRPr="003B68CC" w:rsidRDefault="00C43F06" w:rsidP="003B68CC">
      <w:pPr>
        <w:spacing w:line="520" w:lineRule="exact"/>
        <w:ind w:rightChars="-32" w:right="-67" w:firstLineChars="200" w:firstLine="640"/>
        <w:rPr>
          <w:rFonts w:eastAsia="仿宋_GB2312"/>
          <w:sz w:val="32"/>
          <w:szCs w:val="32"/>
        </w:rPr>
      </w:pPr>
      <w:r>
        <w:rPr>
          <w:rFonts w:eastAsia="仿宋_GB2312" w:hint="eastAsia"/>
          <w:sz w:val="32"/>
          <w:szCs w:val="32"/>
        </w:rPr>
        <w:t>3.2.2.9</w:t>
      </w:r>
      <w:r w:rsidR="003B68CC">
        <w:rPr>
          <w:rFonts w:eastAsia="仿宋_GB2312"/>
          <w:sz w:val="32"/>
          <w:szCs w:val="32"/>
        </w:rPr>
        <w:t xml:space="preserve"> </w:t>
      </w:r>
      <w:r w:rsidRPr="003B68CC">
        <w:rPr>
          <w:rFonts w:eastAsia="仿宋_GB2312" w:hint="eastAsia"/>
          <w:sz w:val="32"/>
          <w:szCs w:val="32"/>
        </w:rPr>
        <w:t>添加物</w:t>
      </w:r>
      <w:r w:rsidR="003B68CC" w:rsidRPr="003B68CC">
        <w:rPr>
          <w:rFonts w:eastAsia="仿宋_GB2312" w:hint="eastAsia"/>
          <w:sz w:val="32"/>
          <w:szCs w:val="32"/>
        </w:rPr>
        <w:t>或助剂残留</w:t>
      </w:r>
      <w:r w:rsidRPr="003B68CC">
        <w:rPr>
          <w:rFonts w:eastAsia="仿宋_GB2312" w:hint="eastAsia"/>
          <w:sz w:val="32"/>
          <w:szCs w:val="32"/>
        </w:rPr>
        <w:t>量</w:t>
      </w:r>
      <w:r w:rsidR="006159C6" w:rsidRPr="003B68CC">
        <w:rPr>
          <w:rFonts w:eastAsia="仿宋_GB2312" w:hint="eastAsia"/>
          <w:sz w:val="32"/>
          <w:szCs w:val="32"/>
        </w:rPr>
        <w:t>。</w:t>
      </w:r>
    </w:p>
    <w:p w:rsidR="00B72E6E" w:rsidRPr="003B68CC" w:rsidRDefault="004649BE">
      <w:pPr>
        <w:spacing w:line="520" w:lineRule="exact"/>
        <w:ind w:rightChars="-32" w:right="-67" w:firstLineChars="200" w:firstLine="640"/>
        <w:rPr>
          <w:rFonts w:eastAsia="仿宋_GB2312"/>
          <w:color w:val="000000"/>
          <w:sz w:val="32"/>
          <w:szCs w:val="32"/>
        </w:rPr>
      </w:pPr>
      <w:r w:rsidRPr="003B68CC">
        <w:rPr>
          <w:rFonts w:eastAsia="仿宋_GB2312"/>
          <w:color w:val="000000"/>
          <w:sz w:val="32"/>
          <w:szCs w:val="32"/>
        </w:rPr>
        <w:t>3.2.</w:t>
      </w:r>
      <w:r w:rsidRPr="003B68CC">
        <w:rPr>
          <w:rFonts w:eastAsia="仿宋_GB2312" w:hint="eastAsia"/>
          <w:color w:val="000000"/>
          <w:sz w:val="32"/>
          <w:szCs w:val="32"/>
        </w:rPr>
        <w:t>3</w:t>
      </w:r>
      <w:r w:rsidRPr="003B68CC">
        <w:rPr>
          <w:rFonts w:eastAsia="仿宋_GB2312" w:hint="eastAsia"/>
          <w:color w:val="000000"/>
          <w:sz w:val="32"/>
          <w:szCs w:val="32"/>
        </w:rPr>
        <w:t>其他指标</w:t>
      </w:r>
    </w:p>
    <w:p w:rsidR="00B72E6E" w:rsidRPr="003B68CC" w:rsidRDefault="004649BE">
      <w:pPr>
        <w:spacing w:line="520" w:lineRule="exact"/>
        <w:ind w:rightChars="-32" w:right="-67" w:firstLineChars="200" w:firstLine="640"/>
        <w:rPr>
          <w:rFonts w:eastAsia="仿宋_GB2312"/>
          <w:color w:val="000000"/>
          <w:sz w:val="32"/>
          <w:szCs w:val="32"/>
        </w:rPr>
      </w:pPr>
      <w:r w:rsidRPr="003B68CC">
        <w:rPr>
          <w:rFonts w:eastAsia="仿宋_GB2312"/>
          <w:color w:val="000000"/>
          <w:sz w:val="32"/>
          <w:szCs w:val="32"/>
        </w:rPr>
        <w:t>3</w:t>
      </w:r>
      <w:r w:rsidRPr="003B68CC">
        <w:rPr>
          <w:rFonts w:eastAsia="仿宋_GB2312" w:hint="eastAsia"/>
          <w:color w:val="000000"/>
          <w:sz w:val="32"/>
          <w:szCs w:val="32"/>
        </w:rPr>
        <w:t>.2.3.1</w:t>
      </w:r>
      <w:r w:rsidR="003B68CC" w:rsidRPr="003B68CC">
        <w:rPr>
          <w:rFonts w:eastAsia="仿宋_GB2312"/>
          <w:color w:val="000000"/>
          <w:sz w:val="32"/>
          <w:szCs w:val="32"/>
        </w:rPr>
        <w:t xml:space="preserve"> </w:t>
      </w:r>
      <w:r w:rsidRPr="003B68CC">
        <w:rPr>
          <w:rFonts w:eastAsia="仿宋_GB2312" w:hint="eastAsia"/>
          <w:color w:val="000000"/>
          <w:sz w:val="32"/>
          <w:szCs w:val="32"/>
        </w:rPr>
        <w:t>无菌。</w:t>
      </w:r>
    </w:p>
    <w:p w:rsidR="006159C6" w:rsidRDefault="004649BE" w:rsidP="006159C6">
      <w:pPr>
        <w:spacing w:line="520" w:lineRule="exact"/>
        <w:ind w:rightChars="-32" w:right="-67" w:firstLineChars="200" w:firstLine="640"/>
        <w:rPr>
          <w:rFonts w:eastAsia="仿宋_GB2312"/>
          <w:color w:val="000000"/>
          <w:sz w:val="32"/>
          <w:szCs w:val="32"/>
        </w:rPr>
      </w:pPr>
      <w:r w:rsidRPr="003B68CC">
        <w:rPr>
          <w:rFonts w:eastAsia="仿宋_GB2312"/>
          <w:color w:val="000000"/>
          <w:sz w:val="32"/>
          <w:szCs w:val="32"/>
        </w:rPr>
        <w:t>3</w:t>
      </w:r>
      <w:r w:rsidRPr="003B68CC">
        <w:rPr>
          <w:rFonts w:eastAsia="仿宋_GB2312" w:hint="eastAsia"/>
          <w:color w:val="000000"/>
          <w:sz w:val="32"/>
          <w:szCs w:val="32"/>
        </w:rPr>
        <w:t>.2.3.</w:t>
      </w:r>
      <w:r w:rsidRPr="003B68CC">
        <w:rPr>
          <w:rFonts w:eastAsia="仿宋_GB2312"/>
          <w:color w:val="000000"/>
          <w:sz w:val="32"/>
          <w:szCs w:val="32"/>
        </w:rPr>
        <w:t>2</w:t>
      </w:r>
      <w:r w:rsidR="003B68CC" w:rsidRPr="003B68CC">
        <w:rPr>
          <w:rFonts w:eastAsia="仿宋_GB2312"/>
          <w:color w:val="000000"/>
          <w:sz w:val="32"/>
          <w:szCs w:val="32"/>
        </w:rPr>
        <w:t xml:space="preserve"> </w:t>
      </w:r>
      <w:r w:rsidRPr="003B68CC">
        <w:rPr>
          <w:rFonts w:eastAsia="仿宋_GB2312" w:hint="eastAsia"/>
          <w:color w:val="000000"/>
          <w:sz w:val="32"/>
          <w:szCs w:val="32"/>
        </w:rPr>
        <w:t>环氧乙烷</w:t>
      </w:r>
      <w:r w:rsidRPr="003B68CC">
        <w:rPr>
          <w:rFonts w:eastAsia="仿宋_GB2312"/>
          <w:color w:val="000000"/>
          <w:sz w:val="32"/>
          <w:szCs w:val="32"/>
        </w:rPr>
        <w:t>残留量（</w:t>
      </w:r>
      <w:r w:rsidRPr="003B68CC">
        <w:rPr>
          <w:rFonts w:eastAsia="仿宋_GB2312" w:hint="eastAsia"/>
          <w:color w:val="000000"/>
          <w:sz w:val="32"/>
          <w:szCs w:val="32"/>
        </w:rPr>
        <w:t>如适用</w:t>
      </w:r>
      <w:r w:rsidRPr="003B68CC">
        <w:rPr>
          <w:rFonts w:eastAsia="仿宋_GB2312"/>
          <w:color w:val="000000"/>
          <w:sz w:val="32"/>
          <w:szCs w:val="32"/>
        </w:rPr>
        <w:t>）</w:t>
      </w:r>
      <w:r w:rsidRPr="003B68CC">
        <w:rPr>
          <w:rFonts w:eastAsia="仿宋_GB2312" w:hint="eastAsia"/>
          <w:color w:val="000000"/>
          <w:sz w:val="32"/>
          <w:szCs w:val="32"/>
        </w:rPr>
        <w:t>。</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3.3</w:t>
      </w:r>
      <w:r w:rsidRPr="002E73C6">
        <w:rPr>
          <w:rFonts w:eastAsia="仿宋_GB2312"/>
          <w:color w:val="000000"/>
          <w:sz w:val="32"/>
          <w:szCs w:val="32"/>
        </w:rPr>
        <w:t>检验方法</w:t>
      </w:r>
    </w:p>
    <w:p w:rsidR="00B72E6E"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产品的检验方法需根据技术性能指标设定，检验方法需优先采用公认的或已颁布的标准检验方法（可参考本指导原则参考文献中引用的相关标准）；自建检验方法需提供相应的方法学依据及理论基础，同时保证检验方法具有可操作性和可重现性，必要时可附相应图示进行说明，文本较大的可以附录形式提供。</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4.</w:t>
      </w:r>
      <w:r w:rsidRPr="002E73C6">
        <w:rPr>
          <w:rFonts w:eastAsia="仿宋_GB2312" w:hint="eastAsia"/>
          <w:color w:val="000000"/>
          <w:sz w:val="32"/>
          <w:szCs w:val="32"/>
        </w:rPr>
        <w:t>检验报告</w:t>
      </w:r>
      <w:r w:rsidRPr="002E73C6">
        <w:rPr>
          <w:rFonts w:eastAsia="仿宋_GB2312"/>
          <w:color w:val="000000"/>
          <w:sz w:val="32"/>
          <w:szCs w:val="32"/>
        </w:rPr>
        <w:t>及典型性产品确定原则</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注册申请人需提供符合医疗器械注册申报法规文件要求的检验报告。若申报的产品包括多个型号，同一注册单元内所检验的产品应当能够代表本注册单元内其他产品的安全性和有效性、</w:t>
      </w:r>
      <w:r w:rsidRPr="002E73C6">
        <w:rPr>
          <w:rFonts w:eastAsia="仿宋_GB2312" w:hint="eastAsia"/>
          <w:sz w:val="32"/>
          <w:szCs w:val="32"/>
        </w:rPr>
        <w:t>涵盖所有的性能指标，</w:t>
      </w:r>
      <w:r w:rsidRPr="002E73C6">
        <w:rPr>
          <w:rFonts w:eastAsia="仿宋_GB2312" w:hint="eastAsia"/>
          <w:color w:val="000000"/>
          <w:sz w:val="32"/>
          <w:szCs w:val="32"/>
        </w:rPr>
        <w:t>并提供典型性检验样品的确定依据。</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w:t>
      </w:r>
      <w:r w:rsidRPr="002E73C6">
        <w:rPr>
          <w:rFonts w:eastAsia="仿宋_GB2312"/>
          <w:color w:val="000000"/>
          <w:sz w:val="32"/>
          <w:szCs w:val="32"/>
        </w:rPr>
        <w:t>研究资料</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5.1</w:t>
      </w:r>
      <w:r w:rsidRPr="002E73C6">
        <w:rPr>
          <w:rFonts w:eastAsia="仿宋_GB2312"/>
          <w:color w:val="000000"/>
          <w:sz w:val="32"/>
          <w:szCs w:val="32"/>
        </w:rPr>
        <w:t>物理和机械性能研究</w:t>
      </w:r>
    </w:p>
    <w:p w:rsidR="00B72E6E" w:rsidRPr="002E73C6" w:rsidRDefault="004649BE">
      <w:pPr>
        <w:spacing w:line="520" w:lineRule="exact"/>
        <w:ind w:firstLineChars="200" w:firstLine="640"/>
        <w:rPr>
          <w:rFonts w:eastAsia="仿宋_GB2312"/>
          <w:color w:val="000000"/>
          <w:spacing w:val="-1"/>
          <w:sz w:val="32"/>
          <w:szCs w:val="32"/>
        </w:rPr>
      </w:pPr>
      <w:r w:rsidRPr="002E73C6">
        <w:rPr>
          <w:rFonts w:eastAsia="仿宋_GB2312"/>
          <w:color w:val="000000"/>
          <w:sz w:val="32"/>
          <w:szCs w:val="32"/>
        </w:rPr>
        <w:t>5.1.1</w:t>
      </w:r>
      <w:r w:rsidRPr="002E73C6">
        <w:rPr>
          <w:rFonts w:eastAsia="仿宋_GB2312" w:hint="eastAsia"/>
          <w:color w:val="000000"/>
          <w:sz w:val="32"/>
          <w:szCs w:val="32"/>
        </w:rPr>
        <w:t>非临床物理和</w:t>
      </w:r>
      <w:r w:rsidRPr="002E73C6">
        <w:rPr>
          <w:rFonts w:eastAsia="仿宋_GB2312"/>
          <w:color w:val="000000"/>
          <w:sz w:val="32"/>
          <w:szCs w:val="32"/>
        </w:rPr>
        <w:t>机械性能</w:t>
      </w:r>
      <w:r w:rsidRPr="002E73C6">
        <w:rPr>
          <w:rFonts w:eastAsia="仿宋_GB2312" w:hint="eastAsia"/>
          <w:color w:val="000000"/>
          <w:sz w:val="32"/>
          <w:szCs w:val="32"/>
        </w:rPr>
        <w:t>研究综述</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lastRenderedPageBreak/>
        <w:t>详述产品技术要求中</w:t>
      </w:r>
      <w:r w:rsidRPr="002E73C6">
        <w:rPr>
          <w:rFonts w:eastAsia="仿宋_GB2312" w:hint="eastAsia"/>
          <w:color w:val="000000"/>
          <w:spacing w:val="-1"/>
          <w:sz w:val="32"/>
          <w:szCs w:val="32"/>
        </w:rPr>
        <w:t>物理</w:t>
      </w:r>
      <w:r w:rsidRPr="002E73C6">
        <w:rPr>
          <w:rFonts w:eastAsia="仿宋_GB2312"/>
          <w:color w:val="000000"/>
          <w:spacing w:val="-1"/>
          <w:sz w:val="32"/>
          <w:szCs w:val="32"/>
        </w:rPr>
        <w:t>和机械性</w:t>
      </w:r>
      <w:r w:rsidR="008F5E85">
        <w:rPr>
          <w:rFonts w:eastAsia="仿宋_GB2312"/>
          <w:color w:val="000000"/>
          <w:spacing w:val="-1"/>
          <w:sz w:val="32"/>
          <w:szCs w:val="32"/>
        </w:rPr>
        <w:t>能指标及检验方法的确定依据，提供采用的原因及理论基础，提供涉及</w:t>
      </w:r>
      <w:r w:rsidRPr="002E73C6">
        <w:rPr>
          <w:rFonts w:eastAsia="仿宋_GB2312"/>
          <w:color w:val="000000"/>
          <w:spacing w:val="-1"/>
          <w:sz w:val="32"/>
          <w:szCs w:val="32"/>
        </w:rPr>
        <w:t>的研究资料、文献资料和</w:t>
      </w:r>
      <w:r w:rsidRPr="002E73C6">
        <w:rPr>
          <w:rFonts w:eastAsia="仿宋_GB2312"/>
          <w:color w:val="000000"/>
          <w:spacing w:val="-1"/>
          <w:sz w:val="32"/>
          <w:szCs w:val="32"/>
        </w:rPr>
        <w:t>/</w:t>
      </w:r>
      <w:r w:rsidRPr="002E73C6">
        <w:rPr>
          <w:rFonts w:eastAsia="仿宋_GB2312"/>
          <w:color w:val="000000"/>
          <w:spacing w:val="-1"/>
          <w:sz w:val="32"/>
          <w:szCs w:val="32"/>
        </w:rPr>
        <w:t>或标准文本。</w:t>
      </w:r>
    </w:p>
    <w:p w:rsidR="00974BC6" w:rsidRDefault="00DF7AD0">
      <w:pPr>
        <w:spacing w:line="520" w:lineRule="exact"/>
        <w:ind w:firstLineChars="200" w:firstLine="636"/>
        <w:rPr>
          <w:rFonts w:eastAsia="仿宋_GB2312"/>
          <w:color w:val="000000"/>
          <w:spacing w:val="-1"/>
          <w:sz w:val="32"/>
          <w:szCs w:val="32"/>
        </w:rPr>
      </w:pPr>
      <w:r>
        <w:rPr>
          <w:rFonts w:eastAsia="仿宋_GB2312" w:hint="eastAsia"/>
          <w:color w:val="000000"/>
          <w:spacing w:val="-1"/>
          <w:sz w:val="32"/>
          <w:szCs w:val="32"/>
        </w:rPr>
        <w:t xml:space="preserve">5.1.2 </w:t>
      </w:r>
      <w:r w:rsidR="006740A8">
        <w:rPr>
          <w:rFonts w:eastAsia="仿宋_GB2312" w:hint="eastAsia"/>
          <w:color w:val="000000"/>
          <w:spacing w:val="-1"/>
          <w:sz w:val="32"/>
          <w:szCs w:val="32"/>
        </w:rPr>
        <w:t>尺寸</w:t>
      </w:r>
      <w:r>
        <w:rPr>
          <w:rFonts w:eastAsia="仿宋_GB2312" w:hint="eastAsia"/>
          <w:color w:val="000000"/>
          <w:spacing w:val="-1"/>
          <w:sz w:val="32"/>
          <w:szCs w:val="32"/>
        </w:rPr>
        <w:t>研究</w:t>
      </w:r>
    </w:p>
    <w:p w:rsidR="00974BC6" w:rsidRDefault="006740A8">
      <w:pPr>
        <w:spacing w:line="520" w:lineRule="exact"/>
        <w:ind w:firstLineChars="200" w:firstLine="636"/>
        <w:rPr>
          <w:rFonts w:eastAsia="仿宋_GB2312"/>
          <w:color w:val="000000"/>
          <w:spacing w:val="-1"/>
          <w:sz w:val="32"/>
          <w:szCs w:val="32"/>
        </w:rPr>
      </w:pPr>
      <w:r>
        <w:rPr>
          <w:rFonts w:eastAsia="仿宋_GB2312" w:hint="eastAsia"/>
          <w:color w:val="000000"/>
          <w:spacing w:val="-1"/>
          <w:sz w:val="32"/>
          <w:szCs w:val="32"/>
        </w:rPr>
        <w:t>提供产品尺寸</w:t>
      </w:r>
      <w:r>
        <w:rPr>
          <w:rFonts w:eastAsia="仿宋_GB2312"/>
          <w:color w:val="000000"/>
          <w:spacing w:val="-1"/>
          <w:sz w:val="32"/>
          <w:szCs w:val="32"/>
        </w:rPr>
        <w:t>研究</w:t>
      </w:r>
      <w:r w:rsidR="00A160EE">
        <w:rPr>
          <w:rFonts w:eastAsia="仿宋_GB2312" w:hint="eastAsia"/>
          <w:color w:val="000000"/>
          <w:spacing w:val="-1"/>
          <w:sz w:val="32"/>
          <w:szCs w:val="32"/>
        </w:rPr>
        <w:t>。</w:t>
      </w:r>
      <w:r>
        <w:rPr>
          <w:rFonts w:eastAsia="仿宋_GB2312" w:hint="eastAsia"/>
          <w:color w:val="000000"/>
          <w:spacing w:val="-1"/>
          <w:sz w:val="32"/>
          <w:szCs w:val="32"/>
        </w:rPr>
        <w:t>以</w:t>
      </w:r>
      <w:r>
        <w:rPr>
          <w:rFonts w:eastAsia="仿宋_GB2312"/>
          <w:color w:val="000000"/>
          <w:spacing w:val="-1"/>
          <w:sz w:val="32"/>
          <w:szCs w:val="32"/>
        </w:rPr>
        <w:t>粉末形式提供的产品提供</w:t>
      </w:r>
      <w:r w:rsidR="00A160EE" w:rsidRPr="00C22675">
        <w:rPr>
          <w:rFonts w:eastAsia="仿宋_GB2312"/>
          <w:color w:val="000000"/>
          <w:sz w:val="32"/>
          <w:szCs w:val="32"/>
        </w:rPr>
        <w:t>粒度及分布</w:t>
      </w:r>
      <w:r w:rsidR="00A160EE">
        <w:rPr>
          <w:rFonts w:eastAsia="仿宋_GB2312" w:hint="eastAsia"/>
          <w:color w:val="000000"/>
          <w:sz w:val="32"/>
          <w:szCs w:val="32"/>
        </w:rPr>
        <w:t>研究</w:t>
      </w:r>
      <w:r>
        <w:rPr>
          <w:rFonts w:eastAsia="仿宋_GB2312"/>
          <w:color w:val="000000"/>
          <w:spacing w:val="-1"/>
          <w:sz w:val="32"/>
          <w:szCs w:val="32"/>
        </w:rPr>
        <w:t>，</w:t>
      </w:r>
      <w:r w:rsidR="00A160EE">
        <w:rPr>
          <w:rFonts w:eastAsia="仿宋_GB2312" w:hint="eastAsia"/>
          <w:color w:val="000000"/>
          <w:spacing w:val="-1"/>
          <w:sz w:val="32"/>
          <w:szCs w:val="32"/>
        </w:rPr>
        <w:t>明确</w:t>
      </w:r>
      <w:r w:rsidR="00A160EE">
        <w:rPr>
          <w:rFonts w:eastAsia="仿宋_GB2312"/>
          <w:color w:val="000000"/>
          <w:spacing w:val="-1"/>
          <w:sz w:val="32"/>
          <w:szCs w:val="32"/>
        </w:rPr>
        <w:t>尺寸确定依据</w:t>
      </w:r>
      <w:r w:rsidR="00D443C3">
        <w:rPr>
          <w:rFonts w:eastAsia="仿宋_GB2312" w:hint="eastAsia"/>
          <w:color w:val="000000"/>
          <w:spacing w:val="-1"/>
          <w:sz w:val="32"/>
          <w:szCs w:val="32"/>
        </w:rPr>
        <w:t>，</w:t>
      </w:r>
      <w:r w:rsidR="00D443C3">
        <w:rPr>
          <w:rFonts w:eastAsia="仿宋_GB2312"/>
          <w:color w:val="000000"/>
          <w:spacing w:val="-1"/>
          <w:sz w:val="32"/>
          <w:szCs w:val="32"/>
        </w:rPr>
        <w:t>对于含有不同粒度</w:t>
      </w:r>
      <w:r w:rsidR="00D443C3">
        <w:rPr>
          <w:rFonts w:eastAsia="仿宋_GB2312" w:hint="eastAsia"/>
          <w:color w:val="000000"/>
          <w:spacing w:val="-1"/>
          <w:sz w:val="32"/>
          <w:szCs w:val="32"/>
        </w:rPr>
        <w:t>规格</w:t>
      </w:r>
      <w:r w:rsidR="00D443C3">
        <w:rPr>
          <w:rFonts w:eastAsia="仿宋_GB2312"/>
          <w:color w:val="000000"/>
          <w:spacing w:val="-1"/>
          <w:sz w:val="32"/>
          <w:szCs w:val="32"/>
        </w:rPr>
        <w:t>的产品，详述各规格应用场景、使用选择依据</w:t>
      </w:r>
      <w:r w:rsidR="00A160EE">
        <w:rPr>
          <w:rFonts w:eastAsia="仿宋_GB2312"/>
          <w:color w:val="000000"/>
          <w:spacing w:val="-1"/>
          <w:sz w:val="32"/>
          <w:szCs w:val="32"/>
        </w:rPr>
        <w:t>；</w:t>
      </w:r>
      <w:r w:rsidR="00A160EE">
        <w:rPr>
          <w:rFonts w:eastAsia="仿宋_GB2312" w:hint="eastAsia"/>
          <w:color w:val="000000"/>
          <w:spacing w:val="-1"/>
          <w:sz w:val="32"/>
          <w:szCs w:val="32"/>
        </w:rPr>
        <w:t>以块儿</w:t>
      </w:r>
      <w:r w:rsidR="00A160EE">
        <w:rPr>
          <w:rFonts w:eastAsia="仿宋_GB2312"/>
          <w:color w:val="000000"/>
          <w:spacing w:val="-1"/>
          <w:sz w:val="32"/>
          <w:szCs w:val="32"/>
        </w:rPr>
        <w:t>形式</w:t>
      </w:r>
      <w:r w:rsidR="00A160EE">
        <w:rPr>
          <w:rFonts w:eastAsia="仿宋_GB2312" w:hint="eastAsia"/>
          <w:color w:val="000000"/>
          <w:spacing w:val="-1"/>
          <w:sz w:val="32"/>
          <w:szCs w:val="32"/>
        </w:rPr>
        <w:t>提供</w:t>
      </w:r>
      <w:r w:rsidR="00A160EE">
        <w:rPr>
          <w:rFonts w:eastAsia="仿宋_GB2312"/>
          <w:color w:val="000000"/>
          <w:spacing w:val="-1"/>
          <w:sz w:val="32"/>
          <w:szCs w:val="32"/>
        </w:rPr>
        <w:t>的产品</w:t>
      </w:r>
      <w:r w:rsidR="00A160EE">
        <w:rPr>
          <w:rFonts w:eastAsia="仿宋_GB2312" w:hint="eastAsia"/>
          <w:color w:val="000000"/>
          <w:spacing w:val="-1"/>
          <w:sz w:val="32"/>
          <w:szCs w:val="32"/>
        </w:rPr>
        <w:t>，结合</w:t>
      </w:r>
      <w:r w:rsidR="00A160EE">
        <w:rPr>
          <w:rFonts w:eastAsia="仿宋_GB2312"/>
          <w:color w:val="000000"/>
          <w:spacing w:val="-1"/>
          <w:sz w:val="32"/>
          <w:szCs w:val="32"/>
        </w:rPr>
        <w:t>临床使用部位、使用方式及同类产品尺寸设计，</w:t>
      </w:r>
      <w:r w:rsidR="00A160EE">
        <w:rPr>
          <w:rFonts w:eastAsia="仿宋_GB2312" w:hint="eastAsia"/>
          <w:color w:val="000000"/>
          <w:spacing w:val="-1"/>
          <w:sz w:val="32"/>
          <w:szCs w:val="32"/>
        </w:rPr>
        <w:t>详述尺寸</w:t>
      </w:r>
      <w:r w:rsidR="00A160EE">
        <w:rPr>
          <w:rFonts w:eastAsia="仿宋_GB2312"/>
          <w:color w:val="000000"/>
          <w:spacing w:val="-1"/>
          <w:sz w:val="32"/>
          <w:szCs w:val="32"/>
        </w:rPr>
        <w:t>确定</w:t>
      </w:r>
      <w:r w:rsidR="00A160EE">
        <w:rPr>
          <w:rFonts w:eastAsia="仿宋_GB2312" w:hint="eastAsia"/>
          <w:color w:val="000000"/>
          <w:spacing w:val="-1"/>
          <w:sz w:val="32"/>
          <w:szCs w:val="32"/>
        </w:rPr>
        <w:t>依据</w:t>
      </w:r>
      <w:r w:rsidR="00DF7AD0">
        <w:rPr>
          <w:rFonts w:eastAsia="仿宋_GB2312" w:hint="eastAsia"/>
          <w:sz w:val="32"/>
          <w:szCs w:val="32"/>
        </w:rPr>
        <w:t>。</w:t>
      </w:r>
    </w:p>
    <w:p w:rsidR="00974BC6" w:rsidRPr="002E73C6" w:rsidRDefault="00974BC6" w:rsidP="00974BC6">
      <w:pPr>
        <w:spacing w:line="520" w:lineRule="exact"/>
        <w:ind w:firstLineChars="200" w:firstLine="636"/>
        <w:rPr>
          <w:rFonts w:eastAsia="仿宋_GB2312"/>
          <w:color w:val="000000"/>
          <w:spacing w:val="-1"/>
          <w:sz w:val="32"/>
          <w:szCs w:val="32"/>
        </w:rPr>
      </w:pPr>
      <w:r w:rsidRPr="002E73C6">
        <w:rPr>
          <w:rFonts w:eastAsia="仿宋_GB2312" w:hint="eastAsia"/>
          <w:color w:val="000000"/>
          <w:spacing w:val="-1"/>
          <w:sz w:val="32"/>
          <w:szCs w:val="32"/>
        </w:rPr>
        <w:t>5.1.3</w:t>
      </w:r>
      <w:r w:rsidRPr="002E73C6">
        <w:rPr>
          <w:rFonts w:eastAsia="仿宋_GB2312" w:hint="eastAsia"/>
          <w:color w:val="000000"/>
          <w:spacing w:val="-1"/>
          <w:sz w:val="32"/>
          <w:szCs w:val="32"/>
        </w:rPr>
        <w:t>结构特性</w:t>
      </w:r>
      <w:r w:rsidRPr="002E73C6">
        <w:rPr>
          <w:rFonts w:eastAsia="仿宋_GB2312"/>
          <w:color w:val="000000"/>
          <w:spacing w:val="-1"/>
          <w:sz w:val="32"/>
          <w:szCs w:val="32"/>
        </w:rPr>
        <w:t>研究</w:t>
      </w:r>
    </w:p>
    <w:p w:rsidR="006740A8" w:rsidRPr="00A94DFD" w:rsidRDefault="006A3DAD" w:rsidP="00A94DFD">
      <w:pPr>
        <w:spacing w:line="520" w:lineRule="exact"/>
        <w:ind w:firstLineChars="200" w:firstLine="640"/>
        <w:rPr>
          <w:rFonts w:eastAsia="仿宋_GB2312"/>
          <w:sz w:val="32"/>
          <w:szCs w:val="32"/>
        </w:rPr>
      </w:pPr>
      <w:r>
        <w:rPr>
          <w:rFonts w:eastAsia="仿宋_GB2312"/>
          <w:color w:val="000000"/>
          <w:sz w:val="32"/>
          <w:szCs w:val="32"/>
        </w:rPr>
        <w:t>提供产品</w:t>
      </w:r>
      <w:r w:rsidR="006740A8" w:rsidRPr="00C22675">
        <w:rPr>
          <w:rFonts w:eastAsia="仿宋_GB2312"/>
          <w:color w:val="000000"/>
          <w:sz w:val="32"/>
          <w:szCs w:val="32"/>
        </w:rPr>
        <w:t>孔结构形貌特征研究，</w:t>
      </w:r>
      <w:r w:rsidR="00A94DFD">
        <w:rPr>
          <w:rFonts w:eastAsia="仿宋_GB2312" w:hint="eastAsia"/>
          <w:color w:val="000000"/>
          <w:sz w:val="32"/>
          <w:szCs w:val="32"/>
        </w:rPr>
        <w:t>包括</w:t>
      </w:r>
      <w:r w:rsidR="00A94DFD">
        <w:rPr>
          <w:rFonts w:eastAsia="仿宋_GB2312" w:hint="eastAsia"/>
          <w:color w:val="000000"/>
          <w:spacing w:val="-1"/>
          <w:sz w:val="32"/>
          <w:szCs w:val="32"/>
        </w:rPr>
        <w:t>产品</w:t>
      </w:r>
      <w:r w:rsidR="00A94DFD" w:rsidRPr="0006557F">
        <w:rPr>
          <w:rFonts w:eastAsia="仿宋_GB2312" w:hint="eastAsia"/>
          <w:color w:val="000000"/>
          <w:spacing w:val="-1"/>
          <w:sz w:val="32"/>
          <w:szCs w:val="32"/>
        </w:rPr>
        <w:t>宏观</w:t>
      </w:r>
      <w:r w:rsidR="00A94DFD">
        <w:rPr>
          <w:rFonts w:eastAsia="仿宋_GB2312" w:hint="eastAsia"/>
          <w:color w:val="000000"/>
          <w:spacing w:val="-1"/>
          <w:sz w:val="32"/>
          <w:szCs w:val="32"/>
        </w:rPr>
        <w:t>、</w:t>
      </w:r>
      <w:r w:rsidR="00A94DFD">
        <w:rPr>
          <w:rFonts w:eastAsia="仿宋_GB2312"/>
          <w:color w:val="000000"/>
          <w:spacing w:val="-1"/>
          <w:sz w:val="32"/>
          <w:szCs w:val="32"/>
        </w:rPr>
        <w:t>微观</w:t>
      </w:r>
      <w:r w:rsidR="00A94DFD">
        <w:rPr>
          <w:rFonts w:eastAsia="仿宋_GB2312" w:hint="eastAsia"/>
          <w:color w:val="000000"/>
          <w:spacing w:val="-1"/>
          <w:sz w:val="32"/>
          <w:szCs w:val="32"/>
        </w:rPr>
        <w:t>形貌特征。</w:t>
      </w:r>
      <w:r w:rsidR="006740A8" w:rsidRPr="002E73C6">
        <w:rPr>
          <w:rFonts w:eastAsia="仿宋_GB2312"/>
          <w:color w:val="000000"/>
          <w:spacing w:val="-1"/>
          <w:sz w:val="32"/>
          <w:szCs w:val="32"/>
        </w:rPr>
        <w:t>提供孔隙结构</w:t>
      </w:r>
      <w:r w:rsidR="00A94DFD">
        <w:rPr>
          <w:rFonts w:eastAsia="仿宋_GB2312" w:hint="eastAsia"/>
          <w:color w:val="000000"/>
          <w:spacing w:val="-1"/>
          <w:sz w:val="32"/>
          <w:szCs w:val="32"/>
        </w:rPr>
        <w:t>尺寸</w:t>
      </w:r>
      <w:r w:rsidR="006740A8" w:rsidRPr="002E73C6">
        <w:rPr>
          <w:rFonts w:eastAsia="仿宋_GB2312"/>
          <w:color w:val="000000"/>
          <w:spacing w:val="-1"/>
          <w:sz w:val="32"/>
          <w:szCs w:val="32"/>
        </w:rPr>
        <w:t>的研究资料，</w:t>
      </w:r>
      <w:r w:rsidR="006740A8" w:rsidRPr="002E73C6">
        <w:rPr>
          <w:rFonts w:eastAsia="仿宋_GB2312" w:hint="eastAsia"/>
          <w:color w:val="000000"/>
          <w:spacing w:val="-1"/>
          <w:sz w:val="32"/>
          <w:szCs w:val="32"/>
        </w:rPr>
        <w:t>如</w:t>
      </w:r>
      <w:r w:rsidR="006740A8" w:rsidRPr="002E73C6">
        <w:rPr>
          <w:rFonts w:eastAsia="仿宋_GB2312"/>
          <w:color w:val="000000"/>
          <w:sz w:val="32"/>
          <w:szCs w:val="32"/>
        </w:rPr>
        <w:t>孔径大小、孔径分布</w:t>
      </w:r>
      <w:r w:rsidR="00A94DFD" w:rsidRPr="00C22675">
        <w:rPr>
          <w:rFonts w:eastAsia="仿宋_GB2312"/>
          <w:color w:val="000000"/>
          <w:sz w:val="32"/>
          <w:szCs w:val="32"/>
        </w:rPr>
        <w:t>、</w:t>
      </w:r>
      <w:r w:rsidR="006740A8" w:rsidRPr="002E73C6">
        <w:rPr>
          <w:rFonts w:eastAsia="仿宋_GB2312"/>
          <w:color w:val="000000"/>
          <w:sz w:val="32"/>
          <w:szCs w:val="32"/>
        </w:rPr>
        <w:t>孔隙率</w:t>
      </w:r>
      <w:r w:rsidR="00A42981" w:rsidRPr="002E73C6">
        <w:rPr>
          <w:rFonts w:eastAsia="仿宋_GB2312"/>
          <w:color w:val="000000"/>
          <w:sz w:val="32"/>
          <w:szCs w:val="32"/>
        </w:rPr>
        <w:t>、</w:t>
      </w:r>
      <w:r w:rsidR="00A42981" w:rsidRPr="00C22675">
        <w:rPr>
          <w:rFonts w:eastAsia="仿宋_GB2312"/>
          <w:color w:val="000000"/>
          <w:sz w:val="32"/>
          <w:szCs w:val="32"/>
        </w:rPr>
        <w:t>内部连通性</w:t>
      </w:r>
      <w:r w:rsidR="00A94DFD">
        <w:rPr>
          <w:rFonts w:eastAsia="仿宋_GB2312" w:hint="eastAsia"/>
          <w:color w:val="000000"/>
          <w:sz w:val="32"/>
          <w:szCs w:val="32"/>
        </w:rPr>
        <w:t>等</w:t>
      </w:r>
      <w:r w:rsidR="00A42981">
        <w:rPr>
          <w:rFonts w:eastAsia="仿宋_GB2312" w:hint="eastAsia"/>
          <w:color w:val="000000"/>
          <w:sz w:val="32"/>
          <w:szCs w:val="32"/>
        </w:rPr>
        <w:t>。</w:t>
      </w:r>
      <w:r w:rsidR="006740A8" w:rsidRPr="002E73C6">
        <w:rPr>
          <w:rFonts w:eastAsia="仿宋_GB2312" w:hint="eastAsia"/>
          <w:color w:val="000000"/>
          <w:spacing w:val="-1"/>
          <w:sz w:val="32"/>
          <w:szCs w:val="32"/>
        </w:rPr>
        <w:t>详述</w:t>
      </w:r>
      <w:r w:rsidR="006740A8" w:rsidRPr="002E73C6">
        <w:rPr>
          <w:rFonts w:eastAsia="仿宋_GB2312"/>
          <w:color w:val="000000"/>
          <w:spacing w:val="-1"/>
          <w:sz w:val="32"/>
          <w:szCs w:val="32"/>
        </w:rPr>
        <w:t>产品</w:t>
      </w:r>
      <w:r w:rsidR="006740A8" w:rsidRPr="002E73C6">
        <w:rPr>
          <w:rFonts w:eastAsia="仿宋_GB2312" w:hint="eastAsia"/>
          <w:color w:val="000000"/>
          <w:spacing w:val="-1"/>
          <w:sz w:val="32"/>
          <w:szCs w:val="32"/>
        </w:rPr>
        <w:t>结构</w:t>
      </w:r>
      <w:r w:rsidR="006740A8">
        <w:rPr>
          <w:rFonts w:eastAsia="仿宋_GB2312"/>
          <w:color w:val="000000"/>
          <w:spacing w:val="-1"/>
          <w:sz w:val="32"/>
          <w:szCs w:val="32"/>
        </w:rPr>
        <w:t>设计依据</w:t>
      </w:r>
      <w:r w:rsidR="00DF7AD0">
        <w:rPr>
          <w:rFonts w:eastAsia="仿宋_GB2312" w:hint="eastAsia"/>
          <w:sz w:val="32"/>
          <w:szCs w:val="32"/>
        </w:rPr>
        <w:t>。</w:t>
      </w:r>
    </w:p>
    <w:p w:rsidR="00974BC6" w:rsidRDefault="00A42981" w:rsidP="00974BC6">
      <w:pPr>
        <w:spacing w:line="520" w:lineRule="exact"/>
        <w:ind w:firstLineChars="200" w:firstLine="640"/>
        <w:rPr>
          <w:rFonts w:eastAsia="仿宋_GB2312"/>
          <w:color w:val="000000"/>
          <w:spacing w:val="-1"/>
          <w:sz w:val="32"/>
          <w:szCs w:val="32"/>
        </w:rPr>
      </w:pPr>
      <w:r>
        <w:rPr>
          <w:rFonts w:eastAsia="仿宋_GB2312" w:hint="eastAsia"/>
          <w:sz w:val="32"/>
          <w:szCs w:val="32"/>
        </w:rPr>
        <w:t>对于</w:t>
      </w:r>
      <w:r>
        <w:rPr>
          <w:rFonts w:eastAsia="仿宋_GB2312"/>
          <w:sz w:val="32"/>
          <w:szCs w:val="32"/>
        </w:rPr>
        <w:t>添加</w:t>
      </w:r>
      <w:r w:rsidR="00DF7AD0">
        <w:rPr>
          <w:rFonts w:eastAsia="仿宋_GB2312" w:hint="eastAsia"/>
          <w:sz w:val="32"/>
          <w:szCs w:val="32"/>
        </w:rPr>
        <w:t>有</w:t>
      </w:r>
      <w:r w:rsidR="00DF7AD0" w:rsidRPr="00FE0648">
        <w:rPr>
          <w:rFonts w:eastAsia="仿宋_GB2312"/>
          <w:sz w:val="32"/>
          <w:szCs w:val="32"/>
        </w:rPr>
        <w:t>造孔剂</w:t>
      </w:r>
      <w:r>
        <w:rPr>
          <w:rFonts w:eastAsia="仿宋_GB2312" w:hint="eastAsia"/>
          <w:sz w:val="32"/>
          <w:szCs w:val="32"/>
        </w:rPr>
        <w:t>的</w:t>
      </w:r>
      <w:r>
        <w:rPr>
          <w:rFonts w:eastAsia="仿宋_GB2312"/>
          <w:sz w:val="32"/>
          <w:szCs w:val="32"/>
        </w:rPr>
        <w:t>产品，提供造孔剂</w:t>
      </w:r>
      <w:r w:rsidR="00DF7AD0" w:rsidRPr="00FE0648">
        <w:rPr>
          <w:rFonts w:eastAsia="仿宋_GB2312"/>
          <w:sz w:val="32"/>
          <w:szCs w:val="32"/>
        </w:rPr>
        <w:t>选择依据，</w:t>
      </w:r>
      <w:r>
        <w:rPr>
          <w:rFonts w:eastAsia="仿宋_GB2312" w:hint="eastAsia"/>
          <w:sz w:val="32"/>
          <w:szCs w:val="32"/>
        </w:rPr>
        <w:t>明确</w:t>
      </w:r>
      <w:r>
        <w:rPr>
          <w:rFonts w:eastAsia="仿宋_GB2312"/>
          <w:sz w:val="32"/>
          <w:szCs w:val="32"/>
        </w:rPr>
        <w:t>造孔剂</w:t>
      </w:r>
      <w:r w:rsidR="00DF7AD0" w:rsidRPr="00FE0648">
        <w:rPr>
          <w:rFonts w:eastAsia="仿宋_GB2312"/>
          <w:sz w:val="32"/>
          <w:szCs w:val="32"/>
        </w:rPr>
        <w:t>质量控制标准和用量，描述造孔剂去除的原理和过程，提交造孔剂及其反应产物残留的控制和验证资料</w:t>
      </w:r>
      <w:r w:rsidR="00DF7AD0">
        <w:rPr>
          <w:rFonts w:eastAsia="仿宋_GB2312" w:hint="eastAsia"/>
          <w:sz w:val="32"/>
          <w:szCs w:val="32"/>
        </w:rPr>
        <w:t>。</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hint="eastAsia"/>
          <w:color w:val="000000"/>
          <w:spacing w:val="-1"/>
          <w:sz w:val="32"/>
          <w:szCs w:val="32"/>
        </w:rPr>
        <w:t>5</w:t>
      </w:r>
      <w:r w:rsidRPr="002E73C6">
        <w:rPr>
          <w:rFonts w:eastAsia="仿宋_GB2312"/>
          <w:color w:val="000000"/>
          <w:spacing w:val="-1"/>
          <w:sz w:val="32"/>
          <w:szCs w:val="32"/>
        </w:rPr>
        <w:t>.1.</w:t>
      </w:r>
      <w:r w:rsidR="00DF7AD0">
        <w:rPr>
          <w:rFonts w:eastAsia="仿宋_GB2312" w:hint="eastAsia"/>
          <w:color w:val="000000"/>
          <w:spacing w:val="-1"/>
          <w:sz w:val="32"/>
          <w:szCs w:val="32"/>
        </w:rPr>
        <w:t>4</w:t>
      </w:r>
      <w:r w:rsidRPr="002E73C6">
        <w:rPr>
          <w:rFonts w:eastAsia="仿宋_GB2312" w:hint="eastAsia"/>
          <w:color w:val="000000"/>
          <w:spacing w:val="-1"/>
          <w:sz w:val="32"/>
          <w:szCs w:val="32"/>
        </w:rPr>
        <w:t>力学性能</w:t>
      </w:r>
      <w:r w:rsidRPr="002E73C6">
        <w:rPr>
          <w:rFonts w:eastAsia="仿宋_GB2312"/>
          <w:color w:val="000000"/>
          <w:spacing w:val="-1"/>
          <w:sz w:val="32"/>
          <w:szCs w:val="32"/>
        </w:rPr>
        <w:t>研究</w:t>
      </w:r>
      <w:r w:rsidR="00DF7AD0">
        <w:rPr>
          <w:rFonts w:eastAsia="仿宋_GB2312" w:hint="eastAsia"/>
          <w:color w:val="000000"/>
          <w:spacing w:val="-1"/>
          <w:sz w:val="32"/>
          <w:szCs w:val="32"/>
        </w:rPr>
        <w:t>（如适用）</w:t>
      </w:r>
    </w:p>
    <w:p w:rsidR="00DF7AD0" w:rsidRDefault="00DF7AD0">
      <w:pPr>
        <w:spacing w:line="520" w:lineRule="exact"/>
        <w:ind w:firstLineChars="200" w:firstLine="640"/>
        <w:rPr>
          <w:rFonts w:eastAsia="仿宋_GB2312"/>
          <w:spacing w:val="-1"/>
          <w:sz w:val="32"/>
          <w:szCs w:val="32"/>
        </w:rPr>
      </w:pPr>
      <w:r w:rsidRPr="00FE0648">
        <w:rPr>
          <w:rFonts w:eastAsia="仿宋_GB2312"/>
          <w:sz w:val="32"/>
          <w:szCs w:val="32"/>
        </w:rPr>
        <w:t>对于块状、柱状等具有一定形状的产品，提供力学性能（如抗压强度、各向异性等）的研究资料</w:t>
      </w:r>
      <w:r>
        <w:rPr>
          <w:rFonts w:eastAsia="仿宋_GB2312" w:hint="eastAsia"/>
          <w:sz w:val="32"/>
          <w:szCs w:val="32"/>
        </w:rPr>
        <w:t>。</w:t>
      </w:r>
      <w:r w:rsidR="005378AC" w:rsidRPr="002E73C6">
        <w:rPr>
          <w:rFonts w:eastAsia="仿宋_GB2312"/>
          <w:color w:val="000000"/>
          <w:spacing w:val="-1"/>
          <w:sz w:val="32"/>
          <w:szCs w:val="32"/>
        </w:rPr>
        <w:t>所提交</w:t>
      </w:r>
      <w:r w:rsidR="005378AC" w:rsidRPr="002E73C6">
        <w:rPr>
          <w:rFonts w:eastAsia="仿宋_GB2312" w:hint="eastAsia"/>
          <w:color w:val="000000"/>
          <w:spacing w:val="-1"/>
          <w:sz w:val="32"/>
          <w:szCs w:val="32"/>
        </w:rPr>
        <w:t>研究</w:t>
      </w:r>
      <w:r w:rsidR="005378AC">
        <w:rPr>
          <w:rFonts w:eastAsia="仿宋_GB2312"/>
          <w:color w:val="000000"/>
          <w:spacing w:val="-1"/>
          <w:sz w:val="32"/>
          <w:szCs w:val="32"/>
        </w:rPr>
        <w:t>报告</w:t>
      </w:r>
      <w:r w:rsidR="005378AC">
        <w:rPr>
          <w:rFonts w:eastAsia="仿宋_GB2312" w:hint="eastAsia"/>
          <w:color w:val="000000"/>
          <w:spacing w:val="-1"/>
          <w:sz w:val="32"/>
          <w:szCs w:val="32"/>
        </w:rPr>
        <w:t>需</w:t>
      </w:r>
      <w:r w:rsidR="005378AC">
        <w:rPr>
          <w:rFonts w:eastAsia="仿宋_GB2312"/>
          <w:color w:val="000000"/>
          <w:spacing w:val="-1"/>
          <w:sz w:val="32"/>
          <w:szCs w:val="32"/>
        </w:rPr>
        <w:t>详细</w:t>
      </w:r>
      <w:r w:rsidR="005378AC">
        <w:rPr>
          <w:rFonts w:eastAsia="仿宋_GB2312" w:hint="eastAsia"/>
          <w:color w:val="000000"/>
          <w:spacing w:val="-1"/>
          <w:sz w:val="32"/>
          <w:szCs w:val="32"/>
        </w:rPr>
        <w:t>列明</w:t>
      </w:r>
      <w:r w:rsidR="005378AC" w:rsidRPr="002E73C6">
        <w:rPr>
          <w:rFonts w:eastAsia="仿宋_GB2312"/>
          <w:color w:val="000000"/>
          <w:spacing w:val="-1"/>
          <w:sz w:val="32"/>
          <w:szCs w:val="32"/>
        </w:rPr>
        <w:t>具体试验方法、</w:t>
      </w:r>
      <w:r w:rsidR="005378AC">
        <w:rPr>
          <w:rFonts w:eastAsia="仿宋_GB2312"/>
          <w:color w:val="000000"/>
          <w:spacing w:val="-1"/>
          <w:sz w:val="32"/>
          <w:szCs w:val="32"/>
        </w:rPr>
        <w:t>试验结果</w:t>
      </w:r>
      <w:r w:rsidR="005378AC" w:rsidRPr="002E73C6">
        <w:rPr>
          <w:rFonts w:eastAsia="仿宋_GB2312"/>
          <w:color w:val="000000"/>
          <w:spacing w:val="-1"/>
          <w:sz w:val="32"/>
          <w:szCs w:val="32"/>
        </w:rPr>
        <w:t>及</w:t>
      </w:r>
      <w:r w:rsidR="005378AC">
        <w:rPr>
          <w:rFonts w:eastAsia="仿宋_GB2312" w:hint="eastAsia"/>
          <w:color w:val="000000"/>
          <w:spacing w:val="-1"/>
          <w:sz w:val="32"/>
          <w:szCs w:val="32"/>
        </w:rPr>
        <w:t>结果接受依据</w:t>
      </w:r>
      <w:r w:rsidR="005378AC" w:rsidRPr="002E73C6">
        <w:rPr>
          <w:rFonts w:eastAsia="仿宋_GB2312"/>
          <w:color w:val="000000"/>
          <w:spacing w:val="-1"/>
          <w:sz w:val="32"/>
          <w:szCs w:val="32"/>
        </w:rPr>
        <w:t>等。</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5.2</w:t>
      </w:r>
      <w:r w:rsidRPr="002E73C6">
        <w:rPr>
          <w:rFonts w:eastAsia="仿宋_GB2312"/>
          <w:color w:val="000000"/>
          <w:sz w:val="32"/>
          <w:szCs w:val="32"/>
        </w:rPr>
        <w:t>化学</w:t>
      </w:r>
      <w:r w:rsidRPr="002E73C6">
        <w:rPr>
          <w:rFonts w:eastAsia="仿宋_GB2312"/>
          <w:color w:val="000000"/>
          <w:sz w:val="32"/>
          <w:szCs w:val="32"/>
        </w:rPr>
        <w:t>/</w:t>
      </w:r>
      <w:r w:rsidRPr="002E73C6">
        <w:rPr>
          <w:rFonts w:eastAsia="仿宋_GB2312"/>
          <w:color w:val="000000"/>
          <w:sz w:val="32"/>
          <w:szCs w:val="32"/>
        </w:rPr>
        <w:t>材料表征研究</w:t>
      </w:r>
    </w:p>
    <w:p w:rsidR="00B72E6E" w:rsidRPr="002E73C6" w:rsidRDefault="004649BE">
      <w:pPr>
        <w:spacing w:line="520" w:lineRule="exact"/>
        <w:ind w:firstLineChars="200" w:firstLine="640"/>
        <w:rPr>
          <w:rFonts w:eastAsia="仿宋_GB2312"/>
        </w:rPr>
      </w:pPr>
      <w:r w:rsidRPr="002E73C6">
        <w:rPr>
          <w:rFonts w:eastAsia="仿宋_GB2312"/>
          <w:color w:val="000000"/>
          <w:sz w:val="32"/>
          <w:szCs w:val="32"/>
        </w:rPr>
        <w:t>5.2.1</w:t>
      </w:r>
      <w:r w:rsidRPr="002E73C6">
        <w:rPr>
          <w:rFonts w:eastAsia="仿宋_GB2312" w:hint="eastAsia"/>
          <w:color w:val="000000"/>
          <w:sz w:val="32"/>
          <w:szCs w:val="32"/>
        </w:rPr>
        <w:t>非临床</w:t>
      </w:r>
      <w:r w:rsidRPr="002E73C6">
        <w:rPr>
          <w:rFonts w:eastAsia="仿宋_GB2312"/>
          <w:color w:val="000000"/>
          <w:sz w:val="32"/>
          <w:szCs w:val="32"/>
        </w:rPr>
        <w:t>化学</w:t>
      </w:r>
      <w:r w:rsidRPr="002E73C6">
        <w:rPr>
          <w:rFonts w:eastAsia="仿宋_GB2312"/>
          <w:color w:val="000000"/>
          <w:sz w:val="32"/>
          <w:szCs w:val="32"/>
        </w:rPr>
        <w:t>/</w:t>
      </w:r>
      <w:r w:rsidRPr="002E73C6">
        <w:rPr>
          <w:rFonts w:eastAsia="仿宋_GB2312"/>
          <w:color w:val="000000"/>
          <w:sz w:val="32"/>
          <w:szCs w:val="32"/>
        </w:rPr>
        <w:t>材料性能</w:t>
      </w:r>
      <w:r w:rsidRPr="002E73C6">
        <w:rPr>
          <w:rFonts w:eastAsia="仿宋_GB2312" w:hint="eastAsia"/>
          <w:color w:val="000000"/>
          <w:sz w:val="32"/>
          <w:szCs w:val="32"/>
        </w:rPr>
        <w:t>研究综述</w:t>
      </w:r>
    </w:p>
    <w:p w:rsidR="00E62BB3"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详述产品技术要求中</w:t>
      </w:r>
      <w:r w:rsidRPr="002E73C6">
        <w:rPr>
          <w:rFonts w:eastAsia="仿宋_GB2312"/>
          <w:color w:val="000000"/>
          <w:sz w:val="32"/>
          <w:szCs w:val="32"/>
        </w:rPr>
        <w:t>化学</w:t>
      </w:r>
      <w:r w:rsidRPr="002E73C6">
        <w:rPr>
          <w:rFonts w:eastAsia="仿宋_GB2312"/>
          <w:color w:val="000000"/>
          <w:sz w:val="32"/>
          <w:szCs w:val="32"/>
        </w:rPr>
        <w:t>/</w:t>
      </w:r>
      <w:r w:rsidRPr="002E73C6">
        <w:rPr>
          <w:rFonts w:eastAsia="仿宋_GB2312"/>
          <w:color w:val="000000"/>
          <w:sz w:val="32"/>
          <w:szCs w:val="32"/>
        </w:rPr>
        <w:t>材料</w:t>
      </w:r>
      <w:r w:rsidRPr="002E73C6">
        <w:rPr>
          <w:rFonts w:eastAsia="仿宋_GB2312"/>
          <w:color w:val="000000"/>
          <w:spacing w:val="-1"/>
          <w:sz w:val="32"/>
          <w:szCs w:val="32"/>
        </w:rPr>
        <w:t>性能指标及检验方法的确定依据，提供采用的原因及理论基础，提供涉及到的研究资料、文献资料和</w:t>
      </w:r>
      <w:r w:rsidRPr="002E73C6">
        <w:rPr>
          <w:rFonts w:eastAsia="仿宋_GB2312"/>
          <w:color w:val="000000"/>
          <w:spacing w:val="-1"/>
          <w:sz w:val="32"/>
          <w:szCs w:val="32"/>
        </w:rPr>
        <w:t>/</w:t>
      </w:r>
      <w:r w:rsidRPr="002E73C6">
        <w:rPr>
          <w:rFonts w:eastAsia="仿宋_GB2312"/>
          <w:color w:val="000000"/>
          <w:spacing w:val="-1"/>
          <w:sz w:val="32"/>
          <w:szCs w:val="32"/>
        </w:rPr>
        <w:t>或标准文本。</w:t>
      </w:r>
      <w:r w:rsidR="00492260" w:rsidRPr="002E73C6">
        <w:rPr>
          <w:rFonts w:eastAsia="仿宋_GB2312" w:hint="eastAsia"/>
          <w:spacing w:val="-1"/>
          <w:sz w:val="32"/>
          <w:szCs w:val="32"/>
        </w:rPr>
        <w:t>如果在制造过程中使用了溶剂、试剂或赋</w:t>
      </w:r>
      <w:r w:rsidR="00492260" w:rsidRPr="002E73C6">
        <w:rPr>
          <w:rFonts w:eastAsia="仿宋_GB2312" w:hint="eastAsia"/>
          <w:spacing w:val="-1"/>
          <w:sz w:val="32"/>
          <w:szCs w:val="32"/>
        </w:rPr>
        <w:lastRenderedPageBreak/>
        <w:t>形剂，则</w:t>
      </w:r>
      <w:r w:rsidR="00492260">
        <w:rPr>
          <w:rFonts w:eastAsia="仿宋_GB2312" w:hint="eastAsia"/>
          <w:spacing w:val="-1"/>
          <w:sz w:val="32"/>
          <w:szCs w:val="32"/>
        </w:rPr>
        <w:t>需</w:t>
      </w:r>
      <w:r w:rsidR="00492260" w:rsidRPr="002E73C6">
        <w:rPr>
          <w:rFonts w:eastAsia="仿宋_GB2312" w:hint="eastAsia"/>
          <w:spacing w:val="-1"/>
          <w:sz w:val="32"/>
          <w:szCs w:val="32"/>
        </w:rPr>
        <w:t>证明最终产品中的相关残留量是可接受的。必要时，依据《医疗器械已知可沥滤物测定方法验证及确认注册技术审查指导原则》，对植入物原材料及加工过程中引入的可沥滤物进行分析和评价。</w:t>
      </w:r>
    </w:p>
    <w:p w:rsidR="00C6291E" w:rsidRPr="00FE0648" w:rsidRDefault="001B61E8" w:rsidP="00C6291E">
      <w:pPr>
        <w:spacing w:line="640" w:lineRule="exact"/>
        <w:ind w:firstLineChars="200" w:firstLine="640"/>
        <w:rPr>
          <w:rFonts w:eastAsia="仿宋_GB2312"/>
          <w:sz w:val="32"/>
          <w:szCs w:val="32"/>
        </w:rPr>
      </w:pPr>
      <w:r>
        <w:rPr>
          <w:rFonts w:eastAsia="仿宋_GB2312" w:hint="eastAsia"/>
          <w:sz w:val="32"/>
          <w:szCs w:val="32"/>
        </w:rPr>
        <w:t>注册</w:t>
      </w:r>
      <w:r w:rsidR="00C6291E" w:rsidRPr="00FE0648">
        <w:rPr>
          <w:rFonts w:eastAsia="仿宋_GB2312"/>
          <w:sz w:val="32"/>
          <w:szCs w:val="32"/>
        </w:rPr>
        <w:t>申请人需提交的研究资料包括但不限于下列内容：</w:t>
      </w:r>
    </w:p>
    <w:p w:rsidR="0060075E" w:rsidRDefault="0060075E" w:rsidP="00C6291E">
      <w:pPr>
        <w:spacing w:line="520" w:lineRule="exact"/>
        <w:ind w:firstLineChars="200" w:firstLine="640"/>
        <w:rPr>
          <w:rFonts w:eastAsia="仿宋_GB2312"/>
          <w:color w:val="000000"/>
          <w:spacing w:val="-1"/>
          <w:sz w:val="32"/>
          <w:szCs w:val="32"/>
        </w:rPr>
      </w:pPr>
      <w:r w:rsidRPr="002E73C6">
        <w:rPr>
          <w:rFonts w:eastAsia="仿宋_GB2312"/>
          <w:color w:val="000000"/>
          <w:sz w:val="32"/>
          <w:szCs w:val="32"/>
        </w:rPr>
        <w:t>5.2.1</w:t>
      </w:r>
      <w:r>
        <w:rPr>
          <w:rFonts w:eastAsia="仿宋_GB2312"/>
          <w:color w:val="000000"/>
          <w:sz w:val="32"/>
          <w:szCs w:val="32"/>
        </w:rPr>
        <w:t>.1</w:t>
      </w:r>
      <w:r w:rsidR="00492260">
        <w:rPr>
          <w:rFonts w:eastAsia="仿宋_GB2312" w:hint="eastAsia"/>
          <w:color w:val="000000"/>
          <w:spacing w:val="-1"/>
          <w:sz w:val="32"/>
          <w:szCs w:val="32"/>
        </w:rPr>
        <w:t>晶相分析</w:t>
      </w:r>
      <w:r>
        <w:rPr>
          <w:rFonts w:eastAsia="仿宋_GB2312" w:hint="eastAsia"/>
          <w:color w:val="000000"/>
          <w:spacing w:val="-1"/>
          <w:sz w:val="32"/>
          <w:szCs w:val="32"/>
        </w:rPr>
        <w:t>研究</w:t>
      </w:r>
    </w:p>
    <w:p w:rsidR="00B51ACC" w:rsidRPr="0006557F" w:rsidRDefault="00492260" w:rsidP="00C6291E">
      <w:pPr>
        <w:spacing w:line="520" w:lineRule="exact"/>
        <w:ind w:firstLineChars="200" w:firstLine="636"/>
        <w:rPr>
          <w:rFonts w:eastAsia="仿宋_GB2312"/>
          <w:color w:val="000000"/>
          <w:spacing w:val="-1"/>
          <w:sz w:val="32"/>
          <w:szCs w:val="32"/>
        </w:rPr>
      </w:pPr>
      <w:r>
        <w:rPr>
          <w:rFonts w:eastAsia="仿宋_GB2312" w:hint="eastAsia"/>
          <w:color w:val="000000"/>
          <w:spacing w:val="-1"/>
          <w:sz w:val="32"/>
          <w:szCs w:val="32"/>
        </w:rPr>
        <w:t>提供</w:t>
      </w:r>
      <w:r w:rsidR="00B51ACC" w:rsidRPr="0006557F">
        <w:rPr>
          <w:rFonts w:eastAsia="仿宋_GB2312" w:hint="eastAsia"/>
          <w:color w:val="000000"/>
          <w:spacing w:val="-1"/>
          <w:sz w:val="32"/>
          <w:szCs w:val="32"/>
        </w:rPr>
        <w:t>结晶相成分</w:t>
      </w:r>
      <w:r>
        <w:rPr>
          <w:rFonts w:eastAsia="仿宋_GB2312" w:hint="eastAsia"/>
          <w:color w:val="000000"/>
          <w:spacing w:val="-1"/>
          <w:sz w:val="32"/>
          <w:szCs w:val="32"/>
        </w:rPr>
        <w:t>及含量、</w:t>
      </w:r>
      <w:r w:rsidR="00B51ACC" w:rsidRPr="0006557F">
        <w:rPr>
          <w:rFonts w:eastAsia="仿宋_GB2312" w:hint="eastAsia"/>
          <w:color w:val="000000"/>
          <w:spacing w:val="-1"/>
          <w:sz w:val="32"/>
          <w:szCs w:val="32"/>
        </w:rPr>
        <w:t>水</w:t>
      </w:r>
      <w:r>
        <w:rPr>
          <w:rFonts w:eastAsia="仿宋_GB2312" w:hint="eastAsia"/>
          <w:color w:val="000000"/>
          <w:spacing w:val="-1"/>
          <w:sz w:val="32"/>
          <w:szCs w:val="32"/>
        </w:rPr>
        <w:t>分含量、</w:t>
      </w:r>
      <w:r w:rsidR="00B51ACC" w:rsidRPr="0006557F">
        <w:rPr>
          <w:rFonts w:eastAsia="仿宋_GB2312" w:hint="eastAsia"/>
          <w:color w:val="000000"/>
          <w:spacing w:val="-1"/>
          <w:sz w:val="32"/>
          <w:szCs w:val="32"/>
        </w:rPr>
        <w:t>有机</w:t>
      </w:r>
      <w:r>
        <w:rPr>
          <w:rFonts w:eastAsia="仿宋_GB2312" w:hint="eastAsia"/>
          <w:color w:val="000000"/>
          <w:spacing w:val="-1"/>
          <w:sz w:val="32"/>
          <w:szCs w:val="32"/>
        </w:rPr>
        <w:t>相物质的含量研究，</w:t>
      </w:r>
      <w:r w:rsidR="00C6291E" w:rsidRPr="0006557F">
        <w:rPr>
          <w:rFonts w:eastAsia="仿宋_GB2312" w:hint="eastAsia"/>
          <w:color w:val="000000"/>
          <w:spacing w:val="-1"/>
          <w:sz w:val="32"/>
          <w:szCs w:val="32"/>
        </w:rPr>
        <w:t>对于水分或</w:t>
      </w:r>
      <w:r w:rsidR="00C6291E" w:rsidRPr="0006557F">
        <w:rPr>
          <w:rFonts w:eastAsia="仿宋_GB2312"/>
          <w:color w:val="000000"/>
          <w:spacing w:val="-1"/>
          <w:sz w:val="32"/>
          <w:szCs w:val="32"/>
        </w:rPr>
        <w:t>/</w:t>
      </w:r>
      <w:r>
        <w:rPr>
          <w:rFonts w:eastAsia="仿宋_GB2312" w:hint="eastAsia"/>
          <w:color w:val="000000"/>
          <w:spacing w:val="-1"/>
          <w:sz w:val="32"/>
          <w:szCs w:val="32"/>
        </w:rPr>
        <w:t>和有机相成分是产品设计中预期的组成成分时，</w:t>
      </w:r>
      <w:r w:rsidR="00C6291E" w:rsidRPr="0006557F">
        <w:rPr>
          <w:rFonts w:eastAsia="仿宋_GB2312" w:hint="eastAsia"/>
          <w:color w:val="000000"/>
          <w:spacing w:val="-1"/>
          <w:sz w:val="32"/>
          <w:szCs w:val="32"/>
        </w:rPr>
        <w:t>提交具体的设计依据研究</w:t>
      </w:r>
      <w:r>
        <w:rPr>
          <w:rFonts w:eastAsia="仿宋_GB2312" w:hint="eastAsia"/>
          <w:color w:val="000000"/>
          <w:spacing w:val="-1"/>
          <w:sz w:val="32"/>
          <w:szCs w:val="32"/>
        </w:rPr>
        <w:t>；</w:t>
      </w:r>
      <w:r>
        <w:rPr>
          <w:rFonts w:eastAsia="仿宋_GB2312"/>
          <w:sz w:val="32"/>
          <w:szCs w:val="32"/>
        </w:rPr>
        <w:t>提供</w:t>
      </w:r>
      <w:r>
        <w:rPr>
          <w:rFonts w:eastAsia="仿宋_GB2312" w:hint="eastAsia"/>
          <w:sz w:val="32"/>
          <w:szCs w:val="32"/>
        </w:rPr>
        <w:t>晶体尺寸、结晶度研究</w:t>
      </w:r>
      <w:r w:rsidR="00523AEE">
        <w:rPr>
          <w:rFonts w:eastAsia="仿宋_GB2312" w:hint="eastAsia"/>
          <w:sz w:val="32"/>
          <w:szCs w:val="32"/>
        </w:rPr>
        <w:t>。</w:t>
      </w:r>
    </w:p>
    <w:p w:rsidR="00B51ACC" w:rsidRDefault="003848A4" w:rsidP="00B51ACC">
      <w:pPr>
        <w:spacing w:line="520" w:lineRule="exact"/>
        <w:ind w:firstLineChars="200" w:firstLine="640"/>
        <w:rPr>
          <w:rFonts w:eastAsia="仿宋_GB2312"/>
          <w:sz w:val="32"/>
          <w:szCs w:val="32"/>
        </w:rPr>
      </w:pPr>
      <w:r w:rsidRPr="002E73C6">
        <w:rPr>
          <w:rFonts w:eastAsia="仿宋_GB2312"/>
          <w:color w:val="000000"/>
          <w:sz w:val="32"/>
          <w:szCs w:val="32"/>
        </w:rPr>
        <w:t>5.2.1</w:t>
      </w:r>
      <w:r>
        <w:rPr>
          <w:rFonts w:eastAsia="仿宋_GB2312"/>
          <w:color w:val="000000"/>
          <w:sz w:val="32"/>
          <w:szCs w:val="32"/>
        </w:rPr>
        <w:t>.2</w:t>
      </w:r>
      <w:r w:rsidR="00523AEE" w:rsidRPr="00523AEE">
        <w:rPr>
          <w:rFonts w:eastAsia="仿宋_GB2312" w:hint="eastAsia"/>
          <w:color w:val="000000"/>
          <w:spacing w:val="-1"/>
          <w:sz w:val="32"/>
          <w:szCs w:val="32"/>
        </w:rPr>
        <w:t>提供</w:t>
      </w:r>
      <w:r w:rsidR="00523AEE">
        <w:rPr>
          <w:rFonts w:eastAsia="仿宋_GB2312" w:hint="eastAsia"/>
          <w:color w:val="000000"/>
          <w:spacing w:val="-1"/>
          <w:sz w:val="32"/>
          <w:szCs w:val="32"/>
        </w:rPr>
        <w:t>主要成分的化学表征。明确</w:t>
      </w:r>
      <w:r w:rsidR="00523AEE">
        <w:rPr>
          <w:rFonts w:eastAsia="仿宋_GB2312" w:hint="eastAsia"/>
          <w:sz w:val="32"/>
          <w:szCs w:val="32"/>
        </w:rPr>
        <w:t>钙磷原子比，</w:t>
      </w:r>
      <w:r w:rsidR="00523AEE">
        <w:rPr>
          <w:rFonts w:eastAsia="仿宋_GB2312"/>
          <w:sz w:val="32"/>
          <w:szCs w:val="32"/>
        </w:rPr>
        <w:t>提供</w:t>
      </w:r>
      <w:r w:rsidR="00523AEE">
        <w:rPr>
          <w:rFonts w:eastAsia="仿宋_GB2312" w:hint="eastAsia"/>
          <w:sz w:val="32"/>
          <w:szCs w:val="32"/>
        </w:rPr>
        <w:t>红外吸收光谱分析。</w:t>
      </w:r>
    </w:p>
    <w:p w:rsidR="00B51ACC" w:rsidRPr="00B51ACC" w:rsidRDefault="003848A4" w:rsidP="00B51ACC">
      <w:pPr>
        <w:spacing w:line="520" w:lineRule="exact"/>
        <w:ind w:firstLineChars="200" w:firstLine="640"/>
        <w:rPr>
          <w:rFonts w:eastAsia="仿宋_GB2312"/>
          <w:color w:val="000000"/>
          <w:spacing w:val="-1"/>
          <w:sz w:val="32"/>
          <w:szCs w:val="32"/>
        </w:rPr>
      </w:pPr>
      <w:r w:rsidRPr="002E73C6">
        <w:rPr>
          <w:rFonts w:eastAsia="仿宋_GB2312"/>
          <w:color w:val="000000"/>
          <w:sz w:val="32"/>
          <w:szCs w:val="32"/>
        </w:rPr>
        <w:t>5.2.1</w:t>
      </w:r>
      <w:r>
        <w:rPr>
          <w:rFonts w:eastAsia="仿宋_GB2312"/>
          <w:color w:val="000000"/>
          <w:sz w:val="32"/>
          <w:szCs w:val="32"/>
        </w:rPr>
        <w:t>.3</w:t>
      </w:r>
      <w:r w:rsidR="00523AEE" w:rsidRPr="00523AEE">
        <w:rPr>
          <w:rFonts w:eastAsia="仿宋_GB2312" w:hint="eastAsia"/>
          <w:color w:val="000000"/>
          <w:spacing w:val="-1"/>
          <w:sz w:val="32"/>
          <w:szCs w:val="32"/>
        </w:rPr>
        <w:t>提供</w:t>
      </w:r>
      <w:r w:rsidR="00523AEE">
        <w:rPr>
          <w:rFonts w:eastAsia="仿宋_GB2312" w:hint="eastAsia"/>
          <w:sz w:val="32"/>
          <w:szCs w:val="32"/>
        </w:rPr>
        <w:t>酸碱度研究。</w:t>
      </w:r>
    </w:p>
    <w:p w:rsidR="003848A4" w:rsidRDefault="003848A4" w:rsidP="006739C8">
      <w:pPr>
        <w:spacing w:line="520" w:lineRule="exact"/>
        <w:ind w:firstLineChars="200" w:firstLine="640"/>
        <w:rPr>
          <w:rFonts w:eastAsia="仿宋_GB2312"/>
          <w:spacing w:val="-1"/>
          <w:sz w:val="32"/>
          <w:szCs w:val="32"/>
        </w:rPr>
      </w:pPr>
      <w:r w:rsidRPr="002E73C6">
        <w:rPr>
          <w:rFonts w:eastAsia="仿宋_GB2312"/>
          <w:color w:val="000000"/>
          <w:sz w:val="32"/>
          <w:szCs w:val="32"/>
        </w:rPr>
        <w:t>5.2.1</w:t>
      </w:r>
      <w:r>
        <w:rPr>
          <w:rFonts w:eastAsia="仿宋_GB2312"/>
          <w:color w:val="000000"/>
          <w:sz w:val="32"/>
          <w:szCs w:val="32"/>
        </w:rPr>
        <w:t>.4</w:t>
      </w:r>
      <w:r w:rsidR="00523AEE" w:rsidRPr="006D55C0">
        <w:rPr>
          <w:rFonts w:eastAsia="仿宋_GB2312" w:hint="eastAsia"/>
          <w:spacing w:val="-1"/>
          <w:sz w:val="32"/>
          <w:szCs w:val="32"/>
        </w:rPr>
        <w:t>体外降解性能</w:t>
      </w:r>
      <w:r w:rsidR="00523AEE">
        <w:rPr>
          <w:rFonts w:eastAsia="仿宋_GB2312" w:hint="eastAsia"/>
          <w:spacing w:val="-1"/>
          <w:sz w:val="32"/>
          <w:szCs w:val="32"/>
        </w:rPr>
        <w:t>研究</w:t>
      </w:r>
      <w:r w:rsidR="00523AEE">
        <w:rPr>
          <w:rFonts w:eastAsia="仿宋_GB2312"/>
          <w:spacing w:val="-1"/>
          <w:sz w:val="32"/>
          <w:szCs w:val="32"/>
        </w:rPr>
        <w:t>。</w:t>
      </w:r>
    </w:p>
    <w:p w:rsidR="006739C8" w:rsidRPr="006739C8" w:rsidRDefault="0031764A" w:rsidP="006739C8">
      <w:pPr>
        <w:spacing w:line="520" w:lineRule="exact"/>
        <w:ind w:firstLineChars="200" w:firstLine="636"/>
        <w:rPr>
          <w:rFonts w:eastAsia="仿宋_GB2312"/>
          <w:spacing w:val="-1"/>
          <w:sz w:val="32"/>
          <w:szCs w:val="32"/>
        </w:rPr>
      </w:pPr>
      <w:r>
        <w:rPr>
          <w:rFonts w:eastAsia="仿宋_GB2312" w:hint="eastAsia"/>
          <w:spacing w:val="-1"/>
          <w:sz w:val="32"/>
          <w:szCs w:val="32"/>
        </w:rPr>
        <w:t>提交产品完全降解或</w:t>
      </w:r>
      <w:r w:rsidRPr="00523AEE">
        <w:rPr>
          <w:rFonts w:eastAsia="仿宋_GB2312" w:hint="eastAsia"/>
          <w:spacing w:val="-1"/>
          <w:sz w:val="32"/>
          <w:szCs w:val="32"/>
        </w:rPr>
        <w:t>降解至稳态的体</w:t>
      </w:r>
      <w:r>
        <w:rPr>
          <w:rFonts w:eastAsia="仿宋_GB2312" w:hint="eastAsia"/>
          <w:spacing w:val="-1"/>
          <w:sz w:val="32"/>
          <w:szCs w:val="32"/>
        </w:rPr>
        <w:t>外降解研究，</w:t>
      </w:r>
      <w:r w:rsidRPr="006D55C0">
        <w:rPr>
          <w:rFonts w:eastAsia="仿宋_GB2312"/>
          <w:spacing w:val="-1"/>
          <w:sz w:val="32"/>
          <w:szCs w:val="32"/>
        </w:rPr>
        <w:t>可参照</w:t>
      </w:r>
      <w:r w:rsidRPr="006D55C0">
        <w:rPr>
          <w:rFonts w:eastAsia="仿宋_GB2312"/>
          <w:spacing w:val="-1"/>
          <w:sz w:val="32"/>
          <w:szCs w:val="32"/>
        </w:rPr>
        <w:t>GB/T 16886.14</w:t>
      </w:r>
      <w:r w:rsidRPr="006D55C0">
        <w:rPr>
          <w:rFonts w:eastAsia="仿宋_GB2312"/>
          <w:spacing w:val="-1"/>
          <w:sz w:val="32"/>
          <w:szCs w:val="32"/>
        </w:rPr>
        <w:t>《医疗器械生物学评价第</w:t>
      </w:r>
      <w:r w:rsidRPr="006D55C0">
        <w:rPr>
          <w:rFonts w:eastAsia="仿宋_GB2312"/>
          <w:spacing w:val="-1"/>
          <w:sz w:val="32"/>
          <w:szCs w:val="32"/>
        </w:rPr>
        <w:t>14</w:t>
      </w:r>
      <w:r w:rsidRPr="006D55C0">
        <w:rPr>
          <w:rFonts w:eastAsia="仿宋_GB2312"/>
          <w:spacing w:val="-1"/>
          <w:sz w:val="32"/>
          <w:szCs w:val="32"/>
        </w:rPr>
        <w:t>部分：陶瓷降解产物的定性与定量》</w:t>
      </w:r>
      <w:r>
        <w:rPr>
          <w:rFonts w:eastAsia="仿宋_GB2312" w:hint="eastAsia"/>
          <w:spacing w:val="-1"/>
          <w:sz w:val="32"/>
          <w:szCs w:val="32"/>
        </w:rPr>
        <w:t>对</w:t>
      </w:r>
      <w:r>
        <w:rPr>
          <w:rFonts w:eastAsia="仿宋_GB2312"/>
          <w:spacing w:val="-1"/>
          <w:sz w:val="32"/>
          <w:szCs w:val="32"/>
        </w:rPr>
        <w:t>产品</w:t>
      </w:r>
      <w:r>
        <w:rPr>
          <w:rFonts w:eastAsia="仿宋_GB2312" w:hint="eastAsia"/>
          <w:spacing w:val="-1"/>
          <w:sz w:val="32"/>
          <w:szCs w:val="32"/>
        </w:rPr>
        <w:t>降解的</w:t>
      </w:r>
      <w:r>
        <w:rPr>
          <w:rFonts w:eastAsia="仿宋_GB2312"/>
          <w:spacing w:val="-1"/>
          <w:sz w:val="32"/>
          <w:szCs w:val="32"/>
        </w:rPr>
        <w:t>适用性开展</w:t>
      </w:r>
      <w:r w:rsidRPr="006D55C0">
        <w:rPr>
          <w:rFonts w:eastAsia="仿宋_GB2312"/>
          <w:spacing w:val="-1"/>
          <w:sz w:val="32"/>
          <w:szCs w:val="32"/>
        </w:rPr>
        <w:t>研究</w:t>
      </w:r>
      <w:r>
        <w:rPr>
          <w:rFonts w:eastAsia="仿宋_GB2312" w:hint="eastAsia"/>
          <w:spacing w:val="-1"/>
          <w:sz w:val="32"/>
          <w:szCs w:val="32"/>
        </w:rPr>
        <w:t>，</w:t>
      </w:r>
      <w:r w:rsidRPr="00C22675">
        <w:rPr>
          <w:rFonts w:eastAsia="仿宋_GB2312"/>
          <w:bCs/>
          <w:color w:val="000000"/>
          <w:sz w:val="32"/>
          <w:szCs w:val="32"/>
        </w:rPr>
        <w:t>若开展体外降解试验，</w:t>
      </w:r>
      <w:r>
        <w:rPr>
          <w:rFonts w:eastAsia="仿宋_GB2312" w:hint="eastAsia"/>
          <w:spacing w:val="-1"/>
          <w:sz w:val="32"/>
          <w:szCs w:val="32"/>
        </w:rPr>
        <w:t>需</w:t>
      </w:r>
      <w:r w:rsidRPr="00C22675">
        <w:rPr>
          <w:rFonts w:eastAsia="仿宋_GB2312"/>
          <w:bCs/>
          <w:color w:val="000000"/>
          <w:sz w:val="32"/>
          <w:szCs w:val="32"/>
        </w:rPr>
        <w:t>模拟产品临床预期植入环境，评价产品的降解速率、降解各时间点性能变化以及降解产物，分析产品降解速率及降解产物对微环境的影响，结合临床预期用途，论述产品满足临床需求。提供降解周期及各观察时间点的设定依据。如降解时间长对局部组织存在影响，需结合产品临床预期使用情形，结合同类已上市产品降解性能论述该产品降解周期的可接受性，提交与组织</w:t>
      </w:r>
      <w:r>
        <w:rPr>
          <w:rFonts w:eastAsia="仿宋_GB2312"/>
          <w:bCs/>
          <w:color w:val="000000"/>
          <w:sz w:val="32"/>
          <w:szCs w:val="32"/>
        </w:rPr>
        <w:t>（包括软组织）愈合周期、生理性骨结合骨改建周期相适应的研究资料</w:t>
      </w:r>
      <w:r w:rsidR="00523AEE">
        <w:rPr>
          <w:rFonts w:eastAsia="仿宋_GB2312" w:hint="eastAsia"/>
          <w:spacing w:val="-1"/>
          <w:sz w:val="32"/>
          <w:szCs w:val="32"/>
        </w:rPr>
        <w:t>。</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lastRenderedPageBreak/>
        <w:t>5.3</w:t>
      </w:r>
      <w:r w:rsidRPr="002E73C6">
        <w:rPr>
          <w:rFonts w:eastAsia="仿宋_GB2312"/>
          <w:color w:val="000000"/>
          <w:sz w:val="32"/>
          <w:szCs w:val="32"/>
        </w:rPr>
        <w:t>生物学特性研究</w:t>
      </w:r>
    </w:p>
    <w:p w:rsidR="00B72E6E" w:rsidRPr="007D3C07" w:rsidRDefault="004649BE" w:rsidP="007D3C07">
      <w:pPr>
        <w:spacing w:line="520" w:lineRule="exact"/>
        <w:ind w:rightChars="-32" w:right="-67" w:firstLineChars="200" w:firstLine="640"/>
        <w:rPr>
          <w:rFonts w:eastAsia="仿宋_GB2312"/>
          <w:sz w:val="32"/>
          <w:szCs w:val="32"/>
        </w:rPr>
      </w:pPr>
      <w:r w:rsidRPr="002E73C6">
        <w:rPr>
          <w:rFonts w:eastAsia="仿宋_GB2312"/>
          <w:color w:val="000000"/>
          <w:sz w:val="32"/>
          <w:szCs w:val="32"/>
        </w:rPr>
        <w:t>生</w:t>
      </w:r>
      <w:r w:rsidRPr="002E73C6">
        <w:rPr>
          <w:rFonts w:eastAsia="仿宋_GB2312" w:hint="eastAsia"/>
          <w:sz w:val="32"/>
          <w:szCs w:val="32"/>
        </w:rPr>
        <w:t>物相容性评价应遵循</w:t>
      </w:r>
      <w:r w:rsidRPr="002E73C6">
        <w:rPr>
          <w:rFonts w:eastAsia="仿宋_GB2312"/>
          <w:sz w:val="32"/>
          <w:szCs w:val="32"/>
        </w:rPr>
        <w:t>GB/T 16886.1</w:t>
      </w:r>
      <w:r w:rsidRPr="002E73C6">
        <w:rPr>
          <w:rFonts w:eastAsia="仿宋_GB2312" w:hint="eastAsia"/>
          <w:sz w:val="32"/>
          <w:szCs w:val="32"/>
        </w:rPr>
        <w:t>《医疗器械生物学评价第</w:t>
      </w:r>
      <w:r w:rsidRPr="002E73C6">
        <w:rPr>
          <w:rFonts w:eastAsia="仿宋_GB2312"/>
          <w:sz w:val="32"/>
          <w:szCs w:val="32"/>
        </w:rPr>
        <w:t>1</w:t>
      </w:r>
      <w:r w:rsidRPr="002E73C6">
        <w:rPr>
          <w:rFonts w:eastAsia="仿宋_GB2312" w:hint="eastAsia"/>
          <w:sz w:val="32"/>
          <w:szCs w:val="32"/>
        </w:rPr>
        <w:t>部分：风险管理过程中的评价与试验》和</w:t>
      </w:r>
      <w:r w:rsidRPr="002E73C6">
        <w:rPr>
          <w:rFonts w:eastAsia="仿宋_GB2312"/>
          <w:sz w:val="32"/>
          <w:szCs w:val="32"/>
        </w:rPr>
        <w:t>YY/T 0268</w:t>
      </w:r>
      <w:r w:rsidRPr="002E73C6">
        <w:rPr>
          <w:rFonts w:eastAsia="仿宋_GB2312" w:hint="eastAsia"/>
          <w:sz w:val="32"/>
          <w:szCs w:val="32"/>
        </w:rPr>
        <w:t>《牙科学口腔医疗器械生物学评价第</w:t>
      </w:r>
      <w:r w:rsidRPr="002E73C6">
        <w:rPr>
          <w:rFonts w:eastAsia="仿宋_GB2312"/>
          <w:sz w:val="32"/>
          <w:szCs w:val="32"/>
        </w:rPr>
        <w:t>1</w:t>
      </w:r>
      <w:r w:rsidRPr="002E73C6">
        <w:rPr>
          <w:rFonts w:eastAsia="仿宋_GB2312" w:hint="eastAsia"/>
          <w:sz w:val="32"/>
          <w:szCs w:val="32"/>
        </w:rPr>
        <w:t>单元：评价与试验》相关要求，参考</w:t>
      </w:r>
      <w:r w:rsidR="007D3C07">
        <w:rPr>
          <w:rFonts w:eastAsia="仿宋_GB2312" w:hint="eastAsia"/>
          <w:sz w:val="32"/>
          <w:szCs w:val="32"/>
        </w:rPr>
        <w:t>《国家食品药品监督管理局关于印发医疗器械生物学评价和审查指南的通知》中的审查要点进行风险评价。生物学评价终点</w:t>
      </w:r>
      <w:r w:rsidR="008377A5">
        <w:rPr>
          <w:rFonts w:eastAsia="仿宋_GB2312" w:hint="eastAsia"/>
          <w:sz w:val="32"/>
          <w:szCs w:val="32"/>
        </w:rPr>
        <w:t>可参考</w:t>
      </w:r>
      <w:r w:rsidR="008377A5" w:rsidRPr="002E73C6">
        <w:rPr>
          <w:rFonts w:eastAsia="仿宋_GB2312"/>
          <w:sz w:val="32"/>
          <w:szCs w:val="32"/>
        </w:rPr>
        <w:t>GB/T 16886.1</w:t>
      </w:r>
      <w:r w:rsidR="008377A5" w:rsidRPr="002E73C6">
        <w:rPr>
          <w:rFonts w:eastAsia="仿宋_GB2312" w:hint="eastAsia"/>
          <w:sz w:val="32"/>
          <w:szCs w:val="32"/>
        </w:rPr>
        <w:t>《医疗器械生物学评价第</w:t>
      </w:r>
      <w:r w:rsidR="008377A5" w:rsidRPr="002E73C6">
        <w:rPr>
          <w:rFonts w:eastAsia="仿宋_GB2312"/>
          <w:sz w:val="32"/>
          <w:szCs w:val="32"/>
        </w:rPr>
        <w:t>1</w:t>
      </w:r>
      <w:r w:rsidR="008377A5" w:rsidRPr="002E73C6">
        <w:rPr>
          <w:rFonts w:eastAsia="仿宋_GB2312" w:hint="eastAsia"/>
          <w:sz w:val="32"/>
          <w:szCs w:val="32"/>
        </w:rPr>
        <w:t>部分：风险管理过程中的评价与试验》</w:t>
      </w:r>
      <w:r w:rsidR="008377A5">
        <w:rPr>
          <w:rFonts w:eastAsia="仿宋_GB2312" w:hint="eastAsia"/>
          <w:sz w:val="32"/>
          <w:szCs w:val="32"/>
        </w:rPr>
        <w:t>附录</w:t>
      </w:r>
      <w:r w:rsidR="008377A5">
        <w:rPr>
          <w:rFonts w:eastAsia="仿宋_GB2312"/>
          <w:sz w:val="32"/>
          <w:szCs w:val="32"/>
        </w:rPr>
        <w:t>A</w:t>
      </w:r>
      <w:r w:rsidR="008377A5">
        <w:rPr>
          <w:rFonts w:eastAsia="仿宋_GB2312"/>
          <w:sz w:val="32"/>
          <w:szCs w:val="32"/>
        </w:rPr>
        <w:t>相关要求，</w:t>
      </w:r>
      <w:r w:rsidR="007D3C07">
        <w:rPr>
          <w:rFonts w:eastAsia="仿宋_GB2312" w:hint="eastAsia"/>
          <w:sz w:val="32"/>
          <w:szCs w:val="32"/>
        </w:rPr>
        <w:t>一般包括细胞毒性、致敏</w:t>
      </w:r>
      <w:r w:rsidR="007D3C07" w:rsidRPr="002E73C6">
        <w:rPr>
          <w:rFonts w:eastAsia="仿宋_GB2312" w:hint="eastAsia"/>
          <w:sz w:val="32"/>
          <w:szCs w:val="32"/>
        </w:rPr>
        <w:t>、刺激或皮内反应（或口腔粘膜刺激试验）</w:t>
      </w:r>
      <w:r w:rsidRPr="002E73C6">
        <w:rPr>
          <w:rFonts w:eastAsia="仿宋_GB2312" w:hint="eastAsia"/>
          <w:sz w:val="32"/>
          <w:szCs w:val="32"/>
        </w:rPr>
        <w:t>、</w:t>
      </w:r>
      <w:r w:rsidR="007D3C07">
        <w:rPr>
          <w:rFonts w:eastAsia="仿宋_GB2312" w:hint="eastAsia"/>
          <w:sz w:val="32"/>
          <w:szCs w:val="32"/>
        </w:rPr>
        <w:t>材料介导的致热性</w:t>
      </w:r>
      <w:r w:rsidR="007D3C07" w:rsidRPr="002E73C6">
        <w:rPr>
          <w:rFonts w:eastAsia="仿宋_GB2312"/>
          <w:color w:val="000000"/>
          <w:spacing w:val="-1"/>
          <w:sz w:val="32"/>
          <w:szCs w:val="32"/>
        </w:rPr>
        <w:t>、细菌内毒素</w:t>
      </w:r>
      <w:r w:rsidR="007D3C07">
        <w:rPr>
          <w:rFonts w:eastAsia="仿宋_GB2312" w:hint="eastAsia"/>
          <w:sz w:val="32"/>
          <w:szCs w:val="32"/>
        </w:rPr>
        <w:t>、急性全身毒性、亚急性毒性、</w:t>
      </w:r>
      <w:r w:rsidR="008377A5">
        <w:rPr>
          <w:rFonts w:eastAsia="仿宋_GB2312" w:hint="eastAsia"/>
          <w:sz w:val="32"/>
          <w:szCs w:val="32"/>
        </w:rPr>
        <w:t>亚慢性毒性、</w:t>
      </w:r>
      <w:r w:rsidR="007D3C07">
        <w:rPr>
          <w:rFonts w:eastAsia="仿宋_GB2312" w:hint="eastAsia"/>
          <w:sz w:val="32"/>
          <w:szCs w:val="32"/>
        </w:rPr>
        <w:t>慢性毒性、植入反应、遗传毒性和致癌性</w:t>
      </w:r>
      <w:r w:rsidR="005F011E">
        <w:rPr>
          <w:rFonts w:eastAsia="仿宋_GB2312" w:hint="eastAsia"/>
          <w:sz w:val="32"/>
          <w:szCs w:val="32"/>
        </w:rPr>
        <w:t>，必要时，开展生物学试验</w:t>
      </w:r>
      <w:r w:rsidR="007D3C07">
        <w:rPr>
          <w:rFonts w:eastAsia="仿宋_GB2312" w:hint="eastAsia"/>
          <w:sz w:val="32"/>
          <w:szCs w:val="32"/>
        </w:rPr>
        <w:t>。</w:t>
      </w:r>
    </w:p>
    <w:p w:rsidR="00B72E6E" w:rsidRPr="002E73C6" w:rsidRDefault="004649BE">
      <w:pPr>
        <w:spacing w:line="520" w:lineRule="exact"/>
        <w:ind w:rightChars="-32" w:right="-67" w:firstLineChars="200" w:firstLine="640"/>
        <w:rPr>
          <w:rFonts w:eastAsia="仿宋_GB2312"/>
          <w:sz w:val="32"/>
          <w:szCs w:val="32"/>
        </w:rPr>
      </w:pPr>
      <w:r w:rsidRPr="002E73C6">
        <w:rPr>
          <w:rFonts w:eastAsia="仿宋_GB2312"/>
          <w:sz w:val="32"/>
          <w:szCs w:val="32"/>
        </w:rPr>
        <w:t>5.4</w:t>
      </w:r>
      <w:r w:rsidRPr="002E73C6">
        <w:rPr>
          <w:rFonts w:eastAsia="仿宋_GB2312"/>
          <w:spacing w:val="-1"/>
          <w:sz w:val="32"/>
          <w:szCs w:val="32"/>
        </w:rPr>
        <w:t>生物安全性研究</w:t>
      </w:r>
    </w:p>
    <w:p w:rsidR="00B72E6E" w:rsidRPr="002E73C6" w:rsidRDefault="009658B0">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t>对于动物源性材料成分的产品，</w:t>
      </w:r>
      <w:r>
        <w:rPr>
          <w:rFonts w:eastAsia="仿宋_GB2312" w:hint="eastAsia"/>
          <w:color w:val="000000"/>
          <w:spacing w:val="-1"/>
          <w:sz w:val="32"/>
          <w:szCs w:val="32"/>
        </w:rPr>
        <w:t>需</w:t>
      </w:r>
      <w:r w:rsidR="004649BE" w:rsidRPr="002E73C6">
        <w:rPr>
          <w:rFonts w:eastAsia="仿宋_GB2312"/>
          <w:color w:val="000000"/>
          <w:spacing w:val="-1"/>
          <w:sz w:val="32"/>
          <w:szCs w:val="32"/>
        </w:rPr>
        <w:t>明确动物地理来源、动物种类、年龄、取材部位、组织性质，参照</w:t>
      </w:r>
      <w:r w:rsidR="004649BE" w:rsidRPr="002E73C6">
        <w:rPr>
          <w:rFonts w:eastAsia="仿宋_GB2312" w:hint="eastAsia"/>
          <w:color w:val="000000"/>
          <w:spacing w:val="-1"/>
          <w:sz w:val="32"/>
          <w:szCs w:val="32"/>
        </w:rPr>
        <w:t>《动物源性医疗器械注册技术审查指导原则（</w:t>
      </w:r>
      <w:r w:rsidR="004649BE" w:rsidRPr="002E73C6">
        <w:rPr>
          <w:rFonts w:eastAsia="仿宋_GB2312"/>
          <w:color w:val="000000"/>
          <w:spacing w:val="-1"/>
          <w:sz w:val="32"/>
          <w:szCs w:val="32"/>
        </w:rPr>
        <w:t>2017</w:t>
      </w:r>
      <w:r w:rsidR="004649BE" w:rsidRPr="002E73C6">
        <w:rPr>
          <w:rFonts w:eastAsia="仿宋_GB2312"/>
          <w:color w:val="000000"/>
          <w:spacing w:val="-1"/>
          <w:sz w:val="32"/>
          <w:szCs w:val="32"/>
        </w:rPr>
        <w:t>年修订版）</w:t>
      </w:r>
      <w:r w:rsidR="004649BE" w:rsidRPr="002E73C6">
        <w:rPr>
          <w:rFonts w:eastAsia="仿宋_GB2312" w:hint="eastAsia"/>
          <w:color w:val="000000"/>
          <w:spacing w:val="-1"/>
          <w:sz w:val="32"/>
          <w:szCs w:val="32"/>
        </w:rPr>
        <w:t>》</w:t>
      </w:r>
      <w:r w:rsidR="004649BE" w:rsidRPr="002E73C6">
        <w:rPr>
          <w:rFonts w:eastAsia="仿宋_GB2312"/>
          <w:color w:val="000000"/>
          <w:spacing w:val="-1"/>
          <w:sz w:val="32"/>
          <w:szCs w:val="32"/>
        </w:rPr>
        <w:t>提供产品生物安全性研究资料。主要涉及原材料来源控制的安全性资料，病毒和</w:t>
      </w:r>
      <w:r w:rsidR="004649BE" w:rsidRPr="002E73C6">
        <w:rPr>
          <w:rFonts w:eastAsia="仿宋_GB2312" w:hint="eastAsia"/>
          <w:color w:val="000000"/>
          <w:spacing w:val="-1"/>
          <w:sz w:val="32"/>
          <w:szCs w:val="32"/>
        </w:rPr>
        <w:t>/</w:t>
      </w:r>
      <w:r w:rsidR="004649BE" w:rsidRPr="002E73C6">
        <w:rPr>
          <w:rFonts w:eastAsia="仿宋_GB2312"/>
          <w:color w:val="000000"/>
          <w:spacing w:val="-1"/>
          <w:sz w:val="32"/>
          <w:szCs w:val="32"/>
        </w:rPr>
        <w:t>或传染性病原体的风险分析、相应控制措施的描述及验证性资料，产品免疫原性（免疫反应）的风险分析、控制工艺描述及验证性资料。</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w:t>
      </w:r>
      <w:r w:rsidR="00DF7AD0">
        <w:rPr>
          <w:rFonts w:eastAsia="仿宋_GB2312" w:hint="eastAsia"/>
          <w:color w:val="000000"/>
          <w:sz w:val="32"/>
          <w:szCs w:val="32"/>
        </w:rPr>
        <w:t>5</w:t>
      </w:r>
      <w:r w:rsidRPr="002E73C6">
        <w:rPr>
          <w:rFonts w:eastAsia="仿宋_GB2312"/>
          <w:color w:val="000000"/>
          <w:sz w:val="32"/>
          <w:szCs w:val="32"/>
        </w:rPr>
        <w:t>动物试验研究</w:t>
      </w:r>
    </w:p>
    <w:p w:rsidR="00B72E6E" w:rsidRDefault="004649BE">
      <w:pPr>
        <w:spacing w:line="520" w:lineRule="exact"/>
        <w:ind w:firstLineChars="200" w:firstLine="640"/>
        <w:rPr>
          <w:rFonts w:eastAsia="仿宋_GB2312"/>
          <w:sz w:val="32"/>
          <w:szCs w:val="32"/>
        </w:rPr>
      </w:pPr>
      <w:r w:rsidRPr="002E73C6">
        <w:rPr>
          <w:rFonts w:eastAsia="仿宋_GB2312" w:hint="eastAsia"/>
          <w:color w:val="000000"/>
          <w:sz w:val="32"/>
          <w:szCs w:val="32"/>
        </w:rPr>
        <w:t>参照《医疗器械动物试验研究注册审查指导原则</w:t>
      </w:r>
      <w:r w:rsidRPr="002E73C6">
        <w:rPr>
          <w:rFonts w:eastAsia="仿宋_GB2312" w:hint="eastAsia"/>
          <w:color w:val="000000"/>
          <w:sz w:val="32"/>
          <w:szCs w:val="32"/>
        </w:rPr>
        <w:t xml:space="preserve"> </w:t>
      </w:r>
      <w:r w:rsidRPr="002E73C6">
        <w:rPr>
          <w:rFonts w:eastAsia="仿宋_GB2312" w:hint="eastAsia"/>
          <w:color w:val="000000"/>
          <w:sz w:val="32"/>
          <w:szCs w:val="32"/>
        </w:rPr>
        <w:t>第一部分：决策原则》确定是否需要在活体动物上进行动物试验。如经决策分析需开展动物试验研究，可参照《医疗器械动物试验研究注册审查</w:t>
      </w:r>
      <w:r w:rsidRPr="000E1C56">
        <w:rPr>
          <w:rFonts w:eastAsia="仿宋_GB2312" w:hint="eastAsia"/>
          <w:sz w:val="32"/>
          <w:szCs w:val="32"/>
        </w:rPr>
        <w:t>指导原则</w:t>
      </w:r>
      <w:r w:rsidRPr="000E1C56">
        <w:rPr>
          <w:rFonts w:eastAsia="仿宋_GB2312" w:hint="eastAsia"/>
          <w:sz w:val="32"/>
          <w:szCs w:val="32"/>
        </w:rPr>
        <w:t xml:space="preserve"> </w:t>
      </w:r>
      <w:r w:rsidRPr="000E1C56">
        <w:rPr>
          <w:rFonts w:eastAsia="仿宋_GB2312" w:hint="eastAsia"/>
          <w:sz w:val="32"/>
          <w:szCs w:val="32"/>
        </w:rPr>
        <w:t>第二部分：试验设计、实施质量保证》中相关要求进行。</w:t>
      </w:r>
    </w:p>
    <w:p w:rsidR="00695F17" w:rsidRPr="000E1C56" w:rsidRDefault="00695F17" w:rsidP="008E43B5">
      <w:pPr>
        <w:spacing w:line="520" w:lineRule="exact"/>
        <w:ind w:firstLineChars="200" w:firstLine="636"/>
        <w:rPr>
          <w:rFonts w:eastAsia="仿宋_GB2312"/>
          <w:spacing w:val="-1"/>
          <w:sz w:val="32"/>
          <w:szCs w:val="32"/>
        </w:rPr>
      </w:pPr>
      <w:r w:rsidRPr="000E1C56">
        <w:rPr>
          <w:rFonts w:eastAsia="仿宋_GB2312" w:hint="eastAsia"/>
          <w:spacing w:val="-1"/>
          <w:sz w:val="32"/>
          <w:szCs w:val="32"/>
        </w:rPr>
        <w:lastRenderedPageBreak/>
        <w:t>如开展</w:t>
      </w:r>
      <w:r w:rsidRPr="000E1C56">
        <w:rPr>
          <w:rFonts w:eastAsia="仿宋_GB2312"/>
          <w:spacing w:val="-1"/>
          <w:sz w:val="32"/>
          <w:szCs w:val="32"/>
        </w:rPr>
        <w:t>动物试验研究，需选取合适的动物模型</w:t>
      </w:r>
      <w:r w:rsidRPr="000E1C56">
        <w:rPr>
          <w:rFonts w:eastAsia="仿宋_GB2312" w:hint="eastAsia"/>
          <w:spacing w:val="-1"/>
          <w:sz w:val="32"/>
          <w:szCs w:val="32"/>
        </w:rPr>
        <w:t>，如</w:t>
      </w:r>
      <w:r w:rsidR="008E43B5">
        <w:rPr>
          <w:rFonts w:eastAsia="仿宋_GB2312" w:hint="eastAsia"/>
          <w:spacing w:val="-1"/>
          <w:sz w:val="32"/>
          <w:szCs w:val="32"/>
        </w:rPr>
        <w:t>犬</w:t>
      </w:r>
      <w:r w:rsidRPr="000E1C56">
        <w:rPr>
          <w:rFonts w:eastAsia="仿宋_GB2312" w:hint="eastAsia"/>
          <w:spacing w:val="-1"/>
          <w:sz w:val="32"/>
          <w:szCs w:val="32"/>
        </w:rPr>
        <w:t>牙槽骨缺损修复</w:t>
      </w:r>
      <w:r w:rsidRPr="000E1C56">
        <w:rPr>
          <w:rFonts w:eastAsia="仿宋_GB2312"/>
          <w:spacing w:val="-1"/>
          <w:sz w:val="32"/>
          <w:szCs w:val="32"/>
        </w:rPr>
        <w:t>动物</w:t>
      </w:r>
      <w:r w:rsidRPr="000E1C56">
        <w:rPr>
          <w:rFonts w:eastAsia="仿宋_GB2312" w:hint="eastAsia"/>
          <w:spacing w:val="-1"/>
          <w:sz w:val="32"/>
          <w:szCs w:val="32"/>
        </w:rPr>
        <w:t>试验模型，</w:t>
      </w:r>
      <w:r w:rsidRPr="000E1C56">
        <w:rPr>
          <w:rFonts w:eastAsia="仿宋_GB2312"/>
          <w:spacing w:val="-1"/>
          <w:sz w:val="32"/>
          <w:szCs w:val="32"/>
        </w:rPr>
        <w:t>以评估申报产品的有效性及安全性。</w:t>
      </w:r>
      <w:r w:rsidR="001B61E8">
        <w:rPr>
          <w:rFonts w:eastAsia="仿宋_GB2312" w:hint="eastAsia"/>
          <w:spacing w:val="-1"/>
          <w:sz w:val="32"/>
          <w:szCs w:val="32"/>
        </w:rPr>
        <w:t>注册</w:t>
      </w:r>
      <w:r w:rsidRPr="000E1C56">
        <w:rPr>
          <w:rFonts w:eastAsia="仿宋_GB2312"/>
          <w:spacing w:val="-1"/>
          <w:sz w:val="32"/>
          <w:szCs w:val="32"/>
        </w:rPr>
        <w:t>申请人需说明所选用动物种类的适用性并提供支持性资料，说明</w:t>
      </w:r>
      <w:r w:rsidRPr="000E1C56">
        <w:rPr>
          <w:rFonts w:eastAsia="仿宋_GB2312" w:hint="eastAsia"/>
          <w:spacing w:val="-1"/>
          <w:sz w:val="32"/>
          <w:szCs w:val="32"/>
        </w:rPr>
        <w:t>牙槽骨骨缺损类型</w:t>
      </w:r>
      <w:r w:rsidRPr="000E1C56">
        <w:rPr>
          <w:rFonts w:eastAsia="仿宋_GB2312"/>
          <w:spacing w:val="-1"/>
          <w:sz w:val="32"/>
          <w:szCs w:val="32"/>
        </w:rPr>
        <w:t>、</w:t>
      </w:r>
      <w:r w:rsidRPr="000E1C56">
        <w:rPr>
          <w:rFonts w:eastAsia="仿宋_GB2312" w:hint="eastAsia"/>
          <w:spacing w:val="-1"/>
          <w:sz w:val="32"/>
          <w:szCs w:val="32"/>
        </w:rPr>
        <w:t>产品最大用量、配合使用的</w:t>
      </w:r>
      <w:r w:rsidRPr="000E1C56">
        <w:rPr>
          <w:rFonts w:eastAsia="仿宋_GB2312"/>
          <w:spacing w:val="-1"/>
          <w:sz w:val="32"/>
          <w:szCs w:val="32"/>
        </w:rPr>
        <w:t>器械、动物样本量、观察周期、观察</w:t>
      </w:r>
      <w:r w:rsidRPr="000E1C56">
        <w:rPr>
          <w:rFonts w:eastAsia="仿宋_GB2312" w:hint="eastAsia"/>
          <w:spacing w:val="-1"/>
          <w:sz w:val="32"/>
          <w:szCs w:val="32"/>
        </w:rPr>
        <w:t>时间</w:t>
      </w:r>
      <w:r w:rsidRPr="000E1C56">
        <w:rPr>
          <w:rFonts w:eastAsia="仿宋_GB2312"/>
          <w:spacing w:val="-1"/>
          <w:sz w:val="32"/>
          <w:szCs w:val="32"/>
        </w:rPr>
        <w:t>点、对照样品、观察指标</w:t>
      </w:r>
      <w:r w:rsidRPr="000E1C56">
        <w:rPr>
          <w:rFonts w:eastAsia="仿宋_GB2312" w:hint="eastAsia"/>
          <w:spacing w:val="-1"/>
          <w:sz w:val="32"/>
          <w:szCs w:val="32"/>
        </w:rPr>
        <w:t>、试验分组（注意设置全面的对照组，以确保结果的科学性。可包括试验组、已上市同类产品对照组</w:t>
      </w:r>
      <w:r w:rsidR="007F56A1">
        <w:rPr>
          <w:rFonts w:eastAsia="仿宋_GB2312" w:hint="eastAsia"/>
          <w:spacing w:val="-1"/>
          <w:sz w:val="32"/>
          <w:szCs w:val="32"/>
        </w:rPr>
        <w:t>、</w:t>
      </w:r>
      <w:r w:rsidR="007F56A1">
        <w:rPr>
          <w:rFonts w:eastAsia="仿宋_GB2312"/>
          <w:spacing w:val="-1"/>
          <w:sz w:val="32"/>
          <w:szCs w:val="32"/>
        </w:rPr>
        <w:t>空白对照组</w:t>
      </w:r>
      <w:r w:rsidR="008E43B5">
        <w:rPr>
          <w:rFonts w:eastAsia="仿宋_GB2312" w:hint="eastAsia"/>
          <w:spacing w:val="-1"/>
          <w:sz w:val="32"/>
          <w:szCs w:val="32"/>
        </w:rPr>
        <w:t>等</w:t>
      </w:r>
      <w:r w:rsidRPr="000E1C56">
        <w:rPr>
          <w:rFonts w:eastAsia="仿宋_GB2312" w:hint="eastAsia"/>
          <w:spacing w:val="-1"/>
          <w:sz w:val="32"/>
          <w:szCs w:val="32"/>
        </w:rPr>
        <w:t>）</w:t>
      </w:r>
      <w:r w:rsidR="008E43B5">
        <w:rPr>
          <w:rFonts w:eastAsia="仿宋_GB2312" w:hint="eastAsia"/>
          <w:spacing w:val="-1"/>
          <w:sz w:val="32"/>
          <w:szCs w:val="32"/>
        </w:rPr>
        <w:t>、动物造模的有效性</w:t>
      </w:r>
      <w:r w:rsidRPr="000E1C56">
        <w:rPr>
          <w:rFonts w:eastAsia="仿宋_GB2312"/>
          <w:spacing w:val="-1"/>
          <w:sz w:val="32"/>
          <w:szCs w:val="32"/>
        </w:rPr>
        <w:t>等动物</w:t>
      </w:r>
      <w:r w:rsidRPr="000E1C56">
        <w:rPr>
          <w:rFonts w:eastAsia="仿宋_GB2312" w:hint="eastAsia"/>
          <w:spacing w:val="-1"/>
          <w:sz w:val="32"/>
          <w:szCs w:val="32"/>
        </w:rPr>
        <w:t>试验</w:t>
      </w:r>
      <w:r w:rsidRPr="000E1C56">
        <w:rPr>
          <w:rFonts w:eastAsia="仿宋_GB2312"/>
          <w:spacing w:val="-1"/>
          <w:sz w:val="32"/>
          <w:szCs w:val="32"/>
        </w:rPr>
        <w:t>设计要素的确定依据。</w:t>
      </w:r>
      <w:r w:rsidRPr="000E1C56">
        <w:rPr>
          <w:rFonts w:eastAsia="仿宋_GB2312" w:hint="eastAsia"/>
          <w:spacing w:val="-1"/>
          <w:sz w:val="32"/>
          <w:szCs w:val="32"/>
        </w:rPr>
        <w:t>动物试验观察指标需考虑临床观察（如软组织愈合情况，术区软组织有无红肿、开裂等不良反应等）、影像学观察（如成骨效果</w:t>
      </w:r>
      <w:r w:rsidR="008E43B5">
        <w:rPr>
          <w:rFonts w:eastAsia="仿宋_GB2312" w:hint="eastAsia"/>
          <w:spacing w:val="-1"/>
          <w:sz w:val="32"/>
          <w:szCs w:val="32"/>
        </w:rPr>
        <w:t>，包括但不限于：</w:t>
      </w:r>
      <w:r w:rsidR="008E43B5" w:rsidRPr="000E1C56">
        <w:rPr>
          <w:rFonts w:eastAsia="仿宋_GB2312" w:hint="eastAsia"/>
          <w:spacing w:val="-1"/>
          <w:sz w:val="32"/>
          <w:szCs w:val="32"/>
        </w:rPr>
        <w:t>缺损区域新生骨骨体积</w:t>
      </w:r>
      <w:r w:rsidR="008E43B5">
        <w:rPr>
          <w:rFonts w:eastAsia="仿宋_GB2312" w:hint="eastAsia"/>
          <w:spacing w:val="-1"/>
          <w:sz w:val="32"/>
          <w:szCs w:val="32"/>
        </w:rPr>
        <w:t>和</w:t>
      </w:r>
      <w:r w:rsidR="008E43B5">
        <w:rPr>
          <w:rFonts w:eastAsia="仿宋_GB2312" w:hint="eastAsia"/>
          <w:spacing w:val="-1"/>
          <w:sz w:val="32"/>
          <w:szCs w:val="32"/>
        </w:rPr>
        <w:t>/</w:t>
      </w:r>
      <w:r w:rsidR="008E43B5">
        <w:rPr>
          <w:rFonts w:eastAsia="仿宋_GB2312" w:hint="eastAsia"/>
          <w:spacing w:val="-1"/>
          <w:sz w:val="32"/>
          <w:szCs w:val="32"/>
        </w:rPr>
        <w:t>或骨量、</w:t>
      </w:r>
      <w:r w:rsidR="008E43B5" w:rsidRPr="000E1C56">
        <w:rPr>
          <w:rFonts w:eastAsia="仿宋_GB2312" w:hint="eastAsia"/>
          <w:spacing w:val="-1"/>
          <w:sz w:val="32"/>
          <w:szCs w:val="32"/>
        </w:rPr>
        <w:t>缺损区域新生骨</w:t>
      </w:r>
      <w:r w:rsidR="008E43B5">
        <w:rPr>
          <w:rFonts w:eastAsia="仿宋_GB2312" w:hint="eastAsia"/>
          <w:spacing w:val="-1"/>
          <w:sz w:val="32"/>
          <w:szCs w:val="32"/>
        </w:rPr>
        <w:t>骨小梁的分析、</w:t>
      </w:r>
      <w:r w:rsidR="007F56A1">
        <w:rPr>
          <w:rFonts w:eastAsia="仿宋_GB2312" w:hint="eastAsia"/>
          <w:spacing w:val="-1"/>
          <w:sz w:val="32"/>
          <w:szCs w:val="32"/>
        </w:rPr>
        <w:t>骨密度</w:t>
      </w:r>
      <w:r w:rsidR="007F56A1">
        <w:rPr>
          <w:rFonts w:eastAsia="仿宋_GB2312"/>
          <w:spacing w:val="-1"/>
          <w:sz w:val="32"/>
          <w:szCs w:val="32"/>
        </w:rPr>
        <w:t>、</w:t>
      </w:r>
      <w:r w:rsidR="008E43B5" w:rsidRPr="000E1C56">
        <w:rPr>
          <w:rFonts w:eastAsia="仿宋_GB2312" w:hint="eastAsia"/>
          <w:spacing w:val="-1"/>
          <w:sz w:val="32"/>
          <w:szCs w:val="32"/>
        </w:rPr>
        <w:t>牙槽嵴宽度</w:t>
      </w:r>
      <w:r w:rsidR="008E43B5" w:rsidRPr="000E1C56">
        <w:rPr>
          <w:rFonts w:eastAsia="仿宋_GB2312"/>
          <w:spacing w:val="-1"/>
          <w:sz w:val="32"/>
          <w:szCs w:val="32"/>
        </w:rPr>
        <w:t>/</w:t>
      </w:r>
      <w:r w:rsidR="008E43B5" w:rsidRPr="000E1C56">
        <w:rPr>
          <w:rFonts w:eastAsia="仿宋_GB2312" w:hint="eastAsia"/>
          <w:spacing w:val="-1"/>
          <w:sz w:val="32"/>
          <w:szCs w:val="32"/>
        </w:rPr>
        <w:t>高度</w:t>
      </w:r>
      <w:r w:rsidR="008E43B5">
        <w:rPr>
          <w:rFonts w:eastAsia="仿宋_GB2312" w:hint="eastAsia"/>
          <w:spacing w:val="-1"/>
          <w:sz w:val="32"/>
          <w:szCs w:val="32"/>
        </w:rPr>
        <w:t>的</w:t>
      </w:r>
      <w:r w:rsidR="008E43B5" w:rsidRPr="000E1C56">
        <w:rPr>
          <w:rFonts w:eastAsia="仿宋_GB2312" w:hint="eastAsia"/>
          <w:spacing w:val="-1"/>
          <w:sz w:val="32"/>
          <w:szCs w:val="32"/>
        </w:rPr>
        <w:t>变化</w:t>
      </w:r>
      <w:r w:rsidR="008E43B5">
        <w:rPr>
          <w:rFonts w:eastAsia="仿宋_GB2312" w:hint="eastAsia"/>
          <w:spacing w:val="-1"/>
          <w:sz w:val="32"/>
          <w:szCs w:val="32"/>
        </w:rPr>
        <w:t>量等）、</w:t>
      </w:r>
      <w:r w:rsidRPr="000E1C56">
        <w:rPr>
          <w:rFonts w:eastAsia="仿宋_GB2312" w:hint="eastAsia"/>
          <w:spacing w:val="-1"/>
          <w:sz w:val="32"/>
          <w:szCs w:val="32"/>
        </w:rPr>
        <w:t>病理组织学观察（</w:t>
      </w:r>
      <w:r w:rsidR="007F56A1">
        <w:rPr>
          <w:rFonts w:eastAsia="仿宋_GB2312" w:hint="eastAsia"/>
          <w:spacing w:val="-1"/>
          <w:sz w:val="32"/>
          <w:szCs w:val="32"/>
        </w:rPr>
        <w:t>植入后</w:t>
      </w:r>
      <w:r w:rsidR="007F56A1">
        <w:rPr>
          <w:rFonts w:eastAsia="仿宋_GB2312"/>
          <w:spacing w:val="-1"/>
          <w:sz w:val="32"/>
          <w:szCs w:val="32"/>
        </w:rPr>
        <w:t>炎症反应、降解情况（</w:t>
      </w:r>
      <w:r w:rsidR="007F56A1">
        <w:rPr>
          <w:rFonts w:eastAsia="仿宋_GB2312" w:hint="eastAsia"/>
          <w:spacing w:val="-1"/>
          <w:sz w:val="32"/>
          <w:szCs w:val="32"/>
        </w:rPr>
        <w:t>降解周期、</w:t>
      </w:r>
      <w:r w:rsidR="007F56A1" w:rsidRPr="000E1C56">
        <w:rPr>
          <w:rFonts w:eastAsia="仿宋_GB2312" w:hint="eastAsia"/>
          <w:spacing w:val="-1"/>
          <w:sz w:val="32"/>
          <w:szCs w:val="32"/>
        </w:rPr>
        <w:t>降解量</w:t>
      </w:r>
      <w:r w:rsidR="007F56A1">
        <w:rPr>
          <w:rFonts w:eastAsia="仿宋_GB2312"/>
          <w:spacing w:val="-1"/>
          <w:sz w:val="32"/>
          <w:szCs w:val="32"/>
        </w:rPr>
        <w:t>）</w:t>
      </w:r>
      <w:r w:rsidR="007F56A1">
        <w:rPr>
          <w:rFonts w:eastAsia="仿宋_GB2312" w:hint="eastAsia"/>
          <w:spacing w:val="-1"/>
          <w:sz w:val="32"/>
          <w:szCs w:val="32"/>
        </w:rPr>
        <w:t>、</w:t>
      </w:r>
      <w:r w:rsidR="00900DD6">
        <w:rPr>
          <w:rFonts w:eastAsia="仿宋_GB2312" w:hint="eastAsia"/>
          <w:spacing w:val="-1"/>
          <w:sz w:val="32"/>
          <w:szCs w:val="32"/>
        </w:rPr>
        <w:t>新骨生成</w:t>
      </w:r>
      <w:r w:rsidR="00900DD6">
        <w:rPr>
          <w:rFonts w:eastAsia="仿宋_GB2312"/>
          <w:spacing w:val="-1"/>
          <w:sz w:val="32"/>
          <w:szCs w:val="32"/>
        </w:rPr>
        <w:t>率、</w:t>
      </w:r>
      <w:r w:rsidR="008E43B5">
        <w:rPr>
          <w:rFonts w:eastAsia="仿宋_GB2312" w:hint="eastAsia"/>
          <w:spacing w:val="-1"/>
          <w:sz w:val="32"/>
          <w:szCs w:val="32"/>
        </w:rPr>
        <w:t>骨</w:t>
      </w:r>
      <w:r w:rsidRPr="000E1C56">
        <w:rPr>
          <w:rFonts w:eastAsia="仿宋_GB2312" w:hint="eastAsia"/>
          <w:spacing w:val="-1"/>
          <w:sz w:val="32"/>
          <w:szCs w:val="32"/>
        </w:rPr>
        <w:t>组织长入</w:t>
      </w:r>
      <w:r w:rsidR="00900DD6">
        <w:rPr>
          <w:rFonts w:eastAsia="仿宋_GB2312" w:hint="eastAsia"/>
          <w:spacing w:val="-1"/>
          <w:sz w:val="32"/>
          <w:szCs w:val="32"/>
        </w:rPr>
        <w:t>、</w:t>
      </w:r>
      <w:r w:rsidR="00900DD6">
        <w:rPr>
          <w:rFonts w:eastAsia="仿宋_GB2312"/>
          <w:spacing w:val="-1"/>
          <w:sz w:val="32"/>
          <w:szCs w:val="32"/>
        </w:rPr>
        <w:t>骨成熟度</w:t>
      </w:r>
      <w:r w:rsidR="008E43B5">
        <w:rPr>
          <w:rFonts w:eastAsia="仿宋_GB2312" w:hint="eastAsia"/>
          <w:spacing w:val="-1"/>
          <w:sz w:val="32"/>
          <w:szCs w:val="32"/>
        </w:rPr>
        <w:t>等</w:t>
      </w:r>
      <w:r w:rsidRPr="000E1C56">
        <w:rPr>
          <w:rFonts w:eastAsia="仿宋_GB2312" w:hint="eastAsia"/>
          <w:spacing w:val="-1"/>
          <w:sz w:val="32"/>
          <w:szCs w:val="32"/>
        </w:rPr>
        <w:t>）</w:t>
      </w:r>
      <w:r w:rsidR="009E33FA">
        <w:rPr>
          <w:rFonts w:eastAsia="仿宋_GB2312" w:hint="eastAsia"/>
          <w:spacing w:val="-1"/>
          <w:sz w:val="32"/>
          <w:szCs w:val="32"/>
        </w:rPr>
        <w:t>和其它必要的检测手段</w:t>
      </w:r>
      <w:r w:rsidR="00144DCF" w:rsidRPr="00B63C00">
        <w:rPr>
          <w:rFonts w:eastAsia="仿宋_GB2312" w:hint="eastAsia"/>
          <w:spacing w:val="-1"/>
          <w:sz w:val="32"/>
          <w:szCs w:val="32"/>
        </w:rPr>
        <w:t>，关于体内降解和成骨性能评价方法可参考</w:t>
      </w:r>
      <w:r w:rsidR="00144DCF" w:rsidRPr="00B63C00">
        <w:rPr>
          <w:rFonts w:eastAsia="仿宋_GB2312" w:hint="eastAsia"/>
          <w:spacing w:val="-1"/>
          <w:sz w:val="32"/>
          <w:szCs w:val="32"/>
        </w:rPr>
        <w:t>YY/T 0511</w:t>
      </w:r>
      <w:r w:rsidR="00144DCF" w:rsidRPr="00B63C00">
        <w:rPr>
          <w:rFonts w:eastAsia="仿宋_GB2312" w:hint="eastAsia"/>
          <w:spacing w:val="-1"/>
          <w:sz w:val="32"/>
          <w:szCs w:val="32"/>
        </w:rPr>
        <w:t>《多孔生物陶瓷体内降解和成骨性能评价试验方法》</w:t>
      </w:r>
      <w:r w:rsidR="009E33FA" w:rsidRPr="00B63C00">
        <w:rPr>
          <w:rFonts w:eastAsia="仿宋_GB2312" w:hint="eastAsia"/>
          <w:spacing w:val="-1"/>
          <w:sz w:val="32"/>
          <w:szCs w:val="32"/>
        </w:rPr>
        <w:t>。</w:t>
      </w:r>
      <w:r w:rsidR="00B94B1A" w:rsidRPr="00B63C00">
        <w:rPr>
          <w:rFonts w:eastAsia="仿宋_GB2312" w:hint="eastAsia"/>
          <w:spacing w:val="-1"/>
          <w:sz w:val="32"/>
          <w:szCs w:val="32"/>
        </w:rPr>
        <w:t>观察期通常</w:t>
      </w:r>
      <w:r w:rsidR="00B94B1A" w:rsidRPr="00B94B1A">
        <w:rPr>
          <w:rFonts w:eastAsia="仿宋_GB2312" w:hint="eastAsia"/>
          <w:spacing w:val="-1"/>
          <w:sz w:val="32"/>
          <w:szCs w:val="32"/>
        </w:rPr>
        <w:t>设置三个时间点：没有或仅有少量降解、降解过程</w:t>
      </w:r>
      <w:r w:rsidR="00B94B1A">
        <w:rPr>
          <w:rFonts w:eastAsia="仿宋_GB2312" w:hint="eastAsia"/>
          <w:spacing w:val="-1"/>
          <w:sz w:val="32"/>
          <w:szCs w:val="32"/>
        </w:rPr>
        <w:t>中、组织反应达到稳定状态或植入部位产品几乎完全消失（降解完全），</w:t>
      </w:r>
      <w:r w:rsidR="00A83A3C" w:rsidRPr="000E1C56">
        <w:rPr>
          <w:rFonts w:eastAsia="仿宋_GB2312" w:hint="eastAsia"/>
          <w:spacing w:val="-1"/>
          <w:sz w:val="32"/>
          <w:szCs w:val="32"/>
        </w:rPr>
        <w:t>通常情况下，</w:t>
      </w:r>
      <w:r w:rsidR="00FA5E8F">
        <w:rPr>
          <w:rFonts w:eastAsia="仿宋_GB2312" w:hint="eastAsia"/>
          <w:spacing w:val="-1"/>
          <w:sz w:val="32"/>
          <w:szCs w:val="32"/>
        </w:rPr>
        <w:t>观察时间</w:t>
      </w:r>
      <w:r w:rsidR="00FA5E8F">
        <w:rPr>
          <w:rFonts w:eastAsia="仿宋_GB2312"/>
          <w:spacing w:val="-1"/>
          <w:sz w:val="32"/>
          <w:szCs w:val="32"/>
        </w:rPr>
        <w:t>点</w:t>
      </w:r>
      <w:r w:rsidR="00FA5E8F">
        <w:rPr>
          <w:rFonts w:eastAsia="仿宋_GB2312" w:hint="eastAsia"/>
          <w:spacing w:val="-1"/>
          <w:sz w:val="32"/>
          <w:szCs w:val="32"/>
        </w:rPr>
        <w:t>需</w:t>
      </w:r>
      <w:r w:rsidR="00FA5E8F" w:rsidRPr="00C22675">
        <w:rPr>
          <w:rFonts w:eastAsia="仿宋_GB2312"/>
          <w:bCs/>
          <w:color w:val="000000"/>
          <w:sz w:val="32"/>
          <w:szCs w:val="32"/>
        </w:rPr>
        <w:t>与组织</w:t>
      </w:r>
      <w:r w:rsidR="00FA5E8F">
        <w:rPr>
          <w:rFonts w:eastAsia="仿宋_GB2312"/>
          <w:bCs/>
          <w:color w:val="000000"/>
          <w:sz w:val="32"/>
          <w:szCs w:val="32"/>
        </w:rPr>
        <w:t>（包括软组织）愈合周期、生理性骨结合骨改建周期相适应</w:t>
      </w:r>
      <w:r w:rsidR="00FA5E8F">
        <w:rPr>
          <w:rFonts w:eastAsia="仿宋_GB2312" w:hint="eastAsia"/>
          <w:bCs/>
          <w:color w:val="000000"/>
          <w:sz w:val="32"/>
          <w:szCs w:val="32"/>
        </w:rPr>
        <w:t>，</w:t>
      </w:r>
      <w:r w:rsidR="00A83A3C" w:rsidRPr="000E1C56">
        <w:rPr>
          <w:rFonts w:eastAsia="仿宋_GB2312" w:hint="eastAsia"/>
          <w:spacing w:val="-1"/>
          <w:sz w:val="32"/>
          <w:szCs w:val="32"/>
        </w:rPr>
        <w:t>建议观察时间至少</w:t>
      </w:r>
      <w:r w:rsidR="00A83A3C" w:rsidRPr="000E1C56">
        <w:rPr>
          <w:rFonts w:eastAsia="仿宋_GB2312"/>
          <w:spacing w:val="-1"/>
          <w:sz w:val="32"/>
          <w:szCs w:val="32"/>
        </w:rPr>
        <w:t>6</w:t>
      </w:r>
      <w:r w:rsidR="00A83A3C" w:rsidRPr="000E1C56">
        <w:rPr>
          <w:rFonts w:eastAsia="仿宋_GB2312" w:hint="eastAsia"/>
          <w:spacing w:val="-1"/>
          <w:sz w:val="32"/>
          <w:szCs w:val="32"/>
        </w:rPr>
        <w:t>个月</w:t>
      </w:r>
      <w:r w:rsidRPr="000E1C56">
        <w:rPr>
          <w:rFonts w:eastAsia="仿宋_GB2312" w:hint="eastAsia"/>
          <w:spacing w:val="-1"/>
          <w:sz w:val="32"/>
          <w:szCs w:val="32"/>
        </w:rPr>
        <w:t>。</w:t>
      </w:r>
    </w:p>
    <w:p w:rsidR="00B72E6E" w:rsidRPr="000E1C56" w:rsidRDefault="00F913C5">
      <w:pPr>
        <w:spacing w:line="520" w:lineRule="exact"/>
        <w:ind w:firstLineChars="200" w:firstLine="636"/>
        <w:rPr>
          <w:rFonts w:eastAsia="仿宋_GB2312"/>
          <w:spacing w:val="-1"/>
          <w:sz w:val="32"/>
          <w:szCs w:val="32"/>
        </w:rPr>
      </w:pPr>
      <w:r w:rsidRPr="000E1C56">
        <w:rPr>
          <w:rFonts w:eastAsia="仿宋_GB2312"/>
          <w:spacing w:val="-1"/>
          <w:sz w:val="32"/>
          <w:szCs w:val="32"/>
        </w:rPr>
        <w:t>5.</w:t>
      </w:r>
      <w:r w:rsidR="00DF7AD0">
        <w:rPr>
          <w:rFonts w:eastAsia="仿宋_GB2312" w:hint="eastAsia"/>
          <w:spacing w:val="-1"/>
          <w:sz w:val="32"/>
          <w:szCs w:val="32"/>
        </w:rPr>
        <w:t>6</w:t>
      </w:r>
      <w:r w:rsidR="004649BE" w:rsidRPr="000E1C56">
        <w:rPr>
          <w:rFonts w:eastAsia="仿宋_GB2312"/>
          <w:spacing w:val="-1"/>
          <w:sz w:val="32"/>
          <w:szCs w:val="32"/>
        </w:rPr>
        <w:t>灭菌</w:t>
      </w:r>
      <w:r w:rsidR="004649BE" w:rsidRPr="000E1C56">
        <w:rPr>
          <w:rFonts w:eastAsia="仿宋_GB2312"/>
          <w:spacing w:val="-1"/>
          <w:sz w:val="32"/>
          <w:szCs w:val="32"/>
        </w:rPr>
        <w:t>/</w:t>
      </w:r>
      <w:r w:rsidR="004649BE" w:rsidRPr="000E1C56">
        <w:rPr>
          <w:rFonts w:eastAsia="仿宋_GB2312"/>
          <w:spacing w:val="-1"/>
          <w:sz w:val="32"/>
          <w:szCs w:val="32"/>
        </w:rPr>
        <w:t>消毒工艺研究</w:t>
      </w:r>
    </w:p>
    <w:p w:rsidR="00B72E6E" w:rsidRPr="002E73C6" w:rsidRDefault="004649BE">
      <w:pPr>
        <w:spacing w:line="520" w:lineRule="exact"/>
        <w:ind w:firstLineChars="200" w:firstLine="636"/>
        <w:rPr>
          <w:rFonts w:eastAsia="仿宋_GB2312"/>
          <w:color w:val="000000"/>
          <w:spacing w:val="-1"/>
          <w:sz w:val="32"/>
          <w:szCs w:val="32"/>
        </w:rPr>
      </w:pPr>
      <w:r w:rsidRPr="000E1C56">
        <w:rPr>
          <w:rFonts w:eastAsia="仿宋_GB2312"/>
          <w:spacing w:val="-1"/>
          <w:sz w:val="32"/>
          <w:szCs w:val="32"/>
        </w:rPr>
        <w:t>描述用于保证产品无菌的质量保证</w:t>
      </w:r>
      <w:r w:rsidRPr="002E73C6">
        <w:rPr>
          <w:rFonts w:eastAsia="仿宋_GB2312"/>
          <w:color w:val="000000"/>
          <w:spacing w:val="-1"/>
          <w:sz w:val="32"/>
          <w:szCs w:val="32"/>
        </w:rPr>
        <w:t>体系，明确产品灭菌工艺（方法和参数）和无菌保证水平（</w:t>
      </w:r>
      <w:r w:rsidRPr="002E73C6">
        <w:rPr>
          <w:rFonts w:eastAsia="仿宋_GB2312"/>
          <w:color w:val="000000"/>
          <w:spacing w:val="-1"/>
          <w:sz w:val="32"/>
          <w:szCs w:val="32"/>
        </w:rPr>
        <w:t>SAL</w:t>
      </w:r>
      <w:r w:rsidRPr="002E73C6">
        <w:rPr>
          <w:rFonts w:eastAsia="仿宋_GB2312"/>
          <w:color w:val="000000"/>
          <w:spacing w:val="-1"/>
          <w:sz w:val="32"/>
          <w:szCs w:val="32"/>
        </w:rPr>
        <w:t>），提供灭菌确认报告。</w:t>
      </w:r>
    </w:p>
    <w:p w:rsidR="00B72E6E" w:rsidRPr="002E73C6" w:rsidRDefault="004649BE">
      <w:pPr>
        <w:spacing w:line="520" w:lineRule="exact"/>
        <w:ind w:firstLineChars="200" w:firstLine="636"/>
        <w:rPr>
          <w:rFonts w:eastAsia="仿宋_GB2312"/>
          <w:color w:val="0000FF"/>
          <w:spacing w:val="-1"/>
          <w:sz w:val="32"/>
          <w:szCs w:val="32"/>
        </w:rPr>
      </w:pPr>
      <w:r w:rsidRPr="002E73C6">
        <w:rPr>
          <w:rFonts w:eastAsia="仿宋_GB2312"/>
          <w:color w:val="000000"/>
          <w:spacing w:val="-1"/>
          <w:sz w:val="32"/>
          <w:szCs w:val="32"/>
        </w:rPr>
        <w:t>对于采用辐照灭菌产品，应明确辐照剂量并提供其确定依据。</w:t>
      </w:r>
      <w:r w:rsidRPr="002E73C6">
        <w:rPr>
          <w:rFonts w:eastAsia="仿宋_GB2312" w:hint="eastAsia"/>
          <w:color w:val="000000"/>
          <w:spacing w:val="-1"/>
          <w:sz w:val="32"/>
          <w:szCs w:val="32"/>
        </w:rPr>
        <w:t>对于</w:t>
      </w:r>
      <w:r w:rsidRPr="002E73C6">
        <w:rPr>
          <w:rFonts w:eastAsia="仿宋_GB2312"/>
          <w:color w:val="000000"/>
          <w:spacing w:val="-1"/>
          <w:sz w:val="32"/>
          <w:szCs w:val="32"/>
        </w:rPr>
        <w:t>采用环氧乙烷灭菌</w:t>
      </w:r>
      <w:r w:rsidRPr="002E73C6">
        <w:rPr>
          <w:rFonts w:eastAsia="仿宋_GB2312" w:hint="eastAsia"/>
          <w:color w:val="000000"/>
          <w:spacing w:val="-1"/>
          <w:sz w:val="32"/>
          <w:szCs w:val="32"/>
        </w:rPr>
        <w:t>产品</w:t>
      </w:r>
      <w:r w:rsidRPr="002E73C6">
        <w:rPr>
          <w:rFonts w:eastAsia="仿宋_GB2312"/>
          <w:color w:val="000000"/>
          <w:spacing w:val="-1"/>
          <w:sz w:val="32"/>
          <w:szCs w:val="32"/>
        </w:rPr>
        <w:t>，</w:t>
      </w:r>
      <w:r w:rsidRPr="002E73C6">
        <w:rPr>
          <w:rFonts w:eastAsia="仿宋_GB2312" w:hint="eastAsia"/>
          <w:color w:val="000000"/>
          <w:spacing w:val="-1"/>
          <w:sz w:val="32"/>
          <w:szCs w:val="32"/>
        </w:rPr>
        <w:t>需明确</w:t>
      </w:r>
      <w:r w:rsidRPr="002E73C6">
        <w:rPr>
          <w:rFonts w:eastAsia="仿宋_GB2312"/>
          <w:color w:val="000000"/>
          <w:spacing w:val="-1"/>
          <w:sz w:val="32"/>
          <w:szCs w:val="32"/>
        </w:rPr>
        <w:t>环氧乙烷在产品上的残留水</w:t>
      </w:r>
      <w:r w:rsidRPr="002E73C6">
        <w:rPr>
          <w:rFonts w:eastAsia="仿宋_GB2312"/>
          <w:color w:val="000000"/>
          <w:spacing w:val="-1"/>
          <w:sz w:val="32"/>
          <w:szCs w:val="32"/>
        </w:rPr>
        <w:lastRenderedPageBreak/>
        <w:t>平、最高残留上限并提供</w:t>
      </w:r>
      <w:r w:rsidRPr="002E73C6">
        <w:rPr>
          <w:rFonts w:eastAsia="仿宋_GB2312" w:hint="eastAsia"/>
          <w:color w:val="000000"/>
          <w:spacing w:val="-1"/>
          <w:sz w:val="32"/>
          <w:szCs w:val="32"/>
        </w:rPr>
        <w:t>确定</w:t>
      </w:r>
      <w:r w:rsidRPr="002E73C6">
        <w:rPr>
          <w:rFonts w:eastAsia="仿宋_GB2312"/>
          <w:color w:val="000000"/>
          <w:spacing w:val="-1"/>
          <w:sz w:val="32"/>
          <w:szCs w:val="32"/>
        </w:rPr>
        <w:t>依据。</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w:t>
      </w:r>
      <w:r w:rsidR="00DF7AD0">
        <w:rPr>
          <w:rFonts w:eastAsia="仿宋_GB2312" w:hint="eastAsia"/>
          <w:color w:val="000000"/>
          <w:sz w:val="32"/>
          <w:szCs w:val="32"/>
        </w:rPr>
        <w:t>7</w:t>
      </w:r>
      <w:r w:rsidRPr="002E73C6">
        <w:rPr>
          <w:rFonts w:eastAsia="仿宋_GB2312"/>
          <w:color w:val="000000"/>
          <w:sz w:val="32"/>
          <w:szCs w:val="32"/>
        </w:rPr>
        <w:t>稳定性研究</w:t>
      </w:r>
    </w:p>
    <w:p w:rsidR="006F3486" w:rsidRDefault="006F3486" w:rsidP="006F3486">
      <w:pPr>
        <w:widowControl/>
        <w:spacing w:line="520" w:lineRule="exact"/>
        <w:ind w:firstLineChars="200" w:firstLine="640"/>
        <w:rPr>
          <w:rFonts w:eastAsia="仿宋_GB2312"/>
          <w:bCs/>
          <w:kern w:val="0"/>
          <w:sz w:val="32"/>
          <w:szCs w:val="32"/>
        </w:rPr>
      </w:pPr>
      <w:r>
        <w:rPr>
          <w:rFonts w:eastAsia="仿宋_GB2312" w:hint="eastAsia"/>
          <w:kern w:val="0"/>
          <w:sz w:val="32"/>
          <w:szCs w:val="32"/>
        </w:rPr>
        <w:t>申报产品需参照《无源植入性医疗器械稳定性研究指导原则</w:t>
      </w:r>
      <w:r w:rsidRPr="002E73C6">
        <w:rPr>
          <w:rFonts w:eastAsia="仿宋_GB2312" w:hint="eastAsia"/>
          <w:color w:val="000000"/>
          <w:sz w:val="32"/>
          <w:szCs w:val="32"/>
        </w:rPr>
        <w:t>（</w:t>
      </w:r>
      <w:r w:rsidRPr="002E73C6">
        <w:rPr>
          <w:rFonts w:eastAsia="仿宋_GB2312" w:hint="eastAsia"/>
          <w:color w:val="000000"/>
          <w:sz w:val="32"/>
          <w:szCs w:val="32"/>
        </w:rPr>
        <w:t>2022</w:t>
      </w:r>
      <w:r w:rsidRPr="002E73C6">
        <w:rPr>
          <w:rFonts w:eastAsia="仿宋_GB2312" w:hint="eastAsia"/>
          <w:color w:val="000000"/>
          <w:sz w:val="32"/>
          <w:szCs w:val="32"/>
        </w:rPr>
        <w:t>年修订版）</w:t>
      </w:r>
      <w:r>
        <w:rPr>
          <w:rFonts w:eastAsia="仿宋_GB2312" w:hint="eastAsia"/>
          <w:kern w:val="0"/>
          <w:sz w:val="32"/>
          <w:szCs w:val="32"/>
        </w:rPr>
        <w:t>》提供产品稳定性研究资料。</w:t>
      </w:r>
      <w:r w:rsidR="00B63C00" w:rsidRPr="0044236F">
        <w:rPr>
          <w:rFonts w:eastAsia="仿宋_GB2312" w:hint="eastAsia"/>
          <w:bCs/>
          <w:kern w:val="0"/>
          <w:sz w:val="32"/>
          <w:szCs w:val="32"/>
        </w:rPr>
        <w:t>稳定性</w:t>
      </w:r>
      <w:r w:rsidR="00B63C00" w:rsidRPr="0044236F">
        <w:rPr>
          <w:rFonts w:eastAsia="仿宋_GB2312"/>
          <w:bCs/>
          <w:kern w:val="0"/>
          <w:sz w:val="32"/>
          <w:szCs w:val="32"/>
        </w:rPr>
        <w:t>研究</w:t>
      </w:r>
      <w:r w:rsidR="00B63C00" w:rsidRPr="0044236F">
        <w:rPr>
          <w:rFonts w:eastAsia="仿宋_GB2312" w:hint="eastAsia"/>
          <w:bCs/>
          <w:kern w:val="0"/>
          <w:sz w:val="32"/>
          <w:szCs w:val="32"/>
        </w:rPr>
        <w:t>一般</w:t>
      </w:r>
      <w:r w:rsidR="00B63C00" w:rsidRPr="0044236F">
        <w:rPr>
          <w:rFonts w:eastAsia="仿宋_GB2312"/>
          <w:bCs/>
          <w:kern w:val="0"/>
          <w:sz w:val="32"/>
          <w:szCs w:val="32"/>
        </w:rPr>
        <w:t>包含货架有效期、</w:t>
      </w:r>
      <w:r w:rsidR="00B63C00" w:rsidRPr="0044236F">
        <w:rPr>
          <w:rFonts w:eastAsia="仿宋_GB2312" w:hint="eastAsia"/>
          <w:bCs/>
          <w:kern w:val="0"/>
          <w:sz w:val="32"/>
          <w:szCs w:val="32"/>
        </w:rPr>
        <w:t>使用</w:t>
      </w:r>
      <w:r w:rsidR="00B63C00" w:rsidRPr="0044236F">
        <w:rPr>
          <w:rFonts w:eastAsia="仿宋_GB2312"/>
          <w:bCs/>
          <w:kern w:val="0"/>
          <w:sz w:val="32"/>
          <w:szCs w:val="32"/>
        </w:rPr>
        <w:t>稳定性和运输稳定性</w:t>
      </w:r>
      <w:r w:rsidR="00B63C00">
        <w:rPr>
          <w:rFonts w:eastAsia="仿宋_GB2312" w:hint="eastAsia"/>
          <w:bCs/>
          <w:kern w:val="0"/>
          <w:sz w:val="32"/>
          <w:szCs w:val="32"/>
        </w:rPr>
        <w:t>，其中</w:t>
      </w:r>
      <w:r w:rsidR="00B63C00" w:rsidRPr="0044236F">
        <w:rPr>
          <w:rFonts w:eastAsia="仿宋_GB2312" w:hint="eastAsia"/>
          <w:bCs/>
          <w:kern w:val="0"/>
          <w:sz w:val="32"/>
          <w:szCs w:val="32"/>
        </w:rPr>
        <w:t>货架有效期和</w:t>
      </w:r>
      <w:r w:rsidR="00B63C00" w:rsidRPr="0044236F">
        <w:rPr>
          <w:rFonts w:eastAsia="仿宋_GB2312"/>
          <w:bCs/>
          <w:kern w:val="0"/>
          <w:sz w:val="32"/>
          <w:szCs w:val="32"/>
        </w:rPr>
        <w:t>运输稳定性研究包含</w:t>
      </w:r>
      <w:r w:rsidR="00B63C00" w:rsidRPr="0044236F">
        <w:rPr>
          <w:rFonts w:eastAsia="仿宋_GB2312" w:hint="eastAsia"/>
          <w:bCs/>
          <w:kern w:val="0"/>
          <w:sz w:val="32"/>
          <w:szCs w:val="32"/>
        </w:rPr>
        <w:t>器械</w:t>
      </w:r>
      <w:r w:rsidR="00B63C00" w:rsidRPr="0044236F">
        <w:rPr>
          <w:rFonts w:eastAsia="仿宋_GB2312"/>
          <w:bCs/>
          <w:kern w:val="0"/>
          <w:sz w:val="32"/>
          <w:szCs w:val="32"/>
        </w:rPr>
        <w:t>本身性能稳定性和包装性能稳定性两方面</w:t>
      </w:r>
      <w:r w:rsidR="00B63C00">
        <w:rPr>
          <w:rFonts w:eastAsia="仿宋_GB2312" w:hint="eastAsia"/>
          <w:bCs/>
          <w:kern w:val="0"/>
          <w:sz w:val="32"/>
          <w:szCs w:val="32"/>
        </w:rPr>
        <w:t>，</w:t>
      </w:r>
      <w:r w:rsidR="00B63C00" w:rsidRPr="00B63C00">
        <w:rPr>
          <w:rFonts w:eastAsia="仿宋_GB2312" w:hint="eastAsia"/>
          <w:bCs/>
          <w:kern w:val="0"/>
          <w:sz w:val="32"/>
          <w:szCs w:val="32"/>
        </w:rPr>
        <w:t>使用稳定性可在性能研究中开展验证。</w:t>
      </w:r>
    </w:p>
    <w:p w:rsidR="00B63C00" w:rsidRPr="00B63C00" w:rsidRDefault="00B63C00" w:rsidP="00B63C00">
      <w:pPr>
        <w:widowControl/>
        <w:spacing w:line="520" w:lineRule="exact"/>
        <w:ind w:firstLineChars="200" w:firstLine="640"/>
        <w:rPr>
          <w:rFonts w:eastAsia="仿宋_GB2312"/>
          <w:bCs/>
          <w:kern w:val="0"/>
          <w:sz w:val="32"/>
          <w:szCs w:val="32"/>
        </w:rPr>
      </w:pPr>
      <w:r>
        <w:rPr>
          <w:rFonts w:eastAsia="仿宋_GB2312" w:hint="eastAsia"/>
          <w:bCs/>
          <w:kern w:val="0"/>
          <w:sz w:val="32"/>
          <w:szCs w:val="32"/>
        </w:rPr>
        <w:t>5.7</w:t>
      </w:r>
      <w:r w:rsidRPr="00B63C00">
        <w:rPr>
          <w:rFonts w:eastAsia="仿宋_GB2312" w:hint="eastAsia"/>
          <w:bCs/>
          <w:kern w:val="0"/>
          <w:sz w:val="32"/>
          <w:szCs w:val="32"/>
        </w:rPr>
        <w:t>.1</w:t>
      </w:r>
      <w:r w:rsidRPr="00B63C00">
        <w:rPr>
          <w:rFonts w:eastAsia="仿宋_GB2312" w:hint="eastAsia"/>
          <w:bCs/>
          <w:kern w:val="0"/>
          <w:sz w:val="32"/>
          <w:szCs w:val="32"/>
        </w:rPr>
        <w:t>货架有效期</w:t>
      </w:r>
    </w:p>
    <w:p w:rsidR="00B63C00" w:rsidRPr="00B63C00" w:rsidRDefault="00B63C00" w:rsidP="00B63C00">
      <w:pPr>
        <w:widowControl/>
        <w:spacing w:line="520" w:lineRule="exact"/>
        <w:ind w:firstLineChars="200" w:firstLine="640"/>
        <w:rPr>
          <w:rFonts w:eastAsia="仿宋_GB2312"/>
          <w:bCs/>
          <w:kern w:val="0"/>
          <w:sz w:val="32"/>
          <w:szCs w:val="32"/>
        </w:rPr>
      </w:pPr>
      <w:r w:rsidRPr="00B63C00">
        <w:rPr>
          <w:rFonts w:eastAsia="仿宋_GB2312" w:hint="eastAsia"/>
          <w:bCs/>
          <w:kern w:val="0"/>
          <w:sz w:val="32"/>
          <w:szCs w:val="32"/>
        </w:rPr>
        <w:t>医疗器械货架有效期的验证试验通常可分为加速稳定性试验、实时稳定性试验两类。无论加速稳定性试验还是实时稳定性试验，注册申</w:t>
      </w:r>
      <w:r>
        <w:rPr>
          <w:rFonts w:eastAsia="仿宋_GB2312" w:hint="eastAsia"/>
          <w:bCs/>
          <w:kern w:val="0"/>
          <w:sz w:val="32"/>
          <w:szCs w:val="32"/>
        </w:rPr>
        <w:t>请人均需在试验方案中设定测试项目、测试方法及判定标准。测试项目</w:t>
      </w:r>
      <w:r w:rsidRPr="00B63C00">
        <w:rPr>
          <w:rFonts w:eastAsia="仿宋_GB2312" w:hint="eastAsia"/>
          <w:bCs/>
          <w:kern w:val="0"/>
          <w:sz w:val="32"/>
          <w:szCs w:val="32"/>
        </w:rPr>
        <w:t>需评估产品随时间老</w:t>
      </w:r>
      <w:r w:rsidR="00E26D9A">
        <w:rPr>
          <w:rFonts w:eastAsia="仿宋_GB2312" w:hint="eastAsia"/>
          <w:bCs/>
          <w:kern w:val="0"/>
          <w:sz w:val="32"/>
          <w:szCs w:val="32"/>
        </w:rPr>
        <w:t>化的相关性能，包括器械自身性能测试和包装系统性能测试两方面。</w:t>
      </w:r>
      <w:r w:rsidR="00E26D9A" w:rsidRPr="00E26D9A">
        <w:rPr>
          <w:rFonts w:eastAsia="仿宋_GB2312" w:hint="eastAsia"/>
          <w:bCs/>
          <w:kern w:val="0"/>
          <w:sz w:val="32"/>
          <w:szCs w:val="32"/>
        </w:rPr>
        <w:t>其中器械本身性能稳定性需提供老化前后产品关键性能的验证对比资料。</w:t>
      </w:r>
      <w:r w:rsidRPr="00B63C00">
        <w:rPr>
          <w:rFonts w:eastAsia="仿宋_GB2312" w:hint="eastAsia"/>
          <w:bCs/>
          <w:kern w:val="0"/>
          <w:sz w:val="32"/>
          <w:szCs w:val="32"/>
        </w:rPr>
        <w:t>包装系统性能测试（如染色液穿透试验、气泡试验、材料密封强度试验等）主要目的是为了验证包装系统对微生物的屏障性能，即无菌状态</w:t>
      </w:r>
      <w:r w:rsidRPr="00B63C00">
        <w:rPr>
          <w:rFonts w:eastAsia="仿宋_GB2312" w:hint="eastAsia"/>
          <w:bCs/>
          <w:kern w:val="0"/>
          <w:sz w:val="32"/>
          <w:szCs w:val="32"/>
        </w:rPr>
        <w:t>/</w:t>
      </w:r>
      <w:r w:rsidRPr="00B63C00">
        <w:rPr>
          <w:rFonts w:eastAsia="仿宋_GB2312" w:hint="eastAsia"/>
          <w:bCs/>
          <w:kern w:val="0"/>
          <w:sz w:val="32"/>
          <w:szCs w:val="32"/>
        </w:rPr>
        <w:t>微生物限度要求的保持。</w:t>
      </w:r>
      <w:r w:rsidR="00E26D9A" w:rsidRPr="00E26D9A">
        <w:rPr>
          <w:rFonts w:eastAsia="仿宋_GB2312" w:hint="eastAsia"/>
          <w:bCs/>
          <w:kern w:val="0"/>
          <w:sz w:val="32"/>
          <w:szCs w:val="32"/>
        </w:rPr>
        <w:t>对于灭菌产品，需要明确灭菌方式与产品的包装材料、包装工艺及方法的适配性。</w:t>
      </w:r>
    </w:p>
    <w:p w:rsidR="00B63C00" w:rsidRDefault="00B63C00" w:rsidP="00B63C00">
      <w:pPr>
        <w:widowControl/>
        <w:spacing w:line="520" w:lineRule="exact"/>
        <w:ind w:firstLineChars="200" w:firstLine="640"/>
        <w:rPr>
          <w:rFonts w:eastAsia="仿宋_GB2312"/>
          <w:bCs/>
          <w:kern w:val="0"/>
          <w:sz w:val="32"/>
          <w:szCs w:val="32"/>
        </w:rPr>
      </w:pPr>
      <w:r w:rsidRPr="00B63C00">
        <w:rPr>
          <w:rFonts w:eastAsia="仿宋_GB2312" w:hint="eastAsia"/>
          <w:bCs/>
          <w:kern w:val="0"/>
          <w:sz w:val="32"/>
          <w:szCs w:val="32"/>
        </w:rPr>
        <w:t>若注册申请人提供其他医疗器械的货架有效期验证资料，则需提供其与本次申报产品在原材料、灭菌方法、灭菌剂量、包装材料、包装工艺、包装方式及其它影响阻菌性能的因素方面具有等同性的证明资料。不同包装、不同灭菌方式的产品需分别提供验证资料。</w:t>
      </w:r>
    </w:p>
    <w:p w:rsidR="00E26D9A" w:rsidRDefault="00E26D9A" w:rsidP="00E26D9A">
      <w:pPr>
        <w:widowControl/>
        <w:spacing w:line="520" w:lineRule="exact"/>
        <w:ind w:firstLineChars="200" w:firstLine="640"/>
        <w:rPr>
          <w:rFonts w:eastAsia="仿宋_GB2312"/>
          <w:kern w:val="0"/>
          <w:sz w:val="32"/>
          <w:szCs w:val="32"/>
        </w:rPr>
      </w:pPr>
      <w:r>
        <w:rPr>
          <w:rFonts w:eastAsia="仿宋_GB2312" w:hint="eastAsia"/>
          <w:kern w:val="0"/>
          <w:sz w:val="32"/>
          <w:szCs w:val="32"/>
        </w:rPr>
        <w:t>5</w:t>
      </w:r>
      <w:r>
        <w:rPr>
          <w:rFonts w:eastAsia="仿宋_GB2312"/>
          <w:kern w:val="0"/>
          <w:sz w:val="32"/>
          <w:szCs w:val="32"/>
        </w:rPr>
        <w:t>.7</w:t>
      </w:r>
      <w:r>
        <w:rPr>
          <w:rFonts w:eastAsia="仿宋_GB2312" w:hint="eastAsia"/>
          <w:kern w:val="0"/>
          <w:sz w:val="32"/>
          <w:szCs w:val="32"/>
        </w:rPr>
        <w:t>.</w:t>
      </w:r>
      <w:r>
        <w:rPr>
          <w:rFonts w:eastAsia="仿宋_GB2312"/>
          <w:kern w:val="0"/>
          <w:sz w:val="32"/>
          <w:szCs w:val="32"/>
        </w:rPr>
        <w:t xml:space="preserve">2 </w:t>
      </w:r>
      <w:r>
        <w:rPr>
          <w:rFonts w:eastAsia="仿宋_GB2312" w:hint="eastAsia"/>
          <w:bCs/>
          <w:kern w:val="0"/>
          <w:sz w:val="32"/>
          <w:szCs w:val="32"/>
        </w:rPr>
        <w:t>运输稳定性</w:t>
      </w:r>
    </w:p>
    <w:p w:rsidR="00B63C00" w:rsidRDefault="00E26D9A" w:rsidP="00E26D9A">
      <w:pPr>
        <w:widowControl/>
        <w:spacing w:line="520" w:lineRule="exact"/>
        <w:ind w:firstLineChars="200" w:firstLine="640"/>
        <w:rPr>
          <w:rFonts w:eastAsia="仿宋_GB2312"/>
          <w:kern w:val="0"/>
          <w:sz w:val="32"/>
          <w:szCs w:val="32"/>
        </w:rPr>
      </w:pPr>
      <w:r>
        <w:rPr>
          <w:rFonts w:eastAsia="仿宋_GB2312" w:hint="eastAsia"/>
          <w:kern w:val="0"/>
          <w:sz w:val="32"/>
          <w:szCs w:val="32"/>
        </w:rPr>
        <w:lastRenderedPageBreak/>
        <w:t>提交运输稳定性验证资料，证明规定的运输条件不会对医疗器械的特性和性能造成不利影响。运输稳定性验证应依据适用的国内、国际标准和验证方案进行，如：产品包装的跌落试验、振荡试验等。</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5.</w:t>
      </w:r>
      <w:r w:rsidR="00DF7AD0">
        <w:rPr>
          <w:rFonts w:eastAsia="仿宋_GB2312" w:hint="eastAsia"/>
          <w:color w:val="000000"/>
          <w:sz w:val="32"/>
          <w:szCs w:val="32"/>
        </w:rPr>
        <w:t>8</w:t>
      </w:r>
      <w:r w:rsidRPr="002E73C6">
        <w:rPr>
          <w:rFonts w:eastAsia="仿宋_GB2312" w:hint="eastAsia"/>
          <w:color w:val="000000"/>
          <w:sz w:val="32"/>
          <w:szCs w:val="32"/>
        </w:rPr>
        <w:t>证明产品安全性、有效性的其他研究资料</w:t>
      </w:r>
    </w:p>
    <w:p w:rsidR="00B72E6E" w:rsidRPr="007023BA" w:rsidRDefault="004649BE">
      <w:pPr>
        <w:spacing w:line="520" w:lineRule="exact"/>
        <w:ind w:firstLineChars="200" w:firstLine="640"/>
        <w:rPr>
          <w:rFonts w:eastAsia="仿宋_GB2312"/>
          <w:color w:val="000000"/>
          <w:spacing w:val="-1"/>
          <w:sz w:val="32"/>
          <w:szCs w:val="32"/>
        </w:rPr>
      </w:pPr>
      <w:r w:rsidRPr="002E73C6">
        <w:rPr>
          <w:rFonts w:eastAsia="仿宋_GB2312" w:hint="eastAsia"/>
          <w:color w:val="000000"/>
          <w:sz w:val="32"/>
          <w:szCs w:val="32"/>
        </w:rPr>
        <w:t>注册申请人可根据实际生产工艺流程提交适用的工艺验证资料。</w:t>
      </w:r>
      <w:r w:rsidRPr="002E73C6">
        <w:rPr>
          <w:rFonts w:eastAsia="仿宋_GB2312" w:hint="eastAsia"/>
          <w:color w:val="000000"/>
          <w:spacing w:val="-1"/>
          <w:sz w:val="32"/>
          <w:szCs w:val="32"/>
        </w:rPr>
        <w:t>详述产品生产加工过程，明确产品生产加工工艺，注明关键工艺和特殊过程，并说明其过程控制点。明确产品生产过程中各种加工助剂的使用情况及对各种有机、无机杂质（</w:t>
      </w:r>
      <w:r w:rsidR="006159C6">
        <w:rPr>
          <w:rFonts w:eastAsia="仿宋_GB2312" w:hint="eastAsia"/>
          <w:color w:val="000000"/>
          <w:spacing w:val="-1"/>
          <w:sz w:val="32"/>
          <w:szCs w:val="32"/>
        </w:rPr>
        <w:t>盐、</w:t>
      </w:r>
      <w:r w:rsidRPr="002E73C6">
        <w:rPr>
          <w:rFonts w:eastAsia="仿宋_GB2312" w:hint="eastAsia"/>
          <w:color w:val="000000"/>
          <w:spacing w:val="-1"/>
          <w:sz w:val="32"/>
          <w:szCs w:val="32"/>
        </w:rPr>
        <w:t>重金属等）的控制情况并提交相应的验证资料。提供涉及产品安全性的加工工</w:t>
      </w:r>
      <w:r w:rsidRPr="007023BA">
        <w:rPr>
          <w:rFonts w:eastAsia="仿宋_GB2312" w:hint="eastAsia"/>
          <w:color w:val="000000"/>
          <w:spacing w:val="-1"/>
          <w:sz w:val="32"/>
          <w:szCs w:val="32"/>
        </w:rPr>
        <w:t>艺的确定依据以及涉及到的研究性资料、文献资料等。</w:t>
      </w:r>
    </w:p>
    <w:p w:rsidR="00470B2F" w:rsidRPr="007023BA" w:rsidRDefault="000D5D13" w:rsidP="000D5D13">
      <w:pPr>
        <w:spacing w:line="520" w:lineRule="exact"/>
        <w:ind w:firstLineChars="200" w:firstLine="640"/>
        <w:rPr>
          <w:rFonts w:eastAsia="仿宋_GB2312"/>
          <w:sz w:val="32"/>
          <w:szCs w:val="32"/>
        </w:rPr>
      </w:pPr>
      <w:r w:rsidRPr="007023BA">
        <w:rPr>
          <w:rFonts w:eastAsia="仿宋_GB2312" w:hint="eastAsia"/>
          <w:color w:val="000000"/>
          <w:sz w:val="32"/>
          <w:szCs w:val="32"/>
        </w:rPr>
        <w:t>对于骨的加工制备，生产工艺流程至少需涵盖原料组织向设计结构的加工成型过程（例如：机械切削、化学的蚀刻、粉碎、筛分等）、原料组织目标物质的净化过程（例如：有机成分去</w:t>
      </w:r>
      <w:r w:rsidR="00470B2F" w:rsidRPr="007023BA">
        <w:rPr>
          <w:rFonts w:eastAsia="仿宋_GB2312" w:hint="eastAsia"/>
          <w:color w:val="000000"/>
          <w:sz w:val="32"/>
          <w:szCs w:val="32"/>
        </w:rPr>
        <w:t>化学清洗工艺</w:t>
      </w:r>
      <w:r w:rsidRPr="007023BA">
        <w:rPr>
          <w:rFonts w:eastAsia="仿宋_GB2312" w:hint="eastAsia"/>
          <w:color w:val="000000"/>
          <w:sz w:val="32"/>
          <w:szCs w:val="32"/>
        </w:rPr>
        <w:t>、煅烧工艺</w:t>
      </w:r>
      <w:r w:rsidR="00470B2F" w:rsidRPr="007023BA">
        <w:rPr>
          <w:rFonts w:eastAsia="仿宋_GB2312" w:hint="eastAsia"/>
          <w:color w:val="000000"/>
          <w:sz w:val="32"/>
          <w:szCs w:val="32"/>
        </w:rPr>
        <w:t>等</w:t>
      </w:r>
      <w:r w:rsidRPr="007023BA">
        <w:rPr>
          <w:rFonts w:eastAsia="仿宋_GB2312" w:hint="eastAsia"/>
          <w:color w:val="000000"/>
          <w:sz w:val="32"/>
          <w:szCs w:val="32"/>
        </w:rPr>
        <w:t>）、产品的干燥步骤（例如：冷冻干燥、真空干燥、风干等）</w:t>
      </w:r>
      <w:r w:rsidRPr="007023BA">
        <w:rPr>
          <w:rFonts w:eastAsia="仿宋_GB2312"/>
          <w:sz w:val="32"/>
          <w:szCs w:val="32"/>
        </w:rPr>
        <w:t>等过程要素</w:t>
      </w:r>
      <w:r w:rsidRPr="007023BA">
        <w:rPr>
          <w:rFonts w:eastAsia="仿宋_GB2312" w:hint="eastAsia"/>
          <w:sz w:val="32"/>
          <w:szCs w:val="32"/>
        </w:rPr>
        <w:t>。</w:t>
      </w:r>
    </w:p>
    <w:p w:rsidR="000D5D13" w:rsidRPr="0006557F" w:rsidRDefault="000D5D13" w:rsidP="0006557F">
      <w:pPr>
        <w:spacing w:line="520" w:lineRule="exact"/>
        <w:ind w:firstLineChars="200" w:firstLine="640"/>
        <w:rPr>
          <w:rFonts w:eastAsia="仿宋_GB2312"/>
          <w:color w:val="000000"/>
          <w:sz w:val="32"/>
          <w:szCs w:val="32"/>
        </w:rPr>
      </w:pPr>
      <w:r w:rsidRPr="007023BA">
        <w:rPr>
          <w:rFonts w:eastAsia="仿宋_GB2312" w:hint="eastAsia"/>
          <w:sz w:val="32"/>
          <w:szCs w:val="32"/>
        </w:rPr>
        <w:t>如果有特殊的</w:t>
      </w:r>
      <w:r w:rsidR="00470B2F" w:rsidRPr="007023BA">
        <w:rPr>
          <w:rFonts w:eastAsia="仿宋_GB2312" w:hint="eastAsia"/>
          <w:sz w:val="32"/>
          <w:szCs w:val="32"/>
        </w:rPr>
        <w:t>造孔工艺、材料改性工艺等需要加以说明。</w:t>
      </w:r>
    </w:p>
    <w:p w:rsidR="00B72E6E" w:rsidRPr="002E73C6" w:rsidRDefault="004649BE" w:rsidP="00F913C5">
      <w:pPr>
        <w:spacing w:line="520" w:lineRule="exact"/>
        <w:ind w:firstLineChars="200" w:firstLine="640"/>
        <w:rPr>
          <w:rFonts w:eastAsia="楷体_GB2312"/>
          <w:sz w:val="32"/>
          <w:szCs w:val="32"/>
        </w:rPr>
      </w:pPr>
      <w:r w:rsidRPr="002E73C6">
        <w:rPr>
          <w:rFonts w:eastAsia="楷体_GB2312"/>
          <w:sz w:val="32"/>
          <w:szCs w:val="32"/>
        </w:rPr>
        <w:t>（</w:t>
      </w:r>
      <w:r w:rsidRPr="002E73C6">
        <w:rPr>
          <w:rFonts w:eastAsia="楷体_GB2312" w:hint="eastAsia"/>
          <w:sz w:val="32"/>
          <w:szCs w:val="32"/>
        </w:rPr>
        <w:t>四</w:t>
      </w:r>
      <w:r w:rsidRPr="002E73C6">
        <w:rPr>
          <w:rFonts w:eastAsia="楷体_GB2312"/>
          <w:sz w:val="32"/>
          <w:szCs w:val="32"/>
        </w:rPr>
        <w:t>）临床评价</w:t>
      </w:r>
      <w:r w:rsidRPr="002E73C6">
        <w:rPr>
          <w:rFonts w:eastAsia="楷体_GB2312" w:hint="eastAsia"/>
          <w:sz w:val="32"/>
          <w:szCs w:val="32"/>
        </w:rPr>
        <w:t>资料</w:t>
      </w:r>
    </w:p>
    <w:p w:rsidR="00B72E6E" w:rsidRPr="002E73C6" w:rsidRDefault="004649BE" w:rsidP="00F913C5">
      <w:pPr>
        <w:spacing w:line="520" w:lineRule="exact"/>
        <w:ind w:firstLineChars="200" w:firstLine="640"/>
        <w:rPr>
          <w:rFonts w:eastAsia="仿宋_GB2312"/>
          <w:sz w:val="32"/>
          <w:szCs w:val="32"/>
        </w:rPr>
      </w:pPr>
      <w:r w:rsidRPr="002E73C6">
        <w:rPr>
          <w:rFonts w:eastAsia="仿宋_GB2312"/>
          <w:sz w:val="32"/>
          <w:szCs w:val="32"/>
        </w:rPr>
        <w:t>注册申请人</w:t>
      </w:r>
      <w:r w:rsidRPr="002E73C6">
        <w:rPr>
          <w:rFonts w:eastAsia="仿宋_GB2312" w:hint="eastAsia"/>
          <w:sz w:val="32"/>
          <w:szCs w:val="32"/>
        </w:rPr>
        <w:t>需在满足注册法规要求的前提下，</w:t>
      </w:r>
      <w:r w:rsidRPr="002E73C6">
        <w:rPr>
          <w:rFonts w:eastAsia="仿宋_GB2312"/>
          <w:sz w:val="32"/>
          <w:szCs w:val="32"/>
        </w:rPr>
        <w:t>按照《医疗器械临床评价技术指导原则》的要求选择合适的临床评价路径提交临床评价资料。</w:t>
      </w:r>
    </w:p>
    <w:p w:rsidR="00B72E6E" w:rsidRPr="002E73C6" w:rsidRDefault="004649BE" w:rsidP="00F913C5">
      <w:pPr>
        <w:spacing w:line="520" w:lineRule="exact"/>
        <w:ind w:firstLineChars="200" w:firstLine="640"/>
        <w:rPr>
          <w:rFonts w:eastAsia="仿宋_GB2312"/>
          <w:sz w:val="32"/>
          <w:szCs w:val="32"/>
        </w:rPr>
      </w:pPr>
      <w:r w:rsidRPr="002E73C6">
        <w:rPr>
          <w:rFonts w:eastAsia="仿宋_GB2312" w:hint="eastAsia"/>
          <w:sz w:val="32"/>
          <w:szCs w:val="32"/>
        </w:rPr>
        <w:t xml:space="preserve">1. </w:t>
      </w:r>
      <w:r w:rsidRPr="002E73C6">
        <w:rPr>
          <w:rFonts w:eastAsia="仿宋_GB2312" w:hint="eastAsia"/>
          <w:sz w:val="32"/>
          <w:szCs w:val="32"/>
        </w:rPr>
        <w:t>同品种医疗器械临床数据</w:t>
      </w:r>
    </w:p>
    <w:p w:rsidR="00B72E6E" w:rsidRPr="002E73C6" w:rsidRDefault="006F3486" w:rsidP="00F913C5">
      <w:pPr>
        <w:spacing w:line="520" w:lineRule="exact"/>
        <w:ind w:firstLineChars="200" w:firstLine="640"/>
        <w:rPr>
          <w:rFonts w:eastAsia="仿宋_GB2312"/>
          <w:sz w:val="32"/>
          <w:szCs w:val="32"/>
        </w:rPr>
      </w:pPr>
      <w:r w:rsidRPr="005F7DD3">
        <w:rPr>
          <w:rFonts w:eastAsia="仿宋_GB2312" w:hint="eastAsia"/>
          <w:sz w:val="32"/>
          <w:szCs w:val="32"/>
        </w:rPr>
        <w:t>可按照</w:t>
      </w:r>
      <w:r w:rsidR="004649BE" w:rsidRPr="002E73C6">
        <w:rPr>
          <w:rFonts w:eastAsia="仿宋_GB2312" w:hint="eastAsia"/>
          <w:sz w:val="32"/>
          <w:szCs w:val="32"/>
        </w:rPr>
        <w:t>《医疗器械临床评价技术指导原则》中将同品种医疗器械的临床数据用于支持申报产品的安全性、临床性能和</w:t>
      </w:r>
      <w:r w:rsidR="004649BE" w:rsidRPr="002E73C6">
        <w:rPr>
          <w:rFonts w:eastAsia="仿宋_GB2312" w:hint="eastAsia"/>
          <w:sz w:val="32"/>
          <w:szCs w:val="32"/>
        </w:rPr>
        <w:t>/</w:t>
      </w:r>
      <w:r w:rsidR="004649BE" w:rsidRPr="002E73C6">
        <w:rPr>
          <w:rFonts w:eastAsia="仿宋_GB2312" w:hint="eastAsia"/>
          <w:sz w:val="32"/>
          <w:szCs w:val="32"/>
        </w:rPr>
        <w:t>或有效性的要求。</w:t>
      </w:r>
    </w:p>
    <w:p w:rsidR="00B72E6E" w:rsidRPr="002E73C6" w:rsidRDefault="004649BE" w:rsidP="00F913C5">
      <w:pPr>
        <w:spacing w:line="520" w:lineRule="exact"/>
        <w:ind w:firstLineChars="200" w:firstLine="640"/>
        <w:rPr>
          <w:rFonts w:eastAsia="仿宋_GB2312"/>
          <w:sz w:val="32"/>
          <w:szCs w:val="32"/>
        </w:rPr>
      </w:pPr>
      <w:r w:rsidRPr="002E73C6">
        <w:rPr>
          <w:rFonts w:eastAsia="仿宋_GB2312" w:hint="eastAsia"/>
          <w:sz w:val="32"/>
          <w:szCs w:val="32"/>
        </w:rPr>
        <w:lastRenderedPageBreak/>
        <w:t xml:space="preserve">2. </w:t>
      </w:r>
      <w:r w:rsidRPr="002E73C6">
        <w:rPr>
          <w:rFonts w:eastAsia="仿宋_GB2312" w:hint="eastAsia"/>
          <w:sz w:val="32"/>
          <w:szCs w:val="32"/>
        </w:rPr>
        <w:t>申报产品临床试验数据</w:t>
      </w:r>
    </w:p>
    <w:p w:rsidR="00B72E6E" w:rsidRPr="002E73C6" w:rsidRDefault="006F3486" w:rsidP="00F913C5">
      <w:pPr>
        <w:spacing w:line="520" w:lineRule="exact"/>
        <w:ind w:firstLineChars="200" w:firstLine="640"/>
        <w:rPr>
          <w:rFonts w:eastAsia="仿宋_GB2312"/>
          <w:sz w:val="32"/>
          <w:szCs w:val="32"/>
        </w:rPr>
      </w:pPr>
      <w:r w:rsidRPr="005F7DD3">
        <w:rPr>
          <w:rFonts w:eastAsia="仿宋_GB2312" w:hint="eastAsia"/>
          <w:sz w:val="32"/>
          <w:szCs w:val="32"/>
        </w:rPr>
        <w:t>经评价，确需开展临床试验的，</w:t>
      </w:r>
      <w:r w:rsidR="001B61E8">
        <w:rPr>
          <w:rFonts w:eastAsia="仿宋_GB2312" w:hint="eastAsia"/>
          <w:sz w:val="32"/>
          <w:szCs w:val="32"/>
        </w:rPr>
        <w:t>注册</w:t>
      </w:r>
      <w:r w:rsidR="004649BE" w:rsidRPr="002E73C6">
        <w:rPr>
          <w:rFonts w:eastAsia="仿宋_GB2312" w:hint="eastAsia"/>
          <w:sz w:val="32"/>
          <w:szCs w:val="32"/>
        </w:rPr>
        <w:t>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rsidR="00B72E6E" w:rsidRPr="002E73C6" w:rsidRDefault="001B61E8" w:rsidP="00F913C5">
      <w:pPr>
        <w:spacing w:line="520" w:lineRule="exact"/>
        <w:ind w:firstLineChars="200" w:firstLine="640"/>
        <w:rPr>
          <w:rFonts w:ascii="仿宋_GB2312" w:eastAsia="仿宋_GB2312" w:hAnsi="仿宋" w:cs="仿宋_GB2312"/>
          <w:bCs/>
          <w:sz w:val="32"/>
          <w:szCs w:val="32"/>
        </w:rPr>
      </w:pPr>
      <w:r>
        <w:rPr>
          <w:rFonts w:eastAsia="仿宋_GB2312" w:hint="eastAsia"/>
          <w:sz w:val="32"/>
          <w:szCs w:val="32"/>
        </w:rPr>
        <w:t>注册</w:t>
      </w:r>
      <w:r w:rsidR="004649BE" w:rsidRPr="002E73C6">
        <w:rPr>
          <w:rFonts w:eastAsia="仿宋_GB2312" w:hint="eastAsia"/>
          <w:sz w:val="32"/>
          <w:szCs w:val="32"/>
        </w:rPr>
        <w:t>申请人如有境外临床试验数据，可参照《接受医疗器械境外临床试验数据技术指导原则》的要求提交相关资料。</w:t>
      </w:r>
    </w:p>
    <w:p w:rsidR="00B72E6E" w:rsidRPr="002E73C6" w:rsidRDefault="004649BE">
      <w:pPr>
        <w:spacing w:line="600" w:lineRule="exact"/>
        <w:ind w:firstLineChars="200" w:firstLine="640"/>
        <w:rPr>
          <w:rFonts w:eastAsia="楷体_GB2312"/>
          <w:sz w:val="32"/>
          <w:szCs w:val="32"/>
        </w:rPr>
      </w:pPr>
      <w:r w:rsidRPr="002E73C6">
        <w:rPr>
          <w:rFonts w:eastAsia="楷体_GB2312"/>
          <w:color w:val="000000"/>
          <w:sz w:val="32"/>
          <w:szCs w:val="32"/>
        </w:rPr>
        <w:t>（五）产品说明书和标签样稿</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1.</w:t>
      </w:r>
      <w:r w:rsidRPr="002E73C6">
        <w:rPr>
          <w:rFonts w:eastAsia="仿宋_GB2312"/>
          <w:color w:val="000000"/>
          <w:sz w:val="32"/>
          <w:szCs w:val="32"/>
        </w:rPr>
        <w:t>产品说明书和标签需符合《医疗器械说明书和标签管理规定》和</w:t>
      </w:r>
      <w:r w:rsidRPr="002E73C6">
        <w:rPr>
          <w:rFonts w:eastAsia="仿宋_GB2312"/>
          <w:color w:val="000000"/>
          <w:sz w:val="32"/>
          <w:szCs w:val="32"/>
        </w:rPr>
        <w:t>YY/T 0466.1</w:t>
      </w:r>
      <w:r w:rsidRPr="002E73C6">
        <w:rPr>
          <w:rFonts w:eastAsia="仿宋_GB2312"/>
          <w:color w:val="000000"/>
          <w:sz w:val="32"/>
          <w:szCs w:val="32"/>
        </w:rPr>
        <w:t>《医疗器械用于医疗器械标签、标记和提供信息的符号第</w:t>
      </w:r>
      <w:r w:rsidRPr="002E73C6">
        <w:rPr>
          <w:rFonts w:eastAsia="仿宋_GB2312"/>
          <w:color w:val="000000"/>
          <w:sz w:val="32"/>
          <w:szCs w:val="32"/>
        </w:rPr>
        <w:t>1</w:t>
      </w:r>
      <w:r w:rsidRPr="002E73C6">
        <w:rPr>
          <w:rFonts w:eastAsia="仿宋_GB2312"/>
          <w:color w:val="000000"/>
          <w:sz w:val="32"/>
          <w:szCs w:val="32"/>
        </w:rPr>
        <w:t>部分：通用要求》</w:t>
      </w:r>
      <w:r w:rsidR="00701607">
        <w:rPr>
          <w:rFonts w:eastAsia="仿宋_GB2312" w:hint="eastAsia"/>
          <w:color w:val="000000"/>
          <w:sz w:val="32"/>
          <w:szCs w:val="32"/>
        </w:rPr>
        <w:t>、</w:t>
      </w:r>
      <w:r w:rsidR="00701607" w:rsidRPr="002E73C6">
        <w:rPr>
          <w:rFonts w:eastAsia="仿宋_GB2312" w:hint="eastAsia"/>
          <w:color w:val="000000"/>
          <w:spacing w:val="-1"/>
          <w:sz w:val="32"/>
          <w:szCs w:val="32"/>
        </w:rPr>
        <w:t>《动物源性医疗器械注册技术审查指导原则（</w:t>
      </w:r>
      <w:r w:rsidR="00701607" w:rsidRPr="002E73C6">
        <w:rPr>
          <w:rFonts w:eastAsia="仿宋_GB2312" w:hint="eastAsia"/>
          <w:color w:val="000000"/>
          <w:spacing w:val="-1"/>
          <w:sz w:val="32"/>
          <w:szCs w:val="32"/>
        </w:rPr>
        <w:t>2017</w:t>
      </w:r>
      <w:r w:rsidR="00701607" w:rsidRPr="002E73C6">
        <w:rPr>
          <w:rFonts w:eastAsia="仿宋_GB2312" w:hint="eastAsia"/>
          <w:color w:val="000000"/>
          <w:spacing w:val="-1"/>
          <w:sz w:val="32"/>
          <w:szCs w:val="32"/>
        </w:rPr>
        <w:t>年修订版）》</w:t>
      </w:r>
      <w:r w:rsidRPr="002E73C6">
        <w:rPr>
          <w:rFonts w:eastAsia="仿宋_GB2312"/>
          <w:color w:val="000000"/>
          <w:sz w:val="32"/>
          <w:szCs w:val="32"/>
        </w:rPr>
        <w:t>中的相关要求。</w:t>
      </w:r>
    </w:p>
    <w:p w:rsidR="00B72E6E" w:rsidRPr="002E73C6" w:rsidRDefault="004649BE">
      <w:pPr>
        <w:spacing w:line="520" w:lineRule="exact"/>
        <w:ind w:rightChars="-32" w:right="-67" w:firstLineChars="200" w:firstLine="640"/>
        <w:rPr>
          <w:rFonts w:eastAsia="仿宋_GB2312"/>
          <w:sz w:val="32"/>
          <w:szCs w:val="32"/>
        </w:rPr>
      </w:pPr>
      <w:r w:rsidRPr="002E73C6">
        <w:rPr>
          <w:rFonts w:eastAsia="仿宋_GB2312" w:hint="eastAsia"/>
          <w:color w:val="000000"/>
          <w:sz w:val="32"/>
          <w:szCs w:val="32"/>
        </w:rPr>
        <w:t>2.</w:t>
      </w:r>
      <w:r w:rsidRPr="002E73C6">
        <w:rPr>
          <w:rFonts w:eastAsia="仿宋_GB2312" w:hint="eastAsia"/>
          <w:sz w:val="32"/>
          <w:szCs w:val="32"/>
        </w:rPr>
        <w:t>说明书需告知使用者所有使用过程中相关的剩余风险。对产品预期使用者的技术知识、经验、教育背景、培训、身体状况以及产品使用环境（含工作条件）有要求的，在说明书中需予以明确。</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3.</w:t>
      </w:r>
      <w:r w:rsidR="006F3486">
        <w:rPr>
          <w:rFonts w:eastAsia="仿宋_GB2312" w:hint="eastAsia"/>
          <w:color w:val="000000"/>
          <w:spacing w:val="-1"/>
          <w:sz w:val="32"/>
          <w:szCs w:val="32"/>
        </w:rPr>
        <w:t>生物</w:t>
      </w:r>
      <w:r w:rsidRPr="002E73C6">
        <w:rPr>
          <w:rFonts w:eastAsia="仿宋_GB2312"/>
          <w:color w:val="000000"/>
          <w:spacing w:val="-1"/>
          <w:sz w:val="32"/>
          <w:szCs w:val="32"/>
        </w:rPr>
        <w:t>源性材料产品</w:t>
      </w:r>
      <w:r w:rsidRPr="002E73C6">
        <w:rPr>
          <w:rFonts w:eastAsia="仿宋_GB2312" w:hint="eastAsia"/>
          <w:color w:val="000000"/>
          <w:spacing w:val="-1"/>
          <w:sz w:val="32"/>
          <w:szCs w:val="32"/>
        </w:rPr>
        <w:t>明确</w:t>
      </w:r>
      <w:r w:rsidRPr="002E73C6">
        <w:rPr>
          <w:rFonts w:eastAsia="仿宋_GB2312"/>
          <w:color w:val="000000"/>
          <w:spacing w:val="-1"/>
          <w:sz w:val="32"/>
          <w:szCs w:val="32"/>
        </w:rPr>
        <w:t>过敏的提示。</w:t>
      </w:r>
    </w:p>
    <w:p w:rsidR="00B72E6E" w:rsidRPr="002E73C6" w:rsidRDefault="004649BE">
      <w:pPr>
        <w:spacing w:line="520" w:lineRule="exact"/>
        <w:ind w:firstLineChars="200" w:firstLine="636"/>
      </w:pPr>
      <w:r w:rsidRPr="002E73C6">
        <w:rPr>
          <w:rFonts w:eastAsia="仿宋_GB2312"/>
          <w:color w:val="000000"/>
          <w:spacing w:val="-1"/>
          <w:sz w:val="32"/>
          <w:szCs w:val="32"/>
        </w:rPr>
        <w:t>4.</w:t>
      </w:r>
      <w:r w:rsidRPr="002E73C6">
        <w:rPr>
          <w:rFonts w:eastAsia="仿宋_GB2312"/>
          <w:color w:val="000000"/>
          <w:spacing w:val="-1"/>
          <w:sz w:val="32"/>
          <w:szCs w:val="32"/>
        </w:rPr>
        <w:t>对于特殊应用人群（如妊娠、哺乳期妇女</w:t>
      </w:r>
      <w:r w:rsidR="002F53C6">
        <w:rPr>
          <w:rFonts w:eastAsia="仿宋_GB2312" w:hint="eastAsia"/>
          <w:color w:val="000000"/>
          <w:spacing w:val="-1"/>
          <w:sz w:val="32"/>
          <w:szCs w:val="32"/>
        </w:rPr>
        <w:t>、</w:t>
      </w:r>
      <w:r w:rsidRPr="002E73C6">
        <w:rPr>
          <w:rFonts w:eastAsia="仿宋_GB2312"/>
          <w:color w:val="000000"/>
          <w:spacing w:val="-1"/>
          <w:sz w:val="32"/>
          <w:szCs w:val="32"/>
        </w:rPr>
        <w:t>生长发育中的青少年等）的特殊提示。</w:t>
      </w:r>
    </w:p>
    <w:p w:rsidR="00B72E6E" w:rsidRPr="002E73C6" w:rsidRDefault="004649BE" w:rsidP="00F913C5">
      <w:pPr>
        <w:spacing w:line="520" w:lineRule="exact"/>
        <w:ind w:firstLineChars="200" w:firstLine="640"/>
        <w:rPr>
          <w:rFonts w:eastAsia="楷体_GB2312"/>
          <w:sz w:val="32"/>
          <w:szCs w:val="32"/>
        </w:rPr>
      </w:pPr>
      <w:r w:rsidRPr="002E73C6">
        <w:rPr>
          <w:rFonts w:eastAsia="楷体_GB2312"/>
          <w:color w:val="000000"/>
          <w:sz w:val="32"/>
          <w:szCs w:val="32"/>
        </w:rPr>
        <w:t>（六）质量管理体系文件</w:t>
      </w:r>
    </w:p>
    <w:p w:rsidR="00B72E6E" w:rsidRDefault="004649BE" w:rsidP="00F913C5">
      <w:pPr>
        <w:spacing w:line="520" w:lineRule="exact"/>
        <w:ind w:firstLineChars="200" w:firstLine="640"/>
        <w:rPr>
          <w:rFonts w:ascii="仿宋_GB2312" w:eastAsia="仿宋_GB2312" w:hAnsi="仿宋" w:cs="仿宋_GB2312"/>
          <w:sz w:val="32"/>
          <w:szCs w:val="32"/>
        </w:rPr>
      </w:pPr>
      <w:r w:rsidRPr="002E73C6">
        <w:rPr>
          <w:rFonts w:ascii="仿宋_GB2312" w:eastAsia="仿宋_GB2312" w:hAnsi="仿宋" w:cs="仿宋_GB2312" w:hint="eastAsia"/>
          <w:sz w:val="32"/>
          <w:szCs w:val="32"/>
        </w:rPr>
        <w:t>按照《关于公布医疗器械注册申报资料要求和批准证明文件格式的公告》提交相关文件。</w:t>
      </w:r>
    </w:p>
    <w:p w:rsidR="00B72E6E" w:rsidRPr="002E73C6" w:rsidRDefault="004649BE">
      <w:pPr>
        <w:numPr>
          <w:ilvl w:val="0"/>
          <w:numId w:val="2"/>
        </w:numPr>
        <w:spacing w:line="520" w:lineRule="exact"/>
        <w:ind w:rightChars="-32" w:right="-67" w:firstLineChars="200" w:firstLine="640"/>
        <w:rPr>
          <w:rFonts w:eastAsia="黑体"/>
          <w:color w:val="000000"/>
          <w:sz w:val="32"/>
          <w:szCs w:val="32"/>
        </w:rPr>
      </w:pPr>
      <w:r w:rsidRPr="002E73C6">
        <w:rPr>
          <w:rFonts w:eastAsia="黑体" w:hint="eastAsia"/>
          <w:color w:val="000000"/>
          <w:sz w:val="32"/>
          <w:szCs w:val="32"/>
        </w:rPr>
        <w:t>参考文献</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lastRenderedPageBreak/>
        <w:t xml:space="preserve">[1] </w:t>
      </w:r>
      <w:r w:rsidRPr="002E73C6">
        <w:rPr>
          <w:rFonts w:eastAsia="仿宋_GB2312"/>
          <w:color w:val="000000"/>
          <w:sz w:val="32"/>
          <w:szCs w:val="32"/>
        </w:rPr>
        <w:t>中华人民共和国国务院</w:t>
      </w:r>
      <w:r w:rsidRPr="002E73C6">
        <w:rPr>
          <w:rFonts w:eastAsia="仿宋_GB2312" w:hint="eastAsia"/>
          <w:color w:val="000000"/>
          <w:sz w:val="32"/>
          <w:szCs w:val="32"/>
        </w:rPr>
        <w:t>.</w:t>
      </w:r>
      <w:r w:rsidRPr="002E73C6">
        <w:rPr>
          <w:rFonts w:eastAsia="仿宋_GB2312"/>
          <w:color w:val="000000"/>
          <w:sz w:val="32"/>
          <w:szCs w:val="32"/>
        </w:rPr>
        <w:t>医疗器械监督管理条例</w:t>
      </w:r>
      <w:r w:rsidRPr="002E73C6">
        <w:rPr>
          <w:rFonts w:eastAsia="仿宋_GB2312" w:hint="eastAsia"/>
          <w:color w:val="000000"/>
          <w:sz w:val="32"/>
          <w:szCs w:val="32"/>
        </w:rPr>
        <w:t>:</w:t>
      </w:r>
      <w:r w:rsidRPr="002E73C6">
        <w:rPr>
          <w:rFonts w:eastAsia="仿宋_GB2312"/>
          <w:color w:val="000000"/>
          <w:sz w:val="32"/>
          <w:szCs w:val="32"/>
        </w:rPr>
        <w:t>中华人民共和国国务院令第</w:t>
      </w:r>
      <w:r w:rsidRPr="002E73C6">
        <w:rPr>
          <w:rFonts w:eastAsia="仿宋_GB2312"/>
          <w:color w:val="000000"/>
          <w:sz w:val="32"/>
          <w:szCs w:val="32"/>
        </w:rPr>
        <w:t>739</w:t>
      </w:r>
      <w:r w:rsidRPr="002E73C6">
        <w:rPr>
          <w:rFonts w:eastAsia="仿宋_GB2312"/>
          <w:color w:val="000000"/>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[2] </w:t>
      </w:r>
      <w:r w:rsidRPr="002E73C6">
        <w:rPr>
          <w:rFonts w:eastAsia="仿宋_GB2312"/>
          <w:color w:val="000000"/>
          <w:sz w:val="32"/>
          <w:szCs w:val="32"/>
        </w:rPr>
        <w:t>国家市场监督管理总局</w:t>
      </w:r>
      <w:r w:rsidRPr="002E73C6">
        <w:rPr>
          <w:rFonts w:eastAsia="仿宋_GB2312" w:hint="eastAsia"/>
          <w:color w:val="000000"/>
          <w:sz w:val="32"/>
          <w:szCs w:val="32"/>
        </w:rPr>
        <w:t>.</w:t>
      </w:r>
      <w:r w:rsidRPr="002E73C6">
        <w:rPr>
          <w:rFonts w:eastAsia="仿宋_GB2312"/>
          <w:color w:val="000000"/>
          <w:sz w:val="32"/>
          <w:szCs w:val="32"/>
        </w:rPr>
        <w:t>医疗器械注册与备案管理办法</w:t>
      </w:r>
      <w:r w:rsidRPr="002E73C6">
        <w:rPr>
          <w:rFonts w:eastAsia="仿宋_GB2312"/>
          <w:color w:val="000000"/>
          <w:sz w:val="32"/>
          <w:szCs w:val="32"/>
        </w:rPr>
        <w:t>:</w:t>
      </w:r>
      <w:r w:rsidRPr="002E73C6">
        <w:rPr>
          <w:rFonts w:eastAsia="仿宋_GB2312"/>
          <w:color w:val="000000"/>
          <w:sz w:val="32"/>
          <w:szCs w:val="32"/>
        </w:rPr>
        <w:t>国家市场监督管理总局令第</w:t>
      </w:r>
      <w:r w:rsidRPr="002E73C6">
        <w:rPr>
          <w:rFonts w:eastAsia="仿宋_GB2312"/>
          <w:color w:val="000000"/>
          <w:sz w:val="32"/>
          <w:szCs w:val="32"/>
        </w:rPr>
        <w:t>47</w:t>
      </w:r>
      <w:r w:rsidRPr="002E73C6">
        <w:rPr>
          <w:rFonts w:eastAsia="仿宋_GB2312"/>
          <w:color w:val="000000"/>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w:t>
      </w:r>
      <w:r w:rsidRPr="002E73C6">
        <w:rPr>
          <w:rFonts w:eastAsia="仿宋_GB2312" w:hint="eastAsia"/>
          <w:color w:val="000000"/>
          <w:sz w:val="32"/>
          <w:szCs w:val="32"/>
        </w:rPr>
        <w:t xml:space="preserve"> </w:t>
      </w:r>
      <w:r w:rsidRPr="002E73C6">
        <w:rPr>
          <w:rFonts w:eastAsia="仿宋_GB2312" w:hint="eastAsia"/>
          <w:color w:val="000000"/>
          <w:sz w:val="32"/>
          <w:szCs w:val="32"/>
        </w:rPr>
        <w:t>国家药品监督管理局</w:t>
      </w:r>
      <w:r w:rsidRPr="002E73C6">
        <w:rPr>
          <w:rFonts w:eastAsia="仿宋_GB2312"/>
          <w:color w:val="000000"/>
          <w:sz w:val="32"/>
          <w:szCs w:val="32"/>
        </w:rPr>
        <w:t>.</w:t>
      </w:r>
      <w:r w:rsidRPr="002E73C6">
        <w:rPr>
          <w:rFonts w:eastAsia="仿宋_GB2312"/>
          <w:color w:val="000000"/>
          <w:sz w:val="32"/>
          <w:szCs w:val="32"/>
        </w:rPr>
        <w:t>医疗器械注册申报资料要求和批准证明文件格式</w:t>
      </w:r>
      <w:r w:rsidRPr="002E73C6">
        <w:rPr>
          <w:rFonts w:eastAsia="仿宋_GB2312" w:hint="eastAsia"/>
          <w:color w:val="000000"/>
          <w:sz w:val="32"/>
          <w:szCs w:val="32"/>
        </w:rPr>
        <w:t>:</w:t>
      </w:r>
      <w:r w:rsidRPr="002E73C6">
        <w:rPr>
          <w:rFonts w:eastAsia="仿宋_GB2312" w:hint="eastAsia"/>
          <w:color w:val="000000"/>
          <w:sz w:val="32"/>
          <w:szCs w:val="32"/>
        </w:rPr>
        <w:t>关于公布医疗器械注册申报资料要求和批准证明文件格式的公告</w:t>
      </w:r>
      <w:r w:rsidRPr="002E73C6">
        <w:rPr>
          <w:rFonts w:eastAsia="仿宋_GB2312" w:hint="eastAsia"/>
          <w:color w:val="000000"/>
          <w:sz w:val="32"/>
          <w:szCs w:val="32"/>
        </w:rPr>
        <w:t>2021</w:t>
      </w:r>
      <w:r w:rsidRPr="002E73C6">
        <w:rPr>
          <w:rFonts w:eastAsia="仿宋_GB2312" w:hint="eastAsia"/>
          <w:color w:val="000000"/>
          <w:sz w:val="32"/>
          <w:szCs w:val="32"/>
        </w:rPr>
        <w:t>年第</w:t>
      </w:r>
      <w:r w:rsidRPr="002E73C6">
        <w:rPr>
          <w:rFonts w:eastAsia="仿宋_GB2312" w:hint="eastAsia"/>
          <w:color w:val="000000"/>
          <w:sz w:val="32"/>
          <w:szCs w:val="32"/>
        </w:rPr>
        <w:t>121</w:t>
      </w:r>
      <w:r w:rsidRPr="002E73C6">
        <w:rPr>
          <w:rFonts w:eastAsia="仿宋_GB2312" w:hint="eastAsia"/>
          <w:color w:val="000000"/>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[4]</w:t>
      </w:r>
      <w:r w:rsidRPr="002E73C6">
        <w:rPr>
          <w:rFonts w:eastAsia="仿宋_GB2312" w:hint="eastAsia"/>
          <w:sz w:val="32"/>
          <w:szCs w:val="32"/>
        </w:rPr>
        <w:t xml:space="preserve"> </w:t>
      </w:r>
      <w:r w:rsidRPr="002E73C6">
        <w:rPr>
          <w:rFonts w:eastAsia="仿宋_GB2312" w:hint="eastAsia"/>
          <w:sz w:val="32"/>
          <w:szCs w:val="32"/>
        </w:rPr>
        <w:t>国家食品药品监督管理总局</w:t>
      </w:r>
      <w:r w:rsidRPr="002E73C6">
        <w:rPr>
          <w:rFonts w:eastAsia="仿宋_GB2312" w:hint="eastAsia"/>
          <w:sz w:val="32"/>
          <w:szCs w:val="32"/>
        </w:rPr>
        <w:t>.</w:t>
      </w:r>
      <w:r w:rsidRPr="002E73C6">
        <w:rPr>
          <w:rFonts w:eastAsia="仿宋_GB2312" w:hint="eastAsia"/>
          <w:sz w:val="32"/>
          <w:szCs w:val="32"/>
        </w:rPr>
        <w:t>医疗器械说明书和标签管理规定</w:t>
      </w:r>
      <w:r w:rsidRPr="002E73C6">
        <w:rPr>
          <w:rFonts w:eastAsia="仿宋_GB2312" w:hint="eastAsia"/>
          <w:sz w:val="32"/>
          <w:szCs w:val="32"/>
        </w:rPr>
        <w:t>:</w:t>
      </w:r>
      <w:r w:rsidRPr="002E73C6">
        <w:rPr>
          <w:rFonts w:eastAsia="仿宋_GB2312" w:hint="eastAsia"/>
          <w:sz w:val="32"/>
          <w:szCs w:val="32"/>
        </w:rPr>
        <w:t>国家食品药品监督管理总局令第</w:t>
      </w:r>
      <w:r w:rsidRPr="002E73C6">
        <w:rPr>
          <w:rFonts w:eastAsia="仿宋_GB2312" w:hint="eastAsia"/>
          <w:sz w:val="32"/>
          <w:szCs w:val="32"/>
        </w:rPr>
        <w:t>6</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[5] </w:t>
      </w:r>
      <w:r w:rsidRPr="002E73C6">
        <w:rPr>
          <w:rFonts w:eastAsia="仿宋_GB2312" w:hint="eastAsia"/>
          <w:sz w:val="32"/>
          <w:szCs w:val="32"/>
        </w:rPr>
        <w:t>国家食品药品监督管理总局</w:t>
      </w:r>
      <w:r w:rsidRPr="002E73C6">
        <w:rPr>
          <w:rFonts w:eastAsia="仿宋_GB2312" w:hint="eastAsia"/>
          <w:sz w:val="32"/>
          <w:szCs w:val="32"/>
        </w:rPr>
        <w:t>.</w:t>
      </w:r>
      <w:r w:rsidRPr="002E73C6">
        <w:rPr>
          <w:rFonts w:eastAsia="仿宋_GB2312"/>
          <w:color w:val="000000"/>
          <w:sz w:val="32"/>
          <w:szCs w:val="32"/>
        </w:rPr>
        <w:t>医疗器械分类规则</w:t>
      </w:r>
      <w:r w:rsidRPr="002E73C6">
        <w:rPr>
          <w:rFonts w:eastAsia="仿宋_GB2312" w:hint="eastAsia"/>
          <w:sz w:val="32"/>
          <w:szCs w:val="32"/>
        </w:rPr>
        <w:t>:</w:t>
      </w:r>
      <w:r w:rsidRPr="002E73C6">
        <w:rPr>
          <w:rFonts w:eastAsia="仿宋_GB2312" w:hint="eastAsia"/>
          <w:sz w:val="32"/>
          <w:szCs w:val="32"/>
        </w:rPr>
        <w:t>国家食品药品监督管理总局令第</w:t>
      </w:r>
      <w:r w:rsidRPr="002E73C6">
        <w:rPr>
          <w:rFonts w:eastAsia="仿宋_GB2312"/>
          <w:sz w:val="32"/>
          <w:szCs w:val="32"/>
        </w:rPr>
        <w:t>15</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[6]</w:t>
      </w:r>
      <w:r w:rsidRPr="002E73C6">
        <w:rPr>
          <w:rFonts w:eastAsia="仿宋_GB2312" w:hint="eastAsia"/>
          <w:sz w:val="32"/>
          <w:szCs w:val="32"/>
        </w:rPr>
        <w:t xml:space="preserve"> </w:t>
      </w:r>
      <w:r w:rsidRPr="002E73C6">
        <w:rPr>
          <w:rFonts w:eastAsia="仿宋_GB2312" w:hint="eastAsia"/>
          <w:sz w:val="32"/>
          <w:szCs w:val="32"/>
        </w:rPr>
        <w:t>国家食品药品监督管理总局</w:t>
      </w:r>
      <w:r w:rsidRPr="002E73C6">
        <w:rPr>
          <w:rFonts w:eastAsia="仿宋_GB2312" w:hint="eastAsia"/>
          <w:sz w:val="32"/>
          <w:szCs w:val="32"/>
        </w:rPr>
        <w:t>.</w:t>
      </w:r>
      <w:r w:rsidRPr="002E73C6">
        <w:rPr>
          <w:rFonts w:eastAsia="仿宋_GB2312" w:hint="eastAsia"/>
          <w:sz w:val="32"/>
          <w:szCs w:val="32"/>
        </w:rPr>
        <w:t>医疗器械通用名称命名规则</w:t>
      </w:r>
      <w:r w:rsidRPr="002E73C6">
        <w:rPr>
          <w:rFonts w:eastAsia="仿宋_GB2312" w:hint="eastAsia"/>
          <w:sz w:val="32"/>
          <w:szCs w:val="32"/>
        </w:rPr>
        <w:t>:</w:t>
      </w:r>
      <w:r w:rsidRPr="002E73C6">
        <w:rPr>
          <w:rFonts w:eastAsia="仿宋_GB2312" w:hint="eastAsia"/>
          <w:sz w:val="32"/>
          <w:szCs w:val="32"/>
        </w:rPr>
        <w:t>国家食品药品监督管理总局令第</w:t>
      </w:r>
      <w:r w:rsidRPr="002E73C6">
        <w:rPr>
          <w:rFonts w:eastAsia="仿宋_GB2312" w:hint="eastAsia"/>
          <w:sz w:val="32"/>
          <w:szCs w:val="32"/>
        </w:rPr>
        <w:t>19</w:t>
      </w:r>
      <w:r w:rsidRPr="002E73C6">
        <w:rPr>
          <w:rFonts w:eastAsia="仿宋_GB2312" w:hint="eastAsia"/>
          <w:sz w:val="32"/>
          <w:szCs w:val="32"/>
        </w:rPr>
        <w:t>号</w:t>
      </w:r>
      <w:r w:rsidRPr="002E73C6">
        <w:rPr>
          <w:rFonts w:eastAsia="仿宋_GB2312"/>
          <w:color w:val="000000"/>
          <w:sz w:val="32"/>
          <w:szCs w:val="32"/>
        </w:rPr>
        <w:t>[Z].</w:t>
      </w:r>
    </w:p>
    <w:p w:rsidR="00B72E6E"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[7]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color w:val="000000"/>
          <w:sz w:val="32"/>
          <w:szCs w:val="32"/>
        </w:rPr>
        <w:t>医疗器械分类目录</w:t>
      </w:r>
      <w:r w:rsidRPr="002E73C6">
        <w:rPr>
          <w:rFonts w:eastAsia="仿宋_GB2312" w:hint="eastAsia"/>
          <w:sz w:val="32"/>
          <w:szCs w:val="32"/>
        </w:rPr>
        <w:t>:</w:t>
      </w:r>
      <w:r w:rsidRPr="002E73C6">
        <w:rPr>
          <w:rFonts w:hint="eastAsia"/>
        </w:rPr>
        <w:t xml:space="preserve"> </w:t>
      </w:r>
      <w:r w:rsidRPr="002E73C6">
        <w:rPr>
          <w:rFonts w:eastAsia="仿宋_GB2312" w:hint="eastAsia"/>
          <w:sz w:val="32"/>
          <w:szCs w:val="32"/>
        </w:rPr>
        <w:t>总局关于发布</w:t>
      </w:r>
      <w:r w:rsidRPr="002E73C6">
        <w:rPr>
          <w:rFonts w:eastAsia="仿宋_GB2312"/>
          <w:color w:val="000000"/>
          <w:sz w:val="32"/>
          <w:szCs w:val="32"/>
        </w:rPr>
        <w:t>医疗器械分类目录</w:t>
      </w:r>
      <w:r w:rsidRPr="002E73C6">
        <w:rPr>
          <w:rFonts w:eastAsia="仿宋_GB2312" w:hint="eastAsia"/>
          <w:sz w:val="32"/>
          <w:szCs w:val="32"/>
        </w:rPr>
        <w:t>的公告</w:t>
      </w:r>
      <w:r w:rsidRPr="002E73C6">
        <w:rPr>
          <w:rFonts w:eastAsia="仿宋_GB2312" w:hint="eastAsia"/>
          <w:sz w:val="32"/>
          <w:szCs w:val="32"/>
        </w:rPr>
        <w:t>20</w:t>
      </w:r>
      <w:r w:rsidRPr="002E73C6">
        <w:rPr>
          <w:rFonts w:eastAsia="仿宋_GB2312"/>
          <w:sz w:val="32"/>
          <w:szCs w:val="32"/>
        </w:rPr>
        <w:t>17</w:t>
      </w:r>
      <w:r w:rsidRPr="002E73C6">
        <w:rPr>
          <w:rFonts w:eastAsia="仿宋_GB2312" w:hint="eastAsia"/>
          <w:sz w:val="32"/>
          <w:szCs w:val="32"/>
        </w:rPr>
        <w:t>年第</w:t>
      </w:r>
      <w:r w:rsidRPr="002E73C6">
        <w:rPr>
          <w:rFonts w:eastAsia="仿宋_GB2312" w:hint="eastAsia"/>
          <w:sz w:val="32"/>
          <w:szCs w:val="32"/>
        </w:rPr>
        <w:t>104</w:t>
      </w:r>
      <w:r w:rsidRPr="002E73C6">
        <w:rPr>
          <w:rFonts w:eastAsia="仿宋_GB2312" w:hint="eastAsia"/>
          <w:sz w:val="32"/>
          <w:szCs w:val="32"/>
        </w:rPr>
        <w:t>号</w:t>
      </w:r>
      <w:r w:rsidRPr="002E73C6">
        <w:rPr>
          <w:rFonts w:eastAsia="仿宋_GB2312"/>
          <w:color w:val="000000"/>
          <w:sz w:val="32"/>
          <w:szCs w:val="32"/>
        </w:rPr>
        <w:t>[Z].</w:t>
      </w:r>
    </w:p>
    <w:p w:rsidR="00B75017" w:rsidRPr="00B75017" w:rsidRDefault="00B75017" w:rsidP="00B75017">
      <w:pPr>
        <w:spacing w:line="520" w:lineRule="exact"/>
        <w:ind w:firstLineChars="200" w:firstLine="640"/>
        <w:rPr>
          <w:rFonts w:eastAsia="仿宋_GB2312"/>
          <w:color w:val="000000"/>
          <w:sz w:val="32"/>
          <w:szCs w:val="32"/>
        </w:rPr>
      </w:pPr>
      <w:r>
        <w:rPr>
          <w:rFonts w:eastAsia="仿宋_GB2312"/>
          <w:sz w:val="32"/>
          <w:szCs w:val="32"/>
        </w:rPr>
        <w:t>[</w:t>
      </w:r>
      <w:r w:rsidR="0060075E">
        <w:rPr>
          <w:rFonts w:eastAsia="仿宋_GB2312"/>
          <w:sz w:val="32"/>
          <w:szCs w:val="32"/>
        </w:rPr>
        <w:t>8</w:t>
      </w:r>
      <w:r>
        <w:rPr>
          <w:rFonts w:eastAsia="仿宋_GB2312"/>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医疗器械产品技术要求编写指导原则</w:t>
      </w:r>
      <w:r>
        <w:rPr>
          <w:rFonts w:eastAsia="仿宋_GB2312" w:hint="eastAsia"/>
          <w:sz w:val="32"/>
          <w:szCs w:val="32"/>
        </w:rPr>
        <w:t>:</w:t>
      </w:r>
      <w:r>
        <w:rPr>
          <w:rFonts w:eastAsia="仿宋_GB2312" w:hint="eastAsia"/>
          <w:sz w:val="32"/>
          <w:szCs w:val="32"/>
        </w:rPr>
        <w:t>国家药监局关于发布医疗器械产品技术要求编写指导原则的通告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仿宋_GB2312" w:hint="eastAsia"/>
          <w:sz w:val="32"/>
          <w:szCs w:val="32"/>
        </w:rPr>
        <w:t>[Z].</w:t>
      </w:r>
    </w:p>
    <w:p w:rsidR="00B75017" w:rsidRPr="002E73C6" w:rsidRDefault="00B75017">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0060075E">
        <w:rPr>
          <w:rFonts w:eastAsia="仿宋_GB2312"/>
          <w:color w:val="000000"/>
          <w:sz w:val="32"/>
          <w:szCs w:val="32"/>
        </w:rPr>
        <w:t>9</w:t>
      </w:r>
      <w:r w:rsidRPr="002E73C6">
        <w:rPr>
          <w:rFonts w:eastAsia="仿宋_GB2312"/>
          <w:color w:val="000000"/>
          <w:sz w:val="32"/>
          <w:szCs w:val="32"/>
        </w:rPr>
        <w:t>]</w:t>
      </w:r>
      <w:r>
        <w:rPr>
          <w:rFonts w:eastAsia="仿宋_GB2312" w:hint="eastAsia"/>
          <w:color w:val="000000"/>
          <w:sz w:val="32"/>
          <w:szCs w:val="32"/>
        </w:rPr>
        <w:t>国家食品药品监督管理局</w:t>
      </w:r>
      <w:r>
        <w:rPr>
          <w:rFonts w:eastAsia="仿宋_GB2312" w:hint="eastAsia"/>
          <w:color w:val="000000"/>
          <w:sz w:val="32"/>
          <w:szCs w:val="32"/>
        </w:rPr>
        <w:t>.</w:t>
      </w:r>
      <w:r>
        <w:rPr>
          <w:rFonts w:eastAsia="仿宋_GB2312" w:hint="eastAsia"/>
          <w:color w:val="000000"/>
          <w:sz w:val="32"/>
          <w:szCs w:val="32"/>
        </w:rPr>
        <w:t>医疗器械生物学评价和审查指南</w:t>
      </w:r>
      <w:r>
        <w:rPr>
          <w:rFonts w:eastAsia="仿宋_GB2312" w:hint="eastAsia"/>
          <w:color w:val="000000"/>
          <w:sz w:val="32"/>
          <w:szCs w:val="32"/>
        </w:rPr>
        <w:t>:</w:t>
      </w:r>
      <w:r>
        <w:rPr>
          <w:rFonts w:eastAsia="仿宋_GB2312" w:hint="eastAsia"/>
          <w:color w:val="000000"/>
          <w:sz w:val="32"/>
          <w:szCs w:val="32"/>
        </w:rPr>
        <w:t>关于印发医疗器械生物学评价和审查指南的通知</w:t>
      </w:r>
      <w:r>
        <w:rPr>
          <w:rFonts w:eastAsia="仿宋_GB2312" w:hint="eastAsia"/>
          <w:color w:val="000000"/>
          <w:sz w:val="32"/>
          <w:szCs w:val="32"/>
        </w:rPr>
        <w:t>2007</w:t>
      </w:r>
      <w:r>
        <w:rPr>
          <w:rFonts w:eastAsia="仿宋_GB2312" w:hint="eastAsia"/>
          <w:color w:val="000000"/>
          <w:sz w:val="32"/>
          <w:szCs w:val="32"/>
        </w:rPr>
        <w:t>年第</w:t>
      </w:r>
      <w:r>
        <w:rPr>
          <w:rFonts w:eastAsia="仿宋_GB2312" w:hint="eastAsia"/>
          <w:color w:val="000000"/>
          <w:sz w:val="32"/>
          <w:szCs w:val="32"/>
        </w:rPr>
        <w:t>345</w:t>
      </w:r>
      <w:r>
        <w:rPr>
          <w:rFonts w:eastAsia="仿宋_GB2312" w:hint="eastAsia"/>
          <w:color w:val="000000"/>
          <w:sz w:val="32"/>
          <w:szCs w:val="32"/>
        </w:rPr>
        <w:t>号</w:t>
      </w:r>
      <w:r>
        <w:rPr>
          <w:rFonts w:eastAsia="仿宋_GB2312" w:hint="eastAsia"/>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0060075E">
        <w:rPr>
          <w:rFonts w:eastAsia="仿宋_GB2312"/>
          <w:color w:val="000000"/>
          <w:sz w:val="32"/>
          <w:szCs w:val="32"/>
        </w:rPr>
        <w:t>10</w:t>
      </w:r>
      <w:r w:rsidRPr="002E73C6">
        <w:rPr>
          <w:rFonts w:eastAsia="仿宋_GB2312"/>
          <w:color w:val="000000"/>
          <w:sz w:val="32"/>
          <w:szCs w:val="32"/>
        </w:rPr>
        <w:t xml:space="preserve">]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color w:val="000000"/>
          <w:sz w:val="32"/>
          <w:szCs w:val="32"/>
        </w:rPr>
        <w:t>医疗器械注册单元划分指导原则</w:t>
      </w:r>
      <w:r w:rsidRPr="002E73C6">
        <w:rPr>
          <w:rFonts w:eastAsia="仿宋_GB2312" w:hint="eastAsia"/>
          <w:sz w:val="32"/>
          <w:szCs w:val="32"/>
        </w:rPr>
        <w:t>:</w:t>
      </w:r>
      <w:r w:rsidRPr="002E73C6">
        <w:rPr>
          <w:rFonts w:hint="eastAsia"/>
        </w:rPr>
        <w:t xml:space="preserve"> </w:t>
      </w:r>
      <w:r w:rsidRPr="002E73C6">
        <w:rPr>
          <w:rFonts w:eastAsia="仿宋_GB2312" w:hint="eastAsia"/>
          <w:sz w:val="32"/>
          <w:szCs w:val="32"/>
        </w:rPr>
        <w:t>总局关于发布</w:t>
      </w:r>
      <w:r w:rsidRPr="002E73C6">
        <w:rPr>
          <w:rFonts w:eastAsia="仿宋_GB2312"/>
          <w:color w:val="000000"/>
          <w:sz w:val="32"/>
          <w:szCs w:val="32"/>
        </w:rPr>
        <w:t>医疗器械注册单元划分指导原则</w:t>
      </w:r>
      <w:r w:rsidRPr="002E73C6">
        <w:rPr>
          <w:rFonts w:eastAsia="仿宋_GB2312" w:hint="eastAsia"/>
          <w:sz w:val="32"/>
          <w:szCs w:val="32"/>
        </w:rPr>
        <w:t>的通告</w:t>
      </w:r>
      <w:r w:rsidRPr="002E73C6">
        <w:rPr>
          <w:rFonts w:eastAsia="仿宋_GB2312" w:hint="eastAsia"/>
          <w:sz w:val="32"/>
          <w:szCs w:val="32"/>
        </w:rPr>
        <w:t>20</w:t>
      </w:r>
      <w:r w:rsidRPr="002E73C6">
        <w:rPr>
          <w:rFonts w:eastAsia="仿宋_GB2312"/>
          <w:sz w:val="32"/>
          <w:szCs w:val="32"/>
        </w:rPr>
        <w:t>17</w:t>
      </w:r>
      <w:r w:rsidRPr="002E73C6">
        <w:rPr>
          <w:rFonts w:eastAsia="仿宋_GB2312" w:hint="eastAsia"/>
          <w:sz w:val="32"/>
          <w:szCs w:val="32"/>
        </w:rPr>
        <w:t>年第</w:t>
      </w:r>
      <w:r w:rsidRPr="002E73C6">
        <w:rPr>
          <w:rFonts w:eastAsia="仿宋_GB2312" w:hint="eastAsia"/>
          <w:sz w:val="32"/>
          <w:szCs w:val="32"/>
        </w:rPr>
        <w:t>1</w:t>
      </w:r>
      <w:r w:rsidRPr="002E73C6">
        <w:rPr>
          <w:rFonts w:eastAsia="仿宋_GB2312"/>
          <w:sz w:val="32"/>
          <w:szCs w:val="32"/>
        </w:rPr>
        <w:t>87</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0060075E">
        <w:rPr>
          <w:rFonts w:eastAsia="仿宋_GB2312"/>
          <w:color w:val="000000"/>
          <w:sz w:val="32"/>
          <w:szCs w:val="32"/>
        </w:rPr>
        <w:t>11</w:t>
      </w:r>
      <w:r w:rsidRPr="002E73C6">
        <w:rPr>
          <w:rFonts w:eastAsia="仿宋_GB2312"/>
          <w:color w:val="000000"/>
          <w:sz w:val="32"/>
          <w:szCs w:val="32"/>
        </w:rPr>
        <w:t>]</w:t>
      </w:r>
      <w:r w:rsidRPr="002E73C6">
        <w:rPr>
          <w:rFonts w:eastAsia="仿宋_GB2312" w:hint="eastAsia"/>
          <w:sz w:val="32"/>
          <w:szCs w:val="32"/>
        </w:rPr>
        <w:t xml:space="preserve"> </w:t>
      </w:r>
      <w:r w:rsidRPr="002E73C6">
        <w:rPr>
          <w:rFonts w:eastAsia="仿宋_GB2312" w:hint="eastAsia"/>
          <w:sz w:val="32"/>
          <w:szCs w:val="32"/>
        </w:rPr>
        <w:t>国家药监局器审中心</w:t>
      </w:r>
      <w:r w:rsidRPr="002E73C6">
        <w:rPr>
          <w:rFonts w:eastAsia="仿宋_GB2312" w:hint="eastAsia"/>
          <w:sz w:val="32"/>
          <w:szCs w:val="32"/>
        </w:rPr>
        <w:t>.</w:t>
      </w:r>
      <w:r w:rsidRPr="002E73C6">
        <w:rPr>
          <w:rFonts w:eastAsia="仿宋_GB2312" w:hint="eastAsia"/>
          <w:sz w:val="32"/>
          <w:szCs w:val="32"/>
        </w:rPr>
        <w:t>无源植入性医疗器械稳定性研究</w:t>
      </w:r>
      <w:r w:rsidRPr="002E73C6">
        <w:rPr>
          <w:rFonts w:eastAsia="仿宋_GB2312" w:hint="eastAsia"/>
          <w:sz w:val="32"/>
          <w:szCs w:val="32"/>
        </w:rPr>
        <w:lastRenderedPageBreak/>
        <w:t>指导原则（</w:t>
      </w:r>
      <w:r w:rsidRPr="002E73C6">
        <w:rPr>
          <w:rFonts w:eastAsia="仿宋_GB2312"/>
          <w:sz w:val="32"/>
          <w:szCs w:val="32"/>
        </w:rPr>
        <w:t>2022</w:t>
      </w:r>
      <w:r w:rsidRPr="002E73C6">
        <w:rPr>
          <w:rFonts w:eastAsia="仿宋_GB2312" w:hint="eastAsia"/>
          <w:sz w:val="32"/>
          <w:szCs w:val="32"/>
        </w:rPr>
        <w:t>年修订版）：国家药监局器审中心关于发布无源植入性医疗器械稳定性研究指导原则（</w:t>
      </w:r>
      <w:r w:rsidRPr="002E73C6">
        <w:rPr>
          <w:rFonts w:eastAsia="仿宋_GB2312" w:hint="eastAsia"/>
          <w:sz w:val="32"/>
          <w:szCs w:val="32"/>
        </w:rPr>
        <w:t>2022</w:t>
      </w:r>
      <w:r w:rsidRPr="002E73C6">
        <w:rPr>
          <w:rFonts w:eastAsia="仿宋_GB2312" w:hint="eastAsia"/>
          <w:sz w:val="32"/>
          <w:szCs w:val="32"/>
        </w:rPr>
        <w:t>年修订版）的通告</w:t>
      </w:r>
      <w:r w:rsidRPr="002E73C6">
        <w:rPr>
          <w:rFonts w:eastAsia="仿宋_GB2312" w:hint="eastAsia"/>
          <w:sz w:val="32"/>
          <w:szCs w:val="32"/>
        </w:rPr>
        <w:t>2022</w:t>
      </w:r>
      <w:r w:rsidRPr="002E73C6">
        <w:rPr>
          <w:rFonts w:eastAsia="仿宋_GB2312" w:hint="eastAsia"/>
          <w:sz w:val="32"/>
          <w:szCs w:val="32"/>
        </w:rPr>
        <w:t>年第</w:t>
      </w:r>
      <w:r w:rsidRPr="002E73C6">
        <w:rPr>
          <w:rFonts w:eastAsia="仿宋_GB2312" w:hint="eastAsia"/>
          <w:sz w:val="32"/>
          <w:szCs w:val="32"/>
        </w:rPr>
        <w:t>12</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[1</w:t>
      </w:r>
      <w:r w:rsidR="0060075E">
        <w:rPr>
          <w:rFonts w:eastAsia="仿宋_GB2312"/>
          <w:color w:val="000000"/>
          <w:sz w:val="32"/>
          <w:szCs w:val="32"/>
        </w:rPr>
        <w:t>2</w:t>
      </w:r>
      <w:r w:rsidRPr="002E73C6">
        <w:rPr>
          <w:rFonts w:eastAsia="仿宋_GB2312"/>
          <w:color w:val="000000"/>
          <w:sz w:val="32"/>
          <w:szCs w:val="32"/>
        </w:rPr>
        <w:t>]</w:t>
      </w:r>
      <w:r w:rsidRPr="002E73C6">
        <w:rPr>
          <w:rFonts w:eastAsia="仿宋_GB2312" w:hint="eastAsia"/>
          <w:sz w:val="32"/>
          <w:szCs w:val="32"/>
        </w:rPr>
        <w:t xml:space="preserve">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hint="eastAsia"/>
          <w:sz w:val="32"/>
          <w:szCs w:val="32"/>
        </w:rPr>
        <w:t>医疗器械动物试验研究注册审查指导原则第一部分：决策原则（</w:t>
      </w:r>
      <w:r w:rsidRPr="002E73C6">
        <w:rPr>
          <w:rFonts w:eastAsia="仿宋_GB2312"/>
          <w:sz w:val="32"/>
          <w:szCs w:val="32"/>
        </w:rPr>
        <w:t>2021</w:t>
      </w:r>
      <w:r w:rsidRPr="002E73C6">
        <w:rPr>
          <w:rFonts w:eastAsia="仿宋_GB2312" w:hint="eastAsia"/>
          <w:sz w:val="32"/>
          <w:szCs w:val="32"/>
        </w:rPr>
        <w:t>年修订版）</w:t>
      </w:r>
      <w:r w:rsidRPr="002E73C6">
        <w:rPr>
          <w:rFonts w:eastAsia="仿宋_GB2312" w:hint="eastAsia"/>
          <w:sz w:val="32"/>
          <w:szCs w:val="32"/>
        </w:rPr>
        <w:t>:</w:t>
      </w:r>
      <w:r w:rsidRPr="002E73C6">
        <w:rPr>
          <w:rFonts w:hint="eastAsia"/>
        </w:rPr>
        <w:t xml:space="preserve"> </w:t>
      </w:r>
      <w:r w:rsidRPr="002E73C6">
        <w:rPr>
          <w:rFonts w:eastAsia="仿宋_GB2312" w:hint="eastAsia"/>
          <w:sz w:val="32"/>
          <w:szCs w:val="32"/>
        </w:rPr>
        <w:t>国家药监局关于发布医疗器械动物试验研究注册审查指导原则</w:t>
      </w:r>
      <w:r w:rsidRPr="002E73C6">
        <w:rPr>
          <w:rFonts w:eastAsia="仿宋_GB2312" w:hint="eastAsia"/>
          <w:sz w:val="32"/>
          <w:szCs w:val="32"/>
        </w:rPr>
        <w:t xml:space="preserve"> </w:t>
      </w:r>
      <w:r w:rsidRPr="002E73C6">
        <w:rPr>
          <w:rFonts w:eastAsia="仿宋_GB2312" w:hint="eastAsia"/>
          <w:sz w:val="32"/>
          <w:szCs w:val="32"/>
        </w:rPr>
        <w:t>第一部分：决策原则（</w:t>
      </w:r>
      <w:r w:rsidRPr="002E73C6">
        <w:rPr>
          <w:rFonts w:eastAsia="仿宋_GB2312" w:hint="eastAsia"/>
          <w:sz w:val="32"/>
          <w:szCs w:val="32"/>
        </w:rPr>
        <w:t>2021</w:t>
      </w:r>
      <w:r w:rsidRPr="002E73C6">
        <w:rPr>
          <w:rFonts w:eastAsia="仿宋_GB2312" w:hint="eastAsia"/>
          <w:sz w:val="32"/>
          <w:szCs w:val="32"/>
        </w:rPr>
        <w:t>年修订版）等</w:t>
      </w:r>
      <w:r w:rsidRPr="002E73C6">
        <w:rPr>
          <w:rFonts w:eastAsia="仿宋_GB2312" w:hint="eastAsia"/>
          <w:sz w:val="32"/>
          <w:szCs w:val="32"/>
        </w:rPr>
        <w:t>2</w:t>
      </w:r>
      <w:r w:rsidRPr="002E73C6">
        <w:rPr>
          <w:rFonts w:eastAsia="仿宋_GB2312" w:hint="eastAsia"/>
          <w:sz w:val="32"/>
          <w:szCs w:val="32"/>
        </w:rPr>
        <w:t>项注册审查指导原则的通告</w:t>
      </w:r>
      <w:r w:rsidRPr="002E73C6">
        <w:rPr>
          <w:rFonts w:eastAsia="仿宋_GB2312" w:hint="eastAsia"/>
          <w:sz w:val="32"/>
          <w:szCs w:val="32"/>
        </w:rPr>
        <w:t>2021</w:t>
      </w:r>
      <w:r w:rsidRPr="002E73C6">
        <w:rPr>
          <w:rFonts w:eastAsia="仿宋_GB2312" w:hint="eastAsia"/>
          <w:sz w:val="32"/>
          <w:szCs w:val="32"/>
        </w:rPr>
        <w:t>年第</w:t>
      </w:r>
      <w:r w:rsidRPr="002E73C6">
        <w:rPr>
          <w:rFonts w:eastAsia="仿宋_GB2312" w:hint="eastAsia"/>
          <w:sz w:val="32"/>
          <w:szCs w:val="32"/>
        </w:rPr>
        <w:t>75</w:t>
      </w:r>
      <w:r w:rsidRPr="002E73C6">
        <w:rPr>
          <w:rFonts w:eastAsia="仿宋_GB2312" w:hint="eastAsia"/>
          <w:sz w:val="32"/>
          <w:szCs w:val="32"/>
        </w:rPr>
        <w:t>号</w:t>
      </w:r>
      <w:r w:rsidRPr="002E73C6">
        <w:rPr>
          <w:rFonts w:eastAsia="仿宋_GB2312"/>
          <w:color w:val="000000"/>
          <w:sz w:val="32"/>
          <w:szCs w:val="32"/>
        </w:rPr>
        <w:t xml:space="preserve">[Z]. </w:t>
      </w:r>
    </w:p>
    <w:p w:rsidR="00B72E6E"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[1</w:t>
      </w:r>
      <w:r w:rsidR="0060075E">
        <w:rPr>
          <w:rFonts w:eastAsia="仿宋_GB2312"/>
          <w:color w:val="000000"/>
          <w:sz w:val="32"/>
          <w:szCs w:val="32"/>
        </w:rPr>
        <w:t>3</w:t>
      </w:r>
      <w:r w:rsidRPr="002E73C6">
        <w:rPr>
          <w:rFonts w:eastAsia="仿宋_GB2312"/>
          <w:color w:val="000000"/>
          <w:sz w:val="32"/>
          <w:szCs w:val="32"/>
        </w:rPr>
        <w:t>]</w:t>
      </w:r>
      <w:r w:rsidRPr="002E73C6">
        <w:rPr>
          <w:rFonts w:eastAsia="仿宋_GB2312" w:hint="eastAsia"/>
          <w:sz w:val="32"/>
          <w:szCs w:val="32"/>
        </w:rPr>
        <w:t xml:space="preserve">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hint="eastAsia"/>
          <w:sz w:val="32"/>
          <w:szCs w:val="32"/>
        </w:rPr>
        <w:t>医疗器械动物试验研究注册审查指导原则</w:t>
      </w:r>
      <w:r w:rsidRPr="002E73C6">
        <w:rPr>
          <w:rFonts w:eastAsia="仿宋_GB2312"/>
          <w:sz w:val="32"/>
          <w:szCs w:val="32"/>
        </w:rPr>
        <w:t xml:space="preserve"> </w:t>
      </w:r>
      <w:r w:rsidRPr="002E73C6">
        <w:rPr>
          <w:rFonts w:eastAsia="仿宋_GB2312" w:hint="eastAsia"/>
          <w:sz w:val="32"/>
          <w:szCs w:val="32"/>
        </w:rPr>
        <w:t>第二部分：试验设计、实施质量保证</w:t>
      </w:r>
      <w:r w:rsidRPr="002E73C6">
        <w:rPr>
          <w:rFonts w:eastAsia="仿宋_GB2312" w:hint="eastAsia"/>
          <w:sz w:val="32"/>
          <w:szCs w:val="32"/>
        </w:rPr>
        <w:t xml:space="preserve">: </w:t>
      </w:r>
      <w:r w:rsidRPr="002E73C6">
        <w:rPr>
          <w:rFonts w:eastAsia="仿宋_GB2312" w:hint="eastAsia"/>
          <w:sz w:val="32"/>
          <w:szCs w:val="32"/>
        </w:rPr>
        <w:t>国家药监局关于发布医疗器械动物试验研究注册审查指导原则</w:t>
      </w:r>
      <w:r w:rsidRPr="002E73C6">
        <w:rPr>
          <w:rFonts w:eastAsia="仿宋_GB2312" w:hint="eastAsia"/>
          <w:sz w:val="32"/>
          <w:szCs w:val="32"/>
        </w:rPr>
        <w:t xml:space="preserve"> </w:t>
      </w:r>
      <w:r w:rsidRPr="002E73C6">
        <w:rPr>
          <w:rFonts w:eastAsia="仿宋_GB2312" w:hint="eastAsia"/>
          <w:sz w:val="32"/>
          <w:szCs w:val="32"/>
        </w:rPr>
        <w:t>第一部分：决策原则（</w:t>
      </w:r>
      <w:r w:rsidRPr="002E73C6">
        <w:rPr>
          <w:rFonts w:eastAsia="仿宋_GB2312" w:hint="eastAsia"/>
          <w:sz w:val="32"/>
          <w:szCs w:val="32"/>
        </w:rPr>
        <w:t>2021</w:t>
      </w:r>
      <w:r w:rsidRPr="002E73C6">
        <w:rPr>
          <w:rFonts w:eastAsia="仿宋_GB2312" w:hint="eastAsia"/>
          <w:sz w:val="32"/>
          <w:szCs w:val="32"/>
        </w:rPr>
        <w:t>年修订版）等</w:t>
      </w:r>
      <w:r w:rsidRPr="002E73C6">
        <w:rPr>
          <w:rFonts w:eastAsia="仿宋_GB2312" w:hint="eastAsia"/>
          <w:sz w:val="32"/>
          <w:szCs w:val="32"/>
        </w:rPr>
        <w:t>2</w:t>
      </w:r>
      <w:r w:rsidRPr="002E73C6">
        <w:rPr>
          <w:rFonts w:eastAsia="仿宋_GB2312" w:hint="eastAsia"/>
          <w:sz w:val="32"/>
          <w:szCs w:val="32"/>
        </w:rPr>
        <w:t>项注册审查指导原则的通告</w:t>
      </w:r>
      <w:r w:rsidRPr="002E73C6">
        <w:rPr>
          <w:rFonts w:eastAsia="仿宋_GB2312" w:hint="eastAsia"/>
          <w:sz w:val="32"/>
          <w:szCs w:val="32"/>
        </w:rPr>
        <w:t>2021</w:t>
      </w:r>
      <w:r w:rsidRPr="002E73C6">
        <w:rPr>
          <w:rFonts w:eastAsia="仿宋_GB2312" w:hint="eastAsia"/>
          <w:sz w:val="32"/>
          <w:szCs w:val="32"/>
        </w:rPr>
        <w:t>年第</w:t>
      </w:r>
      <w:r w:rsidRPr="002E73C6">
        <w:rPr>
          <w:rFonts w:eastAsia="仿宋_GB2312" w:hint="eastAsia"/>
          <w:sz w:val="32"/>
          <w:szCs w:val="32"/>
        </w:rPr>
        <w:t>75</w:t>
      </w:r>
      <w:r w:rsidRPr="002E73C6">
        <w:rPr>
          <w:rFonts w:eastAsia="仿宋_GB2312" w:hint="eastAsia"/>
          <w:sz w:val="32"/>
          <w:szCs w:val="32"/>
        </w:rPr>
        <w:t>号</w:t>
      </w:r>
      <w:r w:rsidRPr="002E73C6">
        <w:rPr>
          <w:rFonts w:eastAsia="仿宋_GB2312"/>
          <w:color w:val="000000"/>
          <w:sz w:val="32"/>
          <w:szCs w:val="32"/>
        </w:rPr>
        <w:t>[Z].</w:t>
      </w:r>
    </w:p>
    <w:p w:rsidR="00B75017" w:rsidRPr="00B75017" w:rsidRDefault="00B75017" w:rsidP="00B75017">
      <w:pPr>
        <w:spacing w:line="520" w:lineRule="exact"/>
        <w:ind w:firstLineChars="200" w:firstLine="640"/>
        <w:rPr>
          <w:rFonts w:eastAsia="仿宋_GB2312"/>
          <w:color w:val="000000"/>
          <w:sz w:val="32"/>
          <w:szCs w:val="32"/>
        </w:rPr>
      </w:pPr>
      <w:r>
        <w:rPr>
          <w:rFonts w:eastAsia="仿宋_GB2312" w:hint="eastAsia"/>
          <w:color w:val="000000"/>
          <w:sz w:val="32"/>
          <w:szCs w:val="32"/>
        </w:rPr>
        <w:t>[1</w:t>
      </w:r>
      <w:r w:rsidR="0060075E">
        <w:rPr>
          <w:rFonts w:eastAsia="仿宋_GB2312"/>
          <w:color w:val="000000"/>
          <w:sz w:val="32"/>
          <w:szCs w:val="32"/>
        </w:rPr>
        <w:t>4</w:t>
      </w:r>
      <w:r>
        <w:rPr>
          <w:rFonts w:eastAsia="仿宋_GB2312" w:hint="eastAsia"/>
          <w:color w:val="000000"/>
          <w:sz w:val="32"/>
          <w:szCs w:val="32"/>
        </w:rPr>
        <w:t>]</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国家药监局关于发布免于临床评价医疗器械目录的通告</w:t>
      </w:r>
      <w:r>
        <w:rPr>
          <w:rFonts w:eastAsia="仿宋_GB2312" w:hint="eastAsia"/>
          <w:color w:val="000000"/>
          <w:sz w:val="32"/>
          <w:szCs w:val="32"/>
        </w:rPr>
        <w:t>:</w:t>
      </w:r>
      <w:r>
        <w:rPr>
          <w:rFonts w:eastAsia="仿宋_GB2312" w:hint="eastAsia"/>
          <w:color w:val="000000"/>
          <w:sz w:val="32"/>
          <w:szCs w:val="32"/>
        </w:rPr>
        <w:t>国家药品监督管理局通告</w:t>
      </w:r>
      <w:r>
        <w:rPr>
          <w:rFonts w:eastAsia="仿宋_GB2312" w:hint="eastAsia"/>
          <w:color w:val="000000"/>
          <w:sz w:val="32"/>
          <w:szCs w:val="32"/>
        </w:rPr>
        <w:t>2023</w:t>
      </w:r>
      <w:r>
        <w:rPr>
          <w:rFonts w:eastAsia="仿宋_GB2312" w:hint="eastAsia"/>
          <w:color w:val="000000"/>
          <w:sz w:val="32"/>
          <w:szCs w:val="32"/>
        </w:rPr>
        <w:t>年第</w:t>
      </w:r>
      <w:r>
        <w:rPr>
          <w:rFonts w:eastAsia="仿宋_GB2312" w:hint="eastAsia"/>
          <w:color w:val="000000"/>
          <w:sz w:val="32"/>
          <w:szCs w:val="32"/>
        </w:rPr>
        <w:t>33</w:t>
      </w:r>
      <w:r>
        <w:rPr>
          <w:rFonts w:eastAsia="仿宋_GB2312" w:hint="eastAsia"/>
          <w:color w:val="000000"/>
          <w:sz w:val="32"/>
          <w:szCs w:val="32"/>
        </w:rPr>
        <w:t>号</w:t>
      </w:r>
      <w:r>
        <w:rPr>
          <w:rFonts w:eastAsia="仿宋_GB2312" w:hint="eastAsia"/>
          <w:color w:val="000000"/>
          <w:sz w:val="32"/>
          <w:szCs w:val="32"/>
        </w:rPr>
        <w:t>[Z].</w:t>
      </w:r>
    </w:p>
    <w:p w:rsidR="00B72E6E"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[1</w:t>
      </w:r>
      <w:r w:rsidR="0060075E">
        <w:rPr>
          <w:rFonts w:eastAsia="仿宋_GB2312"/>
          <w:color w:val="000000"/>
          <w:sz w:val="32"/>
          <w:szCs w:val="32"/>
        </w:rPr>
        <w:t>5</w:t>
      </w:r>
      <w:r w:rsidRPr="002E73C6">
        <w:rPr>
          <w:rFonts w:eastAsia="仿宋_GB2312"/>
          <w:color w:val="000000"/>
          <w:sz w:val="32"/>
          <w:szCs w:val="32"/>
        </w:rPr>
        <w:t xml:space="preserve">]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sz w:val="32"/>
          <w:szCs w:val="32"/>
        </w:rPr>
        <w:t>医疗器械临床评价技术指导原则</w:t>
      </w:r>
      <w:r w:rsidRPr="002E73C6">
        <w:rPr>
          <w:rFonts w:eastAsia="仿宋_GB2312" w:hint="eastAsia"/>
          <w:sz w:val="32"/>
          <w:szCs w:val="32"/>
        </w:rPr>
        <w:t>:</w:t>
      </w:r>
      <w:r w:rsidRPr="002E73C6">
        <w:rPr>
          <w:rFonts w:eastAsia="仿宋_GB2312" w:hint="eastAsia"/>
          <w:sz w:val="32"/>
          <w:szCs w:val="32"/>
        </w:rPr>
        <w:t>国家药监局关于发布医疗器械临床评价技术指导原则等</w:t>
      </w:r>
      <w:r w:rsidRPr="002E73C6">
        <w:rPr>
          <w:rFonts w:eastAsia="仿宋_GB2312" w:hint="eastAsia"/>
          <w:sz w:val="32"/>
          <w:szCs w:val="32"/>
        </w:rPr>
        <w:t>5</w:t>
      </w:r>
      <w:r w:rsidRPr="002E73C6">
        <w:rPr>
          <w:rFonts w:eastAsia="仿宋_GB2312" w:hint="eastAsia"/>
          <w:sz w:val="32"/>
          <w:szCs w:val="32"/>
        </w:rPr>
        <w:t>项技术指导原则的通告</w:t>
      </w:r>
      <w:r w:rsidRPr="002E73C6">
        <w:rPr>
          <w:rFonts w:eastAsia="仿宋_GB2312" w:hint="eastAsia"/>
          <w:sz w:val="32"/>
          <w:szCs w:val="32"/>
        </w:rPr>
        <w:t>2021</w:t>
      </w:r>
      <w:r w:rsidRPr="002E73C6">
        <w:rPr>
          <w:rFonts w:eastAsia="仿宋_GB2312" w:hint="eastAsia"/>
          <w:sz w:val="32"/>
          <w:szCs w:val="32"/>
        </w:rPr>
        <w:t>年第</w:t>
      </w:r>
      <w:r w:rsidRPr="002E73C6">
        <w:rPr>
          <w:rFonts w:eastAsia="仿宋_GB2312" w:hint="eastAsia"/>
          <w:sz w:val="32"/>
          <w:szCs w:val="32"/>
        </w:rPr>
        <w:t>73</w:t>
      </w:r>
      <w:r w:rsidRPr="002E73C6">
        <w:rPr>
          <w:rFonts w:eastAsia="仿宋_GB2312" w:hint="eastAsia"/>
          <w:sz w:val="32"/>
          <w:szCs w:val="32"/>
        </w:rPr>
        <w:t>号</w:t>
      </w:r>
      <w:r w:rsidRPr="002E73C6">
        <w:rPr>
          <w:rFonts w:eastAsia="仿宋_GB2312"/>
          <w:color w:val="000000"/>
          <w:sz w:val="32"/>
          <w:szCs w:val="32"/>
        </w:rPr>
        <w:t xml:space="preserve"> [Z].</w:t>
      </w:r>
    </w:p>
    <w:p w:rsidR="00B75017" w:rsidRDefault="00B75017" w:rsidP="00B75017">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w:t>
      </w:r>
      <w:r w:rsidR="0060075E">
        <w:rPr>
          <w:rFonts w:eastAsia="仿宋_GB2312"/>
          <w:sz w:val="32"/>
          <w:szCs w:val="32"/>
        </w:rPr>
        <w:t>6</w:t>
      </w:r>
      <w:r>
        <w:rPr>
          <w:rFonts w:eastAsia="仿宋_GB2312"/>
          <w:sz w:val="32"/>
          <w:szCs w:val="32"/>
        </w:rPr>
        <w:t>]</w:t>
      </w:r>
      <w:r>
        <w:rPr>
          <w:rFonts w:eastAsia="仿宋_GB2312"/>
          <w:sz w:val="32"/>
          <w:szCs w:val="32"/>
        </w:rPr>
        <w:t>国家药品监督管理局</w:t>
      </w:r>
      <w:r>
        <w:rPr>
          <w:rFonts w:eastAsia="仿宋_GB2312" w:hint="eastAsia"/>
          <w:sz w:val="32"/>
          <w:szCs w:val="32"/>
        </w:rPr>
        <w:t>,</w:t>
      </w:r>
      <w:r>
        <w:rPr>
          <w:rFonts w:eastAsia="仿宋_GB2312"/>
          <w:sz w:val="32"/>
          <w:szCs w:val="32"/>
        </w:rPr>
        <w:t>国家卫生健康委员会</w:t>
      </w:r>
      <w:r>
        <w:rPr>
          <w:rFonts w:eastAsia="仿宋_GB2312"/>
          <w:sz w:val="32"/>
          <w:szCs w:val="32"/>
        </w:rPr>
        <w:t>.</w:t>
      </w:r>
      <w:r>
        <w:rPr>
          <w:rFonts w:eastAsia="仿宋_GB2312"/>
          <w:sz w:val="32"/>
          <w:szCs w:val="32"/>
        </w:rPr>
        <w:t>医疗器械临床试验质量管理规范</w:t>
      </w:r>
      <w:r>
        <w:rPr>
          <w:rFonts w:eastAsia="仿宋_GB2312" w:hint="eastAsia"/>
          <w:sz w:val="32"/>
          <w:szCs w:val="32"/>
        </w:rPr>
        <w:t>:</w:t>
      </w:r>
      <w:r>
        <w:rPr>
          <w:rFonts w:eastAsia="仿宋_GB2312"/>
          <w:sz w:val="32"/>
          <w:szCs w:val="32"/>
        </w:rPr>
        <w:t>国家药品监督管理局，国家卫生健康委员会</w:t>
      </w:r>
      <w:r>
        <w:rPr>
          <w:rFonts w:eastAsia="仿宋_GB2312"/>
          <w:sz w:val="32"/>
          <w:szCs w:val="32"/>
        </w:rPr>
        <w:t>2022</w:t>
      </w:r>
      <w:r>
        <w:rPr>
          <w:rFonts w:eastAsia="仿宋_GB2312"/>
          <w:sz w:val="32"/>
          <w:szCs w:val="32"/>
        </w:rPr>
        <w:t>年第</w:t>
      </w:r>
      <w:r>
        <w:rPr>
          <w:rFonts w:eastAsia="仿宋_GB2312"/>
          <w:sz w:val="32"/>
          <w:szCs w:val="32"/>
        </w:rPr>
        <w:t>28</w:t>
      </w:r>
      <w:r>
        <w:rPr>
          <w:rFonts w:eastAsia="仿宋_GB2312"/>
          <w:sz w:val="32"/>
          <w:szCs w:val="32"/>
        </w:rPr>
        <w:t>号</w:t>
      </w:r>
      <w:r>
        <w:rPr>
          <w:rFonts w:eastAsia="仿宋_GB2312"/>
          <w:sz w:val="32"/>
          <w:szCs w:val="32"/>
        </w:rPr>
        <w:t>[Z].</w:t>
      </w:r>
    </w:p>
    <w:p w:rsidR="00B75017" w:rsidRPr="00B75017" w:rsidRDefault="00B75017" w:rsidP="00B75017">
      <w:pPr>
        <w:spacing w:line="520" w:lineRule="exact"/>
        <w:ind w:firstLineChars="200" w:firstLine="640"/>
        <w:rPr>
          <w:rFonts w:eastAsia="仿宋_GB2312"/>
          <w:sz w:val="32"/>
          <w:szCs w:val="32"/>
        </w:rPr>
      </w:pPr>
      <w:r>
        <w:rPr>
          <w:rFonts w:eastAsia="黑体"/>
          <w:sz w:val="32"/>
          <w:szCs w:val="32"/>
        </w:rPr>
        <w:t>[</w:t>
      </w:r>
      <w:r>
        <w:rPr>
          <w:rFonts w:eastAsia="黑体" w:hint="eastAsia"/>
          <w:sz w:val="32"/>
          <w:szCs w:val="32"/>
        </w:rPr>
        <w:t>1</w:t>
      </w:r>
      <w:r w:rsidR="0060075E">
        <w:rPr>
          <w:rFonts w:eastAsia="黑体"/>
          <w:sz w:val="32"/>
          <w:szCs w:val="32"/>
        </w:rPr>
        <w:t>7</w:t>
      </w:r>
      <w:r>
        <w:rPr>
          <w:rFonts w:eastAsia="仿宋_GB2312"/>
          <w:sz w:val="32"/>
          <w:szCs w:val="32"/>
        </w:rPr>
        <w:t>]</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接受医疗器械境外临床试验数据技术指导原则</w:t>
      </w:r>
      <w:r>
        <w:rPr>
          <w:rFonts w:eastAsia="仿宋_GB2312" w:hint="eastAsia"/>
          <w:sz w:val="32"/>
          <w:szCs w:val="32"/>
        </w:rPr>
        <w:t>:</w:t>
      </w:r>
      <w:r>
        <w:rPr>
          <w:rFonts w:eastAsia="仿宋_GB2312" w:hint="eastAsia"/>
          <w:sz w:val="32"/>
          <w:szCs w:val="32"/>
        </w:rPr>
        <w:t>食品药品监管总局关于发布接受医疗器械境外临床试验数据技术指导原则的通告</w:t>
      </w:r>
      <w:r>
        <w:rPr>
          <w:rFonts w:eastAsia="仿宋_GB2312" w:hint="eastAsia"/>
          <w:sz w:val="32"/>
          <w:szCs w:val="32"/>
        </w:rPr>
        <w:t>2018</w:t>
      </w:r>
      <w:r>
        <w:rPr>
          <w:rFonts w:eastAsia="仿宋_GB2312" w:hint="eastAsia"/>
          <w:sz w:val="32"/>
          <w:szCs w:val="32"/>
        </w:rPr>
        <w:t>年第</w:t>
      </w:r>
      <w:r>
        <w:rPr>
          <w:rFonts w:eastAsia="仿宋_GB2312" w:hint="eastAsia"/>
          <w:sz w:val="32"/>
          <w:szCs w:val="32"/>
        </w:rPr>
        <w:t>13</w:t>
      </w:r>
      <w:r>
        <w:rPr>
          <w:rFonts w:eastAsia="仿宋_GB2312" w:hint="eastAsia"/>
          <w:sz w:val="32"/>
          <w:szCs w:val="32"/>
        </w:rPr>
        <w:t>号</w:t>
      </w:r>
      <w:r>
        <w:rPr>
          <w:rFonts w:eastAsia="仿宋_GB2312"/>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lastRenderedPageBreak/>
        <w:t>[1</w:t>
      </w:r>
      <w:r w:rsidR="0060075E">
        <w:rPr>
          <w:rFonts w:eastAsia="仿宋_GB2312"/>
          <w:color w:val="000000"/>
          <w:sz w:val="32"/>
          <w:szCs w:val="32"/>
        </w:rPr>
        <w:t>8</w:t>
      </w:r>
      <w:r w:rsidRPr="002E73C6">
        <w:rPr>
          <w:rFonts w:eastAsia="仿宋_GB2312"/>
          <w:color w:val="000000"/>
          <w:sz w:val="32"/>
          <w:szCs w:val="32"/>
        </w:rPr>
        <w:t xml:space="preserve">]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hint="eastAsia"/>
          <w:color w:val="000000"/>
          <w:sz w:val="32"/>
          <w:szCs w:val="32"/>
        </w:rPr>
        <w:t>口腔科器械通用名称命名指导原则</w:t>
      </w:r>
      <w:r w:rsidRPr="002E73C6">
        <w:rPr>
          <w:rFonts w:eastAsia="仿宋_GB2312" w:hint="eastAsia"/>
          <w:sz w:val="32"/>
          <w:szCs w:val="32"/>
        </w:rPr>
        <w:t>:</w:t>
      </w:r>
      <w:r w:rsidRPr="002E73C6">
        <w:rPr>
          <w:rFonts w:eastAsia="仿宋_GB2312" w:hint="eastAsia"/>
          <w:sz w:val="32"/>
          <w:szCs w:val="32"/>
        </w:rPr>
        <w:t>国家药监局关于发布医用</w:t>
      </w:r>
      <w:r w:rsidRPr="002E73C6">
        <w:rPr>
          <w:rFonts w:eastAsia="仿宋_GB2312"/>
          <w:sz w:val="32"/>
          <w:szCs w:val="32"/>
        </w:rPr>
        <w:t>成像器械通用名称命名指导原则等</w:t>
      </w:r>
      <w:r w:rsidRPr="002E73C6">
        <w:rPr>
          <w:rFonts w:eastAsia="仿宋_GB2312" w:hint="eastAsia"/>
          <w:sz w:val="32"/>
          <w:szCs w:val="32"/>
        </w:rPr>
        <w:t>3</w:t>
      </w:r>
      <w:r w:rsidRPr="002E73C6">
        <w:rPr>
          <w:rFonts w:eastAsia="仿宋_GB2312" w:hint="eastAsia"/>
          <w:sz w:val="32"/>
          <w:szCs w:val="32"/>
        </w:rPr>
        <w:t>项</w:t>
      </w:r>
      <w:r w:rsidRPr="002E73C6">
        <w:rPr>
          <w:rFonts w:eastAsia="仿宋_GB2312"/>
          <w:sz w:val="32"/>
          <w:szCs w:val="32"/>
        </w:rPr>
        <w:t>指导原则</w:t>
      </w:r>
      <w:r w:rsidRPr="002E73C6">
        <w:rPr>
          <w:rFonts w:eastAsia="仿宋_GB2312" w:hint="eastAsia"/>
          <w:sz w:val="32"/>
          <w:szCs w:val="32"/>
        </w:rPr>
        <w:t>的通告</w:t>
      </w:r>
      <w:r w:rsidRPr="002E73C6">
        <w:rPr>
          <w:rFonts w:eastAsia="仿宋_GB2312" w:hint="eastAsia"/>
          <w:sz w:val="32"/>
          <w:szCs w:val="32"/>
        </w:rPr>
        <w:t>202</w:t>
      </w:r>
      <w:r w:rsidRPr="002E73C6">
        <w:rPr>
          <w:rFonts w:eastAsia="仿宋_GB2312"/>
          <w:sz w:val="32"/>
          <w:szCs w:val="32"/>
        </w:rPr>
        <w:t>0</w:t>
      </w:r>
      <w:r w:rsidRPr="002E73C6">
        <w:rPr>
          <w:rFonts w:eastAsia="仿宋_GB2312" w:hint="eastAsia"/>
          <w:sz w:val="32"/>
          <w:szCs w:val="32"/>
        </w:rPr>
        <w:t>年第</w:t>
      </w:r>
      <w:r w:rsidRPr="002E73C6">
        <w:rPr>
          <w:rFonts w:eastAsia="仿宋_GB2312"/>
          <w:sz w:val="32"/>
          <w:szCs w:val="32"/>
        </w:rPr>
        <w:t>41</w:t>
      </w:r>
      <w:r w:rsidRPr="002E73C6">
        <w:rPr>
          <w:rFonts w:eastAsia="仿宋_GB2312" w:hint="eastAsia"/>
          <w:sz w:val="32"/>
          <w:szCs w:val="32"/>
        </w:rPr>
        <w:t>号</w:t>
      </w:r>
      <w:r w:rsidRPr="002E73C6">
        <w:rPr>
          <w:rFonts w:eastAsia="仿宋_GB2312"/>
          <w:color w:val="000000"/>
          <w:sz w:val="32"/>
          <w:szCs w:val="32"/>
        </w:rPr>
        <w:t>[Z].</w:t>
      </w:r>
    </w:p>
    <w:p w:rsidR="00486223" w:rsidRDefault="004649BE" w:rsidP="0006557F">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008E43B5" w:rsidRPr="002E73C6">
        <w:rPr>
          <w:rFonts w:eastAsia="仿宋_GB2312"/>
          <w:color w:val="000000"/>
          <w:sz w:val="32"/>
          <w:szCs w:val="32"/>
        </w:rPr>
        <w:t>1</w:t>
      </w:r>
      <w:r w:rsidR="0060075E">
        <w:rPr>
          <w:rFonts w:eastAsia="仿宋_GB2312"/>
          <w:color w:val="000000"/>
          <w:sz w:val="32"/>
          <w:szCs w:val="32"/>
        </w:rPr>
        <w:t>9</w:t>
      </w:r>
      <w:r w:rsidRPr="002E73C6">
        <w:rPr>
          <w:rFonts w:eastAsia="仿宋_GB2312"/>
          <w:color w:val="000000"/>
          <w:sz w:val="32"/>
          <w:szCs w:val="32"/>
        </w:rPr>
        <w:t xml:space="preserve">]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hint="eastAsia"/>
          <w:color w:val="000000"/>
          <w:spacing w:val="-1"/>
          <w:sz w:val="32"/>
          <w:szCs w:val="32"/>
        </w:rPr>
        <w:t xml:space="preserve"> </w:t>
      </w:r>
      <w:r w:rsidRPr="002E73C6">
        <w:rPr>
          <w:rFonts w:eastAsia="仿宋_GB2312" w:hint="eastAsia"/>
          <w:color w:val="000000"/>
          <w:spacing w:val="-1"/>
          <w:sz w:val="32"/>
          <w:szCs w:val="32"/>
        </w:rPr>
        <w:t>动物源性医疗器械注册技术审查指导原则（</w:t>
      </w:r>
      <w:r w:rsidRPr="002E73C6">
        <w:rPr>
          <w:rFonts w:eastAsia="仿宋_GB2312"/>
          <w:color w:val="000000"/>
          <w:spacing w:val="-1"/>
          <w:sz w:val="32"/>
          <w:szCs w:val="32"/>
        </w:rPr>
        <w:t>2017</w:t>
      </w:r>
      <w:r w:rsidRPr="002E73C6">
        <w:rPr>
          <w:rFonts w:eastAsia="仿宋_GB2312"/>
          <w:color w:val="000000"/>
          <w:spacing w:val="-1"/>
          <w:sz w:val="32"/>
          <w:szCs w:val="32"/>
        </w:rPr>
        <w:t>年修订版）</w:t>
      </w:r>
      <w:r w:rsidRPr="002E73C6">
        <w:rPr>
          <w:rFonts w:eastAsia="仿宋_GB2312" w:hint="eastAsia"/>
          <w:sz w:val="32"/>
          <w:szCs w:val="32"/>
        </w:rPr>
        <w:t>:</w:t>
      </w:r>
      <w:r w:rsidRPr="002E73C6">
        <w:rPr>
          <w:rFonts w:hint="eastAsia"/>
        </w:rPr>
        <w:t xml:space="preserve"> </w:t>
      </w:r>
      <w:r w:rsidRPr="002E73C6">
        <w:rPr>
          <w:rFonts w:eastAsia="仿宋_GB2312" w:hint="eastAsia"/>
          <w:sz w:val="32"/>
          <w:szCs w:val="32"/>
        </w:rPr>
        <w:t>总局关于发布</w:t>
      </w:r>
      <w:r w:rsidRPr="002E73C6">
        <w:rPr>
          <w:rFonts w:eastAsia="仿宋_GB2312" w:hint="eastAsia"/>
          <w:color w:val="000000"/>
          <w:spacing w:val="-1"/>
          <w:sz w:val="32"/>
          <w:szCs w:val="32"/>
        </w:rPr>
        <w:t>物源性医疗器械注册技术审查指导原则（</w:t>
      </w:r>
      <w:r w:rsidRPr="002E73C6">
        <w:rPr>
          <w:rFonts w:eastAsia="仿宋_GB2312"/>
          <w:color w:val="000000"/>
          <w:spacing w:val="-1"/>
          <w:sz w:val="32"/>
          <w:szCs w:val="32"/>
        </w:rPr>
        <w:t>2017</w:t>
      </w:r>
      <w:r w:rsidRPr="002E73C6">
        <w:rPr>
          <w:rFonts w:eastAsia="仿宋_GB2312"/>
          <w:color w:val="000000"/>
          <w:spacing w:val="-1"/>
          <w:sz w:val="32"/>
          <w:szCs w:val="32"/>
        </w:rPr>
        <w:t>年修订版）</w:t>
      </w:r>
      <w:r w:rsidRPr="002E73C6">
        <w:rPr>
          <w:rFonts w:eastAsia="仿宋_GB2312" w:hint="eastAsia"/>
          <w:sz w:val="32"/>
          <w:szCs w:val="32"/>
        </w:rPr>
        <w:t>的通告</w:t>
      </w:r>
      <w:r w:rsidRPr="002E73C6">
        <w:rPr>
          <w:rFonts w:eastAsia="仿宋_GB2312" w:hint="eastAsia"/>
          <w:sz w:val="32"/>
          <w:szCs w:val="32"/>
        </w:rPr>
        <w:t>20</w:t>
      </w:r>
      <w:r w:rsidRPr="002E73C6">
        <w:rPr>
          <w:rFonts w:eastAsia="仿宋_GB2312"/>
          <w:sz w:val="32"/>
          <w:szCs w:val="32"/>
        </w:rPr>
        <w:t>17</w:t>
      </w:r>
      <w:r w:rsidRPr="002E73C6">
        <w:rPr>
          <w:rFonts w:eastAsia="仿宋_GB2312" w:hint="eastAsia"/>
          <w:sz w:val="32"/>
          <w:szCs w:val="32"/>
        </w:rPr>
        <w:t>年第</w:t>
      </w:r>
      <w:r w:rsidRPr="002E73C6">
        <w:rPr>
          <w:rFonts w:eastAsia="仿宋_GB2312"/>
          <w:sz w:val="32"/>
          <w:szCs w:val="32"/>
        </w:rPr>
        <w:t>224</w:t>
      </w:r>
      <w:r w:rsidRPr="002E73C6">
        <w:rPr>
          <w:rFonts w:eastAsia="仿宋_GB2312" w:hint="eastAsia"/>
          <w:sz w:val="32"/>
          <w:szCs w:val="32"/>
        </w:rPr>
        <w:t>号</w:t>
      </w:r>
      <w:r w:rsidRPr="002E73C6">
        <w:rPr>
          <w:rFonts w:eastAsia="仿宋_GB2312"/>
          <w:color w:val="000000"/>
          <w:sz w:val="32"/>
          <w:szCs w:val="32"/>
        </w:rPr>
        <w:t>[Z].</w:t>
      </w:r>
    </w:p>
    <w:p w:rsidR="008E43B5" w:rsidRPr="0006557F" w:rsidRDefault="008E43B5" w:rsidP="0006557F">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0060075E">
        <w:rPr>
          <w:rFonts w:eastAsia="仿宋_GB2312"/>
          <w:color w:val="000000"/>
          <w:sz w:val="32"/>
          <w:szCs w:val="32"/>
        </w:rPr>
        <w:t>2</w:t>
      </w:r>
      <w:r w:rsidR="00486223">
        <w:rPr>
          <w:rFonts w:eastAsia="仿宋_GB2312" w:hint="eastAsia"/>
          <w:color w:val="000000"/>
          <w:sz w:val="32"/>
          <w:szCs w:val="32"/>
        </w:rPr>
        <w:t>0</w:t>
      </w:r>
      <w:r w:rsidRPr="002E73C6">
        <w:rPr>
          <w:rFonts w:eastAsia="仿宋_GB2312"/>
          <w:color w:val="000000"/>
          <w:sz w:val="32"/>
          <w:szCs w:val="32"/>
        </w:rPr>
        <w:t xml:space="preserve">] </w:t>
      </w:r>
      <w:r w:rsidRPr="0006557F">
        <w:rPr>
          <w:rFonts w:eastAsia="仿宋_GB2312"/>
          <w:color w:val="000000"/>
          <w:sz w:val="32"/>
          <w:szCs w:val="32"/>
        </w:rPr>
        <w:t xml:space="preserve">GB 23101.1-2008 </w:t>
      </w:r>
      <w:r w:rsidR="0060075E">
        <w:rPr>
          <w:rFonts w:eastAsia="仿宋_GB2312" w:hint="eastAsia"/>
          <w:color w:val="000000"/>
          <w:sz w:val="32"/>
          <w:szCs w:val="32"/>
        </w:rPr>
        <w:t>，</w:t>
      </w:r>
      <w:r w:rsidRPr="0006557F">
        <w:rPr>
          <w:rFonts w:eastAsia="仿宋_GB2312" w:hint="eastAsia"/>
          <w:color w:val="000000"/>
          <w:sz w:val="32"/>
          <w:szCs w:val="32"/>
        </w:rPr>
        <w:t>外科植入物羟基磷灰石第</w:t>
      </w:r>
      <w:r w:rsidRPr="0006557F">
        <w:rPr>
          <w:rFonts w:eastAsia="仿宋_GB2312"/>
          <w:color w:val="000000"/>
          <w:sz w:val="32"/>
          <w:szCs w:val="32"/>
        </w:rPr>
        <w:t>1</w:t>
      </w:r>
      <w:r w:rsidR="0046275F">
        <w:rPr>
          <w:rFonts w:eastAsia="仿宋_GB2312" w:hint="eastAsia"/>
          <w:color w:val="000000"/>
          <w:sz w:val="32"/>
          <w:szCs w:val="32"/>
        </w:rPr>
        <w:t>部分：羟基磷灰石陶瓷</w:t>
      </w:r>
      <w:r w:rsidR="0006557F" w:rsidRPr="002E73C6">
        <w:rPr>
          <w:rFonts w:eastAsia="仿宋_GB2312"/>
          <w:color w:val="000000"/>
          <w:sz w:val="32"/>
          <w:szCs w:val="32"/>
        </w:rPr>
        <w:t>[S].</w:t>
      </w:r>
    </w:p>
    <w:p w:rsidR="008E43B5" w:rsidRPr="0006557F" w:rsidRDefault="008E43B5" w:rsidP="0006557F">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0060075E">
        <w:rPr>
          <w:rFonts w:eastAsia="仿宋_GB2312"/>
          <w:color w:val="000000"/>
          <w:sz w:val="32"/>
          <w:szCs w:val="32"/>
        </w:rPr>
        <w:t>2</w:t>
      </w:r>
      <w:r w:rsidR="00486223">
        <w:rPr>
          <w:rFonts w:eastAsia="仿宋_GB2312" w:hint="eastAsia"/>
          <w:color w:val="000000"/>
          <w:sz w:val="32"/>
          <w:szCs w:val="32"/>
        </w:rPr>
        <w:t>1</w:t>
      </w:r>
      <w:r w:rsidRPr="002E73C6">
        <w:rPr>
          <w:rFonts w:eastAsia="仿宋_GB2312"/>
          <w:color w:val="000000"/>
          <w:sz w:val="32"/>
          <w:szCs w:val="32"/>
        </w:rPr>
        <w:t xml:space="preserve">] </w:t>
      </w:r>
      <w:r w:rsidRPr="0006557F">
        <w:rPr>
          <w:rFonts w:eastAsia="仿宋_GB2312"/>
          <w:color w:val="000000"/>
          <w:sz w:val="32"/>
          <w:szCs w:val="32"/>
        </w:rPr>
        <w:t>GB/T 23101.3-2023</w:t>
      </w:r>
      <w:r w:rsidR="0060075E">
        <w:rPr>
          <w:rFonts w:eastAsia="仿宋_GB2312" w:hint="eastAsia"/>
          <w:color w:val="000000"/>
          <w:sz w:val="32"/>
          <w:szCs w:val="32"/>
        </w:rPr>
        <w:t>，</w:t>
      </w:r>
      <w:r w:rsidRPr="0006557F">
        <w:rPr>
          <w:rFonts w:eastAsia="仿宋_GB2312" w:hint="eastAsia"/>
          <w:color w:val="000000"/>
          <w:sz w:val="32"/>
          <w:szCs w:val="32"/>
        </w:rPr>
        <w:t>外科植入物</w:t>
      </w:r>
      <w:r w:rsidRPr="0006557F">
        <w:rPr>
          <w:rFonts w:eastAsia="仿宋_GB2312"/>
          <w:color w:val="000000"/>
          <w:sz w:val="32"/>
          <w:szCs w:val="32"/>
        </w:rPr>
        <w:t xml:space="preserve"> </w:t>
      </w:r>
      <w:r w:rsidRPr="0006557F">
        <w:rPr>
          <w:rFonts w:eastAsia="仿宋_GB2312" w:hint="eastAsia"/>
          <w:color w:val="000000"/>
          <w:sz w:val="32"/>
          <w:szCs w:val="32"/>
        </w:rPr>
        <w:t>羟基磷灰石</w:t>
      </w:r>
      <w:r w:rsidRPr="0006557F">
        <w:rPr>
          <w:rFonts w:eastAsia="仿宋_GB2312"/>
          <w:color w:val="000000"/>
          <w:sz w:val="32"/>
          <w:szCs w:val="32"/>
        </w:rPr>
        <w:t xml:space="preserve"> </w:t>
      </w:r>
      <w:r w:rsidRPr="0006557F">
        <w:rPr>
          <w:rFonts w:eastAsia="仿宋_GB2312" w:hint="eastAsia"/>
          <w:color w:val="000000"/>
          <w:sz w:val="32"/>
          <w:szCs w:val="32"/>
        </w:rPr>
        <w:t>第</w:t>
      </w:r>
      <w:r w:rsidRPr="0006557F">
        <w:rPr>
          <w:rFonts w:eastAsia="仿宋_GB2312"/>
          <w:color w:val="000000"/>
          <w:sz w:val="32"/>
          <w:szCs w:val="32"/>
        </w:rPr>
        <w:t>3</w:t>
      </w:r>
      <w:r w:rsidR="0046275F">
        <w:rPr>
          <w:rFonts w:eastAsia="仿宋_GB2312" w:hint="eastAsia"/>
          <w:color w:val="000000"/>
          <w:sz w:val="32"/>
          <w:szCs w:val="32"/>
        </w:rPr>
        <w:t>部分：结晶度和相纯度的化学分析和表征</w:t>
      </w:r>
      <w:r w:rsidR="0006557F" w:rsidRPr="002E73C6">
        <w:rPr>
          <w:rFonts w:eastAsia="仿宋_GB2312"/>
          <w:color w:val="000000"/>
          <w:sz w:val="32"/>
          <w:szCs w:val="32"/>
        </w:rPr>
        <w:t>[S].</w:t>
      </w:r>
    </w:p>
    <w:p w:rsidR="0060075E" w:rsidRDefault="008E43B5" w:rsidP="0060075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0060075E">
        <w:rPr>
          <w:rFonts w:eastAsia="仿宋_GB2312"/>
          <w:color w:val="000000"/>
          <w:sz w:val="32"/>
          <w:szCs w:val="32"/>
        </w:rPr>
        <w:t>2</w:t>
      </w:r>
      <w:r w:rsidR="00486223">
        <w:rPr>
          <w:rFonts w:eastAsia="仿宋_GB2312" w:hint="eastAsia"/>
          <w:color w:val="000000"/>
          <w:sz w:val="32"/>
          <w:szCs w:val="32"/>
        </w:rPr>
        <w:t>2</w:t>
      </w:r>
      <w:r w:rsidRPr="002E73C6">
        <w:rPr>
          <w:rFonts w:eastAsia="仿宋_GB2312"/>
          <w:color w:val="000000"/>
          <w:sz w:val="32"/>
          <w:szCs w:val="32"/>
        </w:rPr>
        <w:t xml:space="preserve">] </w:t>
      </w:r>
      <w:r w:rsidRPr="0006557F">
        <w:rPr>
          <w:rFonts w:eastAsia="仿宋_GB2312"/>
          <w:color w:val="000000"/>
          <w:sz w:val="32"/>
          <w:szCs w:val="32"/>
        </w:rPr>
        <w:t>GB/T 23101.6-2022</w:t>
      </w:r>
      <w:r w:rsidR="0060075E">
        <w:rPr>
          <w:rFonts w:eastAsia="仿宋_GB2312" w:hint="eastAsia"/>
          <w:color w:val="000000"/>
          <w:sz w:val="32"/>
          <w:szCs w:val="32"/>
        </w:rPr>
        <w:t>，</w:t>
      </w:r>
      <w:r w:rsidRPr="0006557F">
        <w:rPr>
          <w:rFonts w:eastAsia="仿宋_GB2312" w:hint="eastAsia"/>
          <w:color w:val="000000"/>
          <w:sz w:val="32"/>
          <w:szCs w:val="32"/>
        </w:rPr>
        <w:t>外科植入物</w:t>
      </w:r>
      <w:r w:rsidRPr="0006557F">
        <w:rPr>
          <w:rFonts w:eastAsia="仿宋_GB2312"/>
          <w:color w:val="000000"/>
          <w:sz w:val="32"/>
          <w:szCs w:val="32"/>
        </w:rPr>
        <w:t xml:space="preserve"> </w:t>
      </w:r>
      <w:r w:rsidRPr="0006557F">
        <w:rPr>
          <w:rFonts w:eastAsia="仿宋_GB2312" w:hint="eastAsia"/>
          <w:color w:val="000000"/>
          <w:sz w:val="32"/>
          <w:szCs w:val="32"/>
        </w:rPr>
        <w:t>羟基磷灰石</w:t>
      </w:r>
      <w:r w:rsidRPr="0006557F">
        <w:rPr>
          <w:rFonts w:eastAsia="仿宋_GB2312"/>
          <w:color w:val="000000"/>
          <w:sz w:val="32"/>
          <w:szCs w:val="32"/>
        </w:rPr>
        <w:t xml:space="preserve"> </w:t>
      </w:r>
      <w:r w:rsidRPr="0006557F">
        <w:rPr>
          <w:rFonts w:eastAsia="仿宋_GB2312" w:hint="eastAsia"/>
          <w:color w:val="000000"/>
          <w:sz w:val="32"/>
          <w:szCs w:val="32"/>
        </w:rPr>
        <w:t>第</w:t>
      </w:r>
      <w:r w:rsidRPr="0006557F">
        <w:rPr>
          <w:rFonts w:eastAsia="仿宋_GB2312"/>
          <w:color w:val="000000"/>
          <w:sz w:val="32"/>
          <w:szCs w:val="32"/>
        </w:rPr>
        <w:t>6</w:t>
      </w:r>
      <w:r w:rsidR="0046275F">
        <w:rPr>
          <w:rFonts w:eastAsia="仿宋_GB2312" w:hint="eastAsia"/>
          <w:color w:val="000000"/>
          <w:sz w:val="32"/>
          <w:szCs w:val="32"/>
        </w:rPr>
        <w:t>部分：粉末</w:t>
      </w:r>
      <w:r w:rsidR="0006557F" w:rsidRPr="002E73C6">
        <w:rPr>
          <w:rFonts w:eastAsia="仿宋_GB2312"/>
          <w:color w:val="000000"/>
          <w:sz w:val="32"/>
          <w:szCs w:val="32"/>
        </w:rPr>
        <w:t>[S].</w:t>
      </w:r>
    </w:p>
    <w:p w:rsidR="0060075E" w:rsidRDefault="0060075E" w:rsidP="0060075E">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w:t>
      </w:r>
      <w:r w:rsidR="00486223">
        <w:rPr>
          <w:rFonts w:eastAsia="仿宋_GB2312" w:hint="eastAsia"/>
          <w:sz w:val="32"/>
          <w:szCs w:val="32"/>
        </w:rPr>
        <w:t>3</w:t>
      </w:r>
      <w:r>
        <w:rPr>
          <w:rFonts w:eastAsia="仿宋_GB2312"/>
          <w:sz w:val="32"/>
          <w:szCs w:val="32"/>
        </w:rPr>
        <w:t>]GB/T 16886,</w:t>
      </w:r>
      <w:r>
        <w:rPr>
          <w:rFonts w:eastAsia="仿宋_GB2312"/>
          <w:sz w:val="32"/>
          <w:szCs w:val="32"/>
        </w:rPr>
        <w:t>医疗器械生物学评价系列标准</w:t>
      </w:r>
      <w:r>
        <w:rPr>
          <w:rFonts w:eastAsia="仿宋_GB2312"/>
          <w:sz w:val="32"/>
          <w:szCs w:val="32"/>
        </w:rPr>
        <w:t>[S].</w:t>
      </w:r>
    </w:p>
    <w:p w:rsidR="00B72E6E" w:rsidRPr="002E73C6" w:rsidRDefault="004649BE" w:rsidP="0060075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008E43B5" w:rsidRPr="002E73C6">
        <w:rPr>
          <w:rFonts w:eastAsia="仿宋_GB2312"/>
          <w:color w:val="000000"/>
          <w:sz w:val="32"/>
          <w:szCs w:val="32"/>
        </w:rPr>
        <w:t>2</w:t>
      </w:r>
      <w:r w:rsidR="00486223">
        <w:rPr>
          <w:rFonts w:eastAsia="仿宋_GB2312" w:hint="eastAsia"/>
          <w:color w:val="000000"/>
          <w:sz w:val="32"/>
          <w:szCs w:val="32"/>
        </w:rPr>
        <w:t>4</w:t>
      </w:r>
      <w:r w:rsidRPr="002E73C6">
        <w:rPr>
          <w:rFonts w:eastAsia="仿宋_GB2312"/>
          <w:color w:val="000000"/>
          <w:sz w:val="32"/>
          <w:szCs w:val="32"/>
        </w:rPr>
        <w:t>] YY/T 0268</w:t>
      </w:r>
      <w:r w:rsidR="0060075E">
        <w:rPr>
          <w:rFonts w:eastAsia="仿宋_GB2312"/>
          <w:color w:val="000000"/>
          <w:sz w:val="32"/>
          <w:szCs w:val="32"/>
        </w:rPr>
        <w:t>-2008</w:t>
      </w:r>
      <w:r w:rsidRPr="002E73C6">
        <w:rPr>
          <w:rFonts w:eastAsia="仿宋_GB2312"/>
          <w:color w:val="000000"/>
          <w:sz w:val="32"/>
          <w:szCs w:val="32"/>
        </w:rPr>
        <w:t>,</w:t>
      </w:r>
      <w:r w:rsidRPr="002E73C6">
        <w:rPr>
          <w:rFonts w:eastAsia="仿宋_GB2312" w:hint="eastAsia"/>
          <w:color w:val="000000"/>
          <w:sz w:val="32"/>
          <w:szCs w:val="32"/>
        </w:rPr>
        <w:t>牙科学</w:t>
      </w:r>
      <w:r w:rsidRPr="002E73C6">
        <w:rPr>
          <w:rFonts w:eastAsia="仿宋_GB2312" w:hint="eastAsia"/>
          <w:color w:val="000000"/>
          <w:sz w:val="32"/>
          <w:szCs w:val="32"/>
        </w:rPr>
        <w:t xml:space="preserve"> </w:t>
      </w:r>
      <w:r w:rsidRPr="002E73C6">
        <w:rPr>
          <w:rFonts w:eastAsia="仿宋_GB2312" w:hint="eastAsia"/>
          <w:color w:val="000000"/>
          <w:sz w:val="32"/>
          <w:szCs w:val="32"/>
        </w:rPr>
        <w:t>口腔医疗器械生物学评价</w:t>
      </w:r>
      <w:r w:rsidRPr="002E73C6">
        <w:rPr>
          <w:rFonts w:eastAsia="仿宋_GB2312" w:hint="eastAsia"/>
          <w:color w:val="000000"/>
          <w:sz w:val="32"/>
          <w:szCs w:val="32"/>
        </w:rPr>
        <w:t xml:space="preserve"> </w:t>
      </w:r>
      <w:r w:rsidRPr="002E73C6">
        <w:rPr>
          <w:rFonts w:eastAsia="仿宋_GB2312" w:hint="eastAsia"/>
          <w:color w:val="000000"/>
          <w:sz w:val="32"/>
          <w:szCs w:val="32"/>
        </w:rPr>
        <w:t>第</w:t>
      </w:r>
      <w:r w:rsidRPr="002E73C6">
        <w:rPr>
          <w:rFonts w:eastAsia="仿宋_GB2312" w:hint="eastAsia"/>
          <w:color w:val="000000"/>
          <w:sz w:val="32"/>
          <w:szCs w:val="32"/>
        </w:rPr>
        <w:t>1</w:t>
      </w:r>
      <w:r w:rsidRPr="002E73C6">
        <w:rPr>
          <w:rFonts w:eastAsia="仿宋_GB2312" w:hint="eastAsia"/>
          <w:color w:val="000000"/>
          <w:sz w:val="32"/>
          <w:szCs w:val="32"/>
        </w:rPr>
        <w:t>单元：评价与试验</w:t>
      </w:r>
      <w:r w:rsidRPr="002E73C6">
        <w:rPr>
          <w:rFonts w:eastAsia="仿宋_GB2312"/>
          <w:color w:val="000000"/>
          <w:sz w:val="32"/>
          <w:szCs w:val="32"/>
        </w:rPr>
        <w:t>[S].</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0060075E">
        <w:rPr>
          <w:rFonts w:eastAsia="仿宋_GB2312"/>
          <w:color w:val="000000"/>
          <w:sz w:val="32"/>
          <w:szCs w:val="32"/>
        </w:rPr>
        <w:t>2</w:t>
      </w:r>
      <w:r w:rsidR="00486223">
        <w:rPr>
          <w:rFonts w:eastAsia="仿宋_GB2312" w:hint="eastAsia"/>
          <w:color w:val="000000"/>
          <w:sz w:val="32"/>
          <w:szCs w:val="32"/>
        </w:rPr>
        <w:t>5</w:t>
      </w:r>
      <w:r w:rsidRPr="002E73C6">
        <w:rPr>
          <w:rFonts w:eastAsia="仿宋_GB2312"/>
          <w:color w:val="000000"/>
          <w:sz w:val="32"/>
          <w:szCs w:val="32"/>
        </w:rPr>
        <w:t>]</w:t>
      </w:r>
      <w:r w:rsidRPr="002E73C6">
        <w:rPr>
          <w:rFonts w:eastAsia="仿宋_GB2312"/>
          <w:sz w:val="32"/>
          <w:szCs w:val="32"/>
        </w:rPr>
        <w:t xml:space="preserve"> GB/T 42062</w:t>
      </w:r>
      <w:r w:rsidR="0060075E">
        <w:rPr>
          <w:rFonts w:eastAsia="仿宋_GB2312"/>
          <w:sz w:val="32"/>
          <w:szCs w:val="32"/>
        </w:rPr>
        <w:t>-2022</w:t>
      </w:r>
      <w:r w:rsidRPr="002E73C6">
        <w:rPr>
          <w:rFonts w:eastAsia="仿宋_GB2312"/>
          <w:color w:val="000000"/>
          <w:sz w:val="32"/>
          <w:szCs w:val="32"/>
        </w:rPr>
        <w:t>,</w:t>
      </w:r>
      <w:r w:rsidRPr="002E73C6">
        <w:rPr>
          <w:rFonts w:eastAsia="仿宋_GB2312"/>
          <w:color w:val="000000"/>
          <w:sz w:val="32"/>
          <w:szCs w:val="32"/>
        </w:rPr>
        <w:t>医疗器械</w:t>
      </w:r>
      <w:r w:rsidRPr="002E73C6">
        <w:rPr>
          <w:rFonts w:eastAsia="仿宋_GB2312"/>
          <w:color w:val="000000"/>
          <w:sz w:val="32"/>
          <w:szCs w:val="32"/>
        </w:rPr>
        <w:t xml:space="preserve"> </w:t>
      </w:r>
      <w:r w:rsidRPr="002E73C6">
        <w:rPr>
          <w:rFonts w:eastAsia="仿宋_GB2312"/>
          <w:color w:val="000000"/>
          <w:sz w:val="32"/>
          <w:szCs w:val="32"/>
        </w:rPr>
        <w:t>风险管理对医疗器械的应用</w:t>
      </w:r>
      <w:r w:rsidRPr="002E73C6">
        <w:rPr>
          <w:rFonts w:eastAsia="仿宋_GB2312"/>
          <w:color w:val="000000"/>
          <w:sz w:val="32"/>
          <w:szCs w:val="32"/>
        </w:rPr>
        <w:t>[S].</w:t>
      </w:r>
    </w:p>
    <w:p w:rsidR="00B75017" w:rsidRDefault="004649BE" w:rsidP="0060075E">
      <w:pPr>
        <w:spacing w:line="520" w:lineRule="exact"/>
        <w:ind w:rightChars="-32" w:right="-67" w:firstLineChars="200" w:firstLine="640"/>
      </w:pPr>
      <w:r w:rsidRPr="002E73C6">
        <w:rPr>
          <w:rFonts w:eastAsia="仿宋_GB2312"/>
          <w:color w:val="000000"/>
          <w:sz w:val="32"/>
          <w:szCs w:val="32"/>
        </w:rPr>
        <w:t>[</w:t>
      </w:r>
      <w:r w:rsidR="00486223">
        <w:rPr>
          <w:rFonts w:eastAsia="仿宋_GB2312" w:hint="eastAsia"/>
          <w:color w:val="000000"/>
          <w:sz w:val="32"/>
          <w:szCs w:val="32"/>
        </w:rPr>
        <w:t>26</w:t>
      </w:r>
      <w:r w:rsidRPr="002E73C6">
        <w:rPr>
          <w:rFonts w:eastAsia="仿宋_GB2312"/>
          <w:color w:val="000000"/>
          <w:sz w:val="32"/>
          <w:szCs w:val="32"/>
        </w:rPr>
        <w:t>] YY/T 0466.1</w:t>
      </w:r>
      <w:r w:rsidR="0060075E">
        <w:rPr>
          <w:rFonts w:eastAsia="仿宋_GB2312"/>
          <w:color w:val="000000"/>
          <w:sz w:val="32"/>
          <w:szCs w:val="32"/>
        </w:rPr>
        <w:t>-2016</w:t>
      </w:r>
      <w:r w:rsidRPr="002E73C6">
        <w:rPr>
          <w:rFonts w:eastAsia="仿宋_GB2312"/>
          <w:color w:val="000000"/>
          <w:sz w:val="32"/>
          <w:szCs w:val="32"/>
        </w:rPr>
        <w:t>,</w:t>
      </w:r>
      <w:r w:rsidRPr="002E73C6">
        <w:rPr>
          <w:rFonts w:eastAsia="仿宋_GB2312"/>
          <w:color w:val="000000"/>
          <w:sz w:val="32"/>
          <w:szCs w:val="32"/>
        </w:rPr>
        <w:t>医疗器械</w:t>
      </w:r>
      <w:r w:rsidRPr="002E73C6">
        <w:rPr>
          <w:rFonts w:eastAsia="仿宋_GB2312"/>
          <w:color w:val="000000"/>
          <w:sz w:val="32"/>
          <w:szCs w:val="32"/>
        </w:rPr>
        <w:t xml:space="preserve"> </w:t>
      </w:r>
      <w:r w:rsidRPr="002E73C6">
        <w:rPr>
          <w:rFonts w:eastAsia="仿宋_GB2312"/>
          <w:color w:val="000000"/>
          <w:sz w:val="32"/>
          <w:szCs w:val="32"/>
        </w:rPr>
        <w:t>用于医疗器械标签、标记和提供信息的符号第</w:t>
      </w:r>
      <w:r w:rsidRPr="002E73C6">
        <w:rPr>
          <w:rFonts w:eastAsia="仿宋_GB2312"/>
          <w:color w:val="000000"/>
          <w:sz w:val="32"/>
          <w:szCs w:val="32"/>
        </w:rPr>
        <w:t>1</w:t>
      </w:r>
      <w:r w:rsidRPr="002E73C6">
        <w:rPr>
          <w:rFonts w:eastAsia="仿宋_GB2312"/>
          <w:color w:val="000000"/>
          <w:sz w:val="32"/>
          <w:szCs w:val="32"/>
        </w:rPr>
        <w:t>部分：通用要求</w:t>
      </w:r>
      <w:r w:rsidRPr="002E73C6">
        <w:rPr>
          <w:rFonts w:eastAsia="仿宋_GB2312"/>
          <w:color w:val="000000"/>
          <w:sz w:val="32"/>
          <w:szCs w:val="32"/>
        </w:rPr>
        <w:t>[S].</w:t>
      </w:r>
      <w:r w:rsidRPr="002E73C6">
        <w:tab/>
      </w:r>
    </w:p>
    <w:p w:rsidR="00144DCF" w:rsidRPr="00144DCF" w:rsidRDefault="00144DCF" w:rsidP="00144DCF">
      <w:pPr>
        <w:spacing w:line="520" w:lineRule="exact"/>
        <w:ind w:rightChars="-32" w:right="-67" w:firstLineChars="200" w:firstLine="640"/>
      </w:pPr>
      <w:r w:rsidRPr="002E73C6">
        <w:rPr>
          <w:rFonts w:eastAsia="仿宋_GB2312"/>
          <w:color w:val="000000"/>
          <w:sz w:val="32"/>
          <w:szCs w:val="32"/>
        </w:rPr>
        <w:t>[</w:t>
      </w:r>
      <w:r>
        <w:rPr>
          <w:rFonts w:eastAsia="仿宋_GB2312" w:hint="eastAsia"/>
          <w:color w:val="000000"/>
          <w:sz w:val="32"/>
          <w:szCs w:val="32"/>
        </w:rPr>
        <w:t>27</w:t>
      </w:r>
      <w:r w:rsidRPr="002E73C6">
        <w:rPr>
          <w:rFonts w:eastAsia="仿宋_GB2312"/>
          <w:color w:val="000000"/>
          <w:sz w:val="32"/>
          <w:szCs w:val="32"/>
        </w:rPr>
        <w:t xml:space="preserve">] </w:t>
      </w:r>
      <w:r w:rsidRPr="00144DCF">
        <w:rPr>
          <w:rFonts w:eastAsia="仿宋_GB2312"/>
          <w:color w:val="000000"/>
          <w:sz w:val="32"/>
          <w:szCs w:val="32"/>
        </w:rPr>
        <w:t>YY/T 0511-2009</w:t>
      </w:r>
      <w:r>
        <w:rPr>
          <w:rFonts w:eastAsia="仿宋_GB2312" w:hint="eastAsia"/>
          <w:color w:val="000000"/>
          <w:sz w:val="32"/>
          <w:szCs w:val="32"/>
        </w:rPr>
        <w:t xml:space="preserve"> </w:t>
      </w:r>
      <w:r w:rsidRPr="002E73C6">
        <w:rPr>
          <w:rFonts w:eastAsia="仿宋_GB2312"/>
          <w:color w:val="000000"/>
          <w:sz w:val="32"/>
          <w:szCs w:val="32"/>
        </w:rPr>
        <w:t>,</w:t>
      </w:r>
      <w:r w:rsidRPr="00144DCF">
        <w:rPr>
          <w:rFonts w:hint="eastAsia"/>
        </w:rPr>
        <w:t xml:space="preserve"> </w:t>
      </w:r>
      <w:r w:rsidRPr="00144DCF">
        <w:rPr>
          <w:rFonts w:eastAsia="仿宋_GB2312" w:hint="eastAsia"/>
          <w:color w:val="000000"/>
          <w:sz w:val="32"/>
          <w:szCs w:val="32"/>
        </w:rPr>
        <w:t>多孔生物陶瓷体内降解和成骨性能评价试验方法</w:t>
      </w:r>
      <w:r w:rsidRPr="002E73C6">
        <w:rPr>
          <w:rFonts w:eastAsia="仿宋_GB2312"/>
          <w:color w:val="000000"/>
          <w:sz w:val="32"/>
          <w:szCs w:val="32"/>
        </w:rPr>
        <w:t>[S].</w:t>
      </w:r>
      <w:r w:rsidRPr="002E73C6">
        <w:tab/>
      </w:r>
    </w:p>
    <w:sectPr w:rsidR="00144DCF" w:rsidRPr="00144DCF" w:rsidSect="00474AC3">
      <w:footerReference w:type="default" r:id="rId8"/>
      <w:pgSz w:w="11906" w:h="16838"/>
      <w:pgMar w:top="1928" w:right="1531" w:bottom="1814" w:left="1531" w:header="851" w:footer="1247" w:gutter="0"/>
      <w:lnNumType w:countBy="1" w:restart="continuous"/>
      <w:pgNumType w:start="1"/>
      <w:cols w:space="425"/>
      <w:docGrid w:type="lines" w:linePitch="312" w:charSpace="168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51C" w:rsidRDefault="0089451C">
      <w:r>
        <w:separator/>
      </w:r>
    </w:p>
  </w:endnote>
  <w:endnote w:type="continuationSeparator" w:id="0">
    <w:p w:rsidR="0089451C" w:rsidRDefault="00894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E6E" w:rsidRDefault="004649BE">
    <w:pPr>
      <w:pStyle w:val="a8"/>
      <w:wordWrap w:val="0"/>
      <w:jc w:val="right"/>
      <w:rPr>
        <w:sz w:val="28"/>
        <w:szCs w:val="28"/>
      </w:rPr>
    </w:pPr>
    <w:r>
      <w:rPr>
        <w:rFonts w:hint="eastAsia"/>
        <w:sz w:val="28"/>
        <w:szCs w:val="28"/>
      </w:rPr>
      <w:t>—</w:t>
    </w:r>
    <w:r>
      <w:rPr>
        <w:rFonts w:hint="eastAsia"/>
        <w:sz w:val="28"/>
        <w:szCs w:val="28"/>
      </w:rPr>
      <w:t xml:space="preserve"> </w:t>
    </w:r>
    <w:r w:rsidR="00753D4C">
      <w:rPr>
        <w:sz w:val="28"/>
        <w:szCs w:val="28"/>
      </w:rPr>
      <w:fldChar w:fldCharType="begin"/>
    </w:r>
    <w:r>
      <w:rPr>
        <w:sz w:val="28"/>
        <w:szCs w:val="28"/>
      </w:rPr>
      <w:instrText>PAGE   \* MERGEFORMAT</w:instrText>
    </w:r>
    <w:r w:rsidR="00753D4C">
      <w:rPr>
        <w:sz w:val="28"/>
        <w:szCs w:val="28"/>
      </w:rPr>
      <w:fldChar w:fldCharType="separate"/>
    </w:r>
    <w:r w:rsidR="00D21AC3" w:rsidRPr="00D21AC3">
      <w:rPr>
        <w:noProof/>
        <w:sz w:val="28"/>
        <w:szCs w:val="28"/>
        <w:lang w:val="zh-CN"/>
      </w:rPr>
      <w:t>2</w:t>
    </w:r>
    <w:r w:rsidR="00753D4C">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p w:rsidR="00B72E6E" w:rsidRDefault="00B72E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51C" w:rsidRDefault="0089451C">
      <w:r>
        <w:separator/>
      </w:r>
    </w:p>
  </w:footnote>
  <w:footnote w:type="continuationSeparator" w:id="0">
    <w:p w:rsidR="0089451C" w:rsidRDefault="00894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04CBA"/>
    <w:multiLevelType w:val="hybridMultilevel"/>
    <w:tmpl w:val="E14CC6C2"/>
    <w:lvl w:ilvl="0" w:tplc="2292BCCE">
      <w:start w:val="1"/>
      <w:numFmt w:val="decimalEnclosedCircle"/>
      <w:lvlText w:val="%1"/>
      <w:lvlJc w:val="left"/>
      <w:pPr>
        <w:ind w:left="1000" w:hanging="360"/>
      </w:pPr>
      <w:rPr>
        <w:rFonts w:ascii="宋体" w:eastAsia="宋体" w:hAnsi="宋体" w:cs="宋体"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1ECB7C9B"/>
    <w:multiLevelType w:val="singleLevel"/>
    <w:tmpl w:val="1ECB7C9B"/>
    <w:lvl w:ilvl="0">
      <w:start w:val="3"/>
      <w:numFmt w:val="chineseCounting"/>
      <w:suff w:val="nothing"/>
      <w:lvlText w:val="%1、"/>
      <w:lvlJc w:val="left"/>
      <w:rPr>
        <w:rFonts w:hint="eastAsia"/>
      </w:rPr>
    </w:lvl>
  </w:abstractNum>
  <w:abstractNum w:abstractNumId="2" w15:restartNumberingAfterBreak="0">
    <w:nsid w:val="2A843DEC"/>
    <w:multiLevelType w:val="hybridMultilevel"/>
    <w:tmpl w:val="9C1437DE"/>
    <w:lvl w:ilvl="0" w:tplc="4CE42EE6">
      <w:start w:val="1"/>
      <w:numFmt w:val="decimalEnclosedCircle"/>
      <w:lvlText w:val="%1"/>
      <w:lvlJc w:val="left"/>
      <w:pPr>
        <w:ind w:left="1000" w:hanging="360"/>
      </w:pPr>
      <w:rPr>
        <w:rFonts w:ascii="宋体" w:eastAsia="宋体" w:hAnsi="宋体" w:cs="宋体" w:hint="default"/>
        <w:color w:val="auto"/>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3" w15:restartNumberingAfterBreak="0">
    <w:nsid w:val="496C00AF"/>
    <w:multiLevelType w:val="multilevel"/>
    <w:tmpl w:val="496C00AF"/>
    <w:lvl w:ilvl="0">
      <w:start w:val="1"/>
      <w:numFmt w:val="decimal"/>
      <w:lvlText w:val="%1."/>
      <w:lvlJc w:val="left"/>
      <w:pPr>
        <w:ind w:left="1080" w:hanging="440"/>
      </w:pPr>
    </w:lvl>
    <w:lvl w:ilvl="1">
      <w:start w:val="1"/>
      <w:numFmt w:val="lowerLetter"/>
      <w:lvlText w:val="%2)"/>
      <w:lvlJc w:val="left"/>
      <w:pPr>
        <w:ind w:left="1520" w:hanging="440"/>
      </w:pPr>
    </w:lvl>
    <w:lvl w:ilvl="2">
      <w:start w:val="1"/>
      <w:numFmt w:val="lowerRoman"/>
      <w:lvlText w:val="%3."/>
      <w:lvlJc w:val="right"/>
      <w:pPr>
        <w:ind w:left="1960" w:hanging="440"/>
      </w:pPr>
    </w:lvl>
    <w:lvl w:ilvl="3">
      <w:start w:val="1"/>
      <w:numFmt w:val="decimal"/>
      <w:lvlText w:val="%4."/>
      <w:lvlJc w:val="left"/>
      <w:pPr>
        <w:ind w:left="2400" w:hanging="440"/>
      </w:pPr>
    </w:lvl>
    <w:lvl w:ilvl="4">
      <w:start w:val="1"/>
      <w:numFmt w:val="lowerLetter"/>
      <w:lvlText w:val="%5)"/>
      <w:lvlJc w:val="left"/>
      <w:pPr>
        <w:ind w:left="2840" w:hanging="440"/>
      </w:pPr>
    </w:lvl>
    <w:lvl w:ilvl="5">
      <w:start w:val="1"/>
      <w:numFmt w:val="lowerRoman"/>
      <w:lvlText w:val="%6."/>
      <w:lvlJc w:val="right"/>
      <w:pPr>
        <w:ind w:left="3280" w:hanging="440"/>
      </w:pPr>
    </w:lvl>
    <w:lvl w:ilvl="6">
      <w:start w:val="1"/>
      <w:numFmt w:val="decimal"/>
      <w:lvlText w:val="%7."/>
      <w:lvlJc w:val="left"/>
      <w:pPr>
        <w:ind w:left="3720" w:hanging="440"/>
      </w:pPr>
    </w:lvl>
    <w:lvl w:ilvl="7">
      <w:start w:val="1"/>
      <w:numFmt w:val="lowerLetter"/>
      <w:lvlText w:val="%8)"/>
      <w:lvlJc w:val="left"/>
      <w:pPr>
        <w:ind w:left="4160" w:hanging="440"/>
      </w:pPr>
    </w:lvl>
    <w:lvl w:ilvl="8">
      <w:start w:val="1"/>
      <w:numFmt w:val="lowerRoman"/>
      <w:lvlText w:val="%9."/>
      <w:lvlJc w:val="right"/>
      <w:pPr>
        <w:ind w:left="4600" w:hanging="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9"/>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9633BD2"/>
    <w:rsid w:val="BFBD1C63"/>
    <w:rsid w:val="000012F3"/>
    <w:rsid w:val="00001884"/>
    <w:rsid w:val="0000413A"/>
    <w:rsid w:val="00005242"/>
    <w:rsid w:val="000057D6"/>
    <w:rsid w:val="000108D5"/>
    <w:rsid w:val="000157A6"/>
    <w:rsid w:val="00015D14"/>
    <w:rsid w:val="00020BDC"/>
    <w:rsid w:val="0002556E"/>
    <w:rsid w:val="00025AB0"/>
    <w:rsid w:val="000266F3"/>
    <w:rsid w:val="000272C3"/>
    <w:rsid w:val="000312E2"/>
    <w:rsid w:val="00031341"/>
    <w:rsid w:val="00032422"/>
    <w:rsid w:val="000351EE"/>
    <w:rsid w:val="000355F6"/>
    <w:rsid w:val="00037EA6"/>
    <w:rsid w:val="0004162E"/>
    <w:rsid w:val="000422D4"/>
    <w:rsid w:val="00043BB2"/>
    <w:rsid w:val="0004600A"/>
    <w:rsid w:val="00052251"/>
    <w:rsid w:val="0005512C"/>
    <w:rsid w:val="00055C0C"/>
    <w:rsid w:val="0006179F"/>
    <w:rsid w:val="00062074"/>
    <w:rsid w:val="00064655"/>
    <w:rsid w:val="0006557F"/>
    <w:rsid w:val="000670E9"/>
    <w:rsid w:val="00070B0E"/>
    <w:rsid w:val="000723B1"/>
    <w:rsid w:val="00075941"/>
    <w:rsid w:val="00075C11"/>
    <w:rsid w:val="0007797E"/>
    <w:rsid w:val="00077E87"/>
    <w:rsid w:val="00080445"/>
    <w:rsid w:val="00080DF7"/>
    <w:rsid w:val="0008211A"/>
    <w:rsid w:val="00085D77"/>
    <w:rsid w:val="00086559"/>
    <w:rsid w:val="00091393"/>
    <w:rsid w:val="00091699"/>
    <w:rsid w:val="00092392"/>
    <w:rsid w:val="00096CFC"/>
    <w:rsid w:val="00097057"/>
    <w:rsid w:val="000A3397"/>
    <w:rsid w:val="000A5CF2"/>
    <w:rsid w:val="000B0B7F"/>
    <w:rsid w:val="000B59D8"/>
    <w:rsid w:val="000C132B"/>
    <w:rsid w:val="000C1A0F"/>
    <w:rsid w:val="000C25AA"/>
    <w:rsid w:val="000C275B"/>
    <w:rsid w:val="000C6236"/>
    <w:rsid w:val="000C631A"/>
    <w:rsid w:val="000C73F0"/>
    <w:rsid w:val="000D20E2"/>
    <w:rsid w:val="000D484F"/>
    <w:rsid w:val="000D5C00"/>
    <w:rsid w:val="000D5D13"/>
    <w:rsid w:val="000D6E2F"/>
    <w:rsid w:val="000E1C56"/>
    <w:rsid w:val="000E3DB5"/>
    <w:rsid w:val="000F384C"/>
    <w:rsid w:val="000F3DE8"/>
    <w:rsid w:val="000F4586"/>
    <w:rsid w:val="000F459A"/>
    <w:rsid w:val="000F508A"/>
    <w:rsid w:val="00104F24"/>
    <w:rsid w:val="001058E0"/>
    <w:rsid w:val="00106537"/>
    <w:rsid w:val="001134F1"/>
    <w:rsid w:val="00115926"/>
    <w:rsid w:val="00115999"/>
    <w:rsid w:val="0012367B"/>
    <w:rsid w:val="00132363"/>
    <w:rsid w:val="001350EB"/>
    <w:rsid w:val="00135173"/>
    <w:rsid w:val="00136211"/>
    <w:rsid w:val="00136281"/>
    <w:rsid w:val="00137D00"/>
    <w:rsid w:val="00141E81"/>
    <w:rsid w:val="00144DCF"/>
    <w:rsid w:val="00144EA1"/>
    <w:rsid w:val="001474A8"/>
    <w:rsid w:val="00152B4D"/>
    <w:rsid w:val="00155504"/>
    <w:rsid w:val="00155CB0"/>
    <w:rsid w:val="001603B7"/>
    <w:rsid w:val="0016491D"/>
    <w:rsid w:val="00172392"/>
    <w:rsid w:val="001763A8"/>
    <w:rsid w:val="00176722"/>
    <w:rsid w:val="00177319"/>
    <w:rsid w:val="001801AA"/>
    <w:rsid w:val="0018262F"/>
    <w:rsid w:val="00182DCC"/>
    <w:rsid w:val="00183656"/>
    <w:rsid w:val="00183D92"/>
    <w:rsid w:val="00185479"/>
    <w:rsid w:val="001960C6"/>
    <w:rsid w:val="001968D8"/>
    <w:rsid w:val="001A0173"/>
    <w:rsid w:val="001A053E"/>
    <w:rsid w:val="001A12CD"/>
    <w:rsid w:val="001A1699"/>
    <w:rsid w:val="001A46AB"/>
    <w:rsid w:val="001A49FA"/>
    <w:rsid w:val="001A4B7A"/>
    <w:rsid w:val="001B0B6A"/>
    <w:rsid w:val="001B5E93"/>
    <w:rsid w:val="001B5EB3"/>
    <w:rsid w:val="001B61E8"/>
    <w:rsid w:val="001B6AFB"/>
    <w:rsid w:val="001B6B3A"/>
    <w:rsid w:val="001C0EDF"/>
    <w:rsid w:val="001C191B"/>
    <w:rsid w:val="001C220D"/>
    <w:rsid w:val="001C4D50"/>
    <w:rsid w:val="001E19DB"/>
    <w:rsid w:val="001E32BE"/>
    <w:rsid w:val="001E57BB"/>
    <w:rsid w:val="001E75BA"/>
    <w:rsid w:val="001F0376"/>
    <w:rsid w:val="001F1530"/>
    <w:rsid w:val="001F76E6"/>
    <w:rsid w:val="0020269E"/>
    <w:rsid w:val="002040E7"/>
    <w:rsid w:val="00214D29"/>
    <w:rsid w:val="00215014"/>
    <w:rsid w:val="00216FB9"/>
    <w:rsid w:val="002174D6"/>
    <w:rsid w:val="00220AD4"/>
    <w:rsid w:val="00221347"/>
    <w:rsid w:val="002220DA"/>
    <w:rsid w:val="00226FBA"/>
    <w:rsid w:val="00230C0F"/>
    <w:rsid w:val="00236322"/>
    <w:rsid w:val="00237572"/>
    <w:rsid w:val="00242D7C"/>
    <w:rsid w:val="00251F35"/>
    <w:rsid w:val="00253446"/>
    <w:rsid w:val="00256100"/>
    <w:rsid w:val="002631C7"/>
    <w:rsid w:val="00264D03"/>
    <w:rsid w:val="00265F72"/>
    <w:rsid w:val="002673CC"/>
    <w:rsid w:val="00272FB8"/>
    <w:rsid w:val="00273446"/>
    <w:rsid w:val="00273608"/>
    <w:rsid w:val="00281058"/>
    <w:rsid w:val="00282192"/>
    <w:rsid w:val="002837D6"/>
    <w:rsid w:val="002844C3"/>
    <w:rsid w:val="00287E20"/>
    <w:rsid w:val="00297692"/>
    <w:rsid w:val="002A3A90"/>
    <w:rsid w:val="002A4545"/>
    <w:rsid w:val="002A4D94"/>
    <w:rsid w:val="002B01B4"/>
    <w:rsid w:val="002B7474"/>
    <w:rsid w:val="002C5F3D"/>
    <w:rsid w:val="002C756E"/>
    <w:rsid w:val="002D1740"/>
    <w:rsid w:val="002D26B8"/>
    <w:rsid w:val="002D4979"/>
    <w:rsid w:val="002D4988"/>
    <w:rsid w:val="002D75A0"/>
    <w:rsid w:val="002E5D28"/>
    <w:rsid w:val="002E73C6"/>
    <w:rsid w:val="002F0ACC"/>
    <w:rsid w:val="002F53C6"/>
    <w:rsid w:val="002F763D"/>
    <w:rsid w:val="002F7A01"/>
    <w:rsid w:val="00301BAB"/>
    <w:rsid w:val="00303FFD"/>
    <w:rsid w:val="00305D36"/>
    <w:rsid w:val="00310409"/>
    <w:rsid w:val="0031764A"/>
    <w:rsid w:val="003210A8"/>
    <w:rsid w:val="003232D4"/>
    <w:rsid w:val="0032628A"/>
    <w:rsid w:val="0032660F"/>
    <w:rsid w:val="003276CC"/>
    <w:rsid w:val="003278EB"/>
    <w:rsid w:val="00327AC9"/>
    <w:rsid w:val="0033018E"/>
    <w:rsid w:val="00333791"/>
    <w:rsid w:val="00334209"/>
    <w:rsid w:val="00346B5A"/>
    <w:rsid w:val="003471D1"/>
    <w:rsid w:val="00355179"/>
    <w:rsid w:val="00355557"/>
    <w:rsid w:val="003600D4"/>
    <w:rsid w:val="0036065C"/>
    <w:rsid w:val="003606BB"/>
    <w:rsid w:val="003655A0"/>
    <w:rsid w:val="003655D3"/>
    <w:rsid w:val="00374EE2"/>
    <w:rsid w:val="00383BBB"/>
    <w:rsid w:val="003848A4"/>
    <w:rsid w:val="003868A0"/>
    <w:rsid w:val="00387801"/>
    <w:rsid w:val="003907BA"/>
    <w:rsid w:val="00392846"/>
    <w:rsid w:val="00393001"/>
    <w:rsid w:val="00394B8A"/>
    <w:rsid w:val="003A0A48"/>
    <w:rsid w:val="003A3C06"/>
    <w:rsid w:val="003A4EBF"/>
    <w:rsid w:val="003A767C"/>
    <w:rsid w:val="003B09B0"/>
    <w:rsid w:val="003B5F26"/>
    <w:rsid w:val="003B68CC"/>
    <w:rsid w:val="003B6C08"/>
    <w:rsid w:val="003B7CA8"/>
    <w:rsid w:val="003C076B"/>
    <w:rsid w:val="003D0835"/>
    <w:rsid w:val="003D14F7"/>
    <w:rsid w:val="003D48C7"/>
    <w:rsid w:val="003E2C8E"/>
    <w:rsid w:val="003E3C0D"/>
    <w:rsid w:val="003E4BE5"/>
    <w:rsid w:val="003E7669"/>
    <w:rsid w:val="003F11A3"/>
    <w:rsid w:val="00401569"/>
    <w:rsid w:val="00401B49"/>
    <w:rsid w:val="00404622"/>
    <w:rsid w:val="00406FCF"/>
    <w:rsid w:val="0041605E"/>
    <w:rsid w:val="004236A9"/>
    <w:rsid w:val="00423A85"/>
    <w:rsid w:val="00427153"/>
    <w:rsid w:val="00430485"/>
    <w:rsid w:val="00430AD8"/>
    <w:rsid w:val="00432BD2"/>
    <w:rsid w:val="00445A8F"/>
    <w:rsid w:val="00445F6B"/>
    <w:rsid w:val="00455E67"/>
    <w:rsid w:val="00456D51"/>
    <w:rsid w:val="0045795E"/>
    <w:rsid w:val="0046275F"/>
    <w:rsid w:val="00463E5A"/>
    <w:rsid w:val="004649BE"/>
    <w:rsid w:val="004659C6"/>
    <w:rsid w:val="00470B2F"/>
    <w:rsid w:val="00474AC3"/>
    <w:rsid w:val="004805B0"/>
    <w:rsid w:val="00483504"/>
    <w:rsid w:val="00486223"/>
    <w:rsid w:val="00486B02"/>
    <w:rsid w:val="00486F5E"/>
    <w:rsid w:val="00492047"/>
    <w:rsid w:val="00492260"/>
    <w:rsid w:val="00495B69"/>
    <w:rsid w:val="004A2A31"/>
    <w:rsid w:val="004A39EC"/>
    <w:rsid w:val="004A5C29"/>
    <w:rsid w:val="004A65C4"/>
    <w:rsid w:val="004B3972"/>
    <w:rsid w:val="004B4C10"/>
    <w:rsid w:val="004B64C9"/>
    <w:rsid w:val="004C0FF2"/>
    <w:rsid w:val="004C14D0"/>
    <w:rsid w:val="004C1DB2"/>
    <w:rsid w:val="004C1F59"/>
    <w:rsid w:val="004C3B1D"/>
    <w:rsid w:val="004C490B"/>
    <w:rsid w:val="004C4D30"/>
    <w:rsid w:val="004C5A26"/>
    <w:rsid w:val="004D0B86"/>
    <w:rsid w:val="004D32BD"/>
    <w:rsid w:val="004D4170"/>
    <w:rsid w:val="004E37D2"/>
    <w:rsid w:val="004E39FA"/>
    <w:rsid w:val="004E43E7"/>
    <w:rsid w:val="004E474E"/>
    <w:rsid w:val="004E6A3B"/>
    <w:rsid w:val="004F16D5"/>
    <w:rsid w:val="004F2876"/>
    <w:rsid w:val="004F5645"/>
    <w:rsid w:val="004F79FD"/>
    <w:rsid w:val="0050039F"/>
    <w:rsid w:val="00500E7B"/>
    <w:rsid w:val="005030E1"/>
    <w:rsid w:val="0050361F"/>
    <w:rsid w:val="00505E26"/>
    <w:rsid w:val="00506680"/>
    <w:rsid w:val="005072C8"/>
    <w:rsid w:val="00511899"/>
    <w:rsid w:val="00511D3E"/>
    <w:rsid w:val="00511E34"/>
    <w:rsid w:val="005149A6"/>
    <w:rsid w:val="00514E20"/>
    <w:rsid w:val="005161C2"/>
    <w:rsid w:val="00520347"/>
    <w:rsid w:val="00523AEE"/>
    <w:rsid w:val="00523F94"/>
    <w:rsid w:val="00524486"/>
    <w:rsid w:val="00527A53"/>
    <w:rsid w:val="00532C43"/>
    <w:rsid w:val="005334D8"/>
    <w:rsid w:val="00537868"/>
    <w:rsid w:val="005378AC"/>
    <w:rsid w:val="00553BCC"/>
    <w:rsid w:val="00553C7C"/>
    <w:rsid w:val="005572F9"/>
    <w:rsid w:val="005613C8"/>
    <w:rsid w:val="00561EEA"/>
    <w:rsid w:val="00562D7E"/>
    <w:rsid w:val="00564F94"/>
    <w:rsid w:val="00567921"/>
    <w:rsid w:val="00573239"/>
    <w:rsid w:val="00577836"/>
    <w:rsid w:val="00580006"/>
    <w:rsid w:val="00583110"/>
    <w:rsid w:val="005833CC"/>
    <w:rsid w:val="00593D52"/>
    <w:rsid w:val="00595AA9"/>
    <w:rsid w:val="00596AA4"/>
    <w:rsid w:val="005A0EBD"/>
    <w:rsid w:val="005A2471"/>
    <w:rsid w:val="005A24EF"/>
    <w:rsid w:val="005A26B9"/>
    <w:rsid w:val="005A279D"/>
    <w:rsid w:val="005A27B0"/>
    <w:rsid w:val="005A67BE"/>
    <w:rsid w:val="005B2BAB"/>
    <w:rsid w:val="005B2C63"/>
    <w:rsid w:val="005C0103"/>
    <w:rsid w:val="005C0AD7"/>
    <w:rsid w:val="005C0E96"/>
    <w:rsid w:val="005C229D"/>
    <w:rsid w:val="005C22B1"/>
    <w:rsid w:val="005C2E85"/>
    <w:rsid w:val="005C3524"/>
    <w:rsid w:val="005C5931"/>
    <w:rsid w:val="005C7296"/>
    <w:rsid w:val="005D1242"/>
    <w:rsid w:val="005D7A11"/>
    <w:rsid w:val="005E1681"/>
    <w:rsid w:val="005E23EE"/>
    <w:rsid w:val="005E3426"/>
    <w:rsid w:val="005E546E"/>
    <w:rsid w:val="005E582A"/>
    <w:rsid w:val="005E5851"/>
    <w:rsid w:val="005E5987"/>
    <w:rsid w:val="005F011E"/>
    <w:rsid w:val="005F16FF"/>
    <w:rsid w:val="005F43A9"/>
    <w:rsid w:val="005F7352"/>
    <w:rsid w:val="005F7D12"/>
    <w:rsid w:val="0060075E"/>
    <w:rsid w:val="00600AA4"/>
    <w:rsid w:val="00600CDF"/>
    <w:rsid w:val="00602E58"/>
    <w:rsid w:val="0060696D"/>
    <w:rsid w:val="00611CF5"/>
    <w:rsid w:val="00613606"/>
    <w:rsid w:val="006159B4"/>
    <w:rsid w:val="006159C6"/>
    <w:rsid w:val="00627FF1"/>
    <w:rsid w:val="00632C56"/>
    <w:rsid w:val="00632E98"/>
    <w:rsid w:val="00634D63"/>
    <w:rsid w:val="00637646"/>
    <w:rsid w:val="00641AFC"/>
    <w:rsid w:val="00645B46"/>
    <w:rsid w:val="00647C96"/>
    <w:rsid w:val="0065265C"/>
    <w:rsid w:val="00657090"/>
    <w:rsid w:val="00660455"/>
    <w:rsid w:val="00661516"/>
    <w:rsid w:val="00661886"/>
    <w:rsid w:val="006739C8"/>
    <w:rsid w:val="006740A8"/>
    <w:rsid w:val="00674880"/>
    <w:rsid w:val="006761F4"/>
    <w:rsid w:val="0067641E"/>
    <w:rsid w:val="00682E1A"/>
    <w:rsid w:val="00683A2B"/>
    <w:rsid w:val="00691DCA"/>
    <w:rsid w:val="006935DF"/>
    <w:rsid w:val="00695482"/>
    <w:rsid w:val="00695F17"/>
    <w:rsid w:val="006976AB"/>
    <w:rsid w:val="00697EFF"/>
    <w:rsid w:val="006A0A99"/>
    <w:rsid w:val="006A1D1B"/>
    <w:rsid w:val="006A2114"/>
    <w:rsid w:val="006A25BC"/>
    <w:rsid w:val="006A2AC0"/>
    <w:rsid w:val="006A3B5D"/>
    <w:rsid w:val="006A3DAD"/>
    <w:rsid w:val="006B00A0"/>
    <w:rsid w:val="006B0F27"/>
    <w:rsid w:val="006C04C8"/>
    <w:rsid w:val="006C202A"/>
    <w:rsid w:val="006C43FB"/>
    <w:rsid w:val="006C6C6C"/>
    <w:rsid w:val="006D01CD"/>
    <w:rsid w:val="006D09BD"/>
    <w:rsid w:val="006D1018"/>
    <w:rsid w:val="006D1035"/>
    <w:rsid w:val="006D3863"/>
    <w:rsid w:val="006D55C0"/>
    <w:rsid w:val="006D5B94"/>
    <w:rsid w:val="006D7C44"/>
    <w:rsid w:val="006E0E3B"/>
    <w:rsid w:val="006E411D"/>
    <w:rsid w:val="006E4776"/>
    <w:rsid w:val="006F0AE6"/>
    <w:rsid w:val="006F3486"/>
    <w:rsid w:val="006F4B13"/>
    <w:rsid w:val="006F68C3"/>
    <w:rsid w:val="006F7863"/>
    <w:rsid w:val="006F7FAE"/>
    <w:rsid w:val="00700015"/>
    <w:rsid w:val="00701607"/>
    <w:rsid w:val="007023BA"/>
    <w:rsid w:val="007050C7"/>
    <w:rsid w:val="007146F5"/>
    <w:rsid w:val="00715FC5"/>
    <w:rsid w:val="00717F73"/>
    <w:rsid w:val="00720B1A"/>
    <w:rsid w:val="00720B37"/>
    <w:rsid w:val="0072392C"/>
    <w:rsid w:val="00727CA1"/>
    <w:rsid w:val="007300B3"/>
    <w:rsid w:val="007321FC"/>
    <w:rsid w:val="0073303A"/>
    <w:rsid w:val="00740FAD"/>
    <w:rsid w:val="007434A5"/>
    <w:rsid w:val="007451E8"/>
    <w:rsid w:val="0074680C"/>
    <w:rsid w:val="007469FA"/>
    <w:rsid w:val="0075393A"/>
    <w:rsid w:val="00753D4C"/>
    <w:rsid w:val="00754267"/>
    <w:rsid w:val="00756A03"/>
    <w:rsid w:val="00760649"/>
    <w:rsid w:val="00762D3F"/>
    <w:rsid w:val="00765296"/>
    <w:rsid w:val="00765D1A"/>
    <w:rsid w:val="0077411E"/>
    <w:rsid w:val="007757DA"/>
    <w:rsid w:val="00775D26"/>
    <w:rsid w:val="00776550"/>
    <w:rsid w:val="007820DC"/>
    <w:rsid w:val="007839CC"/>
    <w:rsid w:val="00791DF8"/>
    <w:rsid w:val="00793637"/>
    <w:rsid w:val="00794112"/>
    <w:rsid w:val="00797CF2"/>
    <w:rsid w:val="007A246D"/>
    <w:rsid w:val="007A423F"/>
    <w:rsid w:val="007A5987"/>
    <w:rsid w:val="007A78F3"/>
    <w:rsid w:val="007A7B12"/>
    <w:rsid w:val="007B1370"/>
    <w:rsid w:val="007B164C"/>
    <w:rsid w:val="007C0865"/>
    <w:rsid w:val="007C5289"/>
    <w:rsid w:val="007C6457"/>
    <w:rsid w:val="007D0F04"/>
    <w:rsid w:val="007D3C07"/>
    <w:rsid w:val="007D52C2"/>
    <w:rsid w:val="007D697E"/>
    <w:rsid w:val="007D7364"/>
    <w:rsid w:val="007E1B4B"/>
    <w:rsid w:val="007E7E3E"/>
    <w:rsid w:val="007F3954"/>
    <w:rsid w:val="007F56A1"/>
    <w:rsid w:val="007F6DAB"/>
    <w:rsid w:val="007F73AB"/>
    <w:rsid w:val="00800589"/>
    <w:rsid w:val="00802F83"/>
    <w:rsid w:val="008041C1"/>
    <w:rsid w:val="008049CC"/>
    <w:rsid w:val="00804E9A"/>
    <w:rsid w:val="008073DE"/>
    <w:rsid w:val="00813517"/>
    <w:rsid w:val="00817310"/>
    <w:rsid w:val="008261BC"/>
    <w:rsid w:val="00827EB1"/>
    <w:rsid w:val="00831A44"/>
    <w:rsid w:val="00832758"/>
    <w:rsid w:val="00833C4F"/>
    <w:rsid w:val="00834368"/>
    <w:rsid w:val="00835E4B"/>
    <w:rsid w:val="008377A5"/>
    <w:rsid w:val="00840322"/>
    <w:rsid w:val="00845B16"/>
    <w:rsid w:val="00846C9E"/>
    <w:rsid w:val="00847C43"/>
    <w:rsid w:val="00851727"/>
    <w:rsid w:val="00851F3C"/>
    <w:rsid w:val="00855914"/>
    <w:rsid w:val="00857078"/>
    <w:rsid w:val="00861F66"/>
    <w:rsid w:val="0086460C"/>
    <w:rsid w:val="00864ADC"/>
    <w:rsid w:val="008651B3"/>
    <w:rsid w:val="0086713E"/>
    <w:rsid w:val="008701F0"/>
    <w:rsid w:val="00871EC5"/>
    <w:rsid w:val="0087758E"/>
    <w:rsid w:val="0088354D"/>
    <w:rsid w:val="00884EC0"/>
    <w:rsid w:val="00885BF8"/>
    <w:rsid w:val="0089451C"/>
    <w:rsid w:val="0089662C"/>
    <w:rsid w:val="008A0794"/>
    <w:rsid w:val="008A13C5"/>
    <w:rsid w:val="008A32F9"/>
    <w:rsid w:val="008A74F1"/>
    <w:rsid w:val="008A7C6D"/>
    <w:rsid w:val="008B3571"/>
    <w:rsid w:val="008B5247"/>
    <w:rsid w:val="008C07D9"/>
    <w:rsid w:val="008C0CF3"/>
    <w:rsid w:val="008C13C5"/>
    <w:rsid w:val="008C38AF"/>
    <w:rsid w:val="008C5826"/>
    <w:rsid w:val="008C5B91"/>
    <w:rsid w:val="008C5D8C"/>
    <w:rsid w:val="008D0F99"/>
    <w:rsid w:val="008D2470"/>
    <w:rsid w:val="008D535C"/>
    <w:rsid w:val="008E03E7"/>
    <w:rsid w:val="008E1D8D"/>
    <w:rsid w:val="008E2005"/>
    <w:rsid w:val="008E43B5"/>
    <w:rsid w:val="008F21A2"/>
    <w:rsid w:val="008F3186"/>
    <w:rsid w:val="008F5E85"/>
    <w:rsid w:val="008F63B3"/>
    <w:rsid w:val="008F75F1"/>
    <w:rsid w:val="00900DD6"/>
    <w:rsid w:val="00901041"/>
    <w:rsid w:val="00901C11"/>
    <w:rsid w:val="00902247"/>
    <w:rsid w:val="00903081"/>
    <w:rsid w:val="009052A6"/>
    <w:rsid w:val="00911DC9"/>
    <w:rsid w:val="009158F2"/>
    <w:rsid w:val="00916198"/>
    <w:rsid w:val="00916454"/>
    <w:rsid w:val="00920557"/>
    <w:rsid w:val="00922780"/>
    <w:rsid w:val="00923732"/>
    <w:rsid w:val="00926FA7"/>
    <w:rsid w:val="009279A7"/>
    <w:rsid w:val="00927FFB"/>
    <w:rsid w:val="0093378A"/>
    <w:rsid w:val="00933B38"/>
    <w:rsid w:val="009356D3"/>
    <w:rsid w:val="0094072B"/>
    <w:rsid w:val="00941443"/>
    <w:rsid w:val="00941E0C"/>
    <w:rsid w:val="00944268"/>
    <w:rsid w:val="00944B5D"/>
    <w:rsid w:val="009460D5"/>
    <w:rsid w:val="00951CB7"/>
    <w:rsid w:val="00954B96"/>
    <w:rsid w:val="009553C0"/>
    <w:rsid w:val="00957183"/>
    <w:rsid w:val="0096185C"/>
    <w:rsid w:val="00961CA2"/>
    <w:rsid w:val="00961F6A"/>
    <w:rsid w:val="009658B0"/>
    <w:rsid w:val="009673C1"/>
    <w:rsid w:val="00971C3D"/>
    <w:rsid w:val="00973E56"/>
    <w:rsid w:val="00974BC6"/>
    <w:rsid w:val="00976BE7"/>
    <w:rsid w:val="0097781E"/>
    <w:rsid w:val="009824A7"/>
    <w:rsid w:val="00987022"/>
    <w:rsid w:val="009933FA"/>
    <w:rsid w:val="0099561D"/>
    <w:rsid w:val="009A0E65"/>
    <w:rsid w:val="009A170C"/>
    <w:rsid w:val="009C0B66"/>
    <w:rsid w:val="009C0EEE"/>
    <w:rsid w:val="009C1D8B"/>
    <w:rsid w:val="009C1E76"/>
    <w:rsid w:val="009C39EA"/>
    <w:rsid w:val="009D0AE4"/>
    <w:rsid w:val="009D1395"/>
    <w:rsid w:val="009D15ED"/>
    <w:rsid w:val="009D21CE"/>
    <w:rsid w:val="009D2C62"/>
    <w:rsid w:val="009D6297"/>
    <w:rsid w:val="009D69DE"/>
    <w:rsid w:val="009D7F09"/>
    <w:rsid w:val="009E1011"/>
    <w:rsid w:val="009E2BC1"/>
    <w:rsid w:val="009E33FA"/>
    <w:rsid w:val="009E6E05"/>
    <w:rsid w:val="009E74BB"/>
    <w:rsid w:val="009F14A3"/>
    <w:rsid w:val="009F3395"/>
    <w:rsid w:val="009F3F07"/>
    <w:rsid w:val="009F6A1A"/>
    <w:rsid w:val="00A02B8C"/>
    <w:rsid w:val="00A11CA0"/>
    <w:rsid w:val="00A13DAF"/>
    <w:rsid w:val="00A160EE"/>
    <w:rsid w:val="00A229AC"/>
    <w:rsid w:val="00A276A6"/>
    <w:rsid w:val="00A311D9"/>
    <w:rsid w:val="00A326B6"/>
    <w:rsid w:val="00A354D4"/>
    <w:rsid w:val="00A36607"/>
    <w:rsid w:val="00A42981"/>
    <w:rsid w:val="00A437C1"/>
    <w:rsid w:val="00A457AA"/>
    <w:rsid w:val="00A477F6"/>
    <w:rsid w:val="00A5603D"/>
    <w:rsid w:val="00A56D2B"/>
    <w:rsid w:val="00A56D6E"/>
    <w:rsid w:val="00A61413"/>
    <w:rsid w:val="00A61E83"/>
    <w:rsid w:val="00A62590"/>
    <w:rsid w:val="00A62C6A"/>
    <w:rsid w:val="00A63E32"/>
    <w:rsid w:val="00A64D45"/>
    <w:rsid w:val="00A70290"/>
    <w:rsid w:val="00A739B3"/>
    <w:rsid w:val="00A7714E"/>
    <w:rsid w:val="00A83A3C"/>
    <w:rsid w:val="00A85B3F"/>
    <w:rsid w:val="00A85DAE"/>
    <w:rsid w:val="00A86257"/>
    <w:rsid w:val="00A87AF8"/>
    <w:rsid w:val="00A932E2"/>
    <w:rsid w:val="00A9357D"/>
    <w:rsid w:val="00A94DFD"/>
    <w:rsid w:val="00A96702"/>
    <w:rsid w:val="00A96B14"/>
    <w:rsid w:val="00AA0C40"/>
    <w:rsid w:val="00AA7611"/>
    <w:rsid w:val="00AB5F9C"/>
    <w:rsid w:val="00AB6D37"/>
    <w:rsid w:val="00AC5962"/>
    <w:rsid w:val="00AC7F43"/>
    <w:rsid w:val="00AD0786"/>
    <w:rsid w:val="00AD5B26"/>
    <w:rsid w:val="00AD5CCB"/>
    <w:rsid w:val="00AD6E4F"/>
    <w:rsid w:val="00AD78C7"/>
    <w:rsid w:val="00AE04C4"/>
    <w:rsid w:val="00AE1BDB"/>
    <w:rsid w:val="00AE2065"/>
    <w:rsid w:val="00AE211D"/>
    <w:rsid w:val="00AE2A30"/>
    <w:rsid w:val="00AE2B5C"/>
    <w:rsid w:val="00AE3467"/>
    <w:rsid w:val="00AF1640"/>
    <w:rsid w:val="00AF21EC"/>
    <w:rsid w:val="00AF2727"/>
    <w:rsid w:val="00AF5896"/>
    <w:rsid w:val="00AF6349"/>
    <w:rsid w:val="00AF67E3"/>
    <w:rsid w:val="00AF6DD5"/>
    <w:rsid w:val="00B03EDC"/>
    <w:rsid w:val="00B079FC"/>
    <w:rsid w:val="00B11693"/>
    <w:rsid w:val="00B11D25"/>
    <w:rsid w:val="00B13D0E"/>
    <w:rsid w:val="00B14041"/>
    <w:rsid w:val="00B15ED4"/>
    <w:rsid w:val="00B20070"/>
    <w:rsid w:val="00B202C5"/>
    <w:rsid w:val="00B24D96"/>
    <w:rsid w:val="00B27EB6"/>
    <w:rsid w:val="00B35992"/>
    <w:rsid w:val="00B35E7F"/>
    <w:rsid w:val="00B376C6"/>
    <w:rsid w:val="00B41C54"/>
    <w:rsid w:val="00B41CA3"/>
    <w:rsid w:val="00B45562"/>
    <w:rsid w:val="00B457D1"/>
    <w:rsid w:val="00B4583B"/>
    <w:rsid w:val="00B47310"/>
    <w:rsid w:val="00B50435"/>
    <w:rsid w:val="00B50E7F"/>
    <w:rsid w:val="00B51ACC"/>
    <w:rsid w:val="00B564C1"/>
    <w:rsid w:val="00B62AC4"/>
    <w:rsid w:val="00B639C6"/>
    <w:rsid w:val="00B63C00"/>
    <w:rsid w:val="00B66F54"/>
    <w:rsid w:val="00B72112"/>
    <w:rsid w:val="00B72E6E"/>
    <w:rsid w:val="00B73D6F"/>
    <w:rsid w:val="00B74946"/>
    <w:rsid w:val="00B75017"/>
    <w:rsid w:val="00B758DF"/>
    <w:rsid w:val="00B76C46"/>
    <w:rsid w:val="00B76F1E"/>
    <w:rsid w:val="00B84C88"/>
    <w:rsid w:val="00B8645A"/>
    <w:rsid w:val="00B9081A"/>
    <w:rsid w:val="00B9143B"/>
    <w:rsid w:val="00B941FD"/>
    <w:rsid w:val="00B94B1A"/>
    <w:rsid w:val="00B9553D"/>
    <w:rsid w:val="00BA05FF"/>
    <w:rsid w:val="00BA1A20"/>
    <w:rsid w:val="00BA229E"/>
    <w:rsid w:val="00BA3822"/>
    <w:rsid w:val="00BA3ED5"/>
    <w:rsid w:val="00BA7F87"/>
    <w:rsid w:val="00BB4700"/>
    <w:rsid w:val="00BB4F94"/>
    <w:rsid w:val="00BC121C"/>
    <w:rsid w:val="00BC7AE3"/>
    <w:rsid w:val="00BD42BF"/>
    <w:rsid w:val="00BD694B"/>
    <w:rsid w:val="00BE2E00"/>
    <w:rsid w:val="00BE731C"/>
    <w:rsid w:val="00BF0478"/>
    <w:rsid w:val="00BF4818"/>
    <w:rsid w:val="00BF540F"/>
    <w:rsid w:val="00BF556C"/>
    <w:rsid w:val="00BF64FE"/>
    <w:rsid w:val="00C020E3"/>
    <w:rsid w:val="00C0327B"/>
    <w:rsid w:val="00C050BE"/>
    <w:rsid w:val="00C06EBB"/>
    <w:rsid w:val="00C07D21"/>
    <w:rsid w:val="00C10A9E"/>
    <w:rsid w:val="00C10FF2"/>
    <w:rsid w:val="00C12900"/>
    <w:rsid w:val="00C12E17"/>
    <w:rsid w:val="00C141D6"/>
    <w:rsid w:val="00C201FD"/>
    <w:rsid w:val="00C2582A"/>
    <w:rsid w:val="00C30FE0"/>
    <w:rsid w:val="00C314B8"/>
    <w:rsid w:val="00C33552"/>
    <w:rsid w:val="00C35FAC"/>
    <w:rsid w:val="00C366AD"/>
    <w:rsid w:val="00C433C8"/>
    <w:rsid w:val="00C4389A"/>
    <w:rsid w:val="00C43F06"/>
    <w:rsid w:val="00C47A1D"/>
    <w:rsid w:val="00C47D4D"/>
    <w:rsid w:val="00C47FA7"/>
    <w:rsid w:val="00C54B71"/>
    <w:rsid w:val="00C6291E"/>
    <w:rsid w:val="00C641CF"/>
    <w:rsid w:val="00C64F13"/>
    <w:rsid w:val="00C6541D"/>
    <w:rsid w:val="00C658C5"/>
    <w:rsid w:val="00C73785"/>
    <w:rsid w:val="00C777A0"/>
    <w:rsid w:val="00C8270A"/>
    <w:rsid w:val="00C85E6A"/>
    <w:rsid w:val="00C86755"/>
    <w:rsid w:val="00C918E7"/>
    <w:rsid w:val="00C97837"/>
    <w:rsid w:val="00CA2822"/>
    <w:rsid w:val="00CA4209"/>
    <w:rsid w:val="00CA46A3"/>
    <w:rsid w:val="00CA4827"/>
    <w:rsid w:val="00CA7496"/>
    <w:rsid w:val="00CB0C9B"/>
    <w:rsid w:val="00CB0F86"/>
    <w:rsid w:val="00CB1F2C"/>
    <w:rsid w:val="00CC10B0"/>
    <w:rsid w:val="00CC1619"/>
    <w:rsid w:val="00CC2FF9"/>
    <w:rsid w:val="00CC40D5"/>
    <w:rsid w:val="00CC53BD"/>
    <w:rsid w:val="00CC70F6"/>
    <w:rsid w:val="00CC70F9"/>
    <w:rsid w:val="00CD0674"/>
    <w:rsid w:val="00CD6487"/>
    <w:rsid w:val="00CD734B"/>
    <w:rsid w:val="00CF0576"/>
    <w:rsid w:val="00CF1D43"/>
    <w:rsid w:val="00D00209"/>
    <w:rsid w:val="00D0081F"/>
    <w:rsid w:val="00D06C06"/>
    <w:rsid w:val="00D10809"/>
    <w:rsid w:val="00D15F54"/>
    <w:rsid w:val="00D161FD"/>
    <w:rsid w:val="00D167D2"/>
    <w:rsid w:val="00D20DE7"/>
    <w:rsid w:val="00D21AC3"/>
    <w:rsid w:val="00D24CDF"/>
    <w:rsid w:val="00D25210"/>
    <w:rsid w:val="00D30BB3"/>
    <w:rsid w:val="00D443C3"/>
    <w:rsid w:val="00D462AA"/>
    <w:rsid w:val="00D478F5"/>
    <w:rsid w:val="00D515D7"/>
    <w:rsid w:val="00D530FF"/>
    <w:rsid w:val="00D60816"/>
    <w:rsid w:val="00D622FC"/>
    <w:rsid w:val="00D64C91"/>
    <w:rsid w:val="00D70FD1"/>
    <w:rsid w:val="00D7703E"/>
    <w:rsid w:val="00D84805"/>
    <w:rsid w:val="00D8503C"/>
    <w:rsid w:val="00D8782D"/>
    <w:rsid w:val="00D92190"/>
    <w:rsid w:val="00D949BD"/>
    <w:rsid w:val="00DA0FF4"/>
    <w:rsid w:val="00DA1398"/>
    <w:rsid w:val="00DA3441"/>
    <w:rsid w:val="00DA4083"/>
    <w:rsid w:val="00DA5A19"/>
    <w:rsid w:val="00DA6CED"/>
    <w:rsid w:val="00DB0AD3"/>
    <w:rsid w:val="00DC0A28"/>
    <w:rsid w:val="00DC22FB"/>
    <w:rsid w:val="00DC37E5"/>
    <w:rsid w:val="00DC75EE"/>
    <w:rsid w:val="00DD101E"/>
    <w:rsid w:val="00DD6B9E"/>
    <w:rsid w:val="00DD6C4F"/>
    <w:rsid w:val="00DE127E"/>
    <w:rsid w:val="00DE4C8F"/>
    <w:rsid w:val="00DE5684"/>
    <w:rsid w:val="00DE7061"/>
    <w:rsid w:val="00DE7D23"/>
    <w:rsid w:val="00DF7AD0"/>
    <w:rsid w:val="00E05325"/>
    <w:rsid w:val="00E05A47"/>
    <w:rsid w:val="00E0681D"/>
    <w:rsid w:val="00E07DCD"/>
    <w:rsid w:val="00E10F70"/>
    <w:rsid w:val="00E11F86"/>
    <w:rsid w:val="00E153B4"/>
    <w:rsid w:val="00E16C45"/>
    <w:rsid w:val="00E23BFD"/>
    <w:rsid w:val="00E26D9A"/>
    <w:rsid w:val="00E30B03"/>
    <w:rsid w:val="00E30F2C"/>
    <w:rsid w:val="00E3409B"/>
    <w:rsid w:val="00E3419D"/>
    <w:rsid w:val="00E34251"/>
    <w:rsid w:val="00E40654"/>
    <w:rsid w:val="00E43BC7"/>
    <w:rsid w:val="00E50612"/>
    <w:rsid w:val="00E52298"/>
    <w:rsid w:val="00E55338"/>
    <w:rsid w:val="00E60DAF"/>
    <w:rsid w:val="00E62632"/>
    <w:rsid w:val="00E62BB3"/>
    <w:rsid w:val="00E67793"/>
    <w:rsid w:val="00E707E3"/>
    <w:rsid w:val="00E70E9E"/>
    <w:rsid w:val="00E756A3"/>
    <w:rsid w:val="00E777B2"/>
    <w:rsid w:val="00E8121D"/>
    <w:rsid w:val="00E826BE"/>
    <w:rsid w:val="00E82791"/>
    <w:rsid w:val="00E83027"/>
    <w:rsid w:val="00E84242"/>
    <w:rsid w:val="00E85DD0"/>
    <w:rsid w:val="00E86ED5"/>
    <w:rsid w:val="00E86EE2"/>
    <w:rsid w:val="00E90BF8"/>
    <w:rsid w:val="00E9346B"/>
    <w:rsid w:val="00E95E8B"/>
    <w:rsid w:val="00E96C7B"/>
    <w:rsid w:val="00EA3C80"/>
    <w:rsid w:val="00EA6984"/>
    <w:rsid w:val="00EA71EE"/>
    <w:rsid w:val="00EA78B8"/>
    <w:rsid w:val="00EB15A9"/>
    <w:rsid w:val="00EB277D"/>
    <w:rsid w:val="00EB29BC"/>
    <w:rsid w:val="00EB68F9"/>
    <w:rsid w:val="00EB6E80"/>
    <w:rsid w:val="00ED009F"/>
    <w:rsid w:val="00ED3C89"/>
    <w:rsid w:val="00ED5EA8"/>
    <w:rsid w:val="00ED67E6"/>
    <w:rsid w:val="00EE6ADC"/>
    <w:rsid w:val="00EF0624"/>
    <w:rsid w:val="00EF2135"/>
    <w:rsid w:val="00EF22BC"/>
    <w:rsid w:val="00EF6461"/>
    <w:rsid w:val="00EF6785"/>
    <w:rsid w:val="00F00065"/>
    <w:rsid w:val="00F02F88"/>
    <w:rsid w:val="00F04A3F"/>
    <w:rsid w:val="00F075E7"/>
    <w:rsid w:val="00F21EB1"/>
    <w:rsid w:val="00F223AC"/>
    <w:rsid w:val="00F33266"/>
    <w:rsid w:val="00F35FA9"/>
    <w:rsid w:val="00F37A1D"/>
    <w:rsid w:val="00F37CEF"/>
    <w:rsid w:val="00F42259"/>
    <w:rsid w:val="00F44311"/>
    <w:rsid w:val="00F4578E"/>
    <w:rsid w:val="00F5397C"/>
    <w:rsid w:val="00F607E1"/>
    <w:rsid w:val="00F61BBA"/>
    <w:rsid w:val="00F6248B"/>
    <w:rsid w:val="00F63067"/>
    <w:rsid w:val="00F65EEE"/>
    <w:rsid w:val="00F67059"/>
    <w:rsid w:val="00F678CB"/>
    <w:rsid w:val="00F721F9"/>
    <w:rsid w:val="00F72E07"/>
    <w:rsid w:val="00F7648B"/>
    <w:rsid w:val="00F76D7C"/>
    <w:rsid w:val="00F84642"/>
    <w:rsid w:val="00F87AF1"/>
    <w:rsid w:val="00F9096F"/>
    <w:rsid w:val="00F90D6F"/>
    <w:rsid w:val="00F913C5"/>
    <w:rsid w:val="00F913DA"/>
    <w:rsid w:val="00F93B4F"/>
    <w:rsid w:val="00F951A7"/>
    <w:rsid w:val="00F96566"/>
    <w:rsid w:val="00FA0F80"/>
    <w:rsid w:val="00FA4DDE"/>
    <w:rsid w:val="00FA5E8F"/>
    <w:rsid w:val="00FB3F46"/>
    <w:rsid w:val="00FB4F19"/>
    <w:rsid w:val="00FB58B2"/>
    <w:rsid w:val="00FB7698"/>
    <w:rsid w:val="00FC149D"/>
    <w:rsid w:val="00FC7442"/>
    <w:rsid w:val="00FD050D"/>
    <w:rsid w:val="00FD0BBB"/>
    <w:rsid w:val="00FD648D"/>
    <w:rsid w:val="00FD6F94"/>
    <w:rsid w:val="00FE063E"/>
    <w:rsid w:val="00FE0AC7"/>
    <w:rsid w:val="00FE66DE"/>
    <w:rsid w:val="00FE68E0"/>
    <w:rsid w:val="00FF2865"/>
    <w:rsid w:val="00FF33E0"/>
    <w:rsid w:val="00FF496D"/>
    <w:rsid w:val="04E979DD"/>
    <w:rsid w:val="089D3ECC"/>
    <w:rsid w:val="09106D7F"/>
    <w:rsid w:val="13EA3E7E"/>
    <w:rsid w:val="147F4EB9"/>
    <w:rsid w:val="1A62406F"/>
    <w:rsid w:val="1C0E3533"/>
    <w:rsid w:val="26D5563C"/>
    <w:rsid w:val="29633BD2"/>
    <w:rsid w:val="37DB4B4C"/>
    <w:rsid w:val="3ECF366B"/>
    <w:rsid w:val="4271404A"/>
    <w:rsid w:val="481801F3"/>
    <w:rsid w:val="4DF93B95"/>
    <w:rsid w:val="55661445"/>
    <w:rsid w:val="69886F91"/>
    <w:rsid w:val="6B3621C0"/>
    <w:rsid w:val="755F12C8"/>
    <w:rsid w:val="75953E7A"/>
    <w:rsid w:val="7E3271CF"/>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930552"/>
  <w15:docId w15:val="{30CB183A-5358-4E55-B866-76209220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83B"/>
    <w:pPr>
      <w:widowControl w:val="0"/>
      <w:jc w:val="both"/>
    </w:pPr>
    <w:rPr>
      <w:rFonts w:ascii="Times New Roman" w:eastAsia="宋体" w:hAnsi="Times New Roman" w:cs="Times New Roman"/>
      <w:kern w:val="2"/>
      <w:sz w:val="21"/>
      <w:szCs w:val="24"/>
    </w:rPr>
  </w:style>
  <w:style w:type="paragraph" w:styleId="3">
    <w:name w:val="heading 3"/>
    <w:basedOn w:val="a"/>
    <w:link w:val="30"/>
    <w:uiPriority w:val="9"/>
    <w:qFormat/>
    <w:rsid w:val="004D32B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B4583B"/>
    <w:pPr>
      <w:adjustRightInd w:val="0"/>
      <w:snapToGrid w:val="0"/>
    </w:pPr>
    <w:rPr>
      <w:rFonts w:ascii="Tahoma" w:eastAsia="微软雅黑" w:hAnsi="Tahoma" w:cs="Times New Roman"/>
      <w:sz w:val="22"/>
      <w:szCs w:val="22"/>
    </w:rPr>
  </w:style>
  <w:style w:type="paragraph" w:styleId="a4">
    <w:name w:val="annotation text"/>
    <w:basedOn w:val="a"/>
    <w:link w:val="a5"/>
    <w:rsid w:val="00B4583B"/>
    <w:pPr>
      <w:jc w:val="left"/>
    </w:pPr>
  </w:style>
  <w:style w:type="paragraph" w:styleId="a6">
    <w:name w:val="Balloon Text"/>
    <w:basedOn w:val="a"/>
    <w:link w:val="a7"/>
    <w:rsid w:val="00B4583B"/>
    <w:rPr>
      <w:sz w:val="18"/>
      <w:szCs w:val="18"/>
    </w:rPr>
  </w:style>
  <w:style w:type="paragraph" w:styleId="a8">
    <w:name w:val="footer"/>
    <w:basedOn w:val="a"/>
    <w:uiPriority w:val="99"/>
    <w:qFormat/>
    <w:rsid w:val="00B4583B"/>
    <w:pPr>
      <w:tabs>
        <w:tab w:val="center" w:pos="4153"/>
        <w:tab w:val="right" w:pos="8306"/>
      </w:tabs>
      <w:snapToGrid w:val="0"/>
      <w:jc w:val="left"/>
    </w:pPr>
    <w:rPr>
      <w:sz w:val="18"/>
      <w:szCs w:val="18"/>
    </w:rPr>
  </w:style>
  <w:style w:type="paragraph" w:styleId="a9">
    <w:name w:val="header"/>
    <w:basedOn w:val="a"/>
    <w:link w:val="aa"/>
    <w:qFormat/>
    <w:rsid w:val="00B4583B"/>
    <w:pPr>
      <w:pBdr>
        <w:bottom w:val="single" w:sz="6" w:space="1" w:color="auto"/>
      </w:pBdr>
      <w:tabs>
        <w:tab w:val="center" w:pos="4153"/>
        <w:tab w:val="right" w:pos="8306"/>
      </w:tabs>
      <w:snapToGrid w:val="0"/>
      <w:jc w:val="center"/>
    </w:pPr>
    <w:rPr>
      <w:sz w:val="18"/>
      <w:szCs w:val="18"/>
    </w:rPr>
  </w:style>
  <w:style w:type="paragraph" w:styleId="ab">
    <w:name w:val="annotation subject"/>
    <w:basedOn w:val="a4"/>
    <w:link w:val="ac"/>
    <w:rsid w:val="00B4583B"/>
    <w:rPr>
      <w:b/>
      <w:bCs/>
    </w:rPr>
  </w:style>
  <w:style w:type="character" w:styleId="ad">
    <w:name w:val="annotation reference"/>
    <w:basedOn w:val="a0"/>
    <w:rsid w:val="00B4583B"/>
    <w:rPr>
      <w:sz w:val="21"/>
      <w:szCs w:val="21"/>
    </w:rPr>
  </w:style>
  <w:style w:type="character" w:customStyle="1" w:styleId="aa">
    <w:name w:val="页眉 字符"/>
    <w:basedOn w:val="a0"/>
    <w:link w:val="a9"/>
    <w:qFormat/>
    <w:rsid w:val="00B4583B"/>
    <w:rPr>
      <w:rFonts w:ascii="Times New Roman" w:eastAsia="宋体" w:hAnsi="Times New Roman" w:cs="Times New Roman"/>
      <w:kern w:val="2"/>
      <w:sz w:val="18"/>
      <w:szCs w:val="18"/>
    </w:rPr>
  </w:style>
  <w:style w:type="paragraph" w:customStyle="1" w:styleId="WPSOffice1">
    <w:name w:val="WPSOffice手动目录 1"/>
    <w:qFormat/>
    <w:rsid w:val="00B4583B"/>
    <w:rPr>
      <w:rFonts w:ascii="Calibri" w:eastAsia="宋体" w:hAnsi="Calibri" w:cs="Times New Roman"/>
    </w:rPr>
  </w:style>
  <w:style w:type="paragraph" w:customStyle="1" w:styleId="WPSOffice2">
    <w:name w:val="WPSOffice手动目录 2"/>
    <w:qFormat/>
    <w:rsid w:val="00B4583B"/>
    <w:pPr>
      <w:ind w:leftChars="200" w:left="200"/>
    </w:pPr>
    <w:rPr>
      <w:rFonts w:ascii="Calibri" w:eastAsia="宋体" w:hAnsi="Calibri" w:cs="Times New Roman"/>
    </w:rPr>
  </w:style>
  <w:style w:type="paragraph" w:styleId="ae">
    <w:name w:val="List Paragraph"/>
    <w:basedOn w:val="a"/>
    <w:uiPriority w:val="34"/>
    <w:qFormat/>
    <w:rsid w:val="00B4583B"/>
    <w:pPr>
      <w:ind w:firstLineChars="200" w:firstLine="420"/>
    </w:pPr>
  </w:style>
  <w:style w:type="character" w:customStyle="1" w:styleId="FontStyle42">
    <w:name w:val="Font Style42"/>
    <w:qFormat/>
    <w:rsid w:val="00B4583B"/>
    <w:rPr>
      <w:rFonts w:ascii="Times New Roman" w:hAnsi="Times New Roman"/>
      <w:b/>
      <w:sz w:val="20"/>
    </w:rPr>
  </w:style>
  <w:style w:type="paragraph" w:customStyle="1" w:styleId="Style21">
    <w:name w:val="Style21"/>
    <w:basedOn w:val="a"/>
    <w:qFormat/>
    <w:rsid w:val="00B4583B"/>
    <w:pPr>
      <w:autoSpaceDE w:val="0"/>
      <w:autoSpaceDN w:val="0"/>
      <w:adjustRightInd w:val="0"/>
      <w:spacing w:line="259" w:lineRule="exact"/>
      <w:jc w:val="left"/>
    </w:pPr>
    <w:rPr>
      <w:kern w:val="0"/>
      <w:sz w:val="24"/>
    </w:rPr>
  </w:style>
  <w:style w:type="paragraph" w:customStyle="1" w:styleId="1">
    <w:name w:val="修订1"/>
    <w:uiPriority w:val="99"/>
    <w:semiHidden/>
    <w:rsid w:val="00B4583B"/>
    <w:rPr>
      <w:rFonts w:ascii="Times New Roman" w:eastAsia="宋体" w:hAnsi="Times New Roman" w:cs="Times New Roman"/>
      <w:kern w:val="2"/>
      <w:sz w:val="21"/>
      <w:szCs w:val="24"/>
    </w:rPr>
  </w:style>
  <w:style w:type="character" w:customStyle="1" w:styleId="a7">
    <w:name w:val="批注框文本 字符"/>
    <w:basedOn w:val="a0"/>
    <w:link w:val="a6"/>
    <w:rsid w:val="00B4583B"/>
    <w:rPr>
      <w:rFonts w:ascii="Times New Roman" w:eastAsia="宋体" w:hAnsi="Times New Roman" w:cs="Times New Roman"/>
      <w:kern w:val="2"/>
      <w:sz w:val="18"/>
      <w:szCs w:val="18"/>
    </w:rPr>
  </w:style>
  <w:style w:type="character" w:customStyle="1" w:styleId="a5">
    <w:name w:val="批注文字 字符"/>
    <w:basedOn w:val="a0"/>
    <w:link w:val="a4"/>
    <w:rsid w:val="00B4583B"/>
    <w:rPr>
      <w:rFonts w:ascii="Times New Roman" w:eastAsia="宋体" w:hAnsi="Times New Roman" w:cs="Times New Roman"/>
      <w:kern w:val="2"/>
      <w:sz w:val="21"/>
      <w:szCs w:val="24"/>
    </w:rPr>
  </w:style>
  <w:style w:type="character" w:customStyle="1" w:styleId="ac">
    <w:name w:val="批注主题 字符"/>
    <w:basedOn w:val="a5"/>
    <w:link w:val="ab"/>
    <w:rsid w:val="00B4583B"/>
    <w:rPr>
      <w:rFonts w:ascii="Times New Roman" w:eastAsia="宋体" w:hAnsi="Times New Roman" w:cs="Times New Roman"/>
      <w:b/>
      <w:bCs/>
      <w:kern w:val="2"/>
      <w:sz w:val="21"/>
      <w:szCs w:val="24"/>
    </w:rPr>
  </w:style>
  <w:style w:type="character" w:customStyle="1" w:styleId="cf01">
    <w:name w:val="cf01"/>
    <w:basedOn w:val="a0"/>
    <w:rsid w:val="00B4583B"/>
    <w:rPr>
      <w:rFonts w:ascii="Microsoft YaHei UI" w:eastAsia="Microsoft YaHei UI" w:hAnsi="Microsoft YaHei UI" w:hint="eastAsia"/>
      <w:sz w:val="18"/>
      <w:szCs w:val="18"/>
    </w:rPr>
  </w:style>
  <w:style w:type="character" w:styleId="af">
    <w:name w:val="line number"/>
    <w:basedOn w:val="a0"/>
    <w:semiHidden/>
    <w:unhideWhenUsed/>
    <w:rsid w:val="00DA1398"/>
  </w:style>
  <w:style w:type="paragraph" w:styleId="af0">
    <w:name w:val="Revision"/>
    <w:uiPriority w:val="99"/>
    <w:semiHidden/>
    <w:rsid w:val="00562D7E"/>
    <w:rPr>
      <w:rFonts w:ascii="Times New Roman" w:eastAsia="宋体" w:hAnsi="Times New Roman" w:cs="Times New Roman"/>
      <w:kern w:val="2"/>
      <w:sz w:val="21"/>
      <w:szCs w:val="24"/>
    </w:rPr>
  </w:style>
  <w:style w:type="character" w:styleId="af1">
    <w:name w:val="Strong"/>
    <w:basedOn w:val="a0"/>
    <w:uiPriority w:val="22"/>
    <w:qFormat/>
    <w:rsid w:val="004D32BD"/>
    <w:rPr>
      <w:b/>
      <w:bCs/>
    </w:rPr>
  </w:style>
  <w:style w:type="character" w:customStyle="1" w:styleId="30">
    <w:name w:val="标题 3 字符"/>
    <w:basedOn w:val="a0"/>
    <w:link w:val="3"/>
    <w:uiPriority w:val="9"/>
    <w:rsid w:val="004D32BD"/>
    <w:rPr>
      <w:rFonts w:ascii="宋体" w:eastAsia="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39564">
      <w:bodyDiv w:val="1"/>
      <w:marLeft w:val="0"/>
      <w:marRight w:val="0"/>
      <w:marTop w:val="0"/>
      <w:marBottom w:val="0"/>
      <w:divBdr>
        <w:top w:val="none" w:sz="0" w:space="0" w:color="auto"/>
        <w:left w:val="none" w:sz="0" w:space="0" w:color="auto"/>
        <w:bottom w:val="none" w:sz="0" w:space="0" w:color="auto"/>
        <w:right w:val="none" w:sz="0" w:space="0" w:color="auto"/>
      </w:divBdr>
    </w:div>
    <w:div w:id="1171680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FBCE2-2FF6-4C59-9307-6E9E8621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18</Pages>
  <Words>1514</Words>
  <Characters>8636</Characters>
  <Application>Microsoft Office Word</Application>
  <DocSecurity>0</DocSecurity>
  <Lines>71</Lines>
  <Paragraphs>20</Paragraphs>
  <ScaleCrop>false</ScaleCrop>
  <Company>神州网信技术有限公司</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阿茹罕</cp:lastModifiedBy>
  <cp:revision>12</cp:revision>
  <dcterms:created xsi:type="dcterms:W3CDTF">2024-11-07T02:08:00Z</dcterms:created>
  <dcterms:modified xsi:type="dcterms:W3CDTF">2024-11-11T00:37:00Z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6FF95F8E5881B45EB92E0865984A1CBE_43</vt:lpwstr>
  </property>
</Properties>
</file>