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6A63E" w14:textId="77777777" w:rsidR="002454F7" w:rsidRPr="006A559A" w:rsidRDefault="009107F0" w:rsidP="009107F0">
      <w:pPr>
        <w:jc w:val="center"/>
        <w:rPr>
          <w:rFonts w:ascii="Times New Roman" w:hAnsi="Times New Roman" w:cs="Times New Roman"/>
          <w:b/>
          <w:bCs/>
          <w:sz w:val="24"/>
          <w:szCs w:val="24"/>
        </w:rPr>
      </w:pPr>
      <w:r w:rsidRPr="006A559A">
        <w:rPr>
          <w:rFonts w:ascii="Times New Roman" w:hAnsi="Times New Roman" w:cs="Times New Roman"/>
          <w:b/>
          <w:bCs/>
          <w:sz w:val="24"/>
          <w:szCs w:val="24"/>
        </w:rPr>
        <w:t>Important Notice to Investors</w:t>
      </w:r>
    </w:p>
    <w:p w14:paraId="4FB46194" w14:textId="77777777" w:rsidR="009107F0" w:rsidRPr="006A559A" w:rsidRDefault="009107F0" w:rsidP="00E20969">
      <w:pPr>
        <w:jc w:val="center"/>
        <w:rPr>
          <w:rFonts w:ascii="Times New Roman" w:hAnsi="Times New Roman" w:cs="Times New Roman"/>
          <w:b/>
          <w:bCs/>
          <w:sz w:val="24"/>
          <w:szCs w:val="24"/>
        </w:rPr>
      </w:pPr>
      <w:r w:rsidRPr="006A559A">
        <w:rPr>
          <w:rFonts w:ascii="Times New Roman" w:hAnsi="Times New Roman" w:cs="Times New Roman"/>
          <w:b/>
          <w:bCs/>
          <w:sz w:val="24"/>
          <w:szCs w:val="24"/>
        </w:rPr>
        <w:t>SKK Ventures QP, LLC Series WG4 (the “Fund”)</w:t>
      </w:r>
    </w:p>
    <w:p w14:paraId="5610486D" w14:textId="77777777" w:rsidR="009107F0" w:rsidRDefault="009107F0" w:rsidP="009107F0">
      <w:pPr>
        <w:rPr>
          <w:rFonts w:ascii="Times New Roman" w:hAnsi="Times New Roman" w:cs="Times New Roman"/>
          <w:sz w:val="24"/>
          <w:szCs w:val="24"/>
        </w:rPr>
      </w:pPr>
    </w:p>
    <w:p w14:paraId="49B75962" w14:textId="77777777" w:rsidR="009107F0" w:rsidRDefault="009107F0" w:rsidP="009107F0">
      <w:pPr>
        <w:rPr>
          <w:rFonts w:ascii="Times New Roman" w:hAnsi="Times New Roman" w:cs="Times New Roman"/>
          <w:sz w:val="24"/>
          <w:szCs w:val="24"/>
        </w:rPr>
      </w:pPr>
      <w:r>
        <w:rPr>
          <w:rFonts w:ascii="Times New Roman" w:hAnsi="Times New Roman" w:cs="Times New Roman"/>
          <w:sz w:val="24"/>
          <w:szCs w:val="24"/>
        </w:rPr>
        <w:t xml:space="preserve">As more fully described in the offering documents of the Fund, the strategy of Series WG4 is to invest in the Series B Preferred Shares of </w:t>
      </w:r>
      <w:proofErr w:type="spellStart"/>
      <w:r>
        <w:rPr>
          <w:rFonts w:ascii="Times New Roman" w:hAnsi="Times New Roman" w:cs="Times New Roman"/>
          <w:sz w:val="24"/>
          <w:szCs w:val="24"/>
        </w:rPr>
        <w:t>Windgap</w:t>
      </w:r>
      <w:proofErr w:type="spellEnd"/>
      <w:r>
        <w:rPr>
          <w:rFonts w:ascii="Times New Roman" w:hAnsi="Times New Roman" w:cs="Times New Roman"/>
          <w:sz w:val="24"/>
          <w:szCs w:val="24"/>
        </w:rPr>
        <w:t xml:space="preserve"> Medical, Inc. (“</w:t>
      </w:r>
      <w:proofErr w:type="spellStart"/>
      <w:r>
        <w:rPr>
          <w:rFonts w:ascii="Times New Roman" w:hAnsi="Times New Roman" w:cs="Times New Roman"/>
          <w:sz w:val="24"/>
          <w:szCs w:val="24"/>
        </w:rPr>
        <w:t>Windgap</w:t>
      </w:r>
      <w:proofErr w:type="spellEnd"/>
      <w:r>
        <w:rPr>
          <w:rFonts w:ascii="Times New Roman" w:hAnsi="Times New Roman" w:cs="Times New Roman"/>
          <w:sz w:val="24"/>
          <w:szCs w:val="24"/>
        </w:rPr>
        <w:t>”).  As of August 1, 2019 the manager of the Fund, SKK Ventures QP Manager, LLC (the “Manager”)</w:t>
      </w:r>
      <w:r w:rsidR="00A92FC2">
        <w:rPr>
          <w:rFonts w:ascii="Times New Roman" w:hAnsi="Times New Roman" w:cs="Times New Roman"/>
          <w:sz w:val="24"/>
          <w:szCs w:val="24"/>
        </w:rPr>
        <w:t xml:space="preserve">, which is an affiliate of the Fund’s adviser, Shepherd Kaplan </w:t>
      </w:r>
      <w:proofErr w:type="spellStart"/>
      <w:r w:rsidR="00A92FC2">
        <w:rPr>
          <w:rFonts w:ascii="Times New Roman" w:hAnsi="Times New Roman" w:cs="Times New Roman"/>
          <w:sz w:val="24"/>
          <w:szCs w:val="24"/>
        </w:rPr>
        <w:t>Krochuk</w:t>
      </w:r>
      <w:proofErr w:type="spellEnd"/>
      <w:r w:rsidR="00A92FC2">
        <w:rPr>
          <w:rFonts w:ascii="Times New Roman" w:hAnsi="Times New Roman" w:cs="Times New Roman"/>
          <w:sz w:val="24"/>
          <w:szCs w:val="24"/>
        </w:rPr>
        <w:t>, LLC (“SKK”),</w:t>
      </w:r>
      <w:r>
        <w:rPr>
          <w:rFonts w:ascii="Times New Roman" w:hAnsi="Times New Roman" w:cs="Times New Roman"/>
          <w:sz w:val="24"/>
          <w:szCs w:val="24"/>
        </w:rPr>
        <w:t xml:space="preserve"> has entered a transaction with </w:t>
      </w:r>
      <w:proofErr w:type="spellStart"/>
      <w:r>
        <w:rPr>
          <w:rFonts w:ascii="Times New Roman" w:hAnsi="Times New Roman" w:cs="Times New Roman"/>
          <w:sz w:val="24"/>
          <w:szCs w:val="24"/>
        </w:rPr>
        <w:t>Windgap</w:t>
      </w:r>
      <w:proofErr w:type="spellEnd"/>
      <w:r>
        <w:rPr>
          <w:rFonts w:ascii="Times New Roman" w:hAnsi="Times New Roman" w:cs="Times New Roman"/>
          <w:sz w:val="24"/>
          <w:szCs w:val="24"/>
        </w:rPr>
        <w:t xml:space="preserve"> to purchase </w:t>
      </w:r>
      <w:r w:rsidR="00A92FC2">
        <w:rPr>
          <w:rFonts w:ascii="Times New Roman" w:hAnsi="Times New Roman" w:cs="Times New Roman"/>
          <w:sz w:val="24"/>
          <w:szCs w:val="24"/>
        </w:rPr>
        <w:t xml:space="preserve">approximately $2.4 million of </w:t>
      </w:r>
      <w:r>
        <w:rPr>
          <w:rFonts w:ascii="Times New Roman" w:hAnsi="Times New Roman" w:cs="Times New Roman"/>
          <w:sz w:val="24"/>
          <w:szCs w:val="24"/>
        </w:rPr>
        <w:t xml:space="preserve">Series B Preferred Shares of </w:t>
      </w:r>
      <w:proofErr w:type="spellStart"/>
      <w:r>
        <w:rPr>
          <w:rFonts w:ascii="Times New Roman" w:hAnsi="Times New Roman" w:cs="Times New Roman"/>
          <w:sz w:val="24"/>
          <w:szCs w:val="24"/>
        </w:rPr>
        <w:t>Windgap</w:t>
      </w:r>
      <w:proofErr w:type="spellEnd"/>
      <w:r w:rsidR="00E20969">
        <w:rPr>
          <w:rFonts w:ascii="Times New Roman" w:hAnsi="Times New Roman" w:cs="Times New Roman"/>
          <w:sz w:val="24"/>
          <w:szCs w:val="24"/>
        </w:rPr>
        <w:t xml:space="preserve"> </w:t>
      </w:r>
      <w:r w:rsidR="00A92FC2">
        <w:rPr>
          <w:rFonts w:ascii="Times New Roman" w:hAnsi="Times New Roman" w:cs="Times New Roman"/>
          <w:sz w:val="24"/>
          <w:szCs w:val="24"/>
        </w:rPr>
        <w:t xml:space="preserve">(the “Stock”) </w:t>
      </w:r>
      <w:r w:rsidR="00E20969">
        <w:rPr>
          <w:rFonts w:ascii="Times New Roman" w:hAnsi="Times New Roman" w:cs="Times New Roman"/>
          <w:sz w:val="24"/>
          <w:szCs w:val="24"/>
        </w:rPr>
        <w:t xml:space="preserve">under a “warehousing” arrangement on behalf of the Fund.  Under this arrangement, the Fund will be purchasing shares from the Manager that the Manager purchased earlier in order to meet strategic needs of the Company and the Fund.  </w:t>
      </w:r>
    </w:p>
    <w:p w14:paraId="19ECF200" w14:textId="77777777" w:rsidR="00A92FC2" w:rsidRDefault="00A92FC2" w:rsidP="009107F0">
      <w:pPr>
        <w:rPr>
          <w:rFonts w:ascii="Times New Roman" w:hAnsi="Times New Roman" w:cs="Times New Roman"/>
          <w:sz w:val="24"/>
          <w:szCs w:val="24"/>
        </w:rPr>
      </w:pPr>
    </w:p>
    <w:p w14:paraId="320CA4F8" w14:textId="77777777" w:rsidR="00A92FC2" w:rsidRPr="006A559A" w:rsidRDefault="00A92FC2" w:rsidP="009107F0">
      <w:pPr>
        <w:rPr>
          <w:rFonts w:ascii="Times New Roman" w:hAnsi="Times New Roman" w:cs="Times New Roman"/>
          <w:b/>
          <w:bCs/>
          <w:sz w:val="24"/>
          <w:szCs w:val="24"/>
        </w:rPr>
      </w:pPr>
      <w:r w:rsidRPr="006A559A">
        <w:rPr>
          <w:rFonts w:ascii="Times New Roman" w:hAnsi="Times New Roman" w:cs="Times New Roman"/>
          <w:b/>
          <w:bCs/>
          <w:sz w:val="24"/>
          <w:szCs w:val="24"/>
        </w:rPr>
        <w:t>The Manager’s Acquisition of the Stock</w:t>
      </w:r>
    </w:p>
    <w:p w14:paraId="2A219610" w14:textId="77777777" w:rsidR="00A92FC2" w:rsidRDefault="00A92FC2" w:rsidP="009107F0">
      <w:pPr>
        <w:rPr>
          <w:rFonts w:ascii="Times New Roman" w:hAnsi="Times New Roman" w:cs="Times New Roman"/>
          <w:sz w:val="24"/>
          <w:szCs w:val="24"/>
        </w:rPr>
      </w:pPr>
    </w:p>
    <w:p w14:paraId="6586A0BA" w14:textId="780415CF" w:rsidR="00A92FC2" w:rsidRDefault="006A559A" w:rsidP="009107F0">
      <w:pPr>
        <w:rPr>
          <w:rFonts w:ascii="Times New Roman" w:hAnsi="Times New Roman" w:cs="Times New Roman"/>
          <w:sz w:val="24"/>
          <w:szCs w:val="24"/>
        </w:rPr>
      </w:pPr>
      <w:r>
        <w:rPr>
          <w:rFonts w:ascii="Times New Roman" w:hAnsi="Times New Roman" w:cs="Times New Roman"/>
          <w:sz w:val="24"/>
          <w:szCs w:val="24"/>
        </w:rPr>
        <w:t xml:space="preserve">SKK and the Manager determined that it was in the best interests of the Fund and the Company to purchase shares of the Company on or about August 1, 2019, </w:t>
      </w:r>
      <w:r w:rsidR="00161945">
        <w:rPr>
          <w:rFonts w:ascii="Times New Roman" w:hAnsi="Times New Roman" w:cs="Times New Roman"/>
          <w:sz w:val="24"/>
          <w:szCs w:val="24"/>
        </w:rPr>
        <w:t xml:space="preserve">but </w:t>
      </w:r>
      <w:r>
        <w:rPr>
          <w:rFonts w:ascii="Times New Roman" w:hAnsi="Times New Roman" w:cs="Times New Roman"/>
          <w:sz w:val="24"/>
          <w:szCs w:val="24"/>
        </w:rPr>
        <w:t xml:space="preserve">the Fund did not have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investable capital at that time.  To meet the investment timing goals of the Fund, t</w:t>
      </w:r>
      <w:r w:rsidR="00A92FC2">
        <w:rPr>
          <w:rFonts w:ascii="Times New Roman" w:hAnsi="Times New Roman" w:cs="Times New Roman"/>
          <w:sz w:val="24"/>
          <w:szCs w:val="24"/>
        </w:rPr>
        <w:t xml:space="preserve">he Manager </w:t>
      </w:r>
      <w:r w:rsidR="00161945">
        <w:rPr>
          <w:rFonts w:ascii="Times New Roman" w:hAnsi="Times New Roman" w:cs="Times New Roman"/>
          <w:sz w:val="24"/>
          <w:szCs w:val="24"/>
        </w:rPr>
        <w:t>a</w:t>
      </w:r>
      <w:r w:rsidR="00A92FC2">
        <w:rPr>
          <w:rFonts w:ascii="Times New Roman" w:hAnsi="Times New Roman" w:cs="Times New Roman"/>
          <w:sz w:val="24"/>
          <w:szCs w:val="24"/>
        </w:rPr>
        <w:t xml:space="preserve">cquired the Stock with capital borrowed from Provident Healthcare Capital, LLC (“PHC”).  The Manager has pledged the Stock as collateral for that loan.  Under the Stock Pledge Agreement between PHC and the Manager, the security interest in the Stock may be released by full or partial payment of the loan.  </w:t>
      </w:r>
      <w:r>
        <w:rPr>
          <w:rFonts w:ascii="Times New Roman" w:hAnsi="Times New Roman" w:cs="Times New Roman"/>
          <w:sz w:val="24"/>
          <w:szCs w:val="24"/>
        </w:rPr>
        <w:t>The loan, the Stock, and the security interest were all in the name of the Manager, and the Fund did not take on any debt or other leverage as part of the transaction.</w:t>
      </w:r>
    </w:p>
    <w:p w14:paraId="78D0F342" w14:textId="77777777" w:rsidR="006A559A" w:rsidRDefault="006A559A" w:rsidP="009107F0">
      <w:pPr>
        <w:rPr>
          <w:rFonts w:ascii="Times New Roman" w:hAnsi="Times New Roman" w:cs="Times New Roman"/>
          <w:sz w:val="24"/>
          <w:szCs w:val="24"/>
        </w:rPr>
      </w:pPr>
    </w:p>
    <w:p w14:paraId="03111634" w14:textId="77777777" w:rsidR="006A559A" w:rsidRPr="006A559A" w:rsidRDefault="006A559A" w:rsidP="009107F0">
      <w:pPr>
        <w:rPr>
          <w:rFonts w:ascii="Times New Roman" w:hAnsi="Times New Roman" w:cs="Times New Roman"/>
          <w:b/>
          <w:bCs/>
          <w:sz w:val="24"/>
          <w:szCs w:val="24"/>
        </w:rPr>
      </w:pPr>
      <w:r w:rsidRPr="006A559A">
        <w:rPr>
          <w:rFonts w:ascii="Times New Roman" w:hAnsi="Times New Roman" w:cs="Times New Roman"/>
          <w:b/>
          <w:bCs/>
          <w:sz w:val="24"/>
          <w:szCs w:val="24"/>
        </w:rPr>
        <w:t>The Anticipated Transfer of the Stock to the Fund</w:t>
      </w:r>
    </w:p>
    <w:p w14:paraId="418D79AB" w14:textId="77777777" w:rsidR="006A559A" w:rsidRDefault="006A559A" w:rsidP="009107F0">
      <w:pPr>
        <w:rPr>
          <w:rFonts w:ascii="Times New Roman" w:hAnsi="Times New Roman" w:cs="Times New Roman"/>
          <w:sz w:val="24"/>
          <w:szCs w:val="24"/>
        </w:rPr>
      </w:pPr>
    </w:p>
    <w:p w14:paraId="6B81787A" w14:textId="77777777" w:rsidR="006A559A" w:rsidRDefault="006A559A" w:rsidP="009107F0">
      <w:pPr>
        <w:rPr>
          <w:rFonts w:ascii="Times New Roman" w:hAnsi="Times New Roman" w:cs="Times New Roman"/>
          <w:sz w:val="24"/>
          <w:szCs w:val="24"/>
        </w:rPr>
      </w:pPr>
      <w:r>
        <w:rPr>
          <w:rFonts w:ascii="Times New Roman" w:hAnsi="Times New Roman" w:cs="Times New Roman"/>
          <w:sz w:val="24"/>
          <w:szCs w:val="24"/>
        </w:rPr>
        <w:t xml:space="preserve">SKK anticipates one or more closings involving the Fund and the Manager in which </w:t>
      </w:r>
      <w:r w:rsidRPr="006A559A">
        <w:rPr>
          <w:rFonts w:ascii="Times New Roman" w:hAnsi="Times New Roman" w:cs="Times New Roman"/>
          <w:sz w:val="24"/>
          <w:szCs w:val="24"/>
        </w:rPr>
        <w:t xml:space="preserve">a) </w:t>
      </w:r>
      <w:r>
        <w:rPr>
          <w:rFonts w:ascii="Times New Roman" w:hAnsi="Times New Roman" w:cs="Times New Roman"/>
          <w:sz w:val="24"/>
          <w:szCs w:val="24"/>
        </w:rPr>
        <w:t>capital from new subscriptions in the Fund</w:t>
      </w:r>
      <w:r w:rsidRPr="006A559A">
        <w:rPr>
          <w:rFonts w:ascii="Times New Roman" w:hAnsi="Times New Roman" w:cs="Times New Roman"/>
          <w:sz w:val="24"/>
          <w:szCs w:val="24"/>
        </w:rPr>
        <w:t xml:space="preserve"> will be used by the Fund to purchase some or all of the Stock from the Manager; b) the Manager will use those proceeds to partially or fully repay the </w:t>
      </w:r>
      <w:r>
        <w:rPr>
          <w:rFonts w:ascii="Times New Roman" w:hAnsi="Times New Roman" w:cs="Times New Roman"/>
          <w:sz w:val="24"/>
          <w:szCs w:val="24"/>
        </w:rPr>
        <w:t>l</w:t>
      </w:r>
      <w:r w:rsidRPr="006A559A">
        <w:rPr>
          <w:rFonts w:ascii="Times New Roman" w:hAnsi="Times New Roman" w:cs="Times New Roman"/>
          <w:sz w:val="24"/>
          <w:szCs w:val="24"/>
        </w:rPr>
        <w:t>oan</w:t>
      </w:r>
      <w:r>
        <w:rPr>
          <w:rFonts w:ascii="Times New Roman" w:hAnsi="Times New Roman" w:cs="Times New Roman"/>
          <w:sz w:val="24"/>
          <w:szCs w:val="24"/>
        </w:rPr>
        <w:t xml:space="preserve"> from PHC</w:t>
      </w:r>
      <w:r w:rsidRPr="006A559A">
        <w:rPr>
          <w:rFonts w:ascii="Times New Roman" w:hAnsi="Times New Roman" w:cs="Times New Roman"/>
          <w:sz w:val="24"/>
          <w:szCs w:val="24"/>
        </w:rPr>
        <w:t xml:space="preserve">; c) </w:t>
      </w:r>
      <w:r>
        <w:rPr>
          <w:rFonts w:ascii="Times New Roman" w:hAnsi="Times New Roman" w:cs="Times New Roman"/>
          <w:sz w:val="24"/>
          <w:szCs w:val="24"/>
        </w:rPr>
        <w:t xml:space="preserve">PCH </w:t>
      </w:r>
      <w:r w:rsidRPr="006A559A">
        <w:rPr>
          <w:rFonts w:ascii="Times New Roman" w:hAnsi="Times New Roman" w:cs="Times New Roman"/>
          <w:sz w:val="24"/>
          <w:szCs w:val="24"/>
        </w:rPr>
        <w:t xml:space="preserve">will release the security interest on the Stock to be transferred; d) the Manager will transfer all or a portion of the Stock to the Fund on the same terms and at the same price as though the Fund had bought the Stock from </w:t>
      </w:r>
      <w:proofErr w:type="spellStart"/>
      <w:r w:rsidRPr="006A559A">
        <w:rPr>
          <w:rFonts w:ascii="Times New Roman" w:hAnsi="Times New Roman" w:cs="Times New Roman"/>
          <w:sz w:val="24"/>
          <w:szCs w:val="24"/>
        </w:rPr>
        <w:t>Windgap</w:t>
      </w:r>
      <w:proofErr w:type="spellEnd"/>
      <w:r w:rsidRPr="006A559A">
        <w:rPr>
          <w:rFonts w:ascii="Times New Roman" w:hAnsi="Times New Roman" w:cs="Times New Roman"/>
          <w:sz w:val="24"/>
          <w:szCs w:val="24"/>
        </w:rPr>
        <w:t xml:space="preserve"> directly; and e) </w:t>
      </w:r>
      <w:proofErr w:type="spellStart"/>
      <w:r w:rsidRPr="006A559A">
        <w:rPr>
          <w:rFonts w:ascii="Times New Roman" w:hAnsi="Times New Roman" w:cs="Times New Roman"/>
          <w:sz w:val="24"/>
          <w:szCs w:val="24"/>
        </w:rPr>
        <w:t>Windgap</w:t>
      </w:r>
      <w:proofErr w:type="spellEnd"/>
      <w:r w:rsidRPr="006A559A">
        <w:rPr>
          <w:rFonts w:ascii="Times New Roman" w:hAnsi="Times New Roman" w:cs="Times New Roman"/>
          <w:sz w:val="24"/>
          <w:szCs w:val="24"/>
        </w:rPr>
        <w:t xml:space="preserve"> will be instructed to update its records and complete such documentation as required to provide the Fund the full interest and rights in the Stock as though the Fund had invested directly with </w:t>
      </w:r>
      <w:proofErr w:type="spellStart"/>
      <w:r w:rsidRPr="006A559A">
        <w:rPr>
          <w:rFonts w:ascii="Times New Roman" w:hAnsi="Times New Roman" w:cs="Times New Roman"/>
          <w:sz w:val="24"/>
          <w:szCs w:val="24"/>
        </w:rPr>
        <w:t>Windgap</w:t>
      </w:r>
      <w:proofErr w:type="spellEnd"/>
      <w:r w:rsidRPr="006A559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w:t>
      </w:r>
      <w:r w:rsidRPr="006A559A">
        <w:rPr>
          <w:rFonts w:ascii="Times New Roman" w:hAnsi="Times New Roman" w:cs="Times New Roman"/>
          <w:sz w:val="24"/>
          <w:szCs w:val="24"/>
        </w:rPr>
        <w:t xml:space="preserve">he Manager and/or SKK will bear all the expenses related to the </w:t>
      </w:r>
      <w:r>
        <w:rPr>
          <w:rFonts w:ascii="Times New Roman" w:hAnsi="Times New Roman" w:cs="Times New Roman"/>
          <w:sz w:val="24"/>
          <w:szCs w:val="24"/>
        </w:rPr>
        <w:t>loan from PHC</w:t>
      </w:r>
      <w:r w:rsidRPr="006A559A">
        <w:rPr>
          <w:rFonts w:ascii="Times New Roman" w:hAnsi="Times New Roman" w:cs="Times New Roman"/>
          <w:sz w:val="24"/>
          <w:szCs w:val="24"/>
        </w:rPr>
        <w:t>, including the payment of any accrued interest.  The Fund will still bear its ordinary fees payable to the Manager and/or SKK.</w:t>
      </w:r>
    </w:p>
    <w:p w14:paraId="60F7CB9E" w14:textId="77777777" w:rsidR="006A559A" w:rsidRDefault="006A559A" w:rsidP="009107F0">
      <w:pPr>
        <w:rPr>
          <w:rFonts w:ascii="Times New Roman" w:hAnsi="Times New Roman" w:cs="Times New Roman"/>
          <w:sz w:val="24"/>
          <w:szCs w:val="24"/>
        </w:rPr>
      </w:pPr>
      <w:bookmarkStart w:id="0" w:name="_GoBack"/>
      <w:bookmarkEnd w:id="0"/>
    </w:p>
    <w:p w14:paraId="1D4B4A70" w14:textId="77777777" w:rsidR="006A559A" w:rsidRDefault="006A559A" w:rsidP="009107F0">
      <w:pPr>
        <w:rPr>
          <w:rFonts w:ascii="Times New Roman" w:hAnsi="Times New Roman" w:cs="Times New Roman"/>
          <w:b/>
          <w:bCs/>
          <w:sz w:val="24"/>
          <w:szCs w:val="24"/>
        </w:rPr>
      </w:pPr>
      <w:r w:rsidRPr="006A559A">
        <w:rPr>
          <w:rFonts w:ascii="Times New Roman" w:hAnsi="Times New Roman" w:cs="Times New Roman"/>
          <w:b/>
          <w:bCs/>
          <w:sz w:val="24"/>
          <w:szCs w:val="24"/>
        </w:rPr>
        <w:t>Certain Conflicts of Interest</w:t>
      </w:r>
      <w:r w:rsidR="00C95761">
        <w:rPr>
          <w:rFonts w:ascii="Times New Roman" w:hAnsi="Times New Roman" w:cs="Times New Roman"/>
          <w:b/>
          <w:bCs/>
          <w:sz w:val="24"/>
          <w:szCs w:val="24"/>
        </w:rPr>
        <w:t xml:space="preserve"> related to this Notice</w:t>
      </w:r>
    </w:p>
    <w:p w14:paraId="6C735C96" w14:textId="77777777" w:rsidR="006A559A" w:rsidRDefault="006A559A" w:rsidP="009107F0">
      <w:pPr>
        <w:rPr>
          <w:rFonts w:ascii="Times New Roman" w:hAnsi="Times New Roman" w:cs="Times New Roman"/>
          <w:b/>
          <w:bCs/>
          <w:sz w:val="24"/>
          <w:szCs w:val="24"/>
        </w:rPr>
      </w:pPr>
    </w:p>
    <w:p w14:paraId="20B3E5A6" w14:textId="1F223B49" w:rsidR="00CF28A1" w:rsidRDefault="006A559A" w:rsidP="009107F0">
      <w:pPr>
        <w:rPr>
          <w:rFonts w:ascii="Times New Roman" w:hAnsi="Times New Roman" w:cs="Times New Roman"/>
          <w:sz w:val="24"/>
          <w:szCs w:val="24"/>
        </w:rPr>
      </w:pPr>
      <w:r w:rsidRPr="006A559A">
        <w:rPr>
          <w:rFonts w:ascii="Times New Roman" w:hAnsi="Times New Roman" w:cs="Times New Roman"/>
          <w:sz w:val="24"/>
          <w:szCs w:val="24"/>
        </w:rPr>
        <w:t>SKK and the</w:t>
      </w:r>
      <w:r>
        <w:rPr>
          <w:rFonts w:ascii="Times New Roman" w:hAnsi="Times New Roman" w:cs="Times New Roman"/>
          <w:sz w:val="24"/>
          <w:szCs w:val="24"/>
        </w:rPr>
        <w:t xml:space="preserve"> Manager had certain conflicts in arranging the transactions described in this notice.  </w:t>
      </w:r>
      <w:r w:rsidR="00CF28A1">
        <w:rPr>
          <w:rFonts w:ascii="Times New Roman" w:hAnsi="Times New Roman" w:cs="Times New Roman"/>
          <w:sz w:val="24"/>
          <w:szCs w:val="24"/>
        </w:rPr>
        <w:t xml:space="preserve">As described in the Private Placement Memorandum Supplement for the Fund, </w:t>
      </w:r>
      <w:r>
        <w:rPr>
          <w:rFonts w:ascii="Times New Roman" w:hAnsi="Times New Roman" w:cs="Times New Roman"/>
          <w:sz w:val="24"/>
          <w:szCs w:val="24"/>
        </w:rPr>
        <w:t xml:space="preserve">Timothy </w:t>
      </w:r>
      <w:proofErr w:type="spellStart"/>
      <w:r>
        <w:rPr>
          <w:rFonts w:ascii="Times New Roman" w:hAnsi="Times New Roman" w:cs="Times New Roman"/>
          <w:sz w:val="24"/>
          <w:szCs w:val="24"/>
        </w:rPr>
        <w:t>Krochuk</w:t>
      </w:r>
      <w:proofErr w:type="spellEnd"/>
      <w:r>
        <w:rPr>
          <w:rFonts w:ascii="Times New Roman" w:hAnsi="Times New Roman" w:cs="Times New Roman"/>
          <w:sz w:val="24"/>
          <w:szCs w:val="24"/>
        </w:rPr>
        <w:t>, a Managing Member of SKK, has been appointed by the Fund as a dire</w:t>
      </w:r>
      <w:r w:rsidR="00CF28A1">
        <w:rPr>
          <w:rFonts w:ascii="Times New Roman" w:hAnsi="Times New Roman" w:cs="Times New Roman"/>
          <w:sz w:val="24"/>
          <w:szCs w:val="24"/>
        </w:rPr>
        <w:t xml:space="preserve">ctor of </w:t>
      </w:r>
      <w:proofErr w:type="spellStart"/>
      <w:r w:rsidR="00CF28A1">
        <w:rPr>
          <w:rFonts w:ascii="Times New Roman" w:hAnsi="Times New Roman" w:cs="Times New Roman"/>
          <w:sz w:val="24"/>
          <w:szCs w:val="24"/>
        </w:rPr>
        <w:t>Windgap</w:t>
      </w:r>
      <w:proofErr w:type="spellEnd"/>
      <w:r w:rsidR="00CF28A1">
        <w:rPr>
          <w:rFonts w:ascii="Times New Roman" w:hAnsi="Times New Roman" w:cs="Times New Roman"/>
          <w:sz w:val="24"/>
          <w:szCs w:val="24"/>
        </w:rPr>
        <w:t xml:space="preserve">.  As a director, Mr. </w:t>
      </w:r>
      <w:proofErr w:type="spellStart"/>
      <w:r w:rsidR="00CF28A1">
        <w:rPr>
          <w:rFonts w:ascii="Times New Roman" w:hAnsi="Times New Roman" w:cs="Times New Roman"/>
          <w:sz w:val="24"/>
          <w:szCs w:val="24"/>
        </w:rPr>
        <w:t>Krochuk</w:t>
      </w:r>
      <w:proofErr w:type="spellEnd"/>
      <w:r w:rsidR="00CF28A1">
        <w:rPr>
          <w:rFonts w:ascii="Times New Roman" w:hAnsi="Times New Roman" w:cs="Times New Roman"/>
          <w:sz w:val="24"/>
          <w:szCs w:val="24"/>
        </w:rPr>
        <w:t xml:space="preserve"> has duties of care and loyalty to </w:t>
      </w:r>
      <w:proofErr w:type="spellStart"/>
      <w:r w:rsidR="00CF28A1">
        <w:rPr>
          <w:rFonts w:ascii="Times New Roman" w:hAnsi="Times New Roman" w:cs="Times New Roman"/>
          <w:sz w:val="24"/>
          <w:szCs w:val="24"/>
        </w:rPr>
        <w:t>Windgap</w:t>
      </w:r>
      <w:proofErr w:type="spellEnd"/>
      <w:r w:rsidR="00CF28A1">
        <w:rPr>
          <w:rFonts w:ascii="Times New Roman" w:hAnsi="Times New Roman" w:cs="Times New Roman"/>
          <w:sz w:val="24"/>
          <w:szCs w:val="24"/>
        </w:rPr>
        <w:t xml:space="preserve">, which could potential conflict with his duties to the Fund.  In addition, as a director, Mr. </w:t>
      </w:r>
      <w:proofErr w:type="spellStart"/>
      <w:r w:rsidR="00CF28A1">
        <w:rPr>
          <w:rFonts w:ascii="Times New Roman" w:hAnsi="Times New Roman" w:cs="Times New Roman"/>
          <w:sz w:val="24"/>
          <w:szCs w:val="24"/>
        </w:rPr>
        <w:t>Krochuk</w:t>
      </w:r>
      <w:proofErr w:type="spellEnd"/>
      <w:r w:rsidR="00CF28A1">
        <w:rPr>
          <w:rFonts w:ascii="Times New Roman" w:hAnsi="Times New Roman" w:cs="Times New Roman"/>
          <w:sz w:val="24"/>
          <w:szCs w:val="24"/>
        </w:rPr>
        <w:t xml:space="preserve"> has been provided stock options in </w:t>
      </w:r>
      <w:proofErr w:type="spellStart"/>
      <w:r w:rsidR="00CF28A1">
        <w:rPr>
          <w:rFonts w:ascii="Times New Roman" w:hAnsi="Times New Roman" w:cs="Times New Roman"/>
          <w:sz w:val="24"/>
          <w:szCs w:val="24"/>
        </w:rPr>
        <w:t>Windgap</w:t>
      </w:r>
      <w:proofErr w:type="spellEnd"/>
      <w:r w:rsidR="00CF28A1">
        <w:rPr>
          <w:rFonts w:ascii="Times New Roman" w:hAnsi="Times New Roman" w:cs="Times New Roman"/>
          <w:sz w:val="24"/>
          <w:szCs w:val="24"/>
        </w:rPr>
        <w:t xml:space="preserve">, which may provide an incentive for him to take actions to </w:t>
      </w:r>
      <w:r w:rsidR="00CF28A1">
        <w:rPr>
          <w:rFonts w:ascii="Times New Roman" w:hAnsi="Times New Roman" w:cs="Times New Roman"/>
          <w:sz w:val="24"/>
          <w:szCs w:val="24"/>
        </w:rPr>
        <w:lastRenderedPageBreak/>
        <w:t xml:space="preserve">improve the value of his options that could be inconsistent with those of the Fund.  Nonetheless, in the context of the transactions described in this notice, SKK believes that Mr. </w:t>
      </w:r>
      <w:proofErr w:type="spellStart"/>
      <w:r w:rsidR="00CF28A1">
        <w:rPr>
          <w:rFonts w:ascii="Times New Roman" w:hAnsi="Times New Roman" w:cs="Times New Roman"/>
          <w:sz w:val="24"/>
          <w:szCs w:val="24"/>
        </w:rPr>
        <w:t>Krochuk’s</w:t>
      </w:r>
      <w:proofErr w:type="spellEnd"/>
      <w:r w:rsidR="00CF28A1">
        <w:rPr>
          <w:rFonts w:ascii="Times New Roman" w:hAnsi="Times New Roman" w:cs="Times New Roman"/>
          <w:sz w:val="24"/>
          <w:szCs w:val="24"/>
        </w:rPr>
        <w:t xml:space="preserve"> interests in helping further the strategic goals of </w:t>
      </w:r>
      <w:proofErr w:type="spellStart"/>
      <w:r w:rsidR="00CF28A1">
        <w:rPr>
          <w:rFonts w:ascii="Times New Roman" w:hAnsi="Times New Roman" w:cs="Times New Roman"/>
          <w:sz w:val="24"/>
          <w:szCs w:val="24"/>
        </w:rPr>
        <w:t>Windgap</w:t>
      </w:r>
      <w:proofErr w:type="spellEnd"/>
      <w:r w:rsidR="00CF28A1">
        <w:rPr>
          <w:rFonts w:ascii="Times New Roman" w:hAnsi="Times New Roman" w:cs="Times New Roman"/>
          <w:sz w:val="24"/>
          <w:szCs w:val="24"/>
        </w:rPr>
        <w:t xml:space="preserve"> are aligned with the interests of the Fund.  The Manager and/or SKK ha</w:t>
      </w:r>
      <w:r w:rsidR="001C5C3C">
        <w:rPr>
          <w:rFonts w:ascii="Times New Roman" w:hAnsi="Times New Roman" w:cs="Times New Roman"/>
          <w:sz w:val="24"/>
          <w:szCs w:val="24"/>
        </w:rPr>
        <w:t>ve</w:t>
      </w:r>
      <w:r w:rsidR="00CF28A1">
        <w:rPr>
          <w:rFonts w:ascii="Times New Roman" w:hAnsi="Times New Roman" w:cs="Times New Roman"/>
          <w:sz w:val="24"/>
          <w:szCs w:val="24"/>
        </w:rPr>
        <w:t xml:space="preserve"> also agreed to bear the borrowing costs of warehousing the Stock in order </w:t>
      </w:r>
      <w:r w:rsidR="00B71038">
        <w:rPr>
          <w:rFonts w:ascii="Times New Roman" w:hAnsi="Times New Roman" w:cs="Times New Roman"/>
          <w:sz w:val="24"/>
          <w:szCs w:val="24"/>
        </w:rPr>
        <w:t xml:space="preserve">to further </w:t>
      </w:r>
      <w:r w:rsidR="001C5C3C">
        <w:rPr>
          <w:rFonts w:ascii="Times New Roman" w:hAnsi="Times New Roman" w:cs="Times New Roman"/>
          <w:sz w:val="24"/>
          <w:szCs w:val="24"/>
        </w:rPr>
        <w:t>mitigate any perceived conflict of interest.</w:t>
      </w:r>
    </w:p>
    <w:p w14:paraId="307DCE39" w14:textId="77777777" w:rsidR="001C5C3C" w:rsidRDefault="001C5C3C" w:rsidP="009107F0">
      <w:pPr>
        <w:rPr>
          <w:rFonts w:ascii="Times New Roman" w:hAnsi="Times New Roman" w:cs="Times New Roman"/>
          <w:sz w:val="24"/>
          <w:szCs w:val="24"/>
        </w:rPr>
      </w:pPr>
    </w:p>
    <w:p w14:paraId="655D2E08" w14:textId="032F6919" w:rsidR="001C5C3C" w:rsidRDefault="00161945" w:rsidP="009107F0">
      <w:pPr>
        <w:rPr>
          <w:rFonts w:ascii="Times New Roman" w:hAnsi="Times New Roman" w:cs="Times New Roman"/>
          <w:sz w:val="24"/>
          <w:szCs w:val="24"/>
        </w:rPr>
      </w:pPr>
      <w:r>
        <w:rPr>
          <w:rFonts w:ascii="Times New Roman" w:hAnsi="Times New Roman" w:cs="Times New Roman"/>
          <w:sz w:val="24"/>
          <w:szCs w:val="24"/>
        </w:rPr>
        <w:t xml:space="preserve">In addition, as described in the Private Placement Memorandum Supplement for the Fund, PHC is related to Provident Healthcare Partners, LLC, a company with which </w:t>
      </w:r>
      <w:r w:rsidR="00A93003">
        <w:rPr>
          <w:rFonts w:ascii="Times New Roman" w:hAnsi="Times New Roman" w:cs="Times New Roman"/>
          <w:sz w:val="24"/>
          <w:szCs w:val="24"/>
        </w:rPr>
        <w:t>SKK and another fund sponsored by SKK have additional business relationships and interests.</w:t>
      </w:r>
    </w:p>
    <w:p w14:paraId="2336705F" w14:textId="222C73DB" w:rsidR="00931496" w:rsidRDefault="00931496" w:rsidP="009107F0">
      <w:pPr>
        <w:rPr>
          <w:rFonts w:ascii="Times New Roman" w:hAnsi="Times New Roman" w:cs="Times New Roman"/>
          <w:sz w:val="24"/>
          <w:szCs w:val="24"/>
        </w:rPr>
      </w:pPr>
    </w:p>
    <w:p w14:paraId="1E655E2B" w14:textId="77777777" w:rsidR="00931496" w:rsidRDefault="00931496" w:rsidP="009107F0">
      <w:pPr>
        <w:rPr>
          <w:rFonts w:ascii="Times New Roman" w:hAnsi="Times New Roman" w:cs="Times New Roman"/>
          <w:sz w:val="24"/>
          <w:szCs w:val="24"/>
        </w:rPr>
      </w:pPr>
    </w:p>
    <w:p w14:paraId="5AFD31E8" w14:textId="44FAB9F9" w:rsidR="00931496" w:rsidRDefault="00931496" w:rsidP="00931496">
      <w:pPr>
        <w:ind w:left="5040"/>
        <w:rPr>
          <w:rFonts w:ascii="Times New Roman" w:hAnsi="Times New Roman" w:cs="Times New Roman"/>
          <w:sz w:val="24"/>
          <w:szCs w:val="24"/>
        </w:rPr>
      </w:pPr>
      <w:r>
        <w:rPr>
          <w:rFonts w:ascii="Times New Roman" w:hAnsi="Times New Roman" w:cs="Times New Roman"/>
          <w:sz w:val="24"/>
          <w:szCs w:val="24"/>
        </w:rPr>
        <w:t xml:space="preserve">Acknowledged by the </w:t>
      </w:r>
      <w:r w:rsidR="00940BDB">
        <w:rPr>
          <w:rFonts w:ascii="Times New Roman" w:hAnsi="Times New Roman" w:cs="Times New Roman"/>
          <w:sz w:val="24"/>
          <w:szCs w:val="24"/>
        </w:rPr>
        <w:t>limited partner</w:t>
      </w:r>
      <w:r>
        <w:rPr>
          <w:rFonts w:ascii="Times New Roman" w:hAnsi="Times New Roman" w:cs="Times New Roman"/>
          <w:sz w:val="24"/>
          <w:szCs w:val="24"/>
        </w:rPr>
        <w:t>:</w:t>
      </w:r>
    </w:p>
    <w:p w14:paraId="2E7F0891" w14:textId="2594A867" w:rsidR="00931496" w:rsidRDefault="00931496" w:rsidP="00931496">
      <w:pPr>
        <w:ind w:left="5040"/>
        <w:rPr>
          <w:rFonts w:ascii="Times New Roman" w:hAnsi="Times New Roman" w:cs="Times New Roman"/>
          <w:sz w:val="24"/>
          <w:szCs w:val="24"/>
        </w:rPr>
      </w:pPr>
    </w:p>
    <w:p w14:paraId="530D4664" w14:textId="77777777" w:rsidR="00931496" w:rsidRDefault="00931496" w:rsidP="00931496">
      <w:pPr>
        <w:ind w:left="5040"/>
        <w:rPr>
          <w:rFonts w:ascii="Times New Roman" w:hAnsi="Times New Roman" w:cs="Times New Roman"/>
          <w:sz w:val="24"/>
          <w:szCs w:val="24"/>
        </w:rPr>
      </w:pPr>
    </w:p>
    <w:p w14:paraId="59C0F778" w14:textId="53B45D7F" w:rsidR="00931496" w:rsidRPr="006A559A" w:rsidRDefault="00931496" w:rsidP="00931496">
      <w:pPr>
        <w:ind w:left="5040"/>
        <w:rPr>
          <w:rFonts w:ascii="Times New Roman" w:hAnsi="Times New Roman" w:cs="Times New Roman"/>
          <w:sz w:val="24"/>
          <w:szCs w:val="24"/>
        </w:rPr>
      </w:pPr>
      <w:r>
        <w:rPr>
          <w:rFonts w:ascii="Times New Roman" w:hAnsi="Times New Roman" w:cs="Times New Roman"/>
          <w:sz w:val="24"/>
          <w:szCs w:val="24"/>
        </w:rPr>
        <w:t>_________________________</w:t>
      </w:r>
      <w:r w:rsidR="00940BDB">
        <w:rPr>
          <w:rFonts w:ascii="Times New Roman" w:hAnsi="Times New Roman" w:cs="Times New Roman"/>
          <w:sz w:val="24"/>
          <w:szCs w:val="24"/>
        </w:rPr>
        <w:t>_____</w:t>
      </w:r>
    </w:p>
    <w:sectPr w:rsidR="00931496" w:rsidRPr="006A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F0"/>
    <w:rsid w:val="00161945"/>
    <w:rsid w:val="001C5C3C"/>
    <w:rsid w:val="002454F7"/>
    <w:rsid w:val="00253207"/>
    <w:rsid w:val="003E02EC"/>
    <w:rsid w:val="006A559A"/>
    <w:rsid w:val="009107F0"/>
    <w:rsid w:val="00931496"/>
    <w:rsid w:val="00940BDB"/>
    <w:rsid w:val="00A92FC2"/>
    <w:rsid w:val="00A93003"/>
    <w:rsid w:val="00B00C2A"/>
    <w:rsid w:val="00B71038"/>
    <w:rsid w:val="00C95761"/>
    <w:rsid w:val="00CF28A1"/>
    <w:rsid w:val="00E20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CD0E"/>
  <w15:chartTrackingRefBased/>
  <w15:docId w15:val="{E57502EB-554C-426A-A177-E1754DBE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C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C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Gehrke</dc:creator>
  <cp:keywords/>
  <dc:description/>
  <cp:lastModifiedBy>Paul Gehrke</cp:lastModifiedBy>
  <cp:revision>5</cp:revision>
  <cp:lastPrinted>2019-08-07T19:58:00Z</cp:lastPrinted>
  <dcterms:created xsi:type="dcterms:W3CDTF">2019-08-06T19:59:00Z</dcterms:created>
  <dcterms:modified xsi:type="dcterms:W3CDTF">2019-12-18T20:45:00Z</dcterms:modified>
</cp:coreProperties>
</file>