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vertAnchor="page" w:horzAnchor="margin" w:tblpY="3661"/>
        <w:tblW w:w="11023" w:type="dxa"/>
        <w:tblLook w:val="04A0" w:firstRow="1" w:lastRow="0" w:firstColumn="1" w:lastColumn="0" w:noHBand="0" w:noVBand="1"/>
      </w:tblPr>
      <w:tblGrid>
        <w:gridCol w:w="1039"/>
        <w:gridCol w:w="6143"/>
        <w:gridCol w:w="1573"/>
        <w:gridCol w:w="1156"/>
        <w:gridCol w:w="1112"/>
      </w:tblGrid>
      <w:tr>
        <w:trPr>
          <w:trHeight w:val="300"/>
        </w:trPr>
        <w:tc>
          <w:tcPr>
            <w:tcW w:w="1039" w:type="dxa"/>
            <w:shd w:val="clear" w:color="auto" w:fill="FF0000"/>
            <w:noWrap/>
            <w:hideMark/>
          </w:tcPr>
          <w:p>
            <w:pPr>
              <w:jc w:val="center"/>
            </w:pPr>
            <w:r>
              <w:t>1</w:t>
            </w:r>
          </w:p>
        </w:tc>
        <w:tc>
          <w:tcPr>
            <w:tcW w:w="8872" w:type="dxa"/>
            <w:gridSpan w:val="3"/>
            <w:noWrap/>
            <w:hideMark/>
          </w:tcPr>
          <w:p>
            <w:pPr>
              <w:jc w:val="center"/>
            </w:pPr>
            <w:r>
              <w:t>Adéquation</w:t>
            </w:r>
          </w:p>
        </w:tc>
        <w:tc>
          <w:tcPr>
            <w:tcW w:w="1112" w:type="dxa"/>
          </w:tcPr>
          <w:p>
            <w:pPr>
              <w:jc w:val="center"/>
            </w:pPr>
          </w:p>
        </w:tc>
      </w:tr>
      <w:tr>
        <w:trPr>
          <w:trHeight w:val="300"/>
        </w:trPr>
        <w:tc>
          <w:tcPr>
            <w:tcW w:w="1039" w:type="dxa"/>
            <w:noWrap/>
            <w:hideMark/>
          </w:tcPr>
          <w:p/>
        </w:tc>
        <w:tc>
          <w:tcPr>
            <w:tcW w:w="6143" w:type="dxa"/>
            <w:noWrap/>
            <w:hideMark/>
          </w:tcPr>
          <w:p>
            <w:r>
              <w:t>Besoins</w:t>
            </w:r>
          </w:p>
        </w:tc>
        <w:tc>
          <w:tcPr>
            <w:tcW w:w="1573" w:type="dxa"/>
            <w:noWrap/>
            <w:hideMark/>
          </w:tcPr>
          <w:p>
            <w:r>
              <w:t>Fonctions</w:t>
            </w:r>
          </w:p>
        </w:tc>
        <w:tc>
          <w:tcPr>
            <w:tcW w:w="1156" w:type="dxa"/>
            <w:noWrap/>
            <w:hideMark/>
          </w:tcPr>
          <w:p>
            <w:r>
              <w:t>Evaluation</w:t>
            </w:r>
          </w:p>
        </w:tc>
        <w:tc>
          <w:tcPr>
            <w:tcW w:w="1112" w:type="dxa"/>
          </w:tcPr>
          <w:p>
            <w:r>
              <w:t>Moyenne</w:t>
            </w:r>
          </w:p>
        </w:tc>
      </w:tr>
      <w:tr>
        <w:trPr>
          <w:trHeight w:val="315"/>
        </w:trPr>
        <w:tc>
          <w:tcPr>
            <w:tcW w:w="1039" w:type="dxa"/>
            <w:vMerge w:val="restart"/>
            <w:hideMark/>
          </w:tcPr>
          <w:p>
            <w:r>
              <w:t>Niveau 1</w:t>
            </w:r>
          </w:p>
        </w:tc>
        <w:tc>
          <w:tcPr>
            <w:tcW w:w="6143" w:type="dxa"/>
            <w:noWrap/>
            <w:hideMark/>
          </w:tcPr>
          <w:p>
            <w:r>
              <w:t>Génération 3D</w:t>
            </w:r>
          </w:p>
        </w:tc>
        <w:tc>
          <w:tcPr>
            <w:tcW w:w="1573" w:type="dxa"/>
            <w:noWrap/>
            <w:hideMark/>
          </w:tcPr>
          <w:p>
            <w:r>
              <w:t> 1</w:t>
            </w:r>
          </w:p>
        </w:tc>
        <w:tc>
          <w:tcPr>
            <w:tcW w:w="1156" w:type="dxa"/>
            <w:noWrap/>
            <w:hideMark/>
          </w:tcPr>
          <w:p>
            <w:r>
              <w:t> 1</w:t>
            </w:r>
          </w:p>
        </w:tc>
        <w:tc>
          <w:tcPr>
            <w:tcW w:w="1112" w:type="dxa"/>
            <w:vMerge w:val="restart"/>
            <w:shd w:val="clear" w:color="auto" w:fill="00B0F0"/>
          </w:tcPr>
          <w:p>
            <w:r>
              <w:t>100%</w:t>
            </w:r>
          </w:p>
        </w:tc>
      </w:tr>
      <w:tr>
        <w:trPr>
          <w:trHeight w:val="300"/>
        </w:trPr>
        <w:tc>
          <w:tcPr>
            <w:tcW w:w="1039" w:type="dxa"/>
            <w:vMerge/>
            <w:hideMark/>
          </w:tcPr>
          <w:p/>
        </w:tc>
        <w:tc>
          <w:tcPr>
            <w:tcW w:w="6143" w:type="dxa"/>
            <w:noWrap/>
            <w:hideMark/>
          </w:tcPr>
          <w:p>
            <w:r>
              <w:t>Affichage des courbes</w:t>
            </w:r>
          </w:p>
        </w:tc>
        <w:tc>
          <w:tcPr>
            <w:tcW w:w="1573" w:type="dxa"/>
            <w:noWrap/>
            <w:hideMark/>
          </w:tcPr>
          <w:p>
            <w:r>
              <w:t> 1</w:t>
            </w:r>
          </w:p>
        </w:tc>
        <w:tc>
          <w:tcPr>
            <w:tcW w:w="1156" w:type="dxa"/>
            <w:noWrap/>
            <w:hideMark/>
          </w:tcPr>
          <w:p>
            <w:r>
              <w:t> 1</w:t>
            </w:r>
          </w:p>
        </w:tc>
        <w:tc>
          <w:tcPr>
            <w:tcW w:w="1112" w:type="dxa"/>
            <w:vMerge/>
            <w:shd w:val="clear" w:color="auto" w:fill="00B0F0"/>
          </w:tcPr>
          <w:p/>
        </w:tc>
      </w:tr>
      <w:tr>
        <w:trPr>
          <w:trHeight w:val="300"/>
        </w:trPr>
        <w:tc>
          <w:tcPr>
            <w:tcW w:w="1039" w:type="dxa"/>
            <w:vMerge w:val="restart"/>
            <w:noWrap/>
            <w:hideMark/>
          </w:tcPr>
          <w:p>
            <w:r>
              <w:t>Niveau2</w:t>
            </w:r>
          </w:p>
        </w:tc>
        <w:tc>
          <w:tcPr>
            <w:tcW w:w="6143" w:type="dxa"/>
            <w:noWrap/>
            <w:hideMark/>
          </w:tcPr>
          <w:p>
            <w:r>
              <w:t>Choix de la connexité</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Choix des dimensions de l'espace 3D</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Mouvement de caméra</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Mise en évidence d'une méridienne/courbe de révolution</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Choix des courbes parmi les modèles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Dessin à main levée de la méridienne</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Modification des paramètres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Options avancées pour les paramètres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val="restart"/>
            <w:noWrap/>
            <w:hideMark/>
          </w:tcPr>
          <w:p>
            <w:r>
              <w:t>Niveau 3</w:t>
            </w:r>
          </w:p>
        </w:tc>
        <w:tc>
          <w:tcPr>
            <w:tcW w:w="6143" w:type="dxa"/>
            <w:noWrap/>
            <w:hideMark/>
          </w:tcPr>
          <w:p>
            <w:r>
              <w:t>Afficher/cacher les limites de l'espace 3D</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Export des surfaces dans un chier 3D</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Export des surfaces dans un chier d'impression 3D</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Choix des dimensions d'a</w:t>
            </w:r>
            <w:r>
              <w:noBreakHyphen/>
            </w:r>
            <w:proofErr w:type="spellStart"/>
            <w:r>
              <w:t>chage</w:t>
            </w:r>
            <w:proofErr w:type="spellEnd"/>
            <w:r>
              <w:t xml:space="preserve"> de l'espace 3D (multi coupes)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Accès à l'aide utilisateur</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Affichage du repère 3D</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val="restart"/>
            <w:noWrap/>
            <w:hideMark/>
          </w:tcPr>
          <w:p>
            <w:r>
              <w:t>Niveau 4</w:t>
            </w:r>
          </w:p>
        </w:tc>
        <w:tc>
          <w:tcPr>
            <w:tcW w:w="6143" w:type="dxa"/>
            <w:noWrap/>
            <w:hideMark/>
          </w:tcPr>
          <w:p>
            <w:r>
              <w:t>Afficher/cacher la grille de repérage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Export en PNG des courbes et de la surfaces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 xml:space="preserve">Réglage de la taille d'affichage des </w:t>
            </w:r>
            <w:proofErr w:type="spellStart"/>
            <w:r>
              <w:t>voxels</w:t>
            </w:r>
            <w:proofErr w:type="spellEnd"/>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val="restart"/>
            <w:noWrap/>
            <w:hideMark/>
          </w:tcPr>
          <w:p>
            <w:r>
              <w:t>Niveau 5</w:t>
            </w:r>
          </w:p>
        </w:tc>
        <w:tc>
          <w:tcPr>
            <w:tcW w:w="6143" w:type="dxa"/>
            <w:noWrap/>
            <w:hideMark/>
          </w:tcPr>
          <w:p>
            <w:r>
              <w:t>Affichage de l'espace 3D en vue orthographique/perspective</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Entrer une équation</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Sauvegarde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Chargement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Ajout de courbe prédéfinie</w:t>
            </w:r>
          </w:p>
        </w:tc>
        <w:tc>
          <w:tcPr>
            <w:tcW w:w="1573" w:type="dxa"/>
            <w:noWrap/>
            <w:hideMark/>
          </w:tcPr>
          <w:p>
            <w:r>
              <w:t> </w:t>
            </w:r>
          </w:p>
        </w:tc>
        <w:tc>
          <w:tcPr>
            <w:tcW w:w="1156" w:type="dxa"/>
            <w:noWrap/>
            <w:hideMark/>
          </w:tcPr>
          <w:p>
            <w:r>
              <w:t> </w:t>
            </w:r>
          </w:p>
        </w:tc>
        <w:tc>
          <w:tcPr>
            <w:tcW w:w="1112" w:type="dxa"/>
          </w:tcPr>
          <w:p/>
        </w:tc>
      </w:tr>
      <w:tr>
        <w:trPr>
          <w:trHeight w:val="315"/>
        </w:trPr>
        <w:tc>
          <w:tcPr>
            <w:tcW w:w="1039" w:type="dxa"/>
            <w:vMerge/>
            <w:hideMark/>
          </w:tcPr>
          <w:p/>
        </w:tc>
        <w:tc>
          <w:tcPr>
            <w:tcW w:w="6143" w:type="dxa"/>
            <w:noWrap/>
            <w:hideMark/>
          </w:tcPr>
          <w:p>
            <w:r>
              <w:t>Choix de la langue</w:t>
            </w:r>
          </w:p>
        </w:tc>
        <w:tc>
          <w:tcPr>
            <w:tcW w:w="1573" w:type="dxa"/>
            <w:noWrap/>
            <w:hideMark/>
          </w:tcPr>
          <w:p>
            <w:r>
              <w:t> </w:t>
            </w:r>
          </w:p>
        </w:tc>
        <w:tc>
          <w:tcPr>
            <w:tcW w:w="1156" w:type="dxa"/>
            <w:noWrap/>
            <w:hideMark/>
          </w:tcPr>
          <w:p>
            <w:r>
              <w:t> </w:t>
            </w:r>
          </w:p>
        </w:tc>
        <w:tc>
          <w:tcPr>
            <w:tcW w:w="1112" w:type="dxa"/>
          </w:tcPr>
          <w:p/>
        </w:tc>
      </w:tr>
      <w:tr>
        <w:trPr>
          <w:trHeight w:val="315"/>
        </w:trPr>
        <w:tc>
          <w:tcPr>
            <w:tcW w:w="1039" w:type="dxa"/>
            <w:noWrap/>
            <w:hideMark/>
          </w:tcPr>
          <w:p>
            <w:r>
              <w:t>Total</w:t>
            </w:r>
          </w:p>
        </w:tc>
        <w:tc>
          <w:tcPr>
            <w:tcW w:w="6143" w:type="dxa"/>
            <w:noWrap/>
            <w:hideMark/>
          </w:tcPr>
          <w:p>
            <w:r>
              <w:t> </w:t>
            </w:r>
          </w:p>
        </w:tc>
        <w:tc>
          <w:tcPr>
            <w:tcW w:w="1573" w:type="dxa"/>
            <w:noWrap/>
            <w:hideMark/>
          </w:tcPr>
          <w:p>
            <w:r>
              <w:t> </w:t>
            </w:r>
          </w:p>
        </w:tc>
        <w:tc>
          <w:tcPr>
            <w:tcW w:w="1156" w:type="dxa"/>
            <w:noWrap/>
            <w:hideMark/>
          </w:tcPr>
          <w:p>
            <w:r>
              <w:t> </w:t>
            </w:r>
          </w:p>
        </w:tc>
        <w:tc>
          <w:tcPr>
            <w:tcW w:w="1112" w:type="dxa"/>
          </w:tcPr>
          <w:p/>
        </w:tc>
      </w:tr>
    </w:tbl>
    <w:p>
      <w:pPr>
        <w:pStyle w:val="Paragraphedeliste"/>
        <w:numPr>
          <w:ilvl w:val="0"/>
          <w:numId w:val="1"/>
        </w:numPr>
        <w:rPr>
          <w:b/>
          <w:bCs/>
          <w:u w:val="single"/>
        </w:rPr>
      </w:pPr>
      <w:r>
        <w:rPr>
          <w:b/>
          <w:bCs/>
          <w:u w:val="single"/>
        </w:rPr>
        <w:t>Fonctionnalité</w:t>
      </w:r>
    </w:p>
    <w:p>
      <w:pPr>
        <w:spacing w:line="15" w:lineRule="atLeast"/>
        <w:rPr>
          <w:b/>
          <w:bCs/>
        </w:rPr>
      </w:pPr>
      <w:r>
        <w:rPr>
          <w:b/>
          <w:bCs/>
        </w:rPr>
        <w:t>Désigne la capacité d’un produit logiciel à fournir les fonctions qui répondent aux besoins formulés et nécessaires quand le logiciel est utilisé dans des conditions spécifiées. Désigne ce que fait le logiciel pour remplir les besoins utilisateurs.</w:t>
      </w:r>
    </w:p>
    <w:p>
      <w:pPr>
        <w:pStyle w:val="Paragraphedeliste"/>
        <w:numPr>
          <w:ilvl w:val="0"/>
          <w:numId w:val="4"/>
        </w:numPr>
        <w:spacing w:line="15" w:lineRule="atLeast"/>
        <w:rPr>
          <w:b/>
          <w:bCs/>
        </w:rPr>
      </w:pPr>
      <w:r>
        <w:rPr>
          <w:b/>
          <w:bCs/>
        </w:rPr>
        <w:t>L’adéquation</w:t>
      </w:r>
    </w:p>
    <w:p>
      <w:pPr>
        <w:spacing w:line="15" w:lineRule="atLeast"/>
        <w:jc w:val="center"/>
        <w:rPr>
          <w:b/>
          <w:bCs/>
        </w:rPr>
      </w:pPr>
      <w:r>
        <w:rPr>
          <w:b/>
          <w:bCs/>
        </w:rPr>
        <w:t>L’adéquation désigne l’existence de fonctions adéquates pour les tâches requises.</w:t>
      </w:r>
    </w:p>
    <w:p>
      <w:pPr>
        <w:pStyle w:val="Paragraphedeliste"/>
        <w:numPr>
          <w:ilvl w:val="0"/>
          <w:numId w:val="4"/>
        </w:numPr>
        <w:spacing w:line="180" w:lineRule="auto"/>
        <w:rPr>
          <w:b/>
          <w:bCs/>
        </w:rPr>
      </w:pPr>
      <w:r>
        <w:rPr>
          <w:b/>
          <w:bCs/>
        </w:rPr>
        <w:t>L’interopérabilité</w:t>
      </w:r>
    </w:p>
    <w:p>
      <w:pPr>
        <w:spacing w:line="180" w:lineRule="auto"/>
        <w:jc w:val="center"/>
        <w:rPr>
          <w:b/>
          <w:bCs/>
        </w:rPr>
      </w:pPr>
      <w:r>
        <w:rPr>
          <w:b/>
          <w:bCs/>
        </w:rPr>
        <w:t>Désigne la capacité à interagir avec un ou plusieurs systèmes.</w:t>
      </w:r>
    </w:p>
    <w:tbl>
      <w:tblPr>
        <w:tblStyle w:val="Grilledutableau"/>
        <w:tblW w:w="11023" w:type="dxa"/>
        <w:tblLayout w:type="fixed"/>
        <w:tblLook w:val="04A0" w:firstRow="1" w:lastRow="0" w:firstColumn="1" w:lastColumn="0" w:noHBand="0" w:noVBand="1"/>
      </w:tblPr>
      <w:tblGrid>
        <w:gridCol w:w="1108"/>
        <w:gridCol w:w="4954"/>
        <w:gridCol w:w="992"/>
        <w:gridCol w:w="992"/>
        <w:gridCol w:w="993"/>
        <w:gridCol w:w="992"/>
        <w:gridCol w:w="992"/>
      </w:tblGrid>
      <w:tr>
        <w:trPr>
          <w:trHeight w:val="300"/>
        </w:trPr>
        <w:tc>
          <w:tcPr>
            <w:tcW w:w="1108" w:type="dxa"/>
            <w:shd w:val="clear" w:color="auto" w:fill="FF0000"/>
            <w:noWrap/>
            <w:hideMark/>
          </w:tcPr>
          <w:p>
            <w:pPr>
              <w:jc w:val="center"/>
              <w:rPr>
                <w:b/>
                <w:bCs/>
              </w:rPr>
            </w:pPr>
            <w:r>
              <w:rPr>
                <w:b/>
                <w:bCs/>
              </w:rPr>
              <w:t>1</w:t>
            </w:r>
          </w:p>
        </w:tc>
        <w:tc>
          <w:tcPr>
            <w:tcW w:w="4954" w:type="dxa"/>
            <w:noWrap/>
            <w:hideMark/>
          </w:tcPr>
          <w:p>
            <w:pPr>
              <w:rPr>
                <w:b/>
                <w:bCs/>
              </w:rPr>
            </w:pPr>
            <w:r>
              <w:rPr>
                <w:b/>
                <w:bCs/>
              </w:rPr>
              <w:t>Interopérabilité</w:t>
            </w:r>
          </w:p>
        </w:tc>
        <w:tc>
          <w:tcPr>
            <w:tcW w:w="4961" w:type="dxa"/>
            <w:gridSpan w:val="5"/>
          </w:tcPr>
          <w:p>
            <w:pPr>
              <w:jc w:val="center"/>
              <w:rPr>
                <w:b/>
                <w:bCs/>
              </w:rPr>
            </w:pPr>
            <w:r>
              <w:rPr>
                <w:b/>
                <w:bCs/>
              </w:rPr>
              <w:t>Evaluation</w:t>
            </w:r>
          </w:p>
        </w:tc>
      </w:tr>
      <w:tr>
        <w:trPr>
          <w:trHeight w:val="300"/>
        </w:trPr>
        <w:tc>
          <w:tcPr>
            <w:tcW w:w="1108" w:type="dxa"/>
            <w:noWrap/>
            <w:hideMark/>
          </w:tcPr>
          <w:p>
            <w:pPr>
              <w:rPr>
                <w:b/>
                <w:bCs/>
              </w:rPr>
            </w:pPr>
          </w:p>
        </w:tc>
        <w:tc>
          <w:tcPr>
            <w:tcW w:w="4954" w:type="dxa"/>
            <w:noWrap/>
            <w:hideMark/>
          </w:tcPr>
          <w:p>
            <w:pPr>
              <w:rPr>
                <w:b/>
                <w:bCs/>
              </w:rPr>
            </w:pPr>
            <w:r>
              <w:rPr>
                <w:b/>
                <w:bCs/>
              </w:rPr>
              <w:t>standards devraient être utilisé</w:t>
            </w:r>
          </w:p>
        </w:tc>
        <w:tc>
          <w:tcPr>
            <w:tcW w:w="992" w:type="dxa"/>
            <w:noWrap/>
            <w:hideMark/>
          </w:tcPr>
          <w:p>
            <w:pPr>
              <w:jc w:val="center"/>
              <w:rPr>
                <w:b/>
                <w:bCs/>
              </w:rPr>
            </w:pPr>
            <w:r>
              <w:rPr>
                <w:b/>
                <w:bCs/>
              </w:rPr>
              <w:t>Niveau 1</w:t>
            </w:r>
          </w:p>
        </w:tc>
        <w:tc>
          <w:tcPr>
            <w:tcW w:w="992" w:type="dxa"/>
          </w:tcPr>
          <w:p>
            <w:pPr>
              <w:jc w:val="center"/>
              <w:rPr>
                <w:b/>
                <w:bCs/>
              </w:rPr>
            </w:pPr>
            <w:r>
              <w:rPr>
                <w:b/>
                <w:bCs/>
              </w:rPr>
              <w:t>Niveau 2</w:t>
            </w:r>
          </w:p>
        </w:tc>
        <w:tc>
          <w:tcPr>
            <w:tcW w:w="993" w:type="dxa"/>
          </w:tcPr>
          <w:p>
            <w:pPr>
              <w:jc w:val="center"/>
              <w:rPr>
                <w:b/>
                <w:bCs/>
              </w:rPr>
            </w:pPr>
            <w:r>
              <w:rPr>
                <w:b/>
                <w:bCs/>
              </w:rPr>
              <w:t>Niveau 3</w:t>
            </w:r>
          </w:p>
        </w:tc>
        <w:tc>
          <w:tcPr>
            <w:tcW w:w="992" w:type="dxa"/>
          </w:tcPr>
          <w:p>
            <w:pPr>
              <w:jc w:val="center"/>
              <w:rPr>
                <w:b/>
                <w:bCs/>
              </w:rPr>
            </w:pPr>
            <w:r>
              <w:rPr>
                <w:b/>
                <w:bCs/>
              </w:rPr>
              <w:t>Niveau 4</w:t>
            </w:r>
          </w:p>
        </w:tc>
        <w:tc>
          <w:tcPr>
            <w:tcW w:w="992" w:type="dxa"/>
          </w:tcPr>
          <w:p>
            <w:pPr>
              <w:jc w:val="center"/>
              <w:rPr>
                <w:b/>
                <w:bCs/>
              </w:rPr>
            </w:pPr>
            <w:r>
              <w:rPr>
                <w:b/>
                <w:bCs/>
              </w:rPr>
              <w:t>Niveau 5</w:t>
            </w:r>
          </w:p>
        </w:tc>
      </w:tr>
      <w:tr>
        <w:trPr>
          <w:trHeight w:val="315"/>
        </w:trPr>
        <w:tc>
          <w:tcPr>
            <w:tcW w:w="1108" w:type="dxa"/>
            <w:vMerge w:val="restart"/>
            <w:hideMark/>
          </w:tcPr>
          <w:p>
            <w:pPr>
              <w:rPr>
                <w:b/>
                <w:bCs/>
              </w:rPr>
            </w:pPr>
            <w:r>
              <w:rPr>
                <w:b/>
                <w:bCs/>
              </w:rPr>
              <w:t>Les noms de variables</w:t>
            </w:r>
          </w:p>
        </w:tc>
        <w:tc>
          <w:tcPr>
            <w:tcW w:w="4954" w:type="dxa"/>
            <w:noWrap/>
            <w:hideMark/>
          </w:tcPr>
          <w:p>
            <w:pPr>
              <w:rPr>
                <w:b/>
                <w:bCs/>
              </w:rPr>
            </w:pPr>
            <w:r>
              <w:rPr>
                <w:b/>
                <w:bCs/>
              </w:rPr>
              <w:t>Les noms de variables commence par majuscule</w:t>
            </w:r>
          </w:p>
        </w:tc>
        <w:tc>
          <w:tcPr>
            <w:tcW w:w="992" w:type="dxa"/>
            <w:noWrap/>
            <w:hideMark/>
          </w:tcPr>
          <w:p>
            <w:pPr>
              <w:rPr>
                <w:b/>
                <w:bCs/>
              </w:rPr>
            </w:pPr>
            <w:r>
              <w:rPr>
                <w:b/>
                <w:bCs/>
              </w:rPr>
              <w:t> 0</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Les noms de fonctions commence par majuscule</w:t>
            </w:r>
          </w:p>
        </w:tc>
        <w:tc>
          <w:tcPr>
            <w:tcW w:w="992" w:type="dxa"/>
            <w:noWrap/>
            <w:hideMark/>
          </w:tcPr>
          <w:p>
            <w:pPr>
              <w:rPr>
                <w:b/>
                <w:bCs/>
              </w:rPr>
            </w:pPr>
            <w:r>
              <w:rPr>
                <w:b/>
                <w:bCs/>
              </w:rPr>
              <w:t> 1</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Espacement entre les opérateurs</w:t>
            </w:r>
          </w:p>
        </w:tc>
        <w:tc>
          <w:tcPr>
            <w:tcW w:w="992" w:type="dxa"/>
            <w:noWrap/>
            <w:hideMark/>
          </w:tcPr>
          <w:p>
            <w:pPr>
              <w:rPr>
                <w:b/>
                <w:bCs/>
              </w:rPr>
            </w:pPr>
            <w:r>
              <w:rPr>
                <w:b/>
                <w:bCs/>
              </w:rPr>
              <w:t> 1</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Tous les déclarations terminent par point-virgule</w:t>
            </w:r>
          </w:p>
        </w:tc>
        <w:tc>
          <w:tcPr>
            <w:tcW w:w="992" w:type="dxa"/>
            <w:noWrap/>
            <w:hideMark/>
          </w:tcPr>
          <w:p>
            <w:pPr>
              <w:rPr>
                <w:b/>
                <w:bCs/>
              </w:rPr>
            </w:pPr>
            <w:r>
              <w:rPr>
                <w:b/>
                <w:bCs/>
              </w:rPr>
              <w:t> 1</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val="restart"/>
            <w:hideMark/>
          </w:tcPr>
          <w:p>
            <w:pPr>
              <w:rPr>
                <w:b/>
                <w:bCs/>
              </w:rPr>
            </w:pPr>
            <w:r>
              <w:rPr>
                <w:b/>
                <w:bCs/>
              </w:rPr>
              <w:t>Object</w:t>
            </w:r>
          </w:p>
        </w:tc>
        <w:tc>
          <w:tcPr>
            <w:tcW w:w="4954" w:type="dxa"/>
            <w:noWrap/>
            <w:hideMark/>
          </w:tcPr>
          <w:p>
            <w:pPr>
              <w:rPr>
                <w:b/>
                <w:bCs/>
              </w:rPr>
            </w:pPr>
            <w:r>
              <w:rPr>
                <w:b/>
                <w:bCs/>
              </w:rPr>
              <w:t>accolade de début au même ligne que la déclaration</w:t>
            </w:r>
          </w:p>
        </w:tc>
        <w:tc>
          <w:tcPr>
            <w:tcW w:w="992" w:type="dxa"/>
            <w:noWrap/>
            <w:hideMark/>
          </w:tcPr>
          <w:p>
            <w:pPr>
              <w:rPr>
                <w:b/>
                <w:bCs/>
              </w:rPr>
            </w:pPr>
            <w:r>
              <w:rPr>
                <w:b/>
                <w:bCs/>
              </w:rPr>
              <w:t> 1</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espacement entre chaque valeur et propriété</w:t>
            </w:r>
          </w:p>
        </w:tc>
        <w:tc>
          <w:tcPr>
            <w:tcW w:w="992" w:type="dxa"/>
            <w:noWrap/>
            <w:hideMark/>
          </w:tcPr>
          <w:p>
            <w:pPr>
              <w:rPr>
                <w:b/>
                <w:bCs/>
              </w:rPr>
            </w:pPr>
            <w:r>
              <w:rPr>
                <w:b/>
                <w:bCs/>
              </w:rPr>
              <w:t> 1</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une ligne de code doit être inférieur à 80 caractère</w:t>
            </w:r>
          </w:p>
        </w:tc>
        <w:tc>
          <w:tcPr>
            <w:tcW w:w="992" w:type="dxa"/>
            <w:noWrap/>
            <w:hideMark/>
          </w:tcPr>
          <w:p>
            <w:pPr>
              <w:rPr>
                <w:b/>
                <w:bCs/>
              </w:rPr>
            </w:pPr>
            <w:r>
              <w:rPr>
                <w:b/>
                <w:bCs/>
              </w:rPr>
              <w:t> 1</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val="restart"/>
            <w:noWrap/>
            <w:hideMark/>
          </w:tcPr>
          <w:p>
            <w:pPr>
              <w:rPr>
                <w:b/>
                <w:bCs/>
              </w:rPr>
            </w:pPr>
            <w:r>
              <w:rPr>
                <w:b/>
                <w:bCs/>
              </w:rPr>
              <w:t>Extension des fichiers</w:t>
            </w:r>
          </w:p>
        </w:tc>
        <w:tc>
          <w:tcPr>
            <w:tcW w:w="4954" w:type="dxa"/>
            <w:noWrap/>
            <w:hideMark/>
          </w:tcPr>
          <w:p>
            <w:pPr>
              <w:rPr>
                <w:b/>
                <w:bCs/>
              </w:rPr>
            </w:pPr>
            <w:r>
              <w:rPr>
                <w:b/>
                <w:bCs/>
              </w:rPr>
              <w:t>la forme du fichier est HTML</w:t>
            </w:r>
          </w:p>
        </w:tc>
        <w:tc>
          <w:tcPr>
            <w:tcW w:w="992" w:type="dxa"/>
            <w:noWrap/>
            <w:hideMark/>
          </w:tcPr>
          <w:p>
            <w:pPr>
              <w:rPr>
                <w:b/>
                <w:bCs/>
              </w:rPr>
            </w:pPr>
            <w:r>
              <w:rPr>
                <w:b/>
                <w:bCs/>
              </w:rPr>
              <w:t> 1</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 xml:space="preserve">L'extension du </w:t>
            </w:r>
            <w:proofErr w:type="spellStart"/>
            <w:r>
              <w:rPr>
                <w:b/>
                <w:bCs/>
              </w:rPr>
              <w:t>css</w:t>
            </w:r>
            <w:proofErr w:type="spellEnd"/>
            <w:r>
              <w:rPr>
                <w:b/>
                <w:bCs/>
              </w:rPr>
              <w:t xml:space="preserve"> est .</w:t>
            </w:r>
            <w:proofErr w:type="spellStart"/>
            <w:r>
              <w:rPr>
                <w:b/>
                <w:bCs/>
              </w:rPr>
              <w:t>css</w:t>
            </w:r>
            <w:proofErr w:type="spellEnd"/>
          </w:p>
        </w:tc>
        <w:tc>
          <w:tcPr>
            <w:tcW w:w="992" w:type="dxa"/>
            <w:noWrap/>
            <w:hideMark/>
          </w:tcPr>
          <w:p>
            <w:pPr>
              <w:rPr>
                <w:b/>
                <w:bCs/>
              </w:rPr>
            </w:pPr>
            <w:r>
              <w:rPr>
                <w:b/>
                <w:bCs/>
              </w:rPr>
              <w:t> 1</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15"/>
        </w:trPr>
        <w:tc>
          <w:tcPr>
            <w:tcW w:w="1108" w:type="dxa"/>
            <w:vMerge/>
            <w:hideMark/>
          </w:tcPr>
          <w:p>
            <w:pPr>
              <w:rPr>
                <w:b/>
                <w:bCs/>
              </w:rPr>
            </w:pPr>
          </w:p>
        </w:tc>
        <w:tc>
          <w:tcPr>
            <w:tcW w:w="4954" w:type="dxa"/>
            <w:noWrap/>
            <w:hideMark/>
          </w:tcPr>
          <w:p>
            <w:pPr>
              <w:rPr>
                <w:b/>
                <w:bCs/>
              </w:rPr>
            </w:pPr>
            <w:r>
              <w:rPr>
                <w:b/>
                <w:bCs/>
              </w:rPr>
              <w:t>L'extension du JavaScript est .</w:t>
            </w:r>
            <w:proofErr w:type="spellStart"/>
            <w:r>
              <w:rPr>
                <w:b/>
                <w:bCs/>
              </w:rPr>
              <w:t>js</w:t>
            </w:r>
            <w:proofErr w:type="spellEnd"/>
          </w:p>
        </w:tc>
        <w:tc>
          <w:tcPr>
            <w:tcW w:w="992" w:type="dxa"/>
            <w:noWrap/>
            <w:hideMark/>
          </w:tcPr>
          <w:p>
            <w:pPr>
              <w:rPr>
                <w:b/>
                <w:bCs/>
              </w:rPr>
            </w:pPr>
            <w:r>
              <w:rPr>
                <w:b/>
                <w:bCs/>
              </w:rPr>
              <w:t> 1</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15"/>
        </w:trPr>
        <w:tc>
          <w:tcPr>
            <w:tcW w:w="1108" w:type="dxa"/>
            <w:noWrap/>
            <w:hideMark/>
          </w:tcPr>
          <w:p>
            <w:pPr>
              <w:rPr>
                <w:b/>
                <w:bCs/>
              </w:rPr>
            </w:pPr>
            <w:r>
              <w:rPr>
                <w:b/>
                <w:bCs/>
              </w:rPr>
              <w:t>Total</w:t>
            </w:r>
          </w:p>
        </w:tc>
        <w:tc>
          <w:tcPr>
            <w:tcW w:w="4954" w:type="dxa"/>
            <w:noWrap/>
            <w:hideMark/>
          </w:tcPr>
          <w:p>
            <w:pPr>
              <w:rPr>
                <w:b/>
                <w:bCs/>
              </w:rPr>
            </w:pPr>
            <w:r>
              <w:rPr>
                <w:b/>
                <w:bCs/>
              </w:rPr>
              <w:t> </w:t>
            </w:r>
          </w:p>
        </w:tc>
        <w:tc>
          <w:tcPr>
            <w:tcW w:w="992" w:type="dxa"/>
            <w:noWrap/>
            <w:hideMark/>
          </w:tcPr>
          <w:p>
            <w:pPr>
              <w:rPr>
                <w:b/>
                <w:bCs/>
              </w:rPr>
            </w:pPr>
            <w:r>
              <w:rPr>
                <w:b/>
                <w:bCs/>
              </w:rPr>
              <w:t> 9</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r>
        <w:trPr>
          <w:trHeight w:val="315"/>
        </w:trPr>
        <w:tc>
          <w:tcPr>
            <w:tcW w:w="1108" w:type="dxa"/>
            <w:noWrap/>
          </w:tcPr>
          <w:p>
            <w:pPr>
              <w:rPr>
                <w:b/>
                <w:bCs/>
              </w:rPr>
            </w:pPr>
          </w:p>
        </w:tc>
        <w:tc>
          <w:tcPr>
            <w:tcW w:w="4954" w:type="dxa"/>
            <w:noWrap/>
          </w:tcPr>
          <w:p>
            <w:pPr>
              <w:rPr>
                <w:b/>
                <w:bCs/>
              </w:rPr>
            </w:pPr>
            <w:r>
              <w:rPr>
                <w:b/>
                <w:bCs/>
              </w:rPr>
              <w:t>Moyenne</w:t>
            </w:r>
          </w:p>
        </w:tc>
        <w:tc>
          <w:tcPr>
            <w:tcW w:w="992" w:type="dxa"/>
            <w:shd w:val="clear" w:color="auto" w:fill="00B0F0"/>
            <w:noWrap/>
          </w:tcPr>
          <w:p>
            <w:pPr>
              <w:rPr>
                <w:b/>
                <w:bCs/>
              </w:rPr>
            </w:pPr>
            <w:r>
              <w:rPr>
                <w:b/>
                <w:bCs/>
              </w:rPr>
              <w:t>90%</w:t>
            </w:r>
          </w:p>
        </w:tc>
        <w:tc>
          <w:tcPr>
            <w:tcW w:w="992" w:type="dxa"/>
          </w:tcPr>
          <w:p>
            <w:pPr>
              <w:rPr>
                <w:b/>
                <w:bCs/>
              </w:rPr>
            </w:pPr>
          </w:p>
        </w:tc>
        <w:tc>
          <w:tcPr>
            <w:tcW w:w="993" w:type="dxa"/>
          </w:tcPr>
          <w:p>
            <w:pPr>
              <w:rPr>
                <w:b/>
                <w:bCs/>
              </w:rPr>
            </w:pPr>
          </w:p>
        </w:tc>
        <w:tc>
          <w:tcPr>
            <w:tcW w:w="992" w:type="dxa"/>
          </w:tcPr>
          <w:p>
            <w:pPr>
              <w:rPr>
                <w:b/>
                <w:bCs/>
              </w:rPr>
            </w:pPr>
          </w:p>
        </w:tc>
        <w:tc>
          <w:tcPr>
            <w:tcW w:w="992" w:type="dxa"/>
          </w:tcPr>
          <w:p>
            <w:pPr>
              <w:rPr>
                <w:b/>
                <w:bCs/>
              </w:rPr>
            </w:pPr>
          </w:p>
        </w:tc>
      </w:tr>
    </w:tbl>
    <w:p>
      <w:pPr>
        <w:pStyle w:val="Paragraphedeliste"/>
        <w:numPr>
          <w:ilvl w:val="0"/>
          <w:numId w:val="4"/>
        </w:numPr>
        <w:spacing w:line="180" w:lineRule="auto"/>
        <w:rPr>
          <w:b/>
          <w:bCs/>
        </w:rPr>
      </w:pPr>
      <w:r>
        <w:rPr>
          <w:b/>
          <w:bCs/>
        </w:rPr>
        <w:t>Exploitabilité</w:t>
      </w:r>
    </w:p>
    <w:p>
      <w:pPr>
        <w:spacing w:line="180" w:lineRule="auto"/>
        <w:jc w:val="center"/>
        <w:rPr>
          <w:b/>
          <w:bCs/>
        </w:rPr>
      </w:pPr>
      <w:r>
        <w:rPr>
          <w:b/>
          <w:bCs/>
        </w:rPr>
        <w:t>Désigne la capacité à exploiter correctement le système logiciel</w:t>
      </w:r>
    </w:p>
    <w:tbl>
      <w:tblPr>
        <w:tblStyle w:val="Grilledutableau"/>
        <w:tblW w:w="0" w:type="auto"/>
        <w:tblLook w:val="04A0" w:firstRow="1" w:lastRow="0" w:firstColumn="1" w:lastColumn="0" w:noHBand="0" w:noVBand="1"/>
      </w:tblPr>
      <w:tblGrid>
        <w:gridCol w:w="4360"/>
        <w:gridCol w:w="1277"/>
        <w:gridCol w:w="1184"/>
        <w:gridCol w:w="1225"/>
        <w:gridCol w:w="1184"/>
        <w:gridCol w:w="1226"/>
      </w:tblGrid>
      <w:tr>
        <w:trPr>
          <w:trHeight w:val="300"/>
        </w:trPr>
        <w:tc>
          <w:tcPr>
            <w:tcW w:w="4360" w:type="dxa"/>
            <w:shd w:val="clear" w:color="auto" w:fill="FF0000"/>
            <w:noWrap/>
          </w:tcPr>
          <w:p>
            <w:pPr>
              <w:jc w:val="center"/>
              <w:rPr>
                <w:b/>
                <w:bCs/>
              </w:rPr>
            </w:pPr>
            <w:r>
              <w:rPr>
                <w:b/>
                <w:bCs/>
              </w:rPr>
              <w:t>0.5</w:t>
            </w:r>
          </w:p>
        </w:tc>
        <w:tc>
          <w:tcPr>
            <w:tcW w:w="6096" w:type="dxa"/>
            <w:gridSpan w:val="5"/>
            <w:noWrap/>
          </w:tcPr>
          <w:p>
            <w:pPr>
              <w:jc w:val="center"/>
              <w:rPr>
                <w:b/>
                <w:bCs/>
              </w:rPr>
            </w:pPr>
            <w:r>
              <w:rPr>
                <w:b/>
                <w:bCs/>
              </w:rPr>
              <w:t>Evaluation</w:t>
            </w:r>
          </w:p>
        </w:tc>
      </w:tr>
      <w:tr>
        <w:trPr>
          <w:trHeight w:val="300"/>
        </w:trPr>
        <w:tc>
          <w:tcPr>
            <w:tcW w:w="4360" w:type="dxa"/>
            <w:noWrap/>
            <w:hideMark/>
          </w:tcPr>
          <w:p>
            <w:pPr>
              <w:rPr>
                <w:b/>
                <w:bCs/>
              </w:rPr>
            </w:pPr>
            <w:r>
              <w:rPr>
                <w:b/>
                <w:bCs/>
              </w:rPr>
              <w:t>Exploitabilité</w:t>
            </w:r>
          </w:p>
        </w:tc>
        <w:tc>
          <w:tcPr>
            <w:tcW w:w="1277" w:type="dxa"/>
            <w:noWrap/>
            <w:hideMark/>
          </w:tcPr>
          <w:p>
            <w:pPr>
              <w:jc w:val="center"/>
              <w:rPr>
                <w:b/>
                <w:bCs/>
              </w:rPr>
            </w:pPr>
            <w:r>
              <w:rPr>
                <w:b/>
                <w:bCs/>
              </w:rPr>
              <w:t>Niveau 1</w:t>
            </w:r>
          </w:p>
        </w:tc>
        <w:tc>
          <w:tcPr>
            <w:tcW w:w="1184" w:type="dxa"/>
          </w:tcPr>
          <w:p>
            <w:pPr>
              <w:jc w:val="center"/>
              <w:rPr>
                <w:b/>
                <w:bCs/>
              </w:rPr>
            </w:pPr>
            <w:r>
              <w:rPr>
                <w:b/>
                <w:bCs/>
              </w:rPr>
              <w:t>Niveau 2</w:t>
            </w:r>
          </w:p>
        </w:tc>
        <w:tc>
          <w:tcPr>
            <w:tcW w:w="1225" w:type="dxa"/>
          </w:tcPr>
          <w:p>
            <w:pPr>
              <w:jc w:val="center"/>
              <w:rPr>
                <w:b/>
                <w:bCs/>
              </w:rPr>
            </w:pPr>
            <w:r>
              <w:rPr>
                <w:b/>
                <w:bCs/>
              </w:rPr>
              <w:t>Niveau 3</w:t>
            </w:r>
          </w:p>
        </w:tc>
        <w:tc>
          <w:tcPr>
            <w:tcW w:w="1184" w:type="dxa"/>
          </w:tcPr>
          <w:p>
            <w:pPr>
              <w:jc w:val="center"/>
              <w:rPr>
                <w:b/>
                <w:bCs/>
              </w:rPr>
            </w:pPr>
            <w:r>
              <w:rPr>
                <w:b/>
                <w:bCs/>
              </w:rPr>
              <w:t>Niveau 4</w:t>
            </w:r>
          </w:p>
        </w:tc>
        <w:tc>
          <w:tcPr>
            <w:tcW w:w="1226" w:type="dxa"/>
          </w:tcPr>
          <w:p>
            <w:pPr>
              <w:jc w:val="center"/>
              <w:rPr>
                <w:b/>
                <w:bCs/>
              </w:rPr>
            </w:pPr>
            <w:r>
              <w:rPr>
                <w:b/>
                <w:bCs/>
              </w:rPr>
              <w:t>Niveau 5</w:t>
            </w:r>
          </w:p>
        </w:tc>
      </w:tr>
      <w:tr>
        <w:trPr>
          <w:trHeight w:val="300"/>
        </w:trPr>
        <w:tc>
          <w:tcPr>
            <w:tcW w:w="4360" w:type="dxa"/>
            <w:noWrap/>
            <w:hideMark/>
          </w:tcPr>
          <w:p>
            <w:pPr>
              <w:rPr>
                <w:b/>
                <w:bCs/>
              </w:rPr>
            </w:pPr>
            <w:r>
              <w:rPr>
                <w:b/>
                <w:bCs/>
              </w:rPr>
              <w:t>L'existence des erreurs</w:t>
            </w:r>
          </w:p>
        </w:tc>
        <w:tc>
          <w:tcPr>
            <w:tcW w:w="1277" w:type="dxa"/>
            <w:noWrap/>
            <w:hideMark/>
          </w:tcPr>
          <w:p>
            <w:pPr>
              <w:rPr>
                <w:b/>
                <w:bCs/>
              </w:rPr>
            </w:pPr>
            <w:r>
              <w:rPr>
                <w:b/>
                <w:bCs/>
              </w:rPr>
              <w:t> 0.5</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Détection des bugs</w:t>
            </w:r>
          </w:p>
        </w:tc>
        <w:tc>
          <w:tcPr>
            <w:tcW w:w="1277" w:type="dxa"/>
            <w:noWrap/>
            <w:hideMark/>
          </w:tcPr>
          <w:p>
            <w:pPr>
              <w:rPr>
                <w:b/>
                <w:bCs/>
              </w:rPr>
            </w:pPr>
            <w:r>
              <w:rPr>
                <w:b/>
                <w:bCs/>
              </w:rPr>
              <w:t> 1</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possibilité de déployer de nouvelles versions</w:t>
            </w:r>
          </w:p>
        </w:tc>
        <w:tc>
          <w:tcPr>
            <w:tcW w:w="1277" w:type="dxa"/>
            <w:noWrap/>
            <w:hideMark/>
          </w:tcPr>
          <w:p>
            <w:pPr>
              <w:rPr>
                <w:b/>
                <w:bCs/>
              </w:rPr>
            </w:pPr>
            <w:r>
              <w:rPr>
                <w:b/>
                <w:bCs/>
              </w:rPr>
              <w:t> 1</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Interface claire</w:t>
            </w:r>
          </w:p>
        </w:tc>
        <w:tc>
          <w:tcPr>
            <w:tcW w:w="1277" w:type="dxa"/>
            <w:noWrap/>
            <w:hideMark/>
          </w:tcPr>
          <w:p>
            <w:pPr>
              <w:rPr>
                <w:b/>
                <w:bCs/>
              </w:rPr>
            </w:pPr>
            <w:r>
              <w:rPr>
                <w:b/>
                <w:bCs/>
              </w:rPr>
              <w:t> 0.5</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Efficacité des fonctions</w:t>
            </w:r>
          </w:p>
        </w:tc>
        <w:tc>
          <w:tcPr>
            <w:tcW w:w="1277" w:type="dxa"/>
            <w:noWrap/>
            <w:hideMark/>
          </w:tcPr>
          <w:p>
            <w:pPr>
              <w:rPr>
                <w:b/>
                <w:bCs/>
              </w:rPr>
            </w:pPr>
            <w:r>
              <w:rPr>
                <w:b/>
                <w:bCs/>
              </w:rPr>
              <w:t> 0.5</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code source bien annoté</w:t>
            </w:r>
          </w:p>
        </w:tc>
        <w:tc>
          <w:tcPr>
            <w:tcW w:w="1277" w:type="dxa"/>
            <w:noWrap/>
            <w:hideMark/>
          </w:tcPr>
          <w:p>
            <w:pPr>
              <w:rPr>
                <w:b/>
                <w:bCs/>
              </w:rPr>
            </w:pPr>
            <w:r>
              <w:rPr>
                <w:b/>
                <w:bCs/>
              </w:rPr>
              <w:t>0</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Total</w:t>
            </w:r>
          </w:p>
        </w:tc>
        <w:tc>
          <w:tcPr>
            <w:tcW w:w="1277" w:type="dxa"/>
            <w:noWrap/>
            <w:hideMark/>
          </w:tcPr>
          <w:p>
            <w:pPr>
              <w:rPr>
                <w:b/>
                <w:bCs/>
              </w:rPr>
            </w:pPr>
            <w:r>
              <w:rPr>
                <w:b/>
                <w:bCs/>
              </w:rPr>
              <w:t> 3.5</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r>
        <w:trPr>
          <w:trHeight w:val="315"/>
        </w:trPr>
        <w:tc>
          <w:tcPr>
            <w:tcW w:w="4360" w:type="dxa"/>
            <w:noWrap/>
          </w:tcPr>
          <w:p>
            <w:pPr>
              <w:rPr>
                <w:b/>
                <w:bCs/>
              </w:rPr>
            </w:pPr>
            <w:proofErr w:type="spellStart"/>
            <w:r>
              <w:rPr>
                <w:b/>
                <w:bCs/>
              </w:rPr>
              <w:t>Moy</w:t>
            </w:r>
            <w:proofErr w:type="spellEnd"/>
          </w:p>
        </w:tc>
        <w:tc>
          <w:tcPr>
            <w:tcW w:w="1277" w:type="dxa"/>
            <w:shd w:val="clear" w:color="auto" w:fill="00B0F0"/>
            <w:noWrap/>
          </w:tcPr>
          <w:p>
            <w:pPr>
              <w:rPr>
                <w:b/>
                <w:bCs/>
              </w:rPr>
            </w:pPr>
            <w:r>
              <w:rPr>
                <w:b/>
                <w:bCs/>
              </w:rPr>
              <w:t>50%</w:t>
            </w:r>
          </w:p>
        </w:tc>
        <w:tc>
          <w:tcPr>
            <w:tcW w:w="1184" w:type="dxa"/>
          </w:tcPr>
          <w:p>
            <w:pPr>
              <w:rPr>
                <w:b/>
                <w:bCs/>
              </w:rPr>
            </w:pPr>
          </w:p>
        </w:tc>
        <w:tc>
          <w:tcPr>
            <w:tcW w:w="1225" w:type="dxa"/>
          </w:tcPr>
          <w:p>
            <w:pPr>
              <w:rPr>
                <w:b/>
                <w:bCs/>
              </w:rPr>
            </w:pPr>
          </w:p>
        </w:tc>
        <w:tc>
          <w:tcPr>
            <w:tcW w:w="1184" w:type="dxa"/>
          </w:tcPr>
          <w:p>
            <w:pPr>
              <w:rPr>
                <w:b/>
                <w:bCs/>
              </w:rPr>
            </w:pPr>
          </w:p>
        </w:tc>
        <w:tc>
          <w:tcPr>
            <w:tcW w:w="1226" w:type="dxa"/>
          </w:tcPr>
          <w:p>
            <w:pPr>
              <w:rPr>
                <w:b/>
                <w:bCs/>
              </w:rPr>
            </w:pPr>
          </w:p>
        </w:tc>
      </w:tr>
    </w:tbl>
    <w:p>
      <w:pPr>
        <w:pStyle w:val="Paragraphedeliste"/>
        <w:numPr>
          <w:ilvl w:val="0"/>
          <w:numId w:val="4"/>
        </w:numPr>
        <w:spacing w:line="180" w:lineRule="auto"/>
        <w:rPr>
          <w:b/>
          <w:bCs/>
        </w:rPr>
      </w:pPr>
      <w:r>
        <w:rPr>
          <w:b/>
          <w:bCs/>
        </w:rPr>
        <w:t>Sécurité</w:t>
      </w:r>
    </w:p>
    <w:p>
      <w:pPr>
        <w:tabs>
          <w:tab w:val="left" w:pos="1650"/>
        </w:tabs>
        <w:spacing w:line="180" w:lineRule="auto"/>
      </w:pPr>
      <w:r>
        <w:t>Cet attribut mesure le niveau de sécurité du différentes composant de logiciel lors de l’interaction avec l’utilisateur, vu que notre application sera produite sur la serveur du client, nous ne sommes pas capable alors de mesurer la sécurité du l’application. Ce qui donne l’attribution de zéro comme confession de mesure .</w:t>
      </w:r>
    </w:p>
    <w:p>
      <w:pPr>
        <w:tabs>
          <w:tab w:val="left" w:pos="1650"/>
        </w:tabs>
        <w:rPr>
          <w:b/>
          <w:bCs/>
          <w:u w:val="single"/>
        </w:rPr>
      </w:pPr>
      <w:r>
        <w:rPr>
          <w:b/>
          <w:bCs/>
          <w:u w:val="single"/>
        </w:rPr>
        <w:t>Tableau de mesure</w:t>
      </w:r>
    </w:p>
    <w:tbl>
      <w:tblPr>
        <w:tblStyle w:val="Grilledutableau"/>
        <w:tblW w:w="11341" w:type="dxa"/>
        <w:tblInd w:w="-318" w:type="dxa"/>
        <w:tblLayout w:type="fixed"/>
        <w:tblLook w:val="04A0" w:firstRow="1" w:lastRow="0" w:firstColumn="1" w:lastColumn="0" w:noHBand="0" w:noVBand="1"/>
      </w:tblPr>
      <w:tblGrid>
        <w:gridCol w:w="1112"/>
        <w:gridCol w:w="23"/>
        <w:gridCol w:w="2835"/>
        <w:gridCol w:w="851"/>
        <w:gridCol w:w="141"/>
        <w:gridCol w:w="993"/>
        <w:gridCol w:w="708"/>
        <w:gridCol w:w="567"/>
        <w:gridCol w:w="567"/>
        <w:gridCol w:w="709"/>
        <w:gridCol w:w="850"/>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1</w:t>
            </w:r>
          </w:p>
        </w:tc>
        <w:tc>
          <w:tcPr>
            <w:tcW w:w="2835" w:type="dxa"/>
            <w:vMerge w:val="restart"/>
            <w:vAlign w:val="center"/>
          </w:tcPr>
          <w:p>
            <w:pPr>
              <w:tabs>
                <w:tab w:val="left" w:pos="1650"/>
              </w:tabs>
              <w:jc w:val="center"/>
            </w:pPr>
            <w:r>
              <w:t>fonctionnalités</w:t>
            </w:r>
          </w:p>
        </w:tc>
        <w:tc>
          <w:tcPr>
            <w:tcW w:w="1985" w:type="dxa"/>
            <w:gridSpan w:val="3"/>
            <w:noWrap/>
          </w:tcPr>
          <w:p>
            <w:pPr>
              <w:tabs>
                <w:tab w:val="left" w:pos="1650"/>
              </w:tabs>
              <w:jc w:val="center"/>
            </w:pPr>
            <w:r>
              <w:t>Niveau 1</w:t>
            </w:r>
          </w:p>
        </w:tc>
        <w:tc>
          <w:tcPr>
            <w:tcW w:w="1275" w:type="dxa"/>
            <w:gridSpan w:val="2"/>
          </w:tcPr>
          <w:p>
            <w:pPr>
              <w:tabs>
                <w:tab w:val="left" w:pos="1650"/>
              </w:tabs>
              <w:jc w:val="center"/>
            </w:pPr>
            <w:r>
              <w:t>Niveau 2</w:t>
            </w:r>
          </w:p>
        </w:tc>
        <w:tc>
          <w:tcPr>
            <w:tcW w:w="1276" w:type="dxa"/>
            <w:gridSpan w:val="2"/>
          </w:tcPr>
          <w:p>
            <w:pPr>
              <w:tabs>
                <w:tab w:val="left" w:pos="1650"/>
              </w:tabs>
              <w:jc w:val="center"/>
            </w:pPr>
            <w:r>
              <w:t>Niveau 3</w:t>
            </w:r>
          </w:p>
        </w:tc>
        <w:tc>
          <w:tcPr>
            <w:tcW w:w="1559"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2835" w:type="dxa"/>
            <w:vMerge/>
          </w:tcPr>
          <w:p>
            <w:pPr>
              <w:tabs>
                <w:tab w:val="left" w:pos="1650"/>
              </w:tabs>
            </w:pPr>
          </w:p>
        </w:tc>
        <w:tc>
          <w:tcPr>
            <w:tcW w:w="851" w:type="dxa"/>
            <w:noWrap/>
            <w:hideMark/>
          </w:tcPr>
          <w:p>
            <w:pPr>
              <w:tabs>
                <w:tab w:val="left" w:pos="1650"/>
              </w:tabs>
              <w:rPr>
                <w:sz w:val="20"/>
                <w:szCs w:val="20"/>
              </w:rPr>
            </w:pPr>
            <w:r>
              <w:rPr>
                <w:sz w:val="20"/>
                <w:szCs w:val="20"/>
              </w:rPr>
              <w:t>INT</w:t>
            </w:r>
          </w:p>
        </w:tc>
        <w:tc>
          <w:tcPr>
            <w:tcW w:w="1134" w:type="dxa"/>
            <w:gridSpan w:val="2"/>
          </w:tcPr>
          <w:p>
            <w:pPr>
              <w:tabs>
                <w:tab w:val="left" w:pos="1650"/>
              </w:tabs>
              <w:rPr>
                <w:sz w:val="20"/>
                <w:szCs w:val="20"/>
              </w:rPr>
            </w:pPr>
            <w:r>
              <w:rPr>
                <w:sz w:val="20"/>
                <w:szCs w:val="20"/>
              </w:rPr>
              <w:t>EXT</w:t>
            </w:r>
          </w:p>
        </w:tc>
        <w:tc>
          <w:tcPr>
            <w:tcW w:w="708" w:type="dxa"/>
          </w:tcPr>
          <w:p>
            <w:pPr>
              <w:tabs>
                <w:tab w:val="left" w:pos="1650"/>
              </w:tabs>
              <w:rPr>
                <w:sz w:val="20"/>
                <w:szCs w:val="20"/>
              </w:rPr>
            </w:pPr>
            <w:r>
              <w:rPr>
                <w:sz w:val="20"/>
                <w:szCs w:val="20"/>
              </w:rPr>
              <w:t>INT</w:t>
            </w:r>
          </w:p>
        </w:tc>
        <w:tc>
          <w:tcPr>
            <w:tcW w:w="567" w:type="dxa"/>
          </w:tcPr>
          <w:p>
            <w:pPr>
              <w:tabs>
                <w:tab w:val="left" w:pos="1650"/>
              </w:tabs>
              <w:rPr>
                <w:sz w:val="20"/>
                <w:szCs w:val="20"/>
              </w:rPr>
            </w:pPr>
            <w:r>
              <w:rPr>
                <w:sz w:val="20"/>
                <w:szCs w:val="20"/>
              </w:rPr>
              <w:t>EXT</w:t>
            </w:r>
          </w:p>
        </w:tc>
        <w:tc>
          <w:tcPr>
            <w:tcW w:w="567" w:type="dxa"/>
          </w:tcPr>
          <w:p>
            <w:pPr>
              <w:tabs>
                <w:tab w:val="left" w:pos="1650"/>
              </w:tabs>
              <w:rPr>
                <w:sz w:val="20"/>
                <w:szCs w:val="20"/>
              </w:rPr>
            </w:pPr>
            <w:r>
              <w:rPr>
                <w:sz w:val="20"/>
                <w:szCs w:val="20"/>
              </w:rPr>
              <w:t>INT</w:t>
            </w:r>
          </w:p>
        </w:tc>
        <w:tc>
          <w:tcPr>
            <w:tcW w:w="709" w:type="dxa"/>
          </w:tcPr>
          <w:p>
            <w:pPr>
              <w:tabs>
                <w:tab w:val="left" w:pos="1650"/>
              </w:tabs>
              <w:rPr>
                <w:sz w:val="20"/>
                <w:szCs w:val="20"/>
              </w:rPr>
            </w:pPr>
            <w:r>
              <w:rPr>
                <w:sz w:val="20"/>
                <w:szCs w:val="20"/>
              </w:rPr>
              <w:t>Ext</w:t>
            </w:r>
          </w:p>
        </w:tc>
        <w:tc>
          <w:tcPr>
            <w:tcW w:w="850" w:type="dxa"/>
          </w:tcPr>
          <w:p>
            <w:pPr>
              <w:tabs>
                <w:tab w:val="left" w:pos="1650"/>
              </w:tabs>
              <w:rPr>
                <w:sz w:val="20"/>
                <w:szCs w:val="20"/>
              </w:rPr>
            </w:pPr>
            <w:r>
              <w:rPr>
                <w:sz w:val="20"/>
                <w:szCs w:val="20"/>
              </w:rPr>
              <w:t>INT</w:t>
            </w:r>
          </w:p>
        </w:tc>
        <w:tc>
          <w:tcPr>
            <w:tcW w:w="709" w:type="dxa"/>
          </w:tcPr>
          <w:p>
            <w:pPr>
              <w:tabs>
                <w:tab w:val="left" w:pos="1650"/>
              </w:tabs>
              <w:rPr>
                <w:sz w:val="20"/>
                <w:szCs w:val="20"/>
              </w:rPr>
            </w:pPr>
            <w:r>
              <w:rPr>
                <w:sz w:val="20"/>
                <w:szCs w:val="20"/>
              </w:rPr>
              <w:t>Ext</w:t>
            </w:r>
          </w:p>
        </w:tc>
        <w:tc>
          <w:tcPr>
            <w:tcW w:w="701" w:type="dxa"/>
          </w:tcPr>
          <w:p>
            <w:pPr>
              <w:tabs>
                <w:tab w:val="left" w:pos="1650"/>
              </w:tabs>
              <w:rPr>
                <w:sz w:val="20"/>
                <w:szCs w:val="20"/>
              </w:rPr>
            </w:pPr>
            <w:r>
              <w:rPr>
                <w:sz w:val="20"/>
                <w:szCs w:val="20"/>
              </w:rPr>
              <w:t>INT</w:t>
            </w:r>
          </w:p>
        </w:tc>
        <w:tc>
          <w:tcPr>
            <w:tcW w:w="575" w:type="dxa"/>
            <w:noWrap/>
            <w:hideMark/>
          </w:tcPr>
          <w:p>
            <w:pPr>
              <w:tabs>
                <w:tab w:val="left" w:pos="1650"/>
              </w:tabs>
              <w:rPr>
                <w:sz w:val="20"/>
                <w:szCs w:val="20"/>
              </w:rPr>
            </w:pPr>
            <w:r>
              <w:rPr>
                <w:sz w:val="20"/>
                <w:szCs w:val="20"/>
              </w:rPr>
              <w:t>Ext</w:t>
            </w:r>
          </w:p>
        </w:tc>
      </w:tr>
      <w:tr>
        <w:trPr>
          <w:trHeight w:val="299"/>
        </w:trPr>
        <w:tc>
          <w:tcPr>
            <w:tcW w:w="1112" w:type="dxa"/>
            <w:noWrap/>
          </w:tcPr>
          <w:p>
            <w:pPr>
              <w:tabs>
                <w:tab w:val="left" w:pos="1650"/>
              </w:tabs>
            </w:pPr>
          </w:p>
        </w:tc>
        <w:tc>
          <w:tcPr>
            <w:tcW w:w="2858" w:type="dxa"/>
            <w:gridSpan w:val="2"/>
            <w:shd w:val="clear" w:color="auto" w:fill="FFC000"/>
            <w:noWrap/>
          </w:tcPr>
          <w:p>
            <w:pPr>
              <w:tabs>
                <w:tab w:val="left" w:pos="1650"/>
              </w:tabs>
              <w:jc w:val="center"/>
            </w:pPr>
            <w:r>
              <w:t>Interopérabilité</w:t>
            </w:r>
          </w:p>
        </w:tc>
        <w:tc>
          <w:tcPr>
            <w:tcW w:w="992" w:type="dxa"/>
            <w:gridSpan w:val="2"/>
            <w:noWrap/>
          </w:tcPr>
          <w:p>
            <w:pPr>
              <w:tabs>
                <w:tab w:val="left" w:pos="1650"/>
              </w:tabs>
            </w:pPr>
          </w:p>
        </w:tc>
        <w:tc>
          <w:tcPr>
            <w:tcW w:w="993" w:type="dxa"/>
          </w:tcPr>
          <w:p>
            <w:pPr>
              <w:tabs>
                <w:tab w:val="left" w:pos="1650"/>
              </w:tabs>
            </w:pPr>
          </w:p>
        </w:tc>
        <w:tc>
          <w:tcPr>
            <w:tcW w:w="708" w:type="dxa"/>
          </w:tcPr>
          <w:p>
            <w:pPr>
              <w:tabs>
                <w:tab w:val="left" w:pos="1650"/>
              </w:tabs>
            </w:pPr>
          </w:p>
        </w:tc>
        <w:tc>
          <w:tcPr>
            <w:tcW w:w="567" w:type="dxa"/>
          </w:tcPr>
          <w:p>
            <w:pPr>
              <w:tabs>
                <w:tab w:val="left" w:pos="1650"/>
              </w:tabs>
            </w:pPr>
          </w:p>
        </w:tc>
        <w:tc>
          <w:tcPr>
            <w:tcW w:w="567" w:type="dxa"/>
          </w:tcPr>
          <w:p>
            <w:pPr>
              <w:tabs>
                <w:tab w:val="left" w:pos="1650"/>
              </w:tabs>
            </w:pPr>
          </w:p>
        </w:tc>
        <w:tc>
          <w:tcPr>
            <w:tcW w:w="709"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858" w:type="dxa"/>
            <w:gridSpan w:val="2"/>
            <w:noWrap/>
            <w:hideMark/>
          </w:tcPr>
          <w:p>
            <w:pPr>
              <w:tabs>
                <w:tab w:val="left" w:pos="1650"/>
              </w:tabs>
            </w:pPr>
            <w:r>
              <w:t>capacité à interagir avec un ou plusieurs systèmes</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567"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858" w:type="dxa"/>
            <w:gridSpan w:val="2"/>
            <w:noWrap/>
            <w:hideMark/>
          </w:tcPr>
          <w:p>
            <w:pPr>
              <w:tabs>
                <w:tab w:val="left" w:pos="1650"/>
              </w:tabs>
            </w:pPr>
            <w:r>
              <w:t>Est-ce qu'il utilise des normes et standards technique ?</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567"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970" w:type="dxa"/>
            <w:gridSpan w:val="3"/>
            <w:noWrap/>
          </w:tcPr>
          <w:p>
            <w:pPr>
              <w:tabs>
                <w:tab w:val="left" w:pos="1650"/>
              </w:tabs>
              <w:jc w:val="center"/>
              <w:rPr>
                <w:b/>
                <w:bCs/>
                <w:color w:val="FF0000"/>
              </w:rPr>
            </w:pPr>
            <w:r>
              <w:rPr>
                <w:b/>
                <w:bCs/>
                <w:color w:val="FF0000"/>
              </w:rPr>
              <w:t>Evaluation</w:t>
            </w:r>
          </w:p>
        </w:tc>
        <w:tc>
          <w:tcPr>
            <w:tcW w:w="992" w:type="dxa"/>
            <w:gridSpan w:val="2"/>
            <w:shd w:val="clear" w:color="auto" w:fill="92D050"/>
            <w:noWrap/>
          </w:tcPr>
          <w:p>
            <w:pPr>
              <w:tabs>
                <w:tab w:val="left" w:pos="1650"/>
              </w:tabs>
            </w:pPr>
            <w:r>
              <w:t>90%</w:t>
            </w:r>
          </w:p>
        </w:tc>
        <w:tc>
          <w:tcPr>
            <w:tcW w:w="993" w:type="dxa"/>
          </w:tcPr>
          <w:p>
            <w:pPr>
              <w:tabs>
                <w:tab w:val="left" w:pos="1650"/>
              </w:tabs>
            </w:pPr>
          </w:p>
        </w:tc>
        <w:tc>
          <w:tcPr>
            <w:tcW w:w="708" w:type="dxa"/>
            <w:shd w:val="clear" w:color="auto" w:fill="92D050"/>
          </w:tcPr>
          <w:p>
            <w:pPr>
              <w:tabs>
                <w:tab w:val="left" w:pos="1650"/>
              </w:tabs>
            </w:pPr>
          </w:p>
        </w:tc>
        <w:tc>
          <w:tcPr>
            <w:tcW w:w="567" w:type="dxa"/>
          </w:tcPr>
          <w:p>
            <w:pPr>
              <w:tabs>
                <w:tab w:val="left" w:pos="1650"/>
              </w:tabs>
            </w:pPr>
          </w:p>
        </w:tc>
        <w:tc>
          <w:tcPr>
            <w:tcW w:w="567" w:type="dxa"/>
            <w:shd w:val="clear" w:color="auto" w:fill="92D050"/>
          </w:tcPr>
          <w:p>
            <w:pPr>
              <w:tabs>
                <w:tab w:val="left" w:pos="1650"/>
              </w:tabs>
            </w:pPr>
          </w:p>
        </w:tc>
        <w:tc>
          <w:tcPr>
            <w:tcW w:w="709" w:type="dxa"/>
          </w:tcPr>
          <w:p>
            <w:pPr>
              <w:tabs>
                <w:tab w:val="left" w:pos="1650"/>
              </w:tabs>
            </w:pPr>
          </w:p>
        </w:tc>
        <w:tc>
          <w:tcPr>
            <w:tcW w:w="850" w:type="dxa"/>
            <w:shd w:val="clear" w:color="auto" w:fill="92D050"/>
          </w:tcPr>
          <w:p>
            <w:pPr>
              <w:tabs>
                <w:tab w:val="left" w:pos="1650"/>
              </w:tabs>
            </w:pPr>
          </w:p>
        </w:tc>
        <w:tc>
          <w:tcPr>
            <w:tcW w:w="709" w:type="dxa"/>
          </w:tcPr>
          <w:p>
            <w:pPr>
              <w:tabs>
                <w:tab w:val="left" w:pos="1650"/>
              </w:tabs>
            </w:pPr>
          </w:p>
        </w:tc>
        <w:tc>
          <w:tcPr>
            <w:tcW w:w="701" w:type="dxa"/>
            <w:shd w:val="clear" w:color="auto" w:fill="92D050"/>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p>
        </w:tc>
        <w:tc>
          <w:tcPr>
            <w:tcW w:w="2858" w:type="dxa"/>
            <w:gridSpan w:val="2"/>
            <w:shd w:val="clear" w:color="auto" w:fill="FFC000"/>
            <w:noWrap/>
            <w:hideMark/>
          </w:tcPr>
          <w:p>
            <w:pPr>
              <w:tabs>
                <w:tab w:val="left" w:pos="1650"/>
              </w:tabs>
              <w:jc w:val="center"/>
            </w:pPr>
            <w:r>
              <w:t>Adéquation</w:t>
            </w:r>
          </w:p>
        </w:tc>
        <w:tc>
          <w:tcPr>
            <w:tcW w:w="992" w:type="dxa"/>
            <w:gridSpan w:val="2"/>
            <w:noWrap/>
            <w:hideMark/>
          </w:tcPr>
          <w:p>
            <w:pPr>
              <w:tabs>
                <w:tab w:val="left" w:pos="1650"/>
              </w:tabs>
            </w:pPr>
          </w:p>
        </w:tc>
        <w:tc>
          <w:tcPr>
            <w:tcW w:w="993" w:type="dxa"/>
          </w:tcPr>
          <w:p>
            <w:pPr>
              <w:tabs>
                <w:tab w:val="left" w:pos="1650"/>
              </w:tabs>
            </w:pPr>
          </w:p>
        </w:tc>
        <w:tc>
          <w:tcPr>
            <w:tcW w:w="708" w:type="dxa"/>
          </w:tcPr>
          <w:p>
            <w:pPr>
              <w:tabs>
                <w:tab w:val="left" w:pos="1650"/>
              </w:tabs>
            </w:pPr>
          </w:p>
        </w:tc>
        <w:tc>
          <w:tcPr>
            <w:tcW w:w="567" w:type="dxa"/>
          </w:tcPr>
          <w:p>
            <w:pPr>
              <w:tabs>
                <w:tab w:val="left" w:pos="1650"/>
              </w:tabs>
            </w:pPr>
          </w:p>
        </w:tc>
        <w:tc>
          <w:tcPr>
            <w:tcW w:w="567" w:type="dxa"/>
          </w:tcPr>
          <w:p>
            <w:pPr>
              <w:tabs>
                <w:tab w:val="left" w:pos="1650"/>
              </w:tabs>
            </w:pPr>
          </w:p>
        </w:tc>
        <w:tc>
          <w:tcPr>
            <w:tcW w:w="709"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858" w:type="dxa"/>
            <w:gridSpan w:val="2"/>
            <w:noWrap/>
            <w:hideMark/>
          </w:tcPr>
          <w:p>
            <w:pPr>
              <w:tabs>
                <w:tab w:val="left" w:pos="1650"/>
              </w:tabs>
            </w:pPr>
            <w:r>
              <w:t>Vérification de l’adéquation des taches au besoin</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567"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858" w:type="dxa"/>
            <w:gridSpan w:val="2"/>
            <w:noWrap/>
            <w:hideMark/>
          </w:tcPr>
          <w:p>
            <w:pPr>
              <w:tabs>
                <w:tab w:val="left" w:pos="1650"/>
              </w:tabs>
            </w:pPr>
            <w:r>
              <w:t>Est-ce que chaque fonction est adéquate au besoin client ?</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567"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970" w:type="dxa"/>
            <w:gridSpan w:val="3"/>
            <w:noWrap/>
          </w:tcPr>
          <w:p>
            <w:pPr>
              <w:tabs>
                <w:tab w:val="left" w:pos="1650"/>
              </w:tabs>
              <w:jc w:val="center"/>
              <w:rPr>
                <w:b/>
                <w:bCs/>
                <w:color w:val="FF0000"/>
              </w:rPr>
            </w:pPr>
            <w:r>
              <w:rPr>
                <w:b/>
                <w:bCs/>
                <w:color w:val="FF0000"/>
              </w:rPr>
              <w:t>Evaluation</w:t>
            </w:r>
          </w:p>
        </w:tc>
        <w:tc>
          <w:tcPr>
            <w:tcW w:w="992" w:type="dxa"/>
            <w:gridSpan w:val="2"/>
            <w:noWrap/>
          </w:tcPr>
          <w:p>
            <w:pPr>
              <w:tabs>
                <w:tab w:val="left" w:pos="1650"/>
              </w:tabs>
            </w:pPr>
          </w:p>
        </w:tc>
        <w:tc>
          <w:tcPr>
            <w:tcW w:w="993" w:type="dxa"/>
            <w:shd w:val="clear" w:color="auto" w:fill="92D050"/>
          </w:tcPr>
          <w:p>
            <w:pPr>
              <w:tabs>
                <w:tab w:val="left" w:pos="1650"/>
              </w:tabs>
            </w:pPr>
            <w:r>
              <w:t>100%</w:t>
            </w:r>
          </w:p>
        </w:tc>
        <w:tc>
          <w:tcPr>
            <w:tcW w:w="708" w:type="dxa"/>
          </w:tcPr>
          <w:p>
            <w:pPr>
              <w:tabs>
                <w:tab w:val="left" w:pos="1650"/>
              </w:tabs>
            </w:pPr>
          </w:p>
        </w:tc>
        <w:tc>
          <w:tcPr>
            <w:tcW w:w="567" w:type="dxa"/>
            <w:shd w:val="clear" w:color="auto" w:fill="92D050"/>
          </w:tcPr>
          <w:p>
            <w:pPr>
              <w:tabs>
                <w:tab w:val="left" w:pos="1650"/>
              </w:tabs>
            </w:pPr>
          </w:p>
        </w:tc>
        <w:tc>
          <w:tcPr>
            <w:tcW w:w="567" w:type="dxa"/>
          </w:tcPr>
          <w:p>
            <w:pPr>
              <w:tabs>
                <w:tab w:val="left" w:pos="1650"/>
              </w:tabs>
            </w:pPr>
          </w:p>
        </w:tc>
        <w:tc>
          <w:tcPr>
            <w:tcW w:w="709" w:type="dxa"/>
            <w:shd w:val="clear" w:color="auto" w:fill="92D050"/>
          </w:tcPr>
          <w:p>
            <w:pPr>
              <w:tabs>
                <w:tab w:val="left" w:pos="1650"/>
              </w:tabs>
            </w:pPr>
          </w:p>
        </w:tc>
        <w:tc>
          <w:tcPr>
            <w:tcW w:w="850" w:type="dxa"/>
          </w:tcPr>
          <w:p>
            <w:pPr>
              <w:tabs>
                <w:tab w:val="left" w:pos="1650"/>
              </w:tabs>
            </w:pPr>
          </w:p>
        </w:tc>
        <w:tc>
          <w:tcPr>
            <w:tcW w:w="709" w:type="dxa"/>
            <w:shd w:val="clear" w:color="auto" w:fill="92D050"/>
          </w:tcPr>
          <w:p>
            <w:pPr>
              <w:tabs>
                <w:tab w:val="left" w:pos="1650"/>
              </w:tabs>
            </w:pPr>
          </w:p>
        </w:tc>
        <w:tc>
          <w:tcPr>
            <w:tcW w:w="701" w:type="dxa"/>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2858" w:type="dxa"/>
            <w:gridSpan w:val="2"/>
            <w:shd w:val="clear" w:color="auto" w:fill="FFC000"/>
            <w:noWrap/>
            <w:hideMark/>
          </w:tcPr>
          <w:p>
            <w:pPr>
              <w:tabs>
                <w:tab w:val="left" w:pos="1650"/>
              </w:tabs>
              <w:jc w:val="center"/>
            </w:pPr>
            <w:r>
              <w:t>Exploitabilité</w:t>
            </w:r>
          </w:p>
        </w:tc>
        <w:tc>
          <w:tcPr>
            <w:tcW w:w="992" w:type="dxa"/>
            <w:gridSpan w:val="2"/>
            <w:noWrap/>
            <w:hideMark/>
          </w:tcPr>
          <w:p>
            <w:pPr>
              <w:tabs>
                <w:tab w:val="left" w:pos="1650"/>
              </w:tabs>
            </w:pPr>
          </w:p>
        </w:tc>
        <w:tc>
          <w:tcPr>
            <w:tcW w:w="993" w:type="dxa"/>
          </w:tcPr>
          <w:p>
            <w:pPr>
              <w:tabs>
                <w:tab w:val="left" w:pos="1650"/>
              </w:tabs>
            </w:pPr>
          </w:p>
        </w:tc>
        <w:tc>
          <w:tcPr>
            <w:tcW w:w="708" w:type="dxa"/>
          </w:tcPr>
          <w:p>
            <w:pPr>
              <w:tabs>
                <w:tab w:val="left" w:pos="1650"/>
              </w:tabs>
            </w:pPr>
          </w:p>
        </w:tc>
        <w:tc>
          <w:tcPr>
            <w:tcW w:w="567" w:type="dxa"/>
          </w:tcPr>
          <w:p>
            <w:pPr>
              <w:tabs>
                <w:tab w:val="left" w:pos="1650"/>
              </w:tabs>
            </w:pPr>
          </w:p>
        </w:tc>
        <w:tc>
          <w:tcPr>
            <w:tcW w:w="567" w:type="dxa"/>
          </w:tcPr>
          <w:p>
            <w:pPr>
              <w:tabs>
                <w:tab w:val="left" w:pos="1650"/>
              </w:tabs>
            </w:pPr>
          </w:p>
        </w:tc>
        <w:tc>
          <w:tcPr>
            <w:tcW w:w="709"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858" w:type="dxa"/>
            <w:gridSpan w:val="2"/>
            <w:noWrap/>
            <w:hideMark/>
          </w:tcPr>
          <w:p>
            <w:pPr>
              <w:tabs>
                <w:tab w:val="left" w:pos="1650"/>
              </w:tabs>
            </w:pPr>
            <w:r>
              <w:t xml:space="preserve">la capacité à exploiter correctement le système logiciel </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567"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bookmarkStart w:id="0" w:name="_GoBack"/>
        <w:bookmarkEnd w:id="0"/>
      </w:tr>
      <w:tr>
        <w:trPr>
          <w:trHeight w:val="299"/>
        </w:trPr>
        <w:tc>
          <w:tcPr>
            <w:tcW w:w="1112" w:type="dxa"/>
            <w:noWrap/>
            <w:hideMark/>
          </w:tcPr>
          <w:p>
            <w:pPr>
              <w:tabs>
                <w:tab w:val="left" w:pos="1650"/>
              </w:tabs>
            </w:pPr>
            <w:r>
              <w:t>Question</w:t>
            </w:r>
          </w:p>
        </w:tc>
        <w:tc>
          <w:tcPr>
            <w:tcW w:w="2858" w:type="dxa"/>
            <w:gridSpan w:val="2"/>
            <w:noWrap/>
            <w:hideMark/>
          </w:tcPr>
          <w:p>
            <w:pPr>
              <w:tabs>
                <w:tab w:val="left" w:pos="1650"/>
              </w:tabs>
            </w:pPr>
            <w:r>
              <w:t>A quel niveau le logiciel est exploitable ?</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567"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970" w:type="dxa"/>
            <w:gridSpan w:val="3"/>
            <w:noWrap/>
          </w:tcPr>
          <w:p>
            <w:pPr>
              <w:tabs>
                <w:tab w:val="left" w:pos="1650"/>
              </w:tabs>
              <w:jc w:val="center"/>
              <w:rPr>
                <w:b/>
                <w:bCs/>
                <w:color w:val="FF0000"/>
              </w:rPr>
            </w:pPr>
            <w:r>
              <w:rPr>
                <w:b/>
                <w:bCs/>
                <w:color w:val="FF0000"/>
              </w:rPr>
              <w:t>Evaluation</w:t>
            </w:r>
          </w:p>
        </w:tc>
        <w:tc>
          <w:tcPr>
            <w:tcW w:w="992" w:type="dxa"/>
            <w:gridSpan w:val="2"/>
            <w:shd w:val="clear" w:color="auto" w:fill="92D050"/>
            <w:noWrap/>
          </w:tcPr>
          <w:p>
            <w:pPr>
              <w:tabs>
                <w:tab w:val="left" w:pos="1650"/>
              </w:tabs>
            </w:pPr>
            <w:r>
              <w:t>25%</w:t>
            </w:r>
          </w:p>
        </w:tc>
        <w:tc>
          <w:tcPr>
            <w:tcW w:w="993" w:type="dxa"/>
            <w:shd w:val="clear" w:color="auto" w:fill="92D050"/>
          </w:tcPr>
          <w:p>
            <w:pPr>
              <w:tabs>
                <w:tab w:val="left" w:pos="1650"/>
              </w:tabs>
            </w:pPr>
            <w:r>
              <w:t>25%</w:t>
            </w:r>
          </w:p>
        </w:tc>
        <w:tc>
          <w:tcPr>
            <w:tcW w:w="708" w:type="dxa"/>
            <w:shd w:val="clear" w:color="auto" w:fill="92D050"/>
          </w:tcPr>
          <w:p>
            <w:pPr>
              <w:tabs>
                <w:tab w:val="left" w:pos="1650"/>
              </w:tabs>
            </w:pPr>
          </w:p>
        </w:tc>
        <w:tc>
          <w:tcPr>
            <w:tcW w:w="567" w:type="dxa"/>
            <w:shd w:val="clear" w:color="auto" w:fill="92D050"/>
          </w:tcPr>
          <w:p>
            <w:pPr>
              <w:tabs>
                <w:tab w:val="left" w:pos="1650"/>
              </w:tabs>
            </w:pPr>
          </w:p>
        </w:tc>
        <w:tc>
          <w:tcPr>
            <w:tcW w:w="567" w:type="dxa"/>
            <w:shd w:val="clear" w:color="auto" w:fill="92D050"/>
          </w:tcPr>
          <w:p>
            <w:pPr>
              <w:tabs>
                <w:tab w:val="left" w:pos="1650"/>
              </w:tabs>
            </w:pPr>
          </w:p>
        </w:tc>
        <w:tc>
          <w:tcPr>
            <w:tcW w:w="709" w:type="dxa"/>
            <w:shd w:val="clear" w:color="auto" w:fill="92D050"/>
          </w:tcPr>
          <w:p>
            <w:pPr>
              <w:tabs>
                <w:tab w:val="left" w:pos="1650"/>
              </w:tabs>
            </w:pPr>
          </w:p>
        </w:tc>
        <w:tc>
          <w:tcPr>
            <w:tcW w:w="850" w:type="dxa"/>
            <w:shd w:val="clear" w:color="auto" w:fill="92D050"/>
          </w:tcPr>
          <w:p>
            <w:pPr>
              <w:tabs>
                <w:tab w:val="left" w:pos="1650"/>
              </w:tabs>
            </w:pPr>
          </w:p>
        </w:tc>
        <w:tc>
          <w:tcPr>
            <w:tcW w:w="709" w:type="dxa"/>
            <w:shd w:val="clear" w:color="auto" w:fill="92D050"/>
          </w:tcPr>
          <w:p>
            <w:pPr>
              <w:tabs>
                <w:tab w:val="left" w:pos="1650"/>
              </w:tabs>
            </w:pPr>
          </w:p>
        </w:tc>
        <w:tc>
          <w:tcPr>
            <w:tcW w:w="701" w:type="dxa"/>
            <w:shd w:val="clear" w:color="auto" w:fill="92D050"/>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2858" w:type="dxa"/>
            <w:gridSpan w:val="2"/>
            <w:noWrap/>
            <w:hideMark/>
          </w:tcPr>
          <w:p>
            <w:pPr>
              <w:tabs>
                <w:tab w:val="left" w:pos="1650"/>
              </w:tabs>
            </w:pPr>
            <w:r>
              <w:t>Note I/E</w:t>
            </w:r>
          </w:p>
        </w:tc>
        <w:tc>
          <w:tcPr>
            <w:tcW w:w="992" w:type="dxa"/>
            <w:gridSpan w:val="2"/>
            <w:shd w:val="clear" w:color="auto" w:fill="00B0F0"/>
            <w:noWrap/>
            <w:hideMark/>
          </w:tcPr>
          <w:p>
            <w:pPr>
              <w:tabs>
                <w:tab w:val="left" w:pos="1650"/>
              </w:tabs>
            </w:pPr>
            <w:r>
              <w:t> 76.66%</w:t>
            </w:r>
          </w:p>
        </w:tc>
        <w:tc>
          <w:tcPr>
            <w:tcW w:w="993" w:type="dxa"/>
            <w:shd w:val="clear" w:color="auto" w:fill="00B0F0"/>
          </w:tcPr>
          <w:p>
            <w:pPr>
              <w:tabs>
                <w:tab w:val="left" w:pos="1650"/>
              </w:tabs>
            </w:pPr>
            <w:r>
              <w:t> 83.33%</w:t>
            </w:r>
          </w:p>
        </w:tc>
        <w:tc>
          <w:tcPr>
            <w:tcW w:w="708" w:type="dxa"/>
          </w:tcPr>
          <w:p>
            <w:pPr>
              <w:tabs>
                <w:tab w:val="left" w:pos="1650"/>
              </w:tabs>
            </w:pPr>
            <w:r>
              <w:t> </w:t>
            </w:r>
          </w:p>
        </w:tc>
        <w:tc>
          <w:tcPr>
            <w:tcW w:w="567"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2858" w:type="dxa"/>
            <w:gridSpan w:val="2"/>
            <w:noWrap/>
            <w:hideMark/>
          </w:tcPr>
          <w:p>
            <w:pPr>
              <w:tabs>
                <w:tab w:val="left" w:pos="1650"/>
              </w:tabs>
            </w:pPr>
            <w:r>
              <w:t>Fonctionnalité</w:t>
            </w:r>
          </w:p>
        </w:tc>
        <w:tc>
          <w:tcPr>
            <w:tcW w:w="1985" w:type="dxa"/>
            <w:gridSpan w:val="3"/>
            <w:shd w:val="clear" w:color="auto" w:fill="00B0F0"/>
            <w:noWrap/>
            <w:hideMark/>
          </w:tcPr>
          <w:p>
            <w:pPr>
              <w:tabs>
                <w:tab w:val="left" w:pos="1650"/>
              </w:tabs>
              <w:jc w:val="center"/>
            </w:pPr>
            <w:r>
              <w:t>79.99%</w:t>
            </w:r>
          </w:p>
        </w:tc>
        <w:tc>
          <w:tcPr>
            <w:tcW w:w="1275" w:type="dxa"/>
            <w:gridSpan w:val="2"/>
          </w:tcPr>
          <w:p>
            <w:pPr>
              <w:tabs>
                <w:tab w:val="left" w:pos="1650"/>
              </w:tabs>
            </w:pPr>
            <w:r>
              <w:t> </w:t>
            </w:r>
          </w:p>
        </w:tc>
        <w:tc>
          <w:tcPr>
            <w:tcW w:w="1276" w:type="dxa"/>
            <w:gridSpan w:val="2"/>
          </w:tcPr>
          <w:p>
            <w:pPr>
              <w:tabs>
                <w:tab w:val="left" w:pos="1650"/>
              </w:tabs>
              <w:rPr>
                <w:sz w:val="24"/>
                <w:szCs w:val="24"/>
              </w:rPr>
            </w:pPr>
            <w:r>
              <w:rPr>
                <w:sz w:val="24"/>
                <w:szCs w:val="24"/>
              </w:rPr>
              <w:t> </w:t>
            </w:r>
          </w:p>
        </w:tc>
        <w:tc>
          <w:tcPr>
            <w:tcW w:w="1559" w:type="dxa"/>
            <w:gridSpan w:val="2"/>
          </w:tcPr>
          <w:p>
            <w:pPr>
              <w:tabs>
                <w:tab w:val="left" w:pos="1650"/>
              </w:tabs>
              <w:rPr>
                <w:sz w:val="24"/>
                <w:szCs w:val="24"/>
              </w:rPr>
            </w:pPr>
          </w:p>
        </w:tc>
        <w:tc>
          <w:tcPr>
            <w:tcW w:w="1276" w:type="dxa"/>
            <w:gridSpan w:val="2"/>
          </w:tcPr>
          <w:p>
            <w:pPr>
              <w:tabs>
                <w:tab w:val="left" w:pos="1650"/>
              </w:tabs>
              <w:rPr>
                <w:sz w:val="24"/>
                <w:szCs w:val="24"/>
              </w:rPr>
            </w:pPr>
          </w:p>
        </w:tc>
      </w:tr>
    </w:tbl>
    <w:p>
      <w:pPr>
        <w:tabs>
          <w:tab w:val="left" w:pos="1650"/>
        </w:tabs>
        <w:spacing w:after="0" w:line="120" w:lineRule="auto"/>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1"/>
        </w:numPr>
        <w:tabs>
          <w:tab w:val="left" w:pos="1650"/>
        </w:tabs>
        <w:spacing w:after="0" w:line="180" w:lineRule="auto"/>
      </w:pPr>
      <w:r>
        <w:t>Affectation des notes allant de zéro vers 1 à chaque mesure de moins bon vers le plus bon .</w:t>
      </w:r>
    </w:p>
    <w:p>
      <w:pPr>
        <w:pStyle w:val="Paragraphedeliste"/>
        <w:numPr>
          <w:ilvl w:val="0"/>
          <w:numId w:val="1"/>
        </w:numPr>
        <w:tabs>
          <w:tab w:val="left" w:pos="1650"/>
        </w:tabs>
        <w:spacing w:after="0" w:line="180" w:lineRule="auto"/>
      </w:pPr>
      <w:r>
        <w:t>Faire la somme de chaque critère puis le multiplier par son confession.</w:t>
      </w:r>
    </w:p>
    <w:p>
      <w:pPr>
        <w:pStyle w:val="Paragraphedeliste"/>
        <w:numPr>
          <w:ilvl w:val="0"/>
          <w:numId w:val="1"/>
        </w:numPr>
        <w:tabs>
          <w:tab w:val="left" w:pos="1650"/>
        </w:tabs>
        <w:spacing w:after="0" w:line="180" w:lineRule="auto"/>
      </w:pPr>
      <w:r>
        <w:t>Sommer tous les mesures critères puis les multiplier par le confession de l’attribut.</w:t>
      </w: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fonctionnalité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948FF"/>
    <w:multiLevelType w:val="hybridMultilevel"/>
    <w:tmpl w:val="375C365A"/>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87A171C"/>
    <w:multiLevelType w:val="hybridMultilevel"/>
    <w:tmpl w:val="960CB6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B2348D1"/>
    <w:multiLevelType w:val="hybridMultilevel"/>
    <w:tmpl w:val="BAF4B652"/>
    <w:lvl w:ilvl="0" w:tplc="4566C60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57246">
      <w:bodyDiv w:val="1"/>
      <w:marLeft w:val="0"/>
      <w:marRight w:val="0"/>
      <w:marTop w:val="0"/>
      <w:marBottom w:val="0"/>
      <w:divBdr>
        <w:top w:val="none" w:sz="0" w:space="0" w:color="auto"/>
        <w:left w:val="none" w:sz="0" w:space="0" w:color="auto"/>
        <w:bottom w:val="none" w:sz="0" w:space="0" w:color="auto"/>
        <w:right w:val="none" w:sz="0" w:space="0" w:color="auto"/>
      </w:divBdr>
    </w:div>
    <w:div w:id="794373536">
      <w:bodyDiv w:val="1"/>
      <w:marLeft w:val="0"/>
      <w:marRight w:val="0"/>
      <w:marTop w:val="0"/>
      <w:marBottom w:val="0"/>
      <w:divBdr>
        <w:top w:val="none" w:sz="0" w:space="0" w:color="auto"/>
        <w:left w:val="none" w:sz="0" w:space="0" w:color="auto"/>
        <w:bottom w:val="none" w:sz="0" w:space="0" w:color="auto"/>
        <w:right w:val="none" w:sz="0" w:space="0" w:color="auto"/>
      </w:divBdr>
    </w:div>
    <w:div w:id="1064915482">
      <w:bodyDiv w:val="1"/>
      <w:marLeft w:val="0"/>
      <w:marRight w:val="0"/>
      <w:marTop w:val="0"/>
      <w:marBottom w:val="0"/>
      <w:divBdr>
        <w:top w:val="none" w:sz="0" w:space="0" w:color="auto"/>
        <w:left w:val="none" w:sz="0" w:space="0" w:color="auto"/>
        <w:bottom w:val="none" w:sz="0" w:space="0" w:color="auto"/>
        <w:right w:val="none" w:sz="0" w:space="0" w:color="auto"/>
      </w:divBdr>
    </w:div>
    <w:div w:id="1245454576">
      <w:bodyDiv w:val="1"/>
      <w:marLeft w:val="0"/>
      <w:marRight w:val="0"/>
      <w:marTop w:val="0"/>
      <w:marBottom w:val="0"/>
      <w:divBdr>
        <w:top w:val="none" w:sz="0" w:space="0" w:color="auto"/>
        <w:left w:val="none" w:sz="0" w:space="0" w:color="auto"/>
        <w:bottom w:val="none" w:sz="0" w:space="0" w:color="auto"/>
        <w:right w:val="none" w:sz="0" w:space="0" w:color="auto"/>
      </w:divBdr>
    </w:div>
    <w:div w:id="1910310486">
      <w:bodyDiv w:val="1"/>
      <w:marLeft w:val="0"/>
      <w:marRight w:val="0"/>
      <w:marTop w:val="0"/>
      <w:marBottom w:val="0"/>
      <w:divBdr>
        <w:top w:val="none" w:sz="0" w:space="0" w:color="auto"/>
        <w:left w:val="none" w:sz="0" w:space="0" w:color="auto"/>
        <w:bottom w:val="none" w:sz="0" w:space="0" w:color="auto"/>
        <w:right w:val="none" w:sz="0" w:space="0" w:color="auto"/>
      </w:divBdr>
    </w:div>
    <w:div w:id="1921057363">
      <w:bodyDiv w:val="1"/>
      <w:marLeft w:val="0"/>
      <w:marRight w:val="0"/>
      <w:marTop w:val="0"/>
      <w:marBottom w:val="0"/>
      <w:divBdr>
        <w:top w:val="none" w:sz="0" w:space="0" w:color="auto"/>
        <w:left w:val="none" w:sz="0" w:space="0" w:color="auto"/>
        <w:bottom w:val="none" w:sz="0" w:space="0" w:color="auto"/>
        <w:right w:val="none" w:sz="0" w:space="0" w:color="auto"/>
      </w:divBdr>
    </w:div>
    <w:div w:id="21246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640</Words>
  <Characters>3523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8</cp:revision>
  <cp:lastPrinted>2016-01-20T10:16:00Z</cp:lastPrinted>
  <dcterms:created xsi:type="dcterms:W3CDTF">2016-01-20T08:31:00Z</dcterms:created>
  <dcterms:modified xsi:type="dcterms:W3CDTF">2016-01-21T10:45:00Z</dcterms:modified>
</cp:coreProperties>
</file>