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heroes gather in a tavern in the small town of Stoneshire. They have all heard the rumors of an ancient ruin containing a powerful artifact, the Orb of Azoria. They form a party and set out to explore the ruin.</w:t>
        <w:br/>
        <w:br/>
        <w:t>They are immediately met with challenges, including traps and puzzles. They also encounter various creatures, including an evil necromancer named Valthor. However, they are aided by a mysterious figure who helps them navigate the challenges.</w:t>
        <w:br/>
        <w:br/>
        <w:t>The story has moments of humor, suspense, and drama. However, it ends on a hopeful note, with the possibility of future adventures.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