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 8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Маршрутизація віртуальних мереж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Мета: Здобути практичні навички при роботі з технологіями VLAN (IEEE 802.1Q) та Static Routing.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Обладнання: Комп’ютер, Packet Tracer 8.2.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4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1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75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Висновок. Я здобув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практичні навики при роботі з технологіями VLAN (IEEE 802.1Q) та Static Routing.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