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Лабораторна робота №4.1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shd w:fill="ffffff" w:val="clear"/>
        <w:spacing w:after="40" w:before="0" w:line="24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qmgr35bcwz4v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Тема: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Ознайомитися з системами Vagrant</w:t>
      </w:r>
    </w:p>
    <w:p w:rsidR="00000000" w:rsidDel="00000000" w:rsidP="00000000" w:rsidRDefault="00000000" w:rsidRPr="00000000" w14:paraId="00000003">
      <w:pPr>
        <w:pStyle w:val="Heading4"/>
        <w:keepNext w:val="0"/>
        <w:keepLines w:val="0"/>
        <w:shd w:fill="ffffff" w:val="clear"/>
        <w:spacing w:after="40" w:before="0" w:line="288" w:lineRule="auto"/>
        <w:jc w:val="both"/>
        <w:rPr/>
      </w:pPr>
      <w:bookmarkStart w:colFirst="0" w:colLast="0" w:name="_dhwro4kc389t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Мета: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Оволодіти базовими навичками по роботі з сучасними системами керування віртуальними образами.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Хід роботи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Встановив VirtualBox.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Встановив Ruby.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Встановив Vagrant.</w:t>
      </w:r>
    </w:p>
    <w:p w:rsidR="00000000" w:rsidDel="00000000" w:rsidP="00000000" w:rsidRDefault="00000000" w:rsidRPr="00000000" w14:paraId="00000008">
      <w:pPr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114300" distT="114300" distL="114300" distR="114300">
            <wp:extent cx="4957763" cy="3546496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57763" cy="35464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196647" cy="319207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14959" l="0" r="27984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96647" cy="31920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Висновок.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Я встановив Vagrant під операційну систему Windows.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