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pPr>
      <w:r>
        <w:rPr>
          <w:rFonts w:cs="Arial" w:ascii="Arial" w:hAnsi="Arial"/>
          <w:smallCaps/>
          <w:spacing w:val="80"/>
          <w:sz w:val="24"/>
          <w:szCs w:val="24"/>
        </w:rPr>
        <w:t>Vidzemes University of Applied Sciences</w:t>
      </w:r>
    </w:p>
    <w:p>
      <w:pPr>
        <w:pStyle w:val="Normal"/>
        <w:rPr/>
      </w:pPr>
      <w:r>
        <w:rPr>
          <w:rFonts w:cs="Arial" w:ascii="Arial" w:hAnsi="Arial"/>
          <w:b/>
          <w:smallCaps/>
          <w:spacing w:val="80"/>
          <w:sz w:val="28"/>
          <w:szCs w:val="28"/>
        </w:rPr>
        <w:t>Faculty of Engineering</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jc w:val="center"/>
        <w:rPr>
          <w:rFonts w:ascii="Arial" w:hAnsi="Arial" w:eastAsia="" w:cs="Arial" w:eastAsiaTheme="minorEastAsia"/>
          <w:smallCaps/>
          <w:color w:val="auto"/>
          <w:spacing w:val="80"/>
          <w:kern w:val="0"/>
          <w:sz w:val="24"/>
          <w:szCs w:val="24"/>
          <w:lang w:val="lv-LV" w:eastAsia="lv-LV" w:bidi="ar-SA"/>
        </w:rPr>
      </w:pPr>
      <w:r>
        <w:rPr>
          <w:rFonts w:eastAsia="" w:cs="Arial" w:ascii="Arial" w:hAnsi="Arial" w:eastAsiaTheme="minorEastAsia"/>
          <w:smallCaps/>
          <w:color w:val="auto"/>
          <w:spacing w:val="80"/>
          <w:kern w:val="0"/>
          <w:sz w:val="24"/>
          <w:szCs w:val="24"/>
          <w:lang w:val="lv-LV" w:eastAsia="lv-LV" w:bidi="ar-SA"/>
        </w:rPr>
        <w:t>cybersecurity requirements engineering</w:t>
      </w:r>
    </w:p>
    <w:p>
      <w:pPr>
        <w:pStyle w:val="Normal"/>
        <w:rPr>
          <w:rFonts w:ascii="Arial" w:hAnsi="Arial" w:cs="Arial"/>
          <w:smallCaps/>
          <w:spacing w:val="80"/>
          <w:sz w:val="24"/>
          <w:szCs w:val="24"/>
        </w:rPr>
      </w:pPr>
      <w:r>
        <w:rPr>
          <w:rFonts w:cs="Arial" w:ascii="Arial" w:hAnsi="Arial"/>
          <w:smallCaps/>
          <w:spacing w:val="80"/>
          <w:sz w:val="24"/>
          <w:szCs w:val="24"/>
        </w:rPr>
      </w:r>
    </w:p>
    <w:p>
      <w:pPr>
        <w:pStyle w:val="Normal"/>
        <w:jc w:val="center"/>
        <w:rPr/>
      </w:pPr>
      <w:r>
        <w:rPr>
          <w:rFonts w:eastAsia="" w:cs="Arial" w:ascii="Arial" w:hAnsi="Arial" w:eastAsiaTheme="minorEastAsia"/>
          <w:smallCaps/>
          <w:color w:val="auto"/>
          <w:spacing w:val="80"/>
          <w:kern w:val="0"/>
          <w:sz w:val="24"/>
          <w:szCs w:val="24"/>
          <w:lang w:val="lv-LV" w:eastAsia="lv-LV" w:bidi="ar-SA"/>
        </w:rPr>
        <w:t>project work</w:t>
      </w:r>
      <w:r>
        <w:rPr>
          <w:rFonts w:cs="Arial" w:ascii="Arial" w:hAnsi="Arial"/>
          <w:smallCaps/>
          <w:spacing w:val="80"/>
          <w:sz w:val="24"/>
          <w:szCs w:val="24"/>
        </w:rPr>
        <w:t xml:space="preserve"> assignment  </w:t>
      </w:r>
    </w:p>
    <w:p>
      <w:pPr>
        <w:pStyle w:val="Normal"/>
        <w:jc w:val="center"/>
        <w:rPr/>
      </w:pPr>
      <w:r>
        <w:rPr>
          <w:rFonts w:cs="Arial" w:ascii="Arial" w:hAnsi="Arial"/>
          <w:smallCaps/>
          <w:spacing w:val="80"/>
          <w:sz w:val="24"/>
          <w:szCs w:val="24"/>
        </w:rPr>
        <w:t>“</w:t>
      </w:r>
      <w:r>
        <w:rPr>
          <w:rFonts w:cs="Arial" w:ascii="Arial" w:hAnsi="Arial"/>
          <w:smallCaps/>
          <w:spacing w:val="80"/>
          <w:sz w:val="24"/>
          <w:szCs w:val="24"/>
        </w:rPr>
        <w:t>FIRST Assignment”</w:t>
      </w:r>
    </w:p>
    <w:p>
      <w:pPr>
        <w:pStyle w:val="Normal"/>
        <w:rPr>
          <w:rFonts w:ascii="Arial" w:hAnsi="Arial" w:cs="Arial"/>
          <w:smallCaps/>
          <w:spacing w:val="80"/>
          <w:sz w:val="24"/>
          <w:szCs w:val="24"/>
        </w:rPr>
      </w:pPr>
      <w:r>
        <w:rPr>
          <w:rFonts w:cs="Arial" w:ascii="Arial" w:hAnsi="Arial"/>
          <w:smallCaps/>
          <w:spacing w:val="80"/>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pPr>
      <w:r>
        <w:rPr>
          <w:rFonts w:cs="Arial" w:ascii="Arial" w:hAnsi="Arial"/>
          <w:smallCaps/>
          <w:spacing w:val="80"/>
        </w:rPr>
        <w:t>Valmiera, 2023</w:t>
      </w:r>
    </w:p>
    <w:p>
      <w:pPr>
        <w:pStyle w:val="Normal"/>
        <w:rPr>
          <w:rFonts w:ascii="Arial" w:hAnsi="Arial" w:cs="Arial"/>
        </w:rPr>
      </w:pPr>
      <w:r>
        <w:rPr>
          <w:rFonts w:cs="Arial" w:ascii="Arial" w:hAnsi="Arial"/>
        </w:rPr>
      </w:r>
      <w:r>
        <w:br w:type="page"/>
      </w:r>
    </w:p>
    <w:p>
      <w:pPr>
        <w:pStyle w:val="Inhaltsberschrift"/>
        <w:tabs>
          <w:tab w:val="clear" w:pos="9923"/>
        </w:tabs>
        <w:rPr>
          <w:lang w:val="lv-LV"/>
        </w:rPr>
      </w:pPr>
      <w:r>
        <w:rPr>
          <w:lang w:val="lv-LV"/>
        </w:rPr>
      </w:r>
    </w:p>
    <w:p>
      <w:pPr>
        <w:pStyle w:val="Inhaltsberschrift"/>
        <w:tabs>
          <w:tab w:val="right" w:pos="9639" w:leader="none"/>
          <w:tab w:val="right" w:pos="9923" w:leader="none"/>
        </w:tabs>
        <w:rPr/>
      </w:pPr>
      <w:r>
        <w:rPr>
          <w:lang w:val="lv-LV"/>
        </w:rPr>
        <w:t>CONTENT</w:t>
      </w:r>
    </w:p>
    <w:sdt>
      <w:sdtPr>
        <w:docPartObj>
          <w:docPartGallery w:val="Table of Contents"/>
          <w:docPartUnique w:val="true"/>
        </w:docPartObj>
      </w:sdtPr>
      <w:sdtContent>
        <w:p>
          <w:pPr>
            <w:pStyle w:val="11"/>
            <w:tabs>
              <w:tab w:val="clear" w:pos="403"/>
              <w:tab w:val="clear" w:pos="9923"/>
              <w:tab w:val="right" w:pos="9639" w:leader="dot"/>
            </w:tabs>
            <w:rPr/>
          </w:pPr>
          <w:r>
            <w:fldChar w:fldCharType="begin"/>
          </w:r>
          <w:r>
            <w:rPr/>
            <w:instrText xml:space="preserve"> TOC \o "1-3" \h</w:instrText>
          </w:r>
          <w:r>
            <w:rPr/>
            <w:fldChar w:fldCharType="separate"/>
          </w:r>
          <w:hyperlink w:anchor="__RefHeading___Toc885_2932776666">
            <w:r>
              <w:rPr/>
              <w:t>1 Introduction</w:t>
              <w:tab/>
              <w:t>3</w:t>
            </w:r>
          </w:hyperlink>
        </w:p>
        <w:p>
          <w:pPr>
            <w:pStyle w:val="11"/>
            <w:tabs>
              <w:tab w:val="clear" w:pos="403"/>
              <w:tab w:val="clear" w:pos="9923"/>
              <w:tab w:val="right" w:pos="9639" w:leader="dot"/>
            </w:tabs>
            <w:rPr/>
          </w:pPr>
          <w:hyperlink w:anchor="__RefHeading___Toc887_2932776666">
            <w:r>
              <w:rPr/>
              <w:t>2 Chapter (example “System decomposition”)</w:t>
              <w:tab/>
              <w:t>3</w:t>
            </w:r>
          </w:hyperlink>
        </w:p>
        <w:p>
          <w:pPr>
            <w:pStyle w:val="21"/>
            <w:tabs>
              <w:tab w:val="clear" w:pos="709"/>
              <w:tab w:val="clear" w:pos="9923"/>
              <w:tab w:val="right" w:pos="9639" w:leader="dot"/>
            </w:tabs>
            <w:rPr/>
          </w:pPr>
          <w:hyperlink w:anchor="__RefHeading___Toc889_2932776666">
            <w:r>
              <w:rPr/>
              <w:t>Chapter-2.1 (example “Data flow diagrams”)</w:t>
              <w:tab/>
              <w:t>3</w:t>
            </w:r>
          </w:hyperlink>
        </w:p>
        <w:p>
          <w:pPr>
            <w:pStyle w:val="31"/>
            <w:tabs>
              <w:tab w:val="clear" w:pos="1320"/>
              <w:tab w:val="clear" w:pos="9923"/>
              <w:tab w:val="right" w:pos="9639" w:leader="dot"/>
            </w:tabs>
            <w:rPr/>
          </w:pPr>
          <w:hyperlink w:anchor="__RefHeading___Toc891_2932776666">
            <w:r>
              <w:rPr/>
              <w:t>Chapter-2.1.1 (example “Use case diagram”)</w:t>
              <w:tab/>
              <w:t>3</w:t>
            </w:r>
          </w:hyperlink>
        </w:p>
        <w:p>
          <w:pPr>
            <w:pStyle w:val="31"/>
            <w:tabs>
              <w:tab w:val="clear" w:pos="1320"/>
              <w:tab w:val="clear" w:pos="9923"/>
              <w:tab w:val="right" w:pos="9639" w:leader="dot"/>
            </w:tabs>
            <w:rPr/>
          </w:pPr>
          <w:hyperlink w:anchor="__RefHeading___Toc893_2932776666">
            <w:r>
              <w:rPr/>
              <w:t>Chapter-2.1.2</w:t>
              <w:tab/>
              <w:t>3</w:t>
            </w:r>
          </w:hyperlink>
        </w:p>
        <w:p>
          <w:pPr>
            <w:pStyle w:val="21"/>
            <w:tabs>
              <w:tab w:val="clear" w:pos="709"/>
              <w:tab w:val="clear" w:pos="9923"/>
              <w:tab w:val="right" w:pos="9639" w:leader="dot"/>
            </w:tabs>
            <w:rPr/>
          </w:pPr>
          <w:hyperlink w:anchor="__RefHeading___Toc895_2932776666">
            <w:r>
              <w:rPr/>
              <w:t>Chapter-2.2 (example “Process flow diagrams”)</w:t>
              <w:tab/>
              <w:t>3</w:t>
            </w:r>
          </w:hyperlink>
        </w:p>
        <w:p>
          <w:pPr>
            <w:pStyle w:val="11"/>
            <w:tabs>
              <w:tab w:val="clear" w:pos="403"/>
              <w:tab w:val="clear" w:pos="9923"/>
              <w:tab w:val="right" w:pos="9639" w:leader="dot"/>
            </w:tabs>
            <w:rPr/>
          </w:pPr>
          <w:hyperlink w:anchor="__RefHeading___Toc897_2932776666">
            <w:r>
              <w:rPr/>
              <w:t>3 Chapter-3 (example “Attack trees”)</w:t>
              <w:tab/>
              <w:t>3</w:t>
            </w:r>
          </w:hyperlink>
        </w:p>
        <w:p>
          <w:pPr>
            <w:pStyle w:val="21"/>
            <w:tabs>
              <w:tab w:val="clear" w:pos="709"/>
              <w:tab w:val="clear" w:pos="9923"/>
              <w:tab w:val="right" w:pos="9639" w:leader="dot"/>
            </w:tabs>
            <w:rPr/>
          </w:pPr>
          <w:r>
            <w:rPr/>
          </w:r>
          <w:r>
            <w:rPr/>
            <w:fldChar w:fldCharType="end"/>
          </w:r>
        </w:p>
      </w:sdtContent>
    </w:sdt>
    <w:p>
      <w:pPr>
        <w:pStyle w:val="1"/>
        <w:numPr>
          <w:ilvl w:val="0"/>
          <w:numId w:val="2"/>
        </w:numPr>
        <w:rPr/>
      </w:pPr>
      <w:r>
        <w:br w:type="page"/>
      </w:r>
      <w:bookmarkStart w:id="0" w:name="__RefHeading___Toc885_2932776666"/>
      <w:bookmarkStart w:id="1" w:name="_Toc474005758"/>
      <w:bookmarkEnd w:id="0"/>
      <w:r>
        <w:rPr>
          <w:rFonts w:cs="Arial"/>
          <w:lang w:val="lv-LV"/>
        </w:rPr>
        <w:t>I</w:t>
      </w:r>
      <w:bookmarkEnd w:id="1"/>
      <w:r>
        <w:rPr>
          <w:rFonts w:cs="Arial"/>
          <w:lang w:val="lv-LV"/>
        </w:rPr>
        <w:t>ntroduction</w:t>
      </w:r>
    </w:p>
    <w:p>
      <w:pPr>
        <w:pStyle w:val="Normal"/>
        <w:rPr>
          <w:rFonts w:ascii="Arial" w:hAnsi="Arial" w:cs="Arial"/>
        </w:rPr>
      </w:pPr>
      <w:r>
        <w:rPr>
          <w:rFonts w:cs="Arial" w:ascii="Arial" w:hAnsi="Arial"/>
        </w:rPr>
      </w:r>
    </w:p>
    <w:p>
      <w:pPr>
        <w:pStyle w:val="Normal"/>
        <w:jc w:val="center"/>
        <w:rPr/>
      </w:pPr>
      <w:r>
        <w:rPr>
          <w:rFonts w:cs="Arial" w:ascii="Arial" w:hAnsi="Arial"/>
          <w:b/>
        </w:rPr>
        <w:t>Goal and briefly about the system</w:t>
      </w:r>
      <w:r>
        <w:rPr>
          <w:rFonts w:cs="Arial" w:ascii="Arial" w:hAnsi="Arial"/>
        </w:rPr>
        <w:t xml:space="preserve">. </w:t>
      </w:r>
    </w:p>
    <w:p>
      <w:pPr>
        <w:pStyle w:val="Normal"/>
        <w:jc w:val="center"/>
        <w:rPr/>
      </w:pPr>
      <w:r>
        <w:rPr>
          <w:rFonts w:cs="Arial" w:ascii="Arial" w:hAnsi="Arial"/>
        </w:rPr>
        <w:t xml:space="preserve">Example: The goal of this assignment is to analyze cybersecurity requirements of the software “Processing Center”. This systems consists of several parts or modules which can work on one server or several through network. This document was created in order to identify security vulnerabilities and provide preventive actions. This system has created not only  for cloud environment, but it can works in Kubernets with virtual servers infrastructure. The system has two main parts: </w:t>
      </w:r>
      <w:r>
        <w:rPr>
          <w:rFonts w:cs="Arial" w:ascii="Arial" w:hAnsi="Arial"/>
          <w:b/>
          <w:bCs/>
        </w:rPr>
        <w:t>cloud environment</w:t>
      </w:r>
      <w:r>
        <w:rPr>
          <w:rFonts w:cs="Arial" w:ascii="Arial" w:hAnsi="Arial"/>
        </w:rPr>
        <w:t xml:space="preserve"> which has a DB instance of processing center, a web-server with 2 web-applications  and ActiveMQ broker. </w:t>
      </w:r>
      <w:r>
        <w:rPr>
          <w:rFonts w:cs="Arial" w:ascii="Arial" w:hAnsi="Arial"/>
          <w:b/>
          <w:bCs/>
        </w:rPr>
        <w:t>Local environment</w:t>
      </w:r>
      <w:r>
        <w:rPr>
          <w:rFonts w:cs="Arial" w:ascii="Arial" w:hAnsi="Arial"/>
          <w:b w:val="false"/>
          <w:bCs w:val="false"/>
        </w:rPr>
        <w:t xml:space="preserve"> also has DB instance, in this case, for cardissue system and works on standalone server, a web-server which has webAPI to work with internal request, for example a request to print new payment card’s pool. </w:t>
      </w:r>
      <w:r>
        <w:rPr>
          <w:rFonts w:cs="Arial" w:ascii="Arial" w:hAnsi="Arial"/>
          <w:b w:val="false"/>
          <w:bCs w:val="false"/>
          <w:lang w:val="en-US"/>
        </w:rPr>
        <w:t xml:space="preserve"> This systems can work with external request from mobile and web banking application. To handle all request fast and correct, there is an ActiveMQ broker which works with client’s requests. </w:t>
      </w:r>
      <w:r>
        <w:rPr>
          <w:rFonts w:cs="Arial" w:ascii="Arial" w:hAnsi="Arial"/>
          <w:lang w:val="en-US"/>
        </w:rPr>
        <w:t>It is a simple non-commercial example without any additional components, I mean load balansers, firewalls, route networks, etc. More information below on diagram.</w:t>
      </w:r>
    </w:p>
    <w:p>
      <w:pPr>
        <w:sectPr>
          <w:headerReference w:type="default" r:id="rId2"/>
          <w:footerReference w:type="default" r:id="rId3"/>
          <w:type w:val="nextPage"/>
          <w:pgSz w:w="11906" w:h="16838"/>
          <w:pgMar w:left="1418" w:right="849" w:gutter="0" w:header="426" w:top="1132" w:footer="419" w:bottom="1135"/>
          <w:pgNumType w:fmt="decimal"/>
          <w:formProt w:val="false"/>
          <w:textDirection w:val="lrTb"/>
          <w:docGrid w:type="default" w:linePitch="360" w:charSpace="4096"/>
        </w:sectPr>
        <w:pStyle w:val="Normal"/>
        <w:jc w:val="center"/>
        <w:rPr/>
      </w:pPr>
      <w:r>
        <w:rPr>
          <w:rFonts w:cs="Arial" w:ascii="Arial" w:hAnsi="Arial"/>
          <w:b/>
          <w:bCs/>
        </w:rPr>
        <w:t>Remember that this assignment should not include trade secrets</w:t>
        <w:br/>
        <w:br/>
      </w:r>
      <w:r>
        <w:rPr>
          <w:rFonts w:cs="Arial" w:ascii="Arial" w:hAnsi="Arial"/>
          <w:b w:val="false"/>
          <w:bCs w:val="false"/>
        </w:rPr>
        <w:br/>
        <w:br/>
      </w:r>
    </w:p>
    <w:p>
      <w:pPr>
        <w:pStyle w:val="4"/>
        <w:keepNext w:val="true"/>
        <w:keepLines/>
        <w:widowControl/>
        <w:numPr>
          <w:ilvl w:val="0"/>
          <w:numId w:val="0"/>
        </w:numPr>
        <w:suppressAutoHyphens w:val="true"/>
        <w:bidi w:val="0"/>
        <w:spacing w:lineRule="auto" w:line="240" w:before="240" w:after="0"/>
        <w:ind w:left="0" w:right="0" w:hanging="0"/>
        <w:jc w:val="left"/>
        <w:rPr/>
      </w:pPr>
      <w:r>
        <w:rPr/>
      </w:r>
    </w:p>
    <w:p>
      <w:pPr>
        <w:sectPr>
          <w:headerReference w:type="default" r:id="rId4"/>
          <w:footerReference w:type="default" r:id="rId5"/>
          <w:type w:val="nextPage"/>
          <w:pgSz w:w="11906" w:h="16838"/>
          <w:pgMar w:left="1134" w:right="567" w:gutter="0" w:header="0" w:top="567" w:footer="0" w:bottom="567"/>
          <w:pgNumType w:fmt="decimal"/>
          <w:formProt w:val="false"/>
          <w:textDirection w:val="lrTb"/>
          <w:docGrid w:type="default" w:linePitch="100" w:charSpace="0"/>
        </w:sectPr>
      </w:pPr>
    </w:p>
    <w:p>
      <w:pPr>
        <w:pStyle w:val="1"/>
        <w:numPr>
          <w:ilvl w:val="0"/>
          <w:numId w:val="2"/>
        </w:numPr>
        <w:rPr/>
      </w:pPr>
      <w:bookmarkStart w:id="2" w:name="__RefHeading___Toc887_2932776666"/>
      <w:bookmarkEnd w:id="2"/>
      <w:r>
        <w:rPr>
          <w:rFonts w:cs="Arial"/>
          <w:lang w:val="lv-LV"/>
        </w:rPr>
        <w:t>Chapter (example “System decomposition”)</w:t>
      </w:r>
    </w:p>
    <w:p>
      <w:pPr>
        <w:pStyle w:val="Normal"/>
        <w:rPr>
          <w:rFonts w:ascii="Arial" w:hAnsi="Arial" w:cs="Arial"/>
        </w:rPr>
      </w:pPr>
      <w:r>
        <w:rPr>
          <w:rFonts w:cs="Arial" w:ascii="Arial" w:hAnsi="Arial"/>
        </w:rPr>
      </w:r>
    </w:p>
    <w:p>
      <w:pPr>
        <w:pStyle w:val="Normal"/>
        <w:widowControl/>
        <w:suppressAutoHyphens w:val="true"/>
        <w:bidi w:val="0"/>
        <w:spacing w:lineRule="auto" w:line="276" w:before="0" w:after="200"/>
        <w:ind w:left="-57" w:right="0" w:hanging="0"/>
        <w:jc w:val="both"/>
        <w:rPr>
          <w:rFonts w:ascii="Arial" w:hAnsi="Arial" w:cs="Arial"/>
        </w:rPr>
      </w:pPr>
      <w:r>
        <w:rPr>
          <w:rFonts w:cs="Arial" w:ascii="Arial" w:hAnsi="Arial"/>
        </w:rPr>
        <w:t xml:space="preserve">   </w:t>
      </w:r>
      <w:r>
        <w:rPr>
          <w:rFonts w:cs="Arial" w:ascii="Arial" w:hAnsi="Arial"/>
        </w:rPr>
        <w:t>See the document “SystemDecomposition.</w:t>
      </w:r>
      <w:r>
        <w:rPr>
          <w:rFonts w:cs="Arial" w:ascii="Arial" w:hAnsi="Arial"/>
          <w:lang w:val="en-US"/>
        </w:rPr>
        <w:t>tm7</w:t>
      </w:r>
      <w:r>
        <w:rPr>
          <w:rFonts w:cs="Arial" w:ascii="Arial" w:hAnsi="Arial"/>
        </w:rPr>
        <w:t>”</w:t>
      </w:r>
      <w:r>
        <w:rPr>
          <w:rFonts w:cs="Arial" w:ascii="Arial" w:hAnsi="Arial"/>
        </w:rPr>
        <w:t xml:space="preserve"> </w:t>
      </w:r>
    </w:p>
    <w:p>
      <w:pPr>
        <w:pStyle w:val="Normal"/>
        <w:widowControl/>
        <w:suppressAutoHyphens w:val="true"/>
        <w:bidi w:val="0"/>
        <w:spacing w:lineRule="auto" w:line="276" w:before="0" w:after="200"/>
        <w:ind w:left="57" w:right="0" w:hanging="0"/>
        <w:jc w:val="left"/>
        <w:rPr>
          <w:rFonts w:ascii="Arial" w:hAnsi="Arial" w:cs="Arial"/>
        </w:rPr>
      </w:pPr>
      <w:r>
        <w:rPr>
          <w:rFonts w:cs="Arial" w:ascii="Arial" w:hAnsi="Arial"/>
        </w:rPr>
        <w:t xml:space="preserve">  </w:t>
      </w:r>
      <w:r>
        <w:rPr>
          <w:rFonts w:cs="Arial" w:ascii="Arial" w:hAnsi="Arial"/>
          <w:lang w:val="en-US"/>
        </w:rPr>
        <w:t>In general environment of the system consist of 4 main parts:  external web application, external mobile application, application on the processing side, application on the bank side.</w:t>
        <w:br/>
      </w:r>
    </w:p>
    <w:p>
      <w:pPr>
        <w:pStyle w:val="2"/>
        <w:numPr>
          <w:ilvl w:val="0"/>
          <w:numId w:val="0"/>
        </w:numPr>
        <w:ind w:left="0" w:hanging="0"/>
        <w:rPr/>
      </w:pPr>
      <w:bookmarkStart w:id="3" w:name="__RefHeading___Toc889_2932776666"/>
      <w:bookmarkEnd w:id="3"/>
      <w:r>
        <w:rPr>
          <w:rFonts w:cs="Arial"/>
          <w:lang w:val="lv-LV"/>
        </w:rPr>
        <w:t>Chapter-2.1 (example “Data flow diagrams”)</w:t>
      </w:r>
    </w:p>
    <w:p>
      <w:pPr>
        <w:pStyle w:val="Normal"/>
        <w:jc w:val="both"/>
        <w:rPr>
          <w:rFonts w:ascii="Arial" w:hAnsi="Arial" w:cs="Arial"/>
        </w:rPr>
      </w:pPr>
      <w:r>
        <w:rPr>
          <w:rFonts w:cs="Arial" w:ascii="Arial" w:hAnsi="Arial"/>
        </w:rPr>
        <w:t>AAA.</w:t>
      </w:r>
    </w:p>
    <w:p>
      <w:pPr>
        <w:pStyle w:val="Normal"/>
        <w:jc w:val="left"/>
        <w:rPr/>
      </w:pPr>
      <w:r>
        <w:rPr>
          <w:lang w:val="en-US"/>
        </w:rPr>
        <w:t xml:space="preserve">   </w:t>
      </w:r>
      <w:r>
        <w:rPr>
          <w:lang w:val="en-US"/>
        </w:rPr>
        <w:t>See the document “DataFlowDiagram</w:t>
      </w:r>
      <w:r>
        <w:rPr>
          <w:lang w:val="uk-UA"/>
        </w:rPr>
        <w:t>.</w:t>
      </w:r>
      <w:r>
        <w:rPr>
          <w:lang w:val="en-US"/>
        </w:rPr>
        <w:t>pdf”</w:t>
        <w:br/>
        <w:t xml:space="preserve">Data flow diagram describes requests and response between external applications and systems inside corporate domain. All requests are asynchronicals. </w:t>
        <w:br/>
      </w:r>
    </w:p>
    <w:p>
      <w:pPr>
        <w:pStyle w:val="Normal"/>
        <w:jc w:val="left"/>
        <w:rPr>
          <w:b/>
          <w:b/>
          <w:bCs/>
          <w:sz w:val="28"/>
          <w:szCs w:val="28"/>
        </w:rPr>
      </w:pPr>
      <w:r>
        <w:rPr>
          <w:rFonts w:cs="Arial"/>
          <w:b/>
          <w:bCs/>
          <w:sz w:val="28"/>
          <w:szCs w:val="28"/>
          <w:lang w:val="lv-LV"/>
        </w:rPr>
        <w:t>Chapter</w:t>
      </w:r>
      <w:bookmarkStart w:id="4" w:name="_Toc474005764"/>
      <w:r>
        <w:rPr>
          <w:rFonts w:cs="Arial"/>
          <w:b/>
          <w:bCs/>
          <w:sz w:val="28"/>
          <w:szCs w:val="28"/>
          <w:lang w:val="lv-LV"/>
        </w:rPr>
        <w:t>-3</w:t>
      </w:r>
      <w:bookmarkEnd w:id="4"/>
      <w:r>
        <w:rPr>
          <w:rFonts w:cs="Arial"/>
          <w:b/>
          <w:bCs/>
          <w:sz w:val="28"/>
          <w:szCs w:val="28"/>
          <w:lang w:val="lv-LV"/>
        </w:rPr>
        <w:t xml:space="preserve"> (example “Attack trees”)</w:t>
      </w:r>
    </w:p>
    <w:p>
      <w:pPr>
        <w:pStyle w:val="Normal"/>
        <w:rPr>
          <w:rFonts w:ascii="Arial" w:hAnsi="Arial" w:cs="Arial"/>
          <w:lang w:val="en-US"/>
        </w:rPr>
      </w:pPr>
      <w:r>
        <w:rPr>
          <w:rFonts w:cs="Arial" w:ascii="Arial" w:hAnsi="Arial"/>
          <w:lang w:val="en-US"/>
        </w:rPr>
        <w:t xml:space="preserve">See the document </w:t>
      </w:r>
      <w:r>
        <w:rPr>
          <w:rFonts w:cs="Arial" w:ascii="Arial" w:hAnsi="Arial"/>
          <w:lang w:val="da-DK"/>
        </w:rPr>
        <w:t>”FullThreadModelReport.</w:t>
      </w:r>
      <w:r>
        <w:rPr>
          <w:rFonts w:cs="Arial" w:ascii="Arial" w:hAnsi="Arial"/>
          <w:lang w:val="en-US"/>
        </w:rPr>
        <w:t>htm</w:t>
      </w:r>
      <w:r>
        <w:rPr>
          <w:rFonts w:cs="Arial" w:ascii="Arial" w:hAnsi="Arial"/>
          <w:lang w:val="da-DK"/>
        </w:rPr>
        <w:t>”</w:t>
      </w:r>
    </w:p>
    <w:p>
      <w:pPr>
        <w:pStyle w:val="Normal"/>
        <w:spacing w:before="0" w:after="200"/>
        <w:jc w:val="both"/>
        <w:rPr/>
      </w:pPr>
      <w:r>
        <w:rPr>
          <w:lang w:val="en-US"/>
        </w:rPr>
        <w:t xml:space="preserve">ThreadModelReport based on Microsoft Technologies and does not show potential threads in general, but you can see general point of view. </w:t>
      </w:r>
    </w:p>
    <w:sectPr>
      <w:type w:val="continuous"/>
      <w:pgSz w:w="11906" w:h="16838"/>
      <w:pgMar w:left="1134" w:right="567" w:gutter="0" w:header="0" w:top="567" w:footer="0" w:bottom="567"/>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5"/>
      <w:rPr/>
    </w:pPr>
    <w:r>
      <mc:AlternateContent>
        <mc:Choice Requires="wps">
          <w:drawing>
            <wp:anchor behindDoc="1" distT="0" distB="0" distL="0" distR="0" simplePos="0" locked="0" layoutInCell="0" allowOverlap="1" relativeHeight="6" wp14:anchorId="69365D7A">
              <wp:simplePos x="0" y="0"/>
              <wp:positionH relativeFrom="rightMargin">
                <wp:align>center</wp:align>
              </wp:positionH>
              <wp:positionV relativeFrom="paragraph">
                <wp:align>center</wp:align>
              </wp:positionV>
              <wp:extent cx="628650" cy="195580"/>
              <wp:effectExtent l="0" t="0" r="0" b="0"/>
              <wp:wrapNone/>
              <wp:docPr id="2" name="Taisnstūris 650"/>
              <a:graphic xmlns:a="http://schemas.openxmlformats.org/drawingml/2006/main">
                <a:graphicData uri="http://schemas.microsoft.com/office/word/2010/wordprocessingShape">
                  <wps:wsp>
                    <wps:cNvSpPr/>
                    <wps:spPr>
                      <a:xfrm flipH="1" rot="10800000">
                        <a:off x="0" y="0"/>
                        <a:ext cx="628560" cy="195480"/>
                      </a:xfrm>
                      <a:prstGeom prst="rect">
                        <a:avLst/>
                      </a:prstGeom>
                      <a:noFill/>
                      <a:ln w="0">
                        <a:noFill/>
                      </a:ln>
                    </wps:spPr>
                    <wps:style>
                      <a:lnRef idx="0"/>
                      <a:fillRef idx="0"/>
                      <a:effectRef idx="0"/>
                      <a:fontRef idx="minor"/>
                    </wps:style>
                    <wps:txbx>
                      <w:txbxContent>
                        <w:p>
                          <w:pPr>
                            <w:pStyle w:val="FrameContents"/>
                            <w:pBdr>
                              <w:top w:val="single" w:sz="4" w:space="1" w:color="7F7F7F"/>
                            </w:pBdr>
                            <w:spacing w:before="0" w:after="200"/>
                            <w:jc w:val="center"/>
                            <w:rPr>
                              <w:color w:val="C0504D" w:themeColor="accent2"/>
                            </w:rPr>
                          </w:pPr>
                          <w:r>
                            <w:rPr>
                              <w:color w:val="000000"/>
                            </w:rPr>
                            <w:fldChar w:fldCharType="begin"/>
                          </w:r>
                          <w:r>
                            <w:rPr>
                              <w:color w:val="000000"/>
                            </w:rPr>
                            <w:instrText xml:space="preserve"> PAGE </w:instrText>
                          </w:r>
                          <w:r>
                            <w:rPr>
                              <w:color w:val="000000"/>
                            </w:rPr>
                            <w:fldChar w:fldCharType="separate"/>
                          </w:r>
                          <w:r>
                            <w:rPr>
                              <w:color w:val="000000"/>
                            </w:rPr>
                            <w:t>3</w:t>
                          </w:r>
                          <w:r>
                            <w:rPr>
                              <w:color w:val="000000"/>
                            </w:rPr>
                            <w:fldChar w:fldCharType="end"/>
                          </w:r>
                          <w:r>
                            <w:rPr>
                              <w:color w:val="1F497D" w:themeColor="text2"/>
                            </w:rPr>
                            <w:t xml:space="preserve"> </w:t>
                          </w:r>
                          <w:r>
                            <w:rPr>
                              <w:color w:val="1F497D" w:themeColor="text2"/>
                            </w:rPr>
                            <w:t>/ 6</w:t>
                          </w:r>
                        </w:p>
                      </w:txbxContent>
                    </wps:txbx>
                    <wps:bodyPr tIns="0" bIns="0" anchor="t">
                      <a:noAutofit/>
                    </wps:bodyPr>
                  </wps:wsp>
                </a:graphicData>
              </a:graphic>
            </wp:anchor>
          </w:drawing>
        </mc:Choice>
        <mc:Fallback>
          <w:pict>
            <v:rect id="shape_0" ID="Taisnstūris 650" path="m0,0l-2147483645,0l-2147483645,-2147483646l0,-2147483646xe" stroked="f" o:allowincell="f" style="position:absolute;margin-left:-3.55pt;margin-top:-3.1pt;width:49.45pt;height:15.35pt;flip:x;mso-wrap-style:square;v-text-anchor:top;rotation:180;mso-position-horizontal:center;mso-position-horizontal-relative:page;mso-position-vertical:center" wp14:anchorId="69365D7A">
              <v:fill o:detectmouseclick="t" on="false"/>
              <v:stroke color="#3465a4" joinstyle="round" endcap="flat"/>
              <v:textbox>
                <w:txbxContent>
                  <w:p>
                    <w:pPr>
                      <w:pStyle w:val="FrameContents"/>
                      <w:pBdr>
                        <w:top w:val="single" w:sz="4" w:space="1" w:color="7F7F7F"/>
                      </w:pBdr>
                      <w:spacing w:before="0" w:after="200"/>
                      <w:jc w:val="center"/>
                      <w:rPr>
                        <w:color w:val="C0504D" w:themeColor="accent2"/>
                      </w:rPr>
                    </w:pPr>
                    <w:r>
                      <w:rPr>
                        <w:color w:val="000000"/>
                      </w:rPr>
                      <w:fldChar w:fldCharType="begin"/>
                    </w:r>
                    <w:r>
                      <w:rPr>
                        <w:color w:val="000000"/>
                      </w:rPr>
                      <w:instrText xml:space="preserve"> PAGE </w:instrText>
                    </w:r>
                    <w:r>
                      <w:rPr>
                        <w:color w:val="000000"/>
                      </w:rPr>
                      <w:fldChar w:fldCharType="separate"/>
                    </w:r>
                    <w:r>
                      <w:rPr>
                        <w:color w:val="000000"/>
                      </w:rPr>
                      <w:t>3</w:t>
                    </w:r>
                    <w:r>
                      <w:rPr>
                        <w:color w:val="000000"/>
                      </w:rPr>
                      <w:fldChar w:fldCharType="end"/>
                    </w:r>
                    <w:r>
                      <w:rPr>
                        <w:color w:val="1F497D" w:themeColor="text2"/>
                      </w:rPr>
                      <w:t xml:space="preserve"> </w:t>
                    </w:r>
                    <w:r>
                      <w:rPr>
                        <w:color w:val="1F497D" w:themeColor="text2"/>
                      </w:rPr>
                      <w:t>/ 6</w:t>
                    </w:r>
                  </w:p>
                </w:txbxContent>
              </v:textbox>
              <w10:wrap type="none"/>
            </v:rect>
          </w:pict>
        </mc:Fallback>
      </mc:AlternateContent>
    </w:r>
    <w:r>
      <w:rPr>
        <w:rFonts w:cs="Arial" w:ascii="Arial" w:hAnsi="Arial"/>
        <w:sz w:val="16"/>
        <w:szCs w:val="16"/>
      </w:rPr>
      <w:t>©2023 ViA Faculty of Engineering</w:t>
    </w:r>
  </w:p>
  <w:p>
    <w:pPr>
      <w:pStyle w:val="Style15"/>
      <w:rPr/>
    </w:pPr>
    <w:r>
      <w:rPr>
        <w:rFonts w:cs="Arial" w:ascii="Arial" w:hAnsi="Arial"/>
        <w:sz w:val="16"/>
        <w:szCs w:val="16"/>
      </w:rPr>
      <w:t>document_template.docx</w:t>
    </w: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20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9606" w:type="dxa"/>
      <w:jc w:val="left"/>
      <w:tblInd w:w="0" w:type="dxa"/>
      <w:tblLayout w:type="fixed"/>
      <w:tblCellMar>
        <w:top w:w="0" w:type="dxa"/>
        <w:left w:w="113" w:type="dxa"/>
        <w:bottom w:w="0" w:type="dxa"/>
        <w:right w:w="108" w:type="dxa"/>
      </w:tblCellMar>
      <w:tblLook w:firstRow="1" w:noVBand="1" w:lastRow="0" w:firstColumn="1" w:lastColumn="0" w:noHBand="0" w:val="04a0"/>
    </w:tblPr>
    <w:tblGrid>
      <w:gridCol w:w="4308"/>
      <w:gridCol w:w="5297"/>
    </w:tblGrid>
    <w:tr>
      <w:trPr/>
      <w:tc>
        <w:tcPr>
          <w:tcW w:w="4308" w:type="dxa"/>
          <w:tcBorders>
            <w:top w:val="nil"/>
            <w:left w:val="nil"/>
            <w:bottom w:val="nil"/>
            <w:right w:val="nil"/>
          </w:tcBorders>
          <w:shd w:fill="auto" w:val="clear"/>
        </w:tcPr>
        <w:p>
          <w:pPr>
            <w:pStyle w:val="Normal"/>
            <w:widowControl w:val="false"/>
            <w:spacing w:lineRule="auto" w:line="240" w:before="0" w:after="0"/>
            <w:jc w:val="center"/>
            <w:rPr>
              <w:sz w:val="24"/>
              <w:szCs w:val="24"/>
            </w:rPr>
          </w:pPr>
          <w:r>
            <w:rPr/>
            <w:drawing>
              <wp:inline distT="0" distB="0" distL="0" distR="0">
                <wp:extent cx="2331720" cy="579120"/>
                <wp:effectExtent l="0" t="0" r="0" b="0"/>
                <wp:docPr id="1" name="Attēls 2" descr="C:\Users\kasio\Desktop\kaspa\arhis\va\administrativa_info\logo\via-logo-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tēls 2" descr="C:\Users\kasio\Desktop\kaspa\arhis\va\administrativa_info\logo\via-logo-copy.png"/>
                        <pic:cNvPicPr>
                          <a:picLocks noChangeAspect="1" noChangeArrowheads="1"/>
                        </pic:cNvPicPr>
                      </pic:nvPicPr>
                      <pic:blipFill>
                        <a:blip r:embed="rId1"/>
                        <a:stretch>
                          <a:fillRect/>
                        </a:stretch>
                      </pic:blipFill>
                      <pic:spPr bwMode="auto">
                        <a:xfrm>
                          <a:off x="0" y="0"/>
                          <a:ext cx="2331720" cy="579120"/>
                        </a:xfrm>
                        <a:prstGeom prst="rect">
                          <a:avLst/>
                        </a:prstGeom>
                      </pic:spPr>
                    </pic:pic>
                  </a:graphicData>
                </a:graphic>
              </wp:inline>
            </w:drawing>
          </w:r>
        </w:p>
      </w:tc>
      <w:tc>
        <w:tcPr>
          <w:tcW w:w="5297" w:type="dxa"/>
          <w:tcBorders>
            <w:top w:val="nil"/>
            <w:left w:val="nil"/>
            <w:bottom w:val="nil"/>
            <w:right w:val="nil"/>
          </w:tcBorders>
          <w:shd w:fill="auto" w:val="clear"/>
        </w:tcPr>
        <w:p>
          <w:pPr>
            <w:pStyle w:val="Normal"/>
            <w:widowControl w:val="false"/>
            <w:spacing w:lineRule="auto" w:line="240" w:before="0" w:after="0"/>
            <w:jc w:val="right"/>
            <w:rPr>
              <w:sz w:val="24"/>
              <w:szCs w:val="24"/>
            </w:rPr>
          </w:pPr>
          <w:r>
            <w:rPr>
              <w:sz w:val="24"/>
              <w:szCs w:val="24"/>
            </w:rPr>
          </w:r>
        </w:p>
      </w:tc>
    </w:tr>
  </w:tbl>
  <w:p>
    <w:pPr>
      <w:pStyle w:val="Style14"/>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20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
      <w:lvlText w:val="%1"/>
      <w:lvlJc w:val="left"/>
      <w:pPr>
        <w:tabs>
          <w:tab w:val="num" w:pos="0"/>
        </w:tabs>
        <w:ind w:left="851" w:hanging="851"/>
      </w:pPr>
      <w:rPr/>
    </w:lvl>
    <w:lvl w:ilvl="1">
      <w:start w:val="1"/>
      <w:pStyle w:val="2"/>
      <w:numFmt w:val="decimal"/>
      <w:lvlText w:val="%1.%2"/>
      <w:lvlJc w:val="left"/>
      <w:pPr>
        <w:tabs>
          <w:tab w:val="num" w:pos="0"/>
        </w:tabs>
        <w:ind w:left="0" w:hanging="0"/>
      </w:pPr>
      <w:rPr/>
    </w:lvl>
    <w:lvl w:ilvl="2">
      <w:start w:val="1"/>
      <w:pStyle w:val="3"/>
      <w:numFmt w:val="decimal"/>
      <w:lvlText w:val="%1.%2.%3"/>
      <w:lvlJc w:val="left"/>
      <w:pPr>
        <w:tabs>
          <w:tab w:val="num" w:pos="0"/>
        </w:tabs>
        <w:ind w:left="0" w:hanging="0"/>
      </w:pPr>
      <w:rPr/>
    </w:lvl>
    <w:lvl w:ilvl="3">
      <w:start w:val="1"/>
      <w:pStyle w:val="4"/>
      <w:numFmt w:val="decimal"/>
      <w:lvlText w:val="%1.%2.%3.%4"/>
      <w:lvlJc w:val="left"/>
      <w:pPr>
        <w:tabs>
          <w:tab w:val="num" w:pos="0"/>
        </w:tabs>
        <w:ind w:left="0" w:hanging="0"/>
      </w:pPr>
      <w:rPr/>
    </w:lvl>
    <w:lvl w:ilvl="4">
      <w:start w:val="1"/>
      <w:pStyle w:val="5"/>
      <w:numFmt w:val="decimal"/>
      <w:lvlText w:val="%1.%2.%3.%4.%5"/>
      <w:lvlJc w:val="left"/>
      <w:pPr>
        <w:tabs>
          <w:tab w:val="num" w:pos="0"/>
        </w:tabs>
        <w:ind w:left="0" w:hanging="0"/>
      </w:pPr>
      <w:rPr/>
    </w:lvl>
    <w:lvl w:ilvl="5">
      <w:start w:val="1"/>
      <w:pStyle w:val="6"/>
      <w:numFmt w:val="decimal"/>
      <w:lvlText w:val="%1.%2.%3.%4.%5.%6"/>
      <w:lvlJc w:val="left"/>
      <w:pPr>
        <w:tabs>
          <w:tab w:val="num" w:pos="0"/>
        </w:tabs>
        <w:ind w:left="0" w:hanging="0"/>
      </w:pPr>
      <w:rPr/>
    </w:lvl>
    <w:lvl w:ilvl="6">
      <w:start w:val="1"/>
      <w:pStyle w:val="7"/>
      <w:numFmt w:val="decimal"/>
      <w:lvlText w:val="%1.%2.%3.%4.%5.%6.%7"/>
      <w:lvlJc w:val="left"/>
      <w:pPr>
        <w:tabs>
          <w:tab w:val="num" w:pos="0"/>
        </w:tabs>
        <w:ind w:left="0" w:hanging="0"/>
      </w:pPr>
      <w:rPr/>
    </w:lvl>
    <w:lvl w:ilvl="7">
      <w:start w:val="1"/>
      <w:pStyle w:val="8"/>
      <w:numFmt w:val="decimal"/>
      <w:lvlText w:val="%1.%2.%3.%4.%5.%6.%7.%8"/>
      <w:lvlJc w:val="left"/>
      <w:pPr>
        <w:tabs>
          <w:tab w:val="num" w:pos="0"/>
        </w:tabs>
        <w:ind w:left="0" w:hanging="0"/>
      </w:pPr>
      <w:rPr/>
    </w:lvl>
    <w:lvl w:ilvl="8">
      <w:start w:val="1"/>
      <w:pStyle w:val="9"/>
      <w:numFmt w:val="decimal"/>
      <w:lvlText w:val="%1.%2.%3.%4.%5.%6.%7.%8.%9"/>
      <w:lvlJc w:val="left"/>
      <w:pPr>
        <w:tabs>
          <w:tab w:val="num" w:pos="0"/>
        </w:tabs>
        <w:ind w:left="0" w:hanging="0"/>
      </w:pPr>
      <w:rPr/>
    </w:lvl>
  </w:abstractNum>
  <w:abstractNum w:abstractNumId="2">
    <w:lvl w:ilvl="0">
      <w:start w:val="1"/>
      <w:numFmt w:val="decimal"/>
      <w:lvlText w:val="%1"/>
      <w:lvlJc w:val="left"/>
      <w:pPr>
        <w:tabs>
          <w:tab w:val="num" w:pos="0"/>
        </w:tabs>
        <w:ind w:left="851" w:hanging="851"/>
      </w:pPr>
      <w:rPr/>
    </w:lvl>
    <w:lvl w:ilvl="1">
      <w:start w:val="1"/>
      <w:numFmt w:val="decimal"/>
      <w:lvlText w:val="%1.%2"/>
      <w:lvlJc w:val="left"/>
      <w:pPr>
        <w:tabs>
          <w:tab w:val="num" w:pos="0"/>
        </w:tabs>
        <w:ind w:left="0" w:hanging="0"/>
      </w:pPr>
      <w:rPr/>
    </w:lvl>
    <w:lvl w:ilvl="2">
      <w:start w:val="1"/>
      <w:numFmt w:val="decimal"/>
      <w:lvlText w:val="%1.%2.%3"/>
      <w:lvlJc w:val="left"/>
      <w:pPr>
        <w:tabs>
          <w:tab w:val="num" w:pos="0"/>
        </w:tabs>
        <w:ind w:left="0" w:hanging="0"/>
      </w:pPr>
      <w:rPr/>
    </w:lvl>
    <w:lvl w:ilvl="3">
      <w:start w:val="1"/>
      <w:numFmt w:val="decimal"/>
      <w:lvlText w:val="%1.%2.%3.%4"/>
      <w:lvlJc w:val="left"/>
      <w:pPr>
        <w:tabs>
          <w:tab w:val="num" w:pos="0"/>
        </w:tabs>
        <w:ind w:left="0" w:hanging="0"/>
      </w:pPr>
      <w:rPr/>
    </w:lvl>
    <w:lvl w:ilvl="4">
      <w:start w:val="1"/>
      <w:numFmt w:val="decimal"/>
      <w:lvlText w:val="%1.%2.%3.%4.%5"/>
      <w:lvlJc w:val="left"/>
      <w:pPr>
        <w:tabs>
          <w:tab w:val="num" w:pos="0"/>
        </w:tabs>
        <w:ind w:left="0" w:hanging="0"/>
      </w:pPr>
      <w:rPr/>
    </w:lvl>
    <w:lvl w:ilvl="5">
      <w:start w:val="1"/>
      <w:numFmt w:val="decimal"/>
      <w:lvlText w:val="%1.%2.%3.%4.%5.%6"/>
      <w:lvlJc w:val="left"/>
      <w:pPr>
        <w:tabs>
          <w:tab w:val="num" w:pos="0"/>
        </w:tabs>
        <w:ind w:left="0" w:hanging="0"/>
      </w:pPr>
      <w:rPr/>
    </w:lvl>
    <w:lvl w:ilvl="6">
      <w:start w:val="1"/>
      <w:numFmt w:val="decimal"/>
      <w:lvlText w:val="%1.%2.%3.%4.%5.%6.%7"/>
      <w:lvlJc w:val="left"/>
      <w:pPr>
        <w:tabs>
          <w:tab w:val="num" w:pos="0"/>
        </w:tabs>
        <w:ind w:left="0" w:hanging="0"/>
      </w:pPr>
      <w:rPr/>
    </w:lvl>
    <w:lvl w:ilvl="7">
      <w:start w:val="1"/>
      <w:numFmt w:val="decimal"/>
      <w:lvlText w:val="%1.%2.%3.%4.%5.%6.%7.%8"/>
      <w:lvlJc w:val="left"/>
      <w:pPr>
        <w:tabs>
          <w:tab w:val="num" w:pos="0"/>
        </w:tabs>
        <w:ind w:left="0" w:hanging="0"/>
      </w:pPr>
      <w:rPr/>
    </w:lvl>
    <w:lvl w:ilvl="8">
      <w:start w:val="1"/>
      <w:numFmt w:val="decimal"/>
      <w:lvlText w:val="%1.%2.%3.%4.%5.%6.%7.%8.%9"/>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lv-LV"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lv-LV" w:eastAsia="lv-LV"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lv-LV" w:eastAsia="lv-LV" w:bidi="ar-SA"/>
    </w:rPr>
  </w:style>
  <w:style w:type="paragraph" w:styleId="1">
    <w:name w:val="Heading 1"/>
    <w:basedOn w:val="Normal"/>
    <w:next w:val="Normal"/>
    <w:link w:val="Heading1Char"/>
    <w:qFormat/>
    <w:rsid w:val="00ae541c"/>
    <w:pPr>
      <w:keepNext w:val="true"/>
      <w:keepLines/>
      <w:numPr>
        <w:ilvl w:val="0"/>
        <w:numId w:val="1"/>
      </w:numPr>
      <w:tabs>
        <w:tab w:val="clear" w:pos="720"/>
        <w:tab w:val="right" w:pos="9923" w:leader="none"/>
      </w:tabs>
      <w:spacing w:lineRule="auto" w:line="240" w:before="720" w:after="0"/>
      <w:outlineLvl w:val="0"/>
    </w:pPr>
    <w:rPr>
      <w:rFonts w:ascii="Arial" w:hAnsi="Arial" w:eastAsia="Times New Roman" w:cs="Times New Roman"/>
      <w:b/>
      <w:sz w:val="28"/>
      <w:szCs w:val="20"/>
      <w:lang w:val="en-US" w:eastAsia="fi-FI"/>
    </w:rPr>
  </w:style>
  <w:style w:type="paragraph" w:styleId="2">
    <w:name w:val="Heading 2"/>
    <w:basedOn w:val="1"/>
    <w:next w:val="Normal"/>
    <w:link w:val="Heading2Char"/>
    <w:qFormat/>
    <w:rsid w:val="00ae541c"/>
    <w:pPr>
      <w:numPr>
        <w:ilvl w:val="1"/>
        <w:numId w:val="1"/>
      </w:numPr>
      <w:spacing w:before="480" w:after="0"/>
      <w:outlineLvl w:val="1"/>
    </w:pPr>
    <w:rPr>
      <w:sz w:val="24"/>
    </w:rPr>
  </w:style>
  <w:style w:type="paragraph" w:styleId="3">
    <w:name w:val="Heading 3"/>
    <w:basedOn w:val="1"/>
    <w:next w:val="Normal"/>
    <w:link w:val="Heading3Char"/>
    <w:qFormat/>
    <w:rsid w:val="00ae541c"/>
    <w:pPr>
      <w:numPr>
        <w:ilvl w:val="2"/>
        <w:numId w:val="1"/>
      </w:numPr>
      <w:spacing w:before="360" w:after="0"/>
      <w:outlineLvl w:val="2"/>
    </w:pPr>
    <w:rPr>
      <w:sz w:val="22"/>
    </w:rPr>
  </w:style>
  <w:style w:type="paragraph" w:styleId="4">
    <w:name w:val="Heading 4"/>
    <w:basedOn w:val="3"/>
    <w:next w:val="Normal"/>
    <w:link w:val="Heading4Char"/>
    <w:qFormat/>
    <w:rsid w:val="00ae541c"/>
    <w:pPr>
      <w:numPr>
        <w:ilvl w:val="3"/>
        <w:numId w:val="1"/>
      </w:numPr>
      <w:spacing w:before="240" w:after="0"/>
      <w:outlineLvl w:val="3"/>
    </w:pPr>
    <w:rPr>
      <w:b w:val="false"/>
    </w:rPr>
  </w:style>
  <w:style w:type="paragraph" w:styleId="5">
    <w:name w:val="Heading 5"/>
    <w:basedOn w:val="4"/>
    <w:next w:val="Normal"/>
    <w:link w:val="Heading5Char"/>
    <w:qFormat/>
    <w:rsid w:val="00ae541c"/>
    <w:pPr>
      <w:numPr>
        <w:ilvl w:val="4"/>
        <w:numId w:val="1"/>
      </w:numPr>
      <w:outlineLvl w:val="4"/>
    </w:pPr>
    <w:rPr/>
  </w:style>
  <w:style w:type="paragraph" w:styleId="6">
    <w:name w:val="Heading 6"/>
    <w:basedOn w:val="4"/>
    <w:next w:val="Normal"/>
    <w:link w:val="Heading6Char"/>
    <w:qFormat/>
    <w:rsid w:val="00ae541c"/>
    <w:pPr>
      <w:numPr>
        <w:ilvl w:val="5"/>
        <w:numId w:val="1"/>
      </w:numPr>
      <w:outlineLvl w:val="5"/>
    </w:pPr>
    <w:rPr/>
  </w:style>
  <w:style w:type="paragraph" w:styleId="7">
    <w:name w:val="Heading 7"/>
    <w:basedOn w:val="4"/>
    <w:next w:val="Normal"/>
    <w:link w:val="Heading7Char"/>
    <w:qFormat/>
    <w:rsid w:val="00ae541c"/>
    <w:pPr>
      <w:numPr>
        <w:ilvl w:val="6"/>
        <w:numId w:val="1"/>
      </w:numPr>
      <w:outlineLvl w:val="6"/>
    </w:pPr>
    <w:rPr/>
  </w:style>
  <w:style w:type="paragraph" w:styleId="8">
    <w:name w:val="Heading 8"/>
    <w:basedOn w:val="4"/>
    <w:next w:val="Normal"/>
    <w:link w:val="Heading8Char"/>
    <w:qFormat/>
    <w:rsid w:val="00ae541c"/>
    <w:pPr>
      <w:numPr>
        <w:ilvl w:val="7"/>
        <w:numId w:val="1"/>
      </w:numPr>
      <w:outlineLvl w:val="7"/>
    </w:pPr>
    <w:rPr/>
  </w:style>
  <w:style w:type="paragraph" w:styleId="9">
    <w:name w:val="Heading 9"/>
    <w:basedOn w:val="4"/>
    <w:next w:val="Normal"/>
    <w:link w:val="Heading9Char"/>
    <w:qFormat/>
    <w:rsid w:val="00ae541c"/>
    <w:pPr>
      <w:numPr>
        <w:ilvl w:val="8"/>
        <w:numId w:val="1"/>
      </w:numPr>
      <w:outlineLvl w:val="8"/>
    </w:pPr>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b06eb"/>
    <w:rPr>
      <w:rFonts w:ascii="Tahoma" w:hAnsi="Tahoma" w:cs="Tahoma"/>
      <w:sz w:val="16"/>
      <w:szCs w:val="16"/>
    </w:rPr>
  </w:style>
  <w:style w:type="character" w:styleId="HeaderChar" w:customStyle="1">
    <w:name w:val="Header Char"/>
    <w:basedOn w:val="DefaultParagraphFont"/>
    <w:uiPriority w:val="99"/>
    <w:qFormat/>
    <w:rsid w:val="0052328c"/>
    <w:rPr/>
  </w:style>
  <w:style w:type="character" w:styleId="FooterChar" w:customStyle="1">
    <w:name w:val="Footer Char"/>
    <w:basedOn w:val="DefaultParagraphFont"/>
    <w:uiPriority w:val="99"/>
    <w:qFormat/>
    <w:rsid w:val="0052328c"/>
    <w:rPr/>
  </w:style>
  <w:style w:type="character" w:styleId="Heading1Char" w:customStyle="1">
    <w:name w:val="Heading 1 Char"/>
    <w:basedOn w:val="DefaultParagraphFont"/>
    <w:qFormat/>
    <w:rsid w:val="00ae541c"/>
    <w:rPr>
      <w:rFonts w:ascii="Arial" w:hAnsi="Arial" w:eastAsia="Times New Roman" w:cs="Times New Roman"/>
      <w:b/>
      <w:sz w:val="28"/>
      <w:szCs w:val="20"/>
      <w:lang w:val="en-US" w:eastAsia="fi-FI"/>
    </w:rPr>
  </w:style>
  <w:style w:type="character" w:styleId="Heading2Char" w:customStyle="1">
    <w:name w:val="Heading 2 Char"/>
    <w:basedOn w:val="DefaultParagraphFont"/>
    <w:qFormat/>
    <w:rsid w:val="00ae541c"/>
    <w:rPr>
      <w:rFonts w:ascii="Arial" w:hAnsi="Arial" w:eastAsia="Times New Roman" w:cs="Times New Roman"/>
      <w:b/>
      <w:sz w:val="24"/>
      <w:szCs w:val="20"/>
      <w:lang w:val="en-US" w:eastAsia="fi-FI"/>
    </w:rPr>
  </w:style>
  <w:style w:type="character" w:styleId="Heading3Char" w:customStyle="1">
    <w:name w:val="Heading 3 Char"/>
    <w:basedOn w:val="DefaultParagraphFont"/>
    <w:qFormat/>
    <w:rsid w:val="00ae541c"/>
    <w:rPr>
      <w:rFonts w:ascii="Arial" w:hAnsi="Arial" w:eastAsia="Times New Roman" w:cs="Times New Roman"/>
      <w:b/>
      <w:szCs w:val="20"/>
      <w:lang w:val="en-US" w:eastAsia="fi-FI"/>
    </w:rPr>
  </w:style>
  <w:style w:type="character" w:styleId="Heading4Char" w:customStyle="1">
    <w:name w:val="Heading 4 Char"/>
    <w:basedOn w:val="DefaultParagraphFont"/>
    <w:qFormat/>
    <w:rsid w:val="00ae541c"/>
    <w:rPr>
      <w:rFonts w:ascii="Arial" w:hAnsi="Arial" w:eastAsia="Times New Roman" w:cs="Times New Roman"/>
      <w:szCs w:val="20"/>
      <w:lang w:val="en-US" w:eastAsia="fi-FI"/>
    </w:rPr>
  </w:style>
  <w:style w:type="character" w:styleId="Heading5Char" w:customStyle="1">
    <w:name w:val="Heading 5 Char"/>
    <w:basedOn w:val="DefaultParagraphFont"/>
    <w:qFormat/>
    <w:rsid w:val="00ae541c"/>
    <w:rPr>
      <w:rFonts w:ascii="Arial" w:hAnsi="Arial" w:eastAsia="Times New Roman" w:cs="Times New Roman"/>
      <w:szCs w:val="20"/>
      <w:lang w:val="en-US" w:eastAsia="fi-FI"/>
    </w:rPr>
  </w:style>
  <w:style w:type="character" w:styleId="Heading6Char" w:customStyle="1">
    <w:name w:val="Heading 6 Char"/>
    <w:basedOn w:val="DefaultParagraphFont"/>
    <w:qFormat/>
    <w:rsid w:val="00ae541c"/>
    <w:rPr>
      <w:rFonts w:ascii="Arial" w:hAnsi="Arial" w:eastAsia="Times New Roman" w:cs="Times New Roman"/>
      <w:szCs w:val="20"/>
      <w:lang w:val="en-US" w:eastAsia="fi-FI"/>
    </w:rPr>
  </w:style>
  <w:style w:type="character" w:styleId="Heading7Char" w:customStyle="1">
    <w:name w:val="Heading 7 Char"/>
    <w:basedOn w:val="DefaultParagraphFont"/>
    <w:qFormat/>
    <w:rsid w:val="00ae541c"/>
    <w:rPr>
      <w:rFonts w:ascii="Arial" w:hAnsi="Arial" w:eastAsia="Times New Roman" w:cs="Times New Roman"/>
      <w:szCs w:val="20"/>
      <w:lang w:val="en-US" w:eastAsia="fi-FI"/>
    </w:rPr>
  </w:style>
  <w:style w:type="character" w:styleId="Heading8Char" w:customStyle="1">
    <w:name w:val="Heading 8 Char"/>
    <w:basedOn w:val="DefaultParagraphFont"/>
    <w:qFormat/>
    <w:rsid w:val="00ae541c"/>
    <w:rPr>
      <w:rFonts w:ascii="Arial" w:hAnsi="Arial" w:eastAsia="Times New Roman" w:cs="Times New Roman"/>
      <w:szCs w:val="20"/>
      <w:lang w:val="en-US" w:eastAsia="fi-FI"/>
    </w:rPr>
  </w:style>
  <w:style w:type="character" w:styleId="Heading9Char" w:customStyle="1">
    <w:name w:val="Heading 9 Char"/>
    <w:basedOn w:val="DefaultParagraphFont"/>
    <w:qFormat/>
    <w:rsid w:val="00ae541c"/>
    <w:rPr>
      <w:rFonts w:ascii="Arial" w:hAnsi="Arial" w:eastAsia="Times New Roman" w:cs="Times New Roman"/>
      <w:szCs w:val="20"/>
      <w:lang w:val="en-US" w:eastAsia="fi-FI"/>
    </w:rPr>
  </w:style>
  <w:style w:type="character" w:styleId="Style5">
    <w:name w:val="Hyperlink"/>
    <w:basedOn w:val="DefaultParagraphFont"/>
    <w:uiPriority w:val="99"/>
    <w:unhideWhenUsed/>
    <w:rsid w:val="00d504f1"/>
    <w:rPr>
      <w:color w:val="0000FF" w:themeColor="hyperlink"/>
      <w:u w:val="single"/>
    </w:rPr>
  </w:style>
  <w:style w:type="character" w:styleId="Style6">
    <w:name w:val="Посилання покажчика"/>
    <w:qFormat/>
    <w:rPr/>
  </w:style>
  <w:style w:type="character" w:styleId="Strong">
    <w:name w:val="Strong"/>
    <w:qFormat/>
    <w:rPr>
      <w:b/>
      <w:bCs/>
    </w:rPr>
  </w:style>
  <w:style w:type="character" w:styleId="Style7">
    <w:name w:val="Символ нумерації"/>
    <w:qFormat/>
    <w:rPr/>
  </w:style>
  <w:style w:type="paragraph" w:styleId="Style8">
    <w:name w:val="Заголовок"/>
    <w:basedOn w:val="Normal"/>
    <w:next w:val="Style9"/>
    <w:qFormat/>
    <w:pPr>
      <w:keepNext w:val="true"/>
      <w:spacing w:before="240" w:after="120"/>
    </w:pPr>
    <w:rPr>
      <w:rFonts w:ascii="Liberation Sans" w:hAnsi="Liberation Sans" w:eastAsia="Noto Sans CJK SC" w:cs="Lohit Devanagari"/>
      <w:sz w:val="28"/>
      <w:szCs w:val="28"/>
    </w:rPr>
  </w:style>
  <w:style w:type="paragraph" w:styleId="Style9">
    <w:name w:val="Body Text"/>
    <w:basedOn w:val="Normal"/>
    <w:pPr>
      <w:spacing w:lineRule="auto" w:line="276" w:before="0" w:after="140"/>
    </w:pPr>
    <w:rPr/>
  </w:style>
  <w:style w:type="paragraph" w:styleId="Style10">
    <w:name w:val="List"/>
    <w:basedOn w:val="Style9"/>
    <w:pPr/>
    <w:rPr>
      <w:rFonts w:cs="Lohit Devanagari"/>
    </w:rPr>
  </w:style>
  <w:style w:type="paragraph" w:styleId="Style11">
    <w:name w:val="Caption"/>
    <w:basedOn w:val="Normal"/>
    <w:qFormat/>
    <w:pPr>
      <w:suppressLineNumbers/>
      <w:spacing w:before="120" w:after="120"/>
    </w:pPr>
    <w:rPr>
      <w:rFonts w:cs="Lohit Devanagari"/>
      <w:i/>
      <w:iCs/>
      <w:sz w:val="24"/>
      <w:szCs w:val="24"/>
    </w:rPr>
  </w:style>
  <w:style w:type="paragraph" w:styleId="Style12">
    <w:name w:val="Покажчик"/>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db06eb"/>
    <w:pPr>
      <w:spacing w:lineRule="auto" w:line="240" w:before="0" w:after="0"/>
    </w:pPr>
    <w:rPr>
      <w:rFonts w:ascii="Tahoma" w:hAnsi="Tahoma" w:cs="Tahoma"/>
      <w:sz w:val="16"/>
      <w:szCs w:val="16"/>
    </w:rPr>
  </w:style>
  <w:style w:type="paragraph" w:styleId="Style13">
    <w:name w:val="Верхній і нижній колонтитули"/>
    <w:basedOn w:val="Normal"/>
    <w:qFormat/>
    <w:pPr/>
    <w:rPr/>
  </w:style>
  <w:style w:type="paragraph" w:styleId="Style14">
    <w:name w:val="Header"/>
    <w:basedOn w:val="Normal"/>
    <w:link w:val="HeaderChar"/>
    <w:uiPriority w:val="99"/>
    <w:unhideWhenUsed/>
    <w:rsid w:val="0052328c"/>
    <w:pPr>
      <w:tabs>
        <w:tab w:val="clear" w:pos="720"/>
        <w:tab w:val="center" w:pos="4153" w:leader="none"/>
        <w:tab w:val="right" w:pos="8306" w:leader="none"/>
      </w:tabs>
      <w:spacing w:lineRule="auto" w:line="240" w:before="0" w:after="0"/>
    </w:pPr>
    <w:rPr/>
  </w:style>
  <w:style w:type="paragraph" w:styleId="Style15">
    <w:name w:val="Footer"/>
    <w:basedOn w:val="Normal"/>
    <w:link w:val="FooterChar"/>
    <w:uiPriority w:val="99"/>
    <w:unhideWhenUsed/>
    <w:rsid w:val="0052328c"/>
    <w:pPr>
      <w:tabs>
        <w:tab w:val="clear" w:pos="720"/>
        <w:tab w:val="center" w:pos="4153" w:leader="none"/>
        <w:tab w:val="right" w:pos="8306" w:leader="none"/>
      </w:tabs>
      <w:spacing w:lineRule="auto" w:line="240" w:before="0" w:after="0"/>
    </w:pPr>
    <w:rPr/>
  </w:style>
  <w:style w:type="paragraph" w:styleId="Inhaltsberschrift" w:customStyle="1">
    <w:name w:val="Inhaltsüberschrift"/>
    <w:basedOn w:val="Normal"/>
    <w:qFormat/>
    <w:rsid w:val="00ae541c"/>
    <w:pPr>
      <w:tabs>
        <w:tab w:val="clear" w:pos="720"/>
        <w:tab w:val="right" w:pos="9923" w:leader="none"/>
      </w:tabs>
      <w:spacing w:lineRule="auto" w:line="240" w:before="120" w:after="360"/>
    </w:pPr>
    <w:rPr>
      <w:rFonts w:ascii="Arial" w:hAnsi="Arial" w:eastAsia="Times New Roman" w:cs="Times New Roman"/>
      <w:b/>
      <w:smallCaps/>
      <w:spacing w:val="80"/>
      <w:sz w:val="24"/>
      <w:szCs w:val="20"/>
      <w:lang w:val="de-DE" w:eastAsia="fi-FI"/>
    </w:rPr>
  </w:style>
  <w:style w:type="paragraph" w:styleId="11">
    <w:name w:val="TOC 1"/>
    <w:basedOn w:val="Normal"/>
    <w:next w:val="Normal"/>
    <w:uiPriority w:val="39"/>
    <w:rsid w:val="00ae541c"/>
    <w:pPr>
      <w:tabs>
        <w:tab w:val="clear" w:pos="720"/>
        <w:tab w:val="left" w:pos="403" w:leader="none"/>
        <w:tab w:val="right" w:pos="9923" w:leader="none"/>
      </w:tabs>
      <w:spacing w:lineRule="auto" w:line="240" w:before="120" w:after="0"/>
      <w:ind w:left="397" w:hanging="397"/>
    </w:pPr>
    <w:rPr>
      <w:rFonts w:ascii="Arial" w:hAnsi="Arial" w:eastAsia="Times New Roman" w:cs="Times New Roman"/>
      <w:b/>
      <w:szCs w:val="20"/>
      <w:lang w:val="en-US" w:eastAsia="fi-FI"/>
    </w:rPr>
  </w:style>
  <w:style w:type="paragraph" w:styleId="FormHeader2" w:customStyle="1">
    <w:name w:val="Form Header 2"/>
    <w:basedOn w:val="Normal"/>
    <w:qFormat/>
    <w:rsid w:val="00ae541c"/>
    <w:pPr>
      <w:tabs>
        <w:tab w:val="clear" w:pos="720"/>
        <w:tab w:val="right" w:pos="9923" w:leader="none"/>
      </w:tabs>
      <w:spacing w:lineRule="auto" w:line="240" w:before="80" w:after="60"/>
    </w:pPr>
    <w:rPr>
      <w:rFonts w:ascii="Arial" w:hAnsi="Arial" w:eastAsia="Times New Roman" w:cs="Times New Roman"/>
      <w:b/>
      <w:sz w:val="20"/>
      <w:szCs w:val="20"/>
      <w:lang w:val="en-US" w:eastAsia="fi-FI"/>
    </w:rPr>
  </w:style>
  <w:style w:type="paragraph" w:styleId="FormText" w:customStyle="1">
    <w:name w:val="Form Text"/>
    <w:basedOn w:val="Normal"/>
    <w:qFormat/>
    <w:rsid w:val="00ae541c"/>
    <w:pPr>
      <w:tabs>
        <w:tab w:val="clear" w:pos="720"/>
        <w:tab w:val="right" w:pos="9923" w:leader="none"/>
      </w:tabs>
      <w:spacing w:lineRule="auto" w:line="240" w:before="120" w:after="80"/>
    </w:pPr>
    <w:rPr>
      <w:rFonts w:ascii="Arial" w:hAnsi="Arial" w:eastAsia="Times New Roman" w:cs="Times New Roman"/>
      <w:szCs w:val="20"/>
      <w:lang w:val="en-US" w:eastAsia="fi-FI"/>
    </w:rPr>
  </w:style>
  <w:style w:type="paragraph" w:styleId="21">
    <w:name w:val="TOC 2"/>
    <w:basedOn w:val="Normal"/>
    <w:next w:val="Normal"/>
    <w:uiPriority w:val="39"/>
    <w:rsid w:val="00ae541c"/>
    <w:pPr>
      <w:tabs>
        <w:tab w:val="clear" w:pos="720"/>
        <w:tab w:val="left" w:pos="709" w:leader="none"/>
        <w:tab w:val="right" w:pos="9923" w:leader="none"/>
      </w:tabs>
      <w:spacing w:lineRule="auto" w:line="240" w:before="60" w:after="0"/>
      <w:ind w:left="709" w:hanging="709"/>
    </w:pPr>
    <w:rPr>
      <w:rFonts w:ascii="Arial" w:hAnsi="Arial" w:eastAsia="Times New Roman" w:cs="Times New Roman"/>
      <w:szCs w:val="20"/>
      <w:lang w:val="en-US" w:eastAsia="fi-FI"/>
    </w:rPr>
  </w:style>
  <w:style w:type="paragraph" w:styleId="FormHeader1" w:customStyle="1">
    <w:name w:val="Form Header 1"/>
    <w:basedOn w:val="Normal"/>
    <w:next w:val="Normal"/>
    <w:qFormat/>
    <w:rsid w:val="009459ac"/>
    <w:pPr>
      <w:tabs>
        <w:tab w:val="clear" w:pos="720"/>
        <w:tab w:val="right" w:pos="9923" w:leader="none"/>
      </w:tabs>
      <w:spacing w:lineRule="auto" w:line="240" w:before="80" w:after="80"/>
      <w:ind w:left="0" w:hanging="0"/>
    </w:pPr>
    <w:rPr>
      <w:rFonts w:ascii="Arial" w:hAnsi="Arial" w:eastAsia="Times New Roman" w:cs="Times New Roman"/>
      <w:b/>
      <w:sz w:val="24"/>
      <w:szCs w:val="20"/>
      <w:lang w:val="en-US" w:eastAsia="fi-FI"/>
    </w:rPr>
  </w:style>
  <w:style w:type="paragraph" w:styleId="ListParagraph">
    <w:name w:val="List Paragraph"/>
    <w:basedOn w:val="Normal"/>
    <w:uiPriority w:val="34"/>
    <w:qFormat/>
    <w:rsid w:val="00273bbb"/>
    <w:pPr>
      <w:spacing w:before="0" w:after="200"/>
      <w:ind w:left="720" w:hanging="0"/>
      <w:contextualSpacing/>
    </w:pPr>
    <w:rPr/>
  </w:style>
  <w:style w:type="paragraph" w:styleId="31">
    <w:name w:val="TOC 3"/>
    <w:basedOn w:val="Normal"/>
    <w:next w:val="Normal"/>
    <w:autoRedefine/>
    <w:uiPriority w:val="39"/>
    <w:unhideWhenUsed/>
    <w:rsid w:val="00a33738"/>
    <w:pPr>
      <w:tabs>
        <w:tab w:val="clear" w:pos="720"/>
        <w:tab w:val="left" w:pos="1320" w:leader="none"/>
        <w:tab w:val="right" w:pos="9923" w:leader="none"/>
      </w:tabs>
      <w:spacing w:before="0" w:after="100"/>
      <w:ind w:left="440" w:hanging="0"/>
    </w:pPr>
    <w:rPr/>
  </w:style>
  <w:style w:type="paragraph" w:styleId="FrameContents">
    <w:name w:val="Frame Contents"/>
    <w:basedOn w:val="Normal"/>
    <w:qFormat/>
    <w:pPr/>
    <w:rPr/>
  </w:style>
  <w:style w:type="paragraph" w:styleId="Style16">
    <w:name w:val="Вміст таблиці"/>
    <w:basedOn w:val="Normal"/>
    <w:qFormat/>
    <w:pPr>
      <w:suppressLineNumbers/>
    </w:pPr>
    <w:rPr/>
  </w:style>
  <w:style w:type="paragraph" w:styleId="Style17">
    <w:name w:val="Заголовок таблиці"/>
    <w:basedOn w:val="Style16"/>
    <w:qFormat/>
    <w:pPr>
      <w:suppressLineNumbers/>
      <w:jc w:val="center"/>
    </w:pPr>
    <w:rPr>
      <w:b/>
      <w:bCs/>
    </w:rPr>
  </w:style>
  <w:style w:type="paragraph" w:styleId="Style18">
    <w:name w:val="Вміст рамки"/>
    <w:basedOn w:val="Normal"/>
    <w:qFormat/>
    <w:pPr/>
    <w:rPr/>
  </w:style>
  <w:style w:type="paragraph" w:styleId="Style19">
    <w:name w:val="Горизонтальна лінія"/>
    <w:basedOn w:val="Normal"/>
    <w:next w:val="Style9"/>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ab115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Application>LibreOffice/7.4.2.3$Windows_X86_64 LibreOffice_project/382eef1f22670f7f4118c8c2dd222ec7ad009daf</Application>
  <AppVersion>15.0000</AppVersion>
  <Pages>4</Pages>
  <Words>355</Words>
  <Characters>2144</Characters>
  <CharactersWithSpaces>2492</CharactersWithSpaces>
  <Paragraphs>31</Paragraphs>
  <Company>Vidzeme University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2015-10-21T07:03:00Z</dcterms:created>
  <dc:creator>K.O.</dc:creator>
  <dc:description/>
  <dc:language>lv-LV</dc:language>
  <cp:lastModifiedBy/>
  <dcterms:modified xsi:type="dcterms:W3CDTF">2023-03-16T21:57:58Z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