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String DFA: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object w:dxaOrig="8294" w:dyaOrig="3548">
          <v:rect xmlns:o="urn:schemas-microsoft-com:office:office" xmlns:v="urn:schemas-microsoft-com:vml" id="rectole0000000000" style="width:414.700000pt;height:17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Number: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object w:dxaOrig="8640" w:dyaOrig="5699">
          <v:rect xmlns:o="urn:schemas-microsoft-com:office:office" xmlns:v="urn:schemas-microsoft-com:vml" id="rectole0000000001" style="width:432.000000pt;height:28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Reservd Word: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 </w:t>
      </w:r>
      <w:r>
        <w:object w:dxaOrig="4649" w:dyaOrig="3360">
          <v:rect xmlns:o="urn:schemas-microsoft-com:office:office" xmlns:v="urn:schemas-microsoft-com:vml" id="rectole0000000002" style="width:232.450000pt;height:16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7154" w:dyaOrig="5334">
          <v:rect xmlns:o="urn:schemas-microsoft-com:office:office" xmlns:v="urn:schemas-microsoft-com:vml" id="rectole0000000003" style="width:357.700000pt;height:26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object w:dxaOrig="5922" w:dyaOrig="3179">
          <v:rect xmlns:o="urn:schemas-microsoft-com:office:office" xmlns:v="urn:schemas-microsoft-com:vml" id="rectole0000000004" style="width:296.100000pt;height:158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Operators: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object w:dxaOrig="7730" w:dyaOrig="5858">
          <v:rect xmlns:o="urn:schemas-microsoft-com:office:office" xmlns:v="urn:schemas-microsoft-com:vml" id="rectole0000000005" style="width:386.500000pt;height:292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Identifier: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object w:dxaOrig="6681" w:dyaOrig="3156">
          <v:rect xmlns:o="urn:schemas-microsoft-com:office:office" xmlns:v="urn:schemas-microsoft-com:vml" id="rectole0000000006" style="width:334.050000pt;height:157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Condition Operators: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object w:dxaOrig="8282" w:dyaOrig="5472">
          <v:rect xmlns:o="urn:schemas-microsoft-com:office:office" xmlns:v="urn:schemas-microsoft-com:vml" id="rectole0000000007" style="width:414.100000pt;height:273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Comment: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object w:dxaOrig="8282" w:dyaOrig="3352">
          <v:rect xmlns:o="urn:schemas-microsoft-com:office:office" xmlns:v="urn:schemas-microsoft-com:vml" id="rectole0000000008" style="width:414.100000pt;height:167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Assignment Statement: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object w:dxaOrig="8294" w:dyaOrig="2707">
          <v:rect xmlns:o="urn:schemas-microsoft-com:office:office" xmlns:v="urn:schemas-microsoft-com:vml" id="rectole0000000009" style="width:414.700000pt;height:135.3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Boolean Operators: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object w:dxaOrig="8294" w:dyaOrig="5011">
          <v:rect xmlns:o="urn:schemas-microsoft-com:office:office" xmlns:v="urn:schemas-microsoft-com:vml" id="rectole0000000010" style="width:414.700000pt;height:250.5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