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nc9zzqdze5ab" w:id="0"/>
      <w:bookmarkEnd w:id="0"/>
      <w:r w:rsidDel="00000000" w:rsidR="00000000" w:rsidRPr="00000000">
        <w:rPr>
          <w:rtl w:val="0"/>
        </w:rPr>
        <w:t xml:space="preserve">About</w:t>
      </w:r>
    </w:p>
    <w:p w:rsidR="00000000" w:rsidDel="00000000" w:rsidP="00000000" w:rsidRDefault="00000000" w:rsidRPr="00000000" w14:paraId="00000002">
      <w:pPr>
        <w:rPr/>
      </w:pPr>
      <w:r w:rsidDel="00000000" w:rsidR="00000000" w:rsidRPr="00000000">
        <w:rPr>
          <w:rtl w:val="0"/>
        </w:rPr>
        <w:t xml:space="preserve">Daswell telah menjadi pilihan pertama dalam Self Loading Mixer di Indonesia dan terus berkomitmen untuk membantu pembangunan infrastruktur di seluruh Indonesia terutama area-area terpencil yang sulit dijangkau.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Title"/>
        <w:rPr/>
      </w:pPr>
      <w:bookmarkStart w:colFirst="0" w:colLast="0" w:name="_7pf74to8azm3" w:id="1"/>
      <w:bookmarkEnd w:id="1"/>
      <w:r w:rsidDel="00000000" w:rsidR="00000000" w:rsidRPr="00000000">
        <w:rPr>
          <w:rtl w:val="0"/>
        </w:rPr>
        <w:t xml:space="preserve">Vision</w:t>
      </w:r>
    </w:p>
    <w:p w:rsidR="00000000" w:rsidDel="00000000" w:rsidP="00000000" w:rsidRDefault="00000000" w:rsidRPr="00000000" w14:paraId="00000008">
      <w:pPr>
        <w:rPr/>
      </w:pPr>
      <w:r w:rsidDel="00000000" w:rsidR="00000000" w:rsidRPr="00000000">
        <w:rPr>
          <w:rtl w:val="0"/>
        </w:rPr>
        <w:t xml:space="preserve">Spesialis | Perfeksionis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Title"/>
        <w:rPr/>
      </w:pPr>
      <w:bookmarkStart w:colFirst="0" w:colLast="0" w:name="_39z3hrqdt65u" w:id="2"/>
      <w:bookmarkEnd w:id="2"/>
      <w:r w:rsidDel="00000000" w:rsidR="00000000" w:rsidRPr="00000000">
        <w:rPr>
          <w:rtl w:val="0"/>
        </w:rPr>
        <w:t xml:space="preserve">Mission</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Menyediakan jasa dan produk konstruksi bermutu tinggi secara profesional dan berkesinambungan</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Meningkatkan kualitas dan kapasitas layanan secara berkelanjutan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Title"/>
        <w:rPr/>
      </w:pPr>
      <w:bookmarkStart w:colFirst="0" w:colLast="0" w:name="_lm6escyxug0c" w:id="3"/>
      <w:bookmarkEnd w:id="3"/>
      <w:r w:rsidDel="00000000" w:rsidR="00000000" w:rsidRPr="00000000">
        <w:rPr>
          <w:rtl w:val="0"/>
        </w:rPr>
        <w:t xml:space="preserve">History</w:t>
      </w:r>
    </w:p>
    <w:p w:rsidR="00000000" w:rsidDel="00000000" w:rsidP="00000000" w:rsidRDefault="00000000" w:rsidRPr="00000000" w14:paraId="00000015">
      <w:pPr>
        <w:rPr/>
      </w:pPr>
      <w:r w:rsidDel="00000000" w:rsidR="00000000" w:rsidRPr="00000000">
        <w:rPr>
          <w:rtl w:val="0"/>
        </w:rPr>
        <w:t xml:space="preserve">Didirikan di Jakarta sejak 2021, Daswell terus mengokohkan posisinya sebagai pilihan pertama untuk Self Loading Mixer dan peralatan konstruksi lainnya. Bermula dari China di tahun 1986, Daswell terus berinovasi untuk menyediakan peralatan konstruksi dengan kualitas tinggi untuk menyokong pembangunan infrastruktur di berbagai medan, khususnya area terpencil. Hingga saat ini, Daswell dapat ditemukan di lebih dari 80 negara Asia, Afrika, Eropa, Amerika dan Oceania.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 .</w:t>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