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6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32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HPU-7660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羟基聚氨酯分散体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3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物质或混合物的分类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聚氨酯聚合物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,N-</w:t>
            </w:r>
            <w:r>
              <w:rPr>
                <w:rFonts w:hint="eastAsia"/>
                <w:sz w:val="24"/>
              </w:rPr>
              <w:t>二甲基乙醇胺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108-01-0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＞</w:t>
            </w:r>
            <w:r>
              <w:rPr>
                <w:sz w:val="24"/>
              </w:rPr>
              <w:t>35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＞</w:t>
            </w:r>
            <w:r>
              <w:rPr>
                <w:sz w:val="24"/>
              </w:rPr>
              <w:t>60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1-</w:t>
            </w:r>
            <w:r>
              <w:rPr>
                <w:sz w:val="24"/>
              </w:rPr>
              <w:t>5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透明至半透明液体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（按1: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的比例用水稀释）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约4</w:t>
            </w:r>
            <w:r>
              <w:rPr>
                <w:rFonts w:hAnsi="Arial" w:cs="Arial"/>
                <w:kern w:val="0"/>
                <w:sz w:val="24"/>
              </w:rPr>
              <w:t>20</w:t>
            </w:r>
            <w:r>
              <w:rPr>
                <w:rFonts w:hint="eastAsia" w:hAnsi="Arial" w:cs="Arial"/>
                <w:kern w:val="0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＜1</w:t>
            </w:r>
            <w:r>
              <w:rPr>
                <w:rFonts w:cs="Arial"/>
                <w:kern w:val="0"/>
                <w:sz w:val="24"/>
              </w:rPr>
              <w:t>000 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cs="Arial"/>
                <w:kern w:val="0"/>
                <w:sz w:val="24"/>
              </w:rPr>
              <w:t>37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该产品无可用的毒理学研究。 下面是这些成分的毒理学数据。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11.1 毒理学效应 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急性毒性，经口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半数致死剂量(LD50) 大鼠: &gt; </w:t>
            </w: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,000 mg/kg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对类似产品的毒理学研究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急性毒性，经皮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评估：此物质或混合物无急性皮肤毒性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急性毒性，吸入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试验环境：粉尘/烟雾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评估：此物质或混合物无急性呼吸毒性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原发性皮肤刺激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分类：无皮肤刺激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方法：OECD化学品测试指南404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原发性粘膜刺激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分类：无眼睛刺激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</w:t>
            </w:r>
            <w:r>
              <w:rPr>
                <w:rFonts w:ascii="宋体" w:hAnsi="宋体" w:cs="宋体"/>
                <w:sz w:val="24"/>
              </w:rPr>
              <w:t>5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致敏性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根据Buehler（经皮试验）皮肤致敏性：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物种：豚鼠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06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皮肤致敏性（局部淋巴结试验（LLNA））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物种：小鼠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29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亚急性，亚慢性和延迟毒性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生殖毒性/致畸形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体外遗传毒性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测试种类：沙门氏菌/微粒体试验（Ames试验）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71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测试种类：体外染色体畸变试验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73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>
            <w:pPr>
              <w:ind w:left="-840" w:leftChars="-400"/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体内基因毒性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STOT评估-一次性接触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基于现有数据，未满足分类标准。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STOT评估-重复性接触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吸入危害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CMR评估</w:t>
            </w:r>
          </w:p>
          <w:p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致癌性：无数据资料。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致突变性：基于现有数据，未满足分类标准。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致畸性：无数据资料。</w:t>
            </w:r>
          </w:p>
          <w:p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生殖毒性/生育力：无数据资料。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生物降解性：＜6</w:t>
            </w:r>
            <w:r>
              <w:rPr>
                <w:rFonts w:hAnsi="Arial"/>
                <w:sz w:val="24"/>
              </w:rPr>
              <w:t>0</w:t>
            </w:r>
            <w:r>
              <w:rPr>
                <w:rFonts w:hint="eastAsia" w:hAnsi="Arial"/>
                <w:sz w:val="24"/>
              </w:rPr>
              <w:t>%，2</w:t>
            </w:r>
            <w:r>
              <w:rPr>
                <w:rFonts w:hAnsi="Arial"/>
                <w:sz w:val="24"/>
              </w:rPr>
              <w:t>8</w:t>
            </w:r>
            <w:r>
              <w:rPr>
                <w:rFonts w:hint="eastAsia" w:hAnsi="Arial"/>
                <w:sz w:val="24"/>
              </w:rPr>
              <w:t>d，该产品不易生物降解。</w:t>
            </w:r>
          </w:p>
          <w:p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方法：OECD化学品测试指南3</w:t>
            </w:r>
            <w:r>
              <w:rPr>
                <w:rFonts w:hAnsi="Arial"/>
                <w:sz w:val="24"/>
              </w:rPr>
              <w:t>01</w:t>
            </w:r>
            <w:r>
              <w:rPr>
                <w:rFonts w:hint="eastAsia" w:hAnsi="Arial"/>
                <w:sz w:val="24"/>
              </w:rPr>
              <w:t>D</w:t>
            </w:r>
          </w:p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对类似产品的研究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空运</w:t>
            </w:r>
          </w:p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  <w:p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tabs>
                <w:tab w:val="left" w:pos="601"/>
                <w:tab w:val="left" w:pos="780"/>
              </w:tabs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right="480"/>
              <w:rPr>
                <w:bCs/>
                <w:sz w:val="24"/>
              </w:rPr>
            </w:pP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>
            <w:pPr>
              <w:spacing w:line="300" w:lineRule="auto"/>
              <w:ind w:right="480" w:rightChars="0"/>
              <w:rPr>
                <w:b/>
                <w:sz w:val="24"/>
              </w:rPr>
            </w:pPr>
            <w:bookmarkStart w:id="0" w:name="_GoBack" w:colFirst="0" w:colLast="0"/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  <w:bookmarkEnd w:id="0"/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HPU-7660-MSDS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2023-9-27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eastAsia="楷体_GB2312"/>
              <w:b/>
              <w:sz w:val="36"/>
              <w:szCs w:val="36"/>
            </w:rPr>
          </w:pPr>
          <w:r>
            <w:rPr>
              <w:rFonts w:hint="eastAsia" w:eastAsia="楷体_GB2312"/>
              <w:b/>
              <w:sz w:val="36"/>
              <w:szCs w:val="36"/>
            </w:rPr>
            <w:t>HPU-7660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3F27B9"/>
    <w:rsid w:val="00054D63"/>
    <w:rsid w:val="000838B0"/>
    <w:rsid w:val="000A232D"/>
    <w:rsid w:val="000C0199"/>
    <w:rsid w:val="000D08E9"/>
    <w:rsid w:val="000F3AE7"/>
    <w:rsid w:val="001372C0"/>
    <w:rsid w:val="00153234"/>
    <w:rsid w:val="001951AC"/>
    <w:rsid w:val="001A09DF"/>
    <w:rsid w:val="0022163F"/>
    <w:rsid w:val="00221867"/>
    <w:rsid w:val="002517BB"/>
    <w:rsid w:val="00266D33"/>
    <w:rsid w:val="00270828"/>
    <w:rsid w:val="002E1F13"/>
    <w:rsid w:val="00306061"/>
    <w:rsid w:val="00313DEC"/>
    <w:rsid w:val="00322097"/>
    <w:rsid w:val="0034451F"/>
    <w:rsid w:val="003457F9"/>
    <w:rsid w:val="00390B34"/>
    <w:rsid w:val="003C1007"/>
    <w:rsid w:val="003F27B9"/>
    <w:rsid w:val="004148B3"/>
    <w:rsid w:val="00427773"/>
    <w:rsid w:val="00431DDB"/>
    <w:rsid w:val="00456CDB"/>
    <w:rsid w:val="004A3278"/>
    <w:rsid w:val="00522626"/>
    <w:rsid w:val="005862EB"/>
    <w:rsid w:val="005B5135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6FBC"/>
    <w:rsid w:val="007E4015"/>
    <w:rsid w:val="007F1E27"/>
    <w:rsid w:val="00853404"/>
    <w:rsid w:val="00880DD7"/>
    <w:rsid w:val="00887769"/>
    <w:rsid w:val="008B3B60"/>
    <w:rsid w:val="008B4F63"/>
    <w:rsid w:val="008C4A6C"/>
    <w:rsid w:val="008D3B67"/>
    <w:rsid w:val="009073AE"/>
    <w:rsid w:val="0092218A"/>
    <w:rsid w:val="00937D50"/>
    <w:rsid w:val="00943252"/>
    <w:rsid w:val="009761AC"/>
    <w:rsid w:val="009D4089"/>
    <w:rsid w:val="009F52FA"/>
    <w:rsid w:val="00A21619"/>
    <w:rsid w:val="00A26D98"/>
    <w:rsid w:val="00A902B6"/>
    <w:rsid w:val="00AB04AA"/>
    <w:rsid w:val="00AB135A"/>
    <w:rsid w:val="00AB7498"/>
    <w:rsid w:val="00AE3B0D"/>
    <w:rsid w:val="00B20B21"/>
    <w:rsid w:val="00B26FBE"/>
    <w:rsid w:val="00B500B7"/>
    <w:rsid w:val="00B55117"/>
    <w:rsid w:val="00BA1097"/>
    <w:rsid w:val="00BA6ABB"/>
    <w:rsid w:val="00BE10CE"/>
    <w:rsid w:val="00C45C80"/>
    <w:rsid w:val="00C76047"/>
    <w:rsid w:val="00C7667B"/>
    <w:rsid w:val="00CD6053"/>
    <w:rsid w:val="00D13E1C"/>
    <w:rsid w:val="00D32CC2"/>
    <w:rsid w:val="00D42F7A"/>
    <w:rsid w:val="00D75E1E"/>
    <w:rsid w:val="00DA78A9"/>
    <w:rsid w:val="00DB72E1"/>
    <w:rsid w:val="00E34CDB"/>
    <w:rsid w:val="00E52233"/>
    <w:rsid w:val="00E54455"/>
    <w:rsid w:val="00E87E33"/>
    <w:rsid w:val="00E953E7"/>
    <w:rsid w:val="00F60215"/>
    <w:rsid w:val="00F6692C"/>
    <w:rsid w:val="00F9634F"/>
    <w:rsid w:val="00FE5278"/>
    <w:rsid w:val="01CC46A2"/>
    <w:rsid w:val="07A46C3D"/>
    <w:rsid w:val="0A740DF3"/>
    <w:rsid w:val="0B600B53"/>
    <w:rsid w:val="0EC50AAB"/>
    <w:rsid w:val="16517144"/>
    <w:rsid w:val="1B6325AC"/>
    <w:rsid w:val="1C054B1F"/>
    <w:rsid w:val="22205541"/>
    <w:rsid w:val="22230786"/>
    <w:rsid w:val="243C0D49"/>
    <w:rsid w:val="26B95EC4"/>
    <w:rsid w:val="2B571BE7"/>
    <w:rsid w:val="2DB26AF5"/>
    <w:rsid w:val="30305239"/>
    <w:rsid w:val="37B26298"/>
    <w:rsid w:val="3BB62EE3"/>
    <w:rsid w:val="3ECF7028"/>
    <w:rsid w:val="436C5AEA"/>
    <w:rsid w:val="4960490F"/>
    <w:rsid w:val="4CF260A7"/>
    <w:rsid w:val="4DB4181A"/>
    <w:rsid w:val="4EAB53B5"/>
    <w:rsid w:val="50CF7E09"/>
    <w:rsid w:val="558C5584"/>
    <w:rsid w:val="572702C5"/>
    <w:rsid w:val="58276598"/>
    <w:rsid w:val="58D72B4E"/>
    <w:rsid w:val="59723028"/>
    <w:rsid w:val="5D797325"/>
    <w:rsid w:val="5ED36ACB"/>
    <w:rsid w:val="601E51B9"/>
    <w:rsid w:val="6ADE4F3B"/>
    <w:rsid w:val="6C943D9F"/>
    <w:rsid w:val="6D1774EE"/>
    <w:rsid w:val="6F524E6B"/>
    <w:rsid w:val="6FAE7D8E"/>
    <w:rsid w:val="70634D55"/>
    <w:rsid w:val="74F13C64"/>
    <w:rsid w:val="75C46A28"/>
    <w:rsid w:val="78F9438C"/>
    <w:rsid w:val="7A3045C8"/>
    <w:rsid w:val="7D9343B6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2545</Words>
  <Characters>2876</Characters>
  <Lines>24</Lines>
  <Paragraphs>6</Paragraphs>
  <TotalTime>0</TotalTime>
  <ScaleCrop>false</ScaleCrop>
  <LinksUpToDate>false</LinksUpToDate>
  <CharactersWithSpaces>3000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刘桂芳</cp:lastModifiedBy>
  <cp:lastPrinted>2021-08-14T10:03:00Z</cp:lastPrinted>
  <dcterms:modified xsi:type="dcterms:W3CDTF">2023-11-01T04:51:28Z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F31023663551422DB10BBDD975300C82_12</vt:lpwstr>
  </property>
</Properties>
</file>