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v9_1.svg" ContentType="image/svg+xml"/>
  <Override PartName="/word/media/v9_10.svg" ContentType="image/svg+xml"/>
  <Override PartName="/word/media/v9_11.svg" ContentType="image/svg+xml"/>
  <Override PartName="/word/media/v9_12.svg" ContentType="image/svg+xml"/>
  <Override PartName="/word/media/v9_13.svg" ContentType="image/svg+xml"/>
  <Override PartName="/word/media/v9_14.svg" ContentType="image/svg+xml"/>
  <Override PartName="/word/media/v9_2.svg" ContentType="image/svg+xml"/>
  <Override PartName="/word/media/v9_3.svg" ContentType="image/svg+xml"/>
  <Override PartName="/word/media/v9_4.svg" ContentType="image/svg+xml"/>
  <Override PartName="/word/media/v9_5.svg" ContentType="image/svg+xml"/>
  <Override PartName="/word/media/v9_6.svg" ContentType="image/svg+xml"/>
  <Override PartName="/word/media/v9_7.svg" ContentType="image/svg+xml"/>
  <Override PartName="/word/media/v9_8.svg" ContentType="image/svg+xml"/>
  <Override PartName="/word/media/v9_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考虑供需与电价不确定性的微网购电调度"/>
    <w:p>
      <w:pPr>
        <w:pStyle w:val="Title"/>
        <w:keepNext/>
        <w:keepLines w:val="0"/>
        <w:pageBreakBefore w:val="0"/>
        <w:widowControl/>
        <w:spacing w:before="0" w:after="200" w:line="269" w:lineRule="auto"/>
        <w:ind w:firstLine="0"/>
        <w:jc w:val="center"/>
      </w:pPr>
      <w:r>
        <w:rPr>
          <w:rFonts w:hint="eastAsia"/>
          <w:color w:val="000000"/>
        </w:rPr>
        <w:t xml:space="preserve">考虑供需与电价不确定性的微网购电调度</w:t>
      </w:r>
    </w:p>
    <w:bookmarkStart w:id="105" w:name="摘-要"/>
    <w:p>
      <w:pPr>
        <w:pStyle w:val="Heading1"/>
        <w:keepNext/>
        <w:keepLines w:val="0"/>
        <w:pageBreakBefore w:val="0"/>
        <w:widowControl/>
        <w:spacing w:before="0" w:after="160" w:line="269" w:lineRule="auto"/>
        <w:ind w:firstLine="0"/>
        <w:jc w:val="center"/>
      </w:pPr>
      <w:r>
        <w:rPr>
          <w:rFonts w:hint="eastAsia"/>
          <w:color w:val="000000"/>
        </w:rPr>
        <w:t xml:space="preserve">摘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要</w:t>
      </w:r>
    </w:p>
    <w:p>
      <w:pPr>
        <w:pStyle w:val="FirstParagraph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微网计划购电、储能运行与日内调单的耦合关系，本文以实际总购电费用最小为目标，构建“供需预测—风险校准—库存价值控制”的统一调度框架。在共同的能量平衡和储能约束下，依次扩展可用信息与合同调整权限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针对问题一，建立</w:t>
      </w:r>
      <w:r>
        <w:rPr>
          <w:rFonts w:hint="eastAsia"/>
          <w:b/>
          <w:bCs/>
          <w:color w:val="000000"/>
          <w:sz w:val="24"/>
        </w:rPr>
        <w:t xml:space="preserve">多期线性规划模型</w:t>
      </w:r>
      <w:r>
        <w:rPr>
          <w:rFonts w:hint="eastAsia"/>
          <w:color w:val="000000"/>
          <w:sz w:val="24"/>
        </w:rPr>
        <w:t xml:space="preserve">。利用自由弃电条件下的等价变换处理充放电互斥，联合优化购电量与储能状态。最优日购电费为35,126.95元，购电59,482.70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 xml:space="preserve">kWh，较无储能节省26.90%，为后续各问提供物理模型与求解基础。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针对问题二，建立</w:t>
      </w:r>
      <w:r>
        <w:rPr>
          <w:rFonts w:hint="eastAsia"/>
          <w:b/>
          <w:bCs/>
          <w:color w:val="000000"/>
          <w:sz w:val="24"/>
        </w:rPr>
        <w:t xml:space="preserve">岭回归预测、分位数风险校准与历史路径库存价值模型</w:t>
      </w:r>
      <w:r>
        <w:rPr>
          <w:rFonts w:hint="eastAsia"/>
          <w:color w:val="000000"/>
          <w:sz w:val="24"/>
        </w:rPr>
        <w:t xml:space="preserve">。以70%误差余量控制欠购风险，利用过去28日配对残差估计后续缺口费用。2—12月334天总费用为13,991,392.60元；在相同计划规则及初末库存下，库存价值控制节省141,219.56元。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针对问题三，建立</w:t>
      </w:r>
      <w:r>
        <w:rPr>
          <w:rFonts w:hint="eastAsia"/>
          <w:b/>
          <w:bCs/>
          <w:color w:val="000000"/>
          <w:sz w:val="24"/>
        </w:rPr>
        <w:t xml:space="preserve">非对称结算滚动优化与可调单库存价值模型</w:t>
      </w:r>
      <w:r>
        <w:rPr>
          <w:rFonts w:hint="eastAsia"/>
          <w:color w:val="000000"/>
          <w:sz w:val="24"/>
        </w:rPr>
        <w:t xml:space="preserve">。在6、12、18点利用新预报修订合同，按历史费用逐月选择负载修正方式，并将下次调单机会纳入库存估值。334天总费用为13,479,283.32元；库存价值控制在负载修正基础上再节省9,844.62元。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针对问题四，在第二、三问基础上建立</w:t>
      </w:r>
      <w:r>
        <w:rPr>
          <w:rFonts w:hint="eastAsia"/>
          <w:b/>
          <w:bCs/>
          <w:color w:val="000000"/>
          <w:sz w:val="24"/>
        </w:rPr>
        <w:t xml:space="preserve">波动电价下的日前与滚动调度模型</w:t>
      </w:r>
      <w:r>
        <w:rPr>
          <w:rFonts w:hint="eastAsia"/>
          <w:color w:val="000000"/>
          <w:sz w:val="24"/>
        </w:rPr>
        <w:t xml:space="preserve">。以历史价格预测驱动计划及库存估值，以当前实际价格执行与结算，并用历史残差范围刻画价格不确定性。两分支334天费用分别为14,765,492.68元与14,210,881.01元，库存价值控制分别节省115,042.37元和5,444.97元。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结果表明，风险校准确定购电规模，日内更新提供合同修订依据，库存价值控制将有限电量配置给成本更高的后续缺口。四问在同一决策结构下逐层扩展，实现计划、调单与实时储能运行的协同。</w:t>
      </w:r>
    </w:p>
    <w:p>
      <w:pPr>
        <w:pStyle w:val="BodyText"/>
        <w:keepNext w:val="0"/>
        <w:keepLines w:val="0"/>
        <w:pageBreakBefore w:val="0"/>
        <w:widowControl/>
        <w:spacing w:before="120" w:after="140" w:line="312" w:lineRule="auto"/>
        <w:ind w:firstLine="0"/>
        <w:jc w:val="both"/>
      </w:pPr>
      <w:r>
        <w:rPr>
          <w:rFonts w:hint="eastAsia"/>
          <w:color w:val="000000"/>
          <w:sz w:val="24"/>
        </w:rPr>
        <w:t xml:space="preserve">关键词：微网调度；线性规划；风险校准；库存价值；滚动优化</w:t>
      </w:r>
    </w:p>
    <w:bookmarkEnd w:id="105"/>
    <w:bookmarkStart w:id="108" w:name="一-问题重述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问题重述</w:t>
      </w:r>
    </w:p>
    <w:bookmarkStart w:id="106" w:name="研究背景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1.1 </w:t>
      </w:r>
      <w:r>
        <w:rPr>
          <w:rFonts w:hint="eastAsia"/>
          <w:color w:val="000000"/>
        </w:rPr>
        <w:t xml:space="preserve">研究背景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光伏出力与小区负载在时间上存在差异。并网微网通过外部电网补充电力，并利用储能在低价或光伏富余时充电、高价或供电不足时放电，实现电量在时段间的转移。储能的容量、功率和充放电损耗共同限制了电量转移规模，因此购电计划必须与储能运行协同制定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际运行受到信息与交易规则的共同约束。运营者需在每天零点申报全天计划，实际负载与光伏尚未完全获知；计划不足会触发高价紧急购电，计划过量则形成额外支出。日内预报允许修订供需判断，但修改合同同样产生费用。波动电价进一步改变储能在不同时段的价值，使购电、调单与放电时机需要联合确定。</w:t>
      </w:r>
    </w:p>
    <w:bookmarkEnd w:id="106"/>
    <w:bookmarkStart w:id="107" w:name="问题的提出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1.2 </w:t>
      </w:r>
      <w:r>
        <w:rPr>
          <w:rFonts w:hint="eastAsia"/>
          <w:color w:val="000000"/>
        </w:rPr>
        <w:t xml:space="preserve">问题的提出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题目给出单日分时电价及供需曲线、全年负载与光伏实测数据、日内滚动光伏预报和波动电价四类附件[1]。微网储能额定容量为12,000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kWh，最大充放电功率为5,000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kW，储电量须保持在1,200—10,800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kWh之间，初始储电量为6,000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kWh；充放电效率按题设取值，参数与工作假设见第3.1节。以十分钟为决策间隔，需依次解决以下问题。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问题一：确定性条件下的购电与储能调度。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在电价、负载逐日重复且当日光伏预测已给定时，制定全天144个时段的购电与充放电计划，使日初、日末储电量相等且总购电费用最小，给出指定时段购电量、全天费用及四小时储能汇总。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问题二：供需不确定条件下的日前购电。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利用决策时已掌握的历史数据，在每日零点制定购电计划；实时供电缺口按交易电价的五倍紧急补购，普通购电按计划量结算。求解2025年2月1日至12月31日的策略，并报告3月20日、6月21日、9月23日和12月21日的指定结果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问题三：滚动预报下的计划调整。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利用0、6、12、18点发布的未来24小时整点光伏预报，调整尚未执行的购电计划；相对午夜计划，取消部分按半价、新增部分按1.5倍交易电价结算。制定全年滚动策略，并比较仅用午夜预报与日内更新的总费用，判断增加预报更新是否必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问题四：波动电价下的策略扩展。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将固定分时电价改为附件4给出的实时波动电价，重新计算问题二和问题三，给出两类策略的购电、充放电、紧急购电与实际费用。本文对未来价格的信息假设见第3.1节。</w:t>
      </w:r>
    </w:p>
    <w:bookmarkEnd w:id="107"/>
    <w:bookmarkEnd w:id="108"/>
    <w:bookmarkStart w:id="116" w:name="二-问题分析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问题分析</w:t>
      </w:r>
    </w:p>
    <w:bookmarkStart w:id="109" w:name="问题一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2.1 </w:t>
      </w:r>
      <w:r>
        <w:rPr>
          <w:rFonts w:hint="eastAsia"/>
          <w:color w:val="000000"/>
        </w:rPr>
        <w:t xml:space="preserve">问题一的分析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的供需与电价均已给定，各时段通过储电量递推相互关联。以购电费用最小为目标，联立能量平衡、容量、功率及日周期约束，得到多期调度模型；自由弃电条件下可用等价线性化处理充放电互斥。该物理可行域在后续各问中保持一致。</w:t>
      </w:r>
    </w:p>
    <w:bookmarkEnd w:id="109"/>
    <w:bookmarkStart w:id="110" w:name="问题二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2.2 </w:t>
      </w:r>
      <w:r>
        <w:rPr>
          <w:rFonts w:hint="eastAsia"/>
          <w:color w:val="000000"/>
        </w:rPr>
        <w:t xml:space="preserve">问题二的分析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在确定性调度中引入供需预测误差。欠购触发五倍补购，多购仍按计划付费，因此先用历史残差校准日前供需输入，再估计库存用于后续缺口的价值。前者确定应买多少电，后者决定当前应释放多少库存，最终均按实际账单评价。</w:t>
      </w:r>
    </w:p>
    <w:bookmarkEnd w:id="110"/>
    <w:bookmarkStart w:id="111" w:name="问题三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2.3 </w:t>
      </w:r>
      <w:r>
        <w:rPr>
          <w:rFonts w:hint="eastAsia"/>
          <w:color w:val="000000"/>
        </w:rPr>
        <w:t xml:space="preserve">问题三的分析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进一步允许修订尚未执行的购电合同。以当前真实储电量为起点，接入新发布的光伏预报与负载修正，在取消和新增费用约束下重新求解剩余时段。由于下次预报发布后仍可调单，库存价值估计也随合同权限更新。</w:t>
      </w:r>
    </w:p>
    <w:bookmarkEnd w:id="111"/>
    <w:bookmarkStart w:id="115" w:name="问题四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2.4 </w:t>
      </w:r>
      <w:r>
        <w:rPr>
          <w:rFonts w:hint="eastAsia"/>
          <w:color w:val="000000"/>
        </w:rPr>
        <w:t xml:space="preserve">问题四的分析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在第二、三问中同时替换计划目标、调单费用和库存价值估计中的电价输入。对尚未发生的时段使用历史价格预测，对已执行时段使用实际价格结算；其余供需预测、风险余量、物理约束和合同规则保持对应关系。重点分析价格波动下的购电与储能行为，以及日内调整的经济效果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四问按照“共同物理约束—供需风险—日内修正—价格不确定性”递进。图1中每一步继承已有调度结构，只扩展可见信息或合同权限；预测为调度提供输入，线性规划生成合同计划，库存价值决定实时放电。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4140000"/>
            <wp:effectExtent b="0" l="0" r="0" t="0"/>
            <wp:docPr descr="整体建模思路" title="" id="113" name="Picture"/>
            <a:graphic>
              <a:graphicData uri="http://schemas.openxmlformats.org/drawingml/2006/picture">
                <pic:pic>
                  <pic:nvPicPr>
                    <pic:cNvPr descr="../figures/v8/modeling_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96DAC541-7B7A-43D3-8B79-37D633B846F1}">
                          <asvg:svgBlip xmlns:asvg="http://schemas.microsoft.com/office/drawing/2016/SVG/main" r:embed="rId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1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整体建模思路与四问递进关系</w:t>
      </w:r>
    </w:p>
    <w:bookmarkEnd w:id="115"/>
    <w:bookmarkEnd w:id="116"/>
    <w:bookmarkStart w:id="119" w:name="三-模型假设与数据处理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模型假设与数据处理</w:t>
      </w:r>
    </w:p>
    <w:bookmarkStart w:id="117" w:name="参数及工作假设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参数及工作假设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储能与时间参数见表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1。功率上限定义在微网母线侧，所有决策电量统一使用kWh。将题设90%的充放电效率解释为两侧各90%，对应往返效率81%；效率对运行费用的影响随第一问结果给出。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附件中的00:10、00:20、…、24:00依次对应00:00—00:10、00:10—00:20、…、23:50—24:00区间，区间内功率按常值处理。四问均保持原始记录顺序，状态定义在区间边界，功率乘1/6小时换算为电量。结果模板按标注的区间起点匹配输出；跨入次日的第一问区间使用周期计划，不改变当天优化的初末边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（2）微网仅从外网购电，不计售电收入；无法消纳的电量允许无成本弃用，电池退化成本不纳入目标。第一、二问普通购电按计划量结算，第三、四问主动调整按保留量、取消量和新增量分项结算。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（3）实时运行按十分钟区间内功率恒定建模，以当前可观测供需完成充放电与紧急购电；日前及日内计划仅使用决策时已经获得的信息。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（4）第二至四问的实际储电量连续跨日。日前名义轨迹要求日末储电量不少于6,000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kWh，以保留次日运行所需电量；实际日末状态由实时运行决定，并作为次日初始状态。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5）第四问将未来交易价格视为决策时未知的量，以历史数据预测；到达交易区间后观测当前价格并按其结算。题面提供全年实际价格，并未明确保证零点已知全天价格，因此本条属于信息可见性的工作假设。计划层采用点预测近似未来价格，历史残差范围描述预测误差，不据此假定未来实际价格必在某一区间内。</w:t>
      </w:r>
    </w:p>
    <w:bookmarkEnd w:id="117"/>
    <w:bookmarkStart w:id="118" w:name="数据整理与时间对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数据整理与时间对齐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附件1含144个时段，附件2的负载与光伏各含365×144＝52,560个观测。以2025年完整日期和十分钟时段为索引对齐两类序列，将附件1混合存储的时间类型与字符串统一为分钟，核对序列为10、20、…、1440。功率与电量按下式换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数据核查表明：附件1含60个时间类型单元格和84个字符串，统一转换后得到完整时间序列；附件2两类序列均无缺失、非有限值、负数、重复日期或完全重复日曲线。全局四分位距检验未检出超界观测，原始样本全部保留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预处理仅规范时间格式与计量单位，无须填补、删点、缩尾或平滑。光伏序列中的23,540个零值按零发电记录保留。训练集标准化和预测值非负截断分别作用于特征及模型输出，不改变实际观测。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原始供需和调度轨迹保留十分钟分辨率。图中的月均值、分位范围和累计费用均由原始记录直接汇总，分别刻画季节结构、价格分布与策略收益。</w:t>
      </w:r>
    </w:p>
    <w:bookmarkEnd w:id="118"/>
    <w:bookmarkEnd w:id="119"/>
    <w:bookmarkStart w:id="120" w:name="四-符号说明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符号说明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下文沿用表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的符号。单日模型省略日期下标，日内区间用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1—144，状态包含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个边界点；跨日计算另带日期下标。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日期下标与放电变量均使用字母d，前者仅出现在下标位置，后者作为决策变量出现；两者由位置及上下文区分。</w:t>
      </w:r>
    </w:p>
    <w:bookmarkEnd w:id="120"/>
    <w:bookmarkStart w:id="132" w:name="五-第一问的模型建立与求解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第一问的模型建立与求解</w:t>
      </w:r>
    </w:p>
    <w:bookmarkStart w:id="124" w:name="供需结构与决策目标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供需结构与决策目标</w:t>
      </w:r>
    </w:p>
    <w:p>
      <w:pPr>
        <w:pStyle w:val="FirstParagraph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给出单日供需曲线与分时电价。光伏集中于白天，负载贯穿全天；储能既可吸收午间富余光伏，也可利用外网峰谷价差转移购电时段。两种作用共同决定购电与充放电计划。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目标是最小化全天计划购电费：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以母线侧收支写能量守恒，将允许的富余供电显式记为未利用电量：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充电损耗发生在进入储能时，放电损耗发生在从储能输出至母线时，因而状态方程为：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(4)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color w:val="000000"/>
        </w:rPr>
        <w:t xml:space="preserve">SOC </w:t>
      </w:r>
      <w:r>
        <w:rPr>
          <w:rFonts w:hint="eastAsia"/>
          <w:color w:val="000000"/>
        </w:rPr>
        <w:t xml:space="preserve">上下界施加于全部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个状态点，状态递推与其他时段约束对应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t＝1，…，144。令每时段最大母线侧充放电量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M＝5000/6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kWh，用二元变量直接限制互斥：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第一问满足以下初始和终端条件，避免利用电池初始存量净放电造成虚假节省：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(6)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将上述关系集中写成一般日模型，决策变量为购电、充放电、未利用电量、储电量和状态变量。给定不同供需输入与初末状态条件时，可复用以下结构：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(7)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44000"/>
            <wp:effectExtent b="0" l="0" r="0" t="0"/>
            <wp:docPr descr="第一问供需曲线与分时电价" title="" id="122" name="Picture"/>
            <a:graphic>
              <a:graphicData uri="http://schemas.openxmlformats.org/drawingml/2006/picture">
                <pic:pic>
                  <pic:nvPicPr>
                    <pic:cNvPr descr="../figures/v8/raw_q1_inpu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>
                      <a:extLst>
                        <a:ext uri="{96DAC541-7B7A-43D3-8B79-37D633B846F1}">
                          <asvg:svgBlip xmlns:asvg="http://schemas.microsoft.com/office/drawing/2016/SVG/main" r:embed="rId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第一问供需曲线与分时电价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的每个阶梯对应一个十分钟区间，功率与电价分别使用独立坐标，光伏填充区域表示其出力过程。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为进行全年多次求解，利用自由弃电处理互斥。记</w:t>
      </w:r>
      <w:r>
        <w:rPr>
          <w:color w:val="000000"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η</m:t>
            </m:r>
          </m:e>
          <m:sub>
            <m:r>
              <m:t>d</m:t>
            </m:r>
          </m:sub>
        </m:sSub>
      </m:oMath>
      <w:r>
        <w:rPr>
          <w:rFonts w:hint="eastAsia"/>
          <w:color w:val="000000"/>
        </w:rPr>
        <w:t xml:space="preserve">，对任一松弛解令</w:t>
      </w:r>
      <w:r>
        <w:rPr>
          <w:color w:val="000000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ρ</m:t>
        </m:r>
        <m:r>
          <m:rPr>
            <m:sty m:val="p"/>
          </m:rPr>
          <m:t>}</m:t>
        </m:r>
      </m:oMath>
      <w:r>
        <w:rPr>
          <w:rFonts w:hint="eastAsia"/>
          <w:color w:val="000000"/>
        </w:rPr>
        <w:t xml:space="preserve">，以</w:t>
      </w:r>
      <w:r>
        <w:rPr>
          <w:color w:val="000000"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、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ρ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分别替代充电、放电与弃电。该变换保持储能递推、母线平衡和购电费用，且充放电至少一项为零。因此可先用HiGHS求解线性规划[2]，再逐时消去循环充放电；后续各问复用相同过程。</w:t>
      </w:r>
    </w:p>
    <w:bookmarkEnd w:id="124"/>
    <w:bookmarkStart w:id="131" w:name="调度结果与指定时段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调度结果与指定时段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计算得到全天购电量</w:t>
      </w:r>
      <w:r>
        <w:rPr>
          <w:color w:val="000000"/>
        </w:rPr>
        <w:t xml:space="preserve"> 59,482.70 </w:t>
      </w:r>
      <w:r>
        <w:rPr>
          <w:rFonts w:hint="eastAsia"/>
          <w:color w:val="000000"/>
        </w:rPr>
        <w:t xml:space="preserve">kWh、费用</w:t>
      </w:r>
      <w:r>
        <w:rPr>
          <w:color w:val="000000"/>
        </w:rPr>
        <w:t xml:space="preserve"> 35,126.95 </w:t>
      </w:r>
      <w:r>
        <w:rPr>
          <w:rFonts w:hint="eastAsia"/>
          <w:color w:val="000000"/>
        </w:rPr>
        <w:t xml:space="preserve">元。购电与储能轨迹见图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3，指定时段购电和四小时充放电分别见表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4。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4101019"/>
            <wp:effectExtent b="0" l="0" r="0" t="0"/>
            <wp:docPr descr="第一问电价驱动的购电与储能运行" title="" id="126" name="Picture"/>
            <a:graphic>
              <a:graphicData uri="http://schemas.openxmlformats.org/drawingml/2006/picture">
                <pic:pic>
                  <pic:nvPicPr>
                    <pic:cNvPr descr="../figures/v8/result_q1_dispatch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10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第一问电价驱动的购电与储能运行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图3上面板以正负方向区分充电与放电，并叠加外网购电；中面板给出边界储电量，下方面板给出分时电价。各面板共用时间轴，保留十分钟决策及145个状态边界。</w:t>
      </w:r>
    </w:p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3列出指定十分钟区间的购电量及全天汇总。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4按四小时汇总充放电量，并列出各块边界储电量。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第一问四小时充放电及边界储电量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低价时段的外网购电同时满足负载与充电，形成集中购电峰值；高价时段由储能放电补充供电，压低外网购电量。图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中购电峰值与充电动作对应，反映储能的跨时段套利。表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4分别按十分钟和四小时汇总；四小时块内可先充后放，各十分钟区间仍保持互斥。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无储能时直接按净负载缺口购电，费用为48,052.05元。图4比较无储能、实际效率和无损储能三种条件下的最优费用。实际储能净节省12,925.10元，降幅为26.90%；将充放电损耗设为零后，费用进一步降至32,377.09元。往返效率从64%提高到100%时，最优费用由38,223.65元降至32,377.09元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08000"/>
            <wp:effectExtent b="0" l="0" r="0" t="0"/>
            <wp:docPr descr="储能收益分解与往返效率响应" title="" id="129" name="Picture"/>
            <a:graphic>
              <a:graphicData uri="http://schemas.openxmlformats.org/drawingml/2006/picture">
                <pic:pic>
                  <pic:nvPicPr>
                    <pic:cNvPr descr="../figures/v8/q1_efficienc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储能的净收益及效率对最优费用的影响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（a）三种条件采用相同供需与日初日末状态，费用条形从零起算，标注为元。（b）五组效率均重新求解，主设定为两侧各90%、往返81%；曲线表示效率变化后的系统最优费用。</w:t>
      </w:r>
    </w:p>
    <w:bookmarkEnd w:id="131"/>
    <w:bookmarkEnd w:id="132"/>
    <w:bookmarkStart w:id="137" w:name="六-第二问的预测与日前策略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第二问的预测与日前策略</w:t>
      </w:r>
    </w:p>
    <w:bookmarkStart w:id="133" w:name="训练与评价的时间顺序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训练与评价的时间顺序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采用按时间推进的训练、验证与评价划分：1月22—31日选择参数与执行器，2月1日至12月31日开展顺序回测。模型每七天更新，使用最近至多60个已结束日期。此次模型修订属于同年度数据上的开发复核；各时点决策遵守历史可见性，评价区间不作为从未接触的外部测试集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各候选策略从1月1日6,000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kWh储电量进行共同热身。首日以附件1作为冷启动参考，历史不足七天时使用近三日均值，随后转为日／周同期预测。验证期初与评价期初储电量分别为6,244.256891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kWh和9,902.811288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kWh，保证各策略具有相同起点。附件1仅用于初始化。</w:t>
      </w:r>
    </w:p>
    <w:bookmarkEnd w:id="133"/>
    <w:bookmarkStart w:id="134" w:name="供需预测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6.2 </w:t>
      </w:r>
      <w:r>
        <w:rPr>
          <w:rFonts w:hint="eastAsia"/>
          <w:color w:val="000000"/>
        </w:rPr>
        <w:t xml:space="preserve">供需预测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对负载或光伏电量序列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y，同期基线取昨日与上周同日相同时间槽的均值：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(8)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岭回归采用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color w:val="000000"/>
        </w:rPr>
        <w:t xml:space="preserve"> 1。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(9)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截距不惩罚，负载和光伏分别拟合。按验证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λ＝1、10、100，均选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1；实现采用</w:t>
      </w:r>
      <w:r>
        <w:rPr>
          <w:color w:val="000000"/>
        </w:rPr>
        <w:t xml:space="preserve"> NumPy </w:t>
      </w:r>
      <w:r>
        <w:rPr>
          <w:rFonts w:hint="eastAsia"/>
          <w:color w:val="000000"/>
        </w:rPr>
        <w:t xml:space="preserve">线性方程求解，与带截距岭目标一致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[3]。从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评价指标采用功率单位的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RMSE；不使用夜间分母为零的普通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MAPE：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(10)</w:t>
      </w:r>
    </w:p>
    <w:bookmarkEnd w:id="134"/>
    <w:bookmarkStart w:id="135" w:name="净负载误差余量与名义优化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净负载误差余量与名义优化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定义历史净负载误差及只包含过去信息的误差样本池：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(11)</w:t>
      </w:r>
    </w:p>
    <w:p>
      <w:pPr>
        <w:pStyle w:val="FirstParagraph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日期下标以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d＝1；排除首日冷启动误差，最多池化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个已结束日期和目标槽前后三槽。跨日边界不绕回，不足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天时仅取已有历史。余量规则为：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(13)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无余量候选直接设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r＝0，与“取零分位数”区分。对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(14)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风险校准通过历史误差分位数提高名义需求，在一月验证中按计划费与五倍紧急费之和选择余量。70%表示误差样本池的分位水平；模型属于分位数校准的确定性日前优化，其供电风险由顺序回测评价。</w:t>
      </w:r>
    </w:p>
    <w:bookmarkEnd w:id="135"/>
    <w:bookmarkStart w:id="136" w:name="库存价值驱动的实时执行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6.4 </w:t>
      </w:r>
      <w:r>
        <w:rPr>
          <w:rFonts w:hint="eastAsia"/>
          <w:color w:val="000000"/>
        </w:rPr>
        <w:t xml:space="preserve">库存价值驱动的实时执行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零点生成计划后，普通购电费已由合同确定，执行阶段的任务是分配储能以减少后续紧急补购。若当前供给富余，先在功率与容量允许范围内充电；若出现缺口，则比较当前放电节费与保留库存的后续价值。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设当前净缺口</w:t>
      </w:r>
      <w:r>
        <w:rPr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。对富余供给，充电及弃电量为：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估计后续缺口，每次发布取此前至多28个完整日的负载与光伏配对残差，分别叠加至当前预测并截断非负，形成K条净缺口路径。配对保留同一天内负载、光伏误差的联系。对每条路径，以储电量s为状态、紧急补购费为阶段成本，反向递推后续费用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∈</m:t>
            </m:r>
            <m:sSubSup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sSubSup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+</m:t>
            </m:r>
            <m:sSubSup>
              <m:e>
                <m:r>
                  <w:rPr>
                    <w:sz w:val="21"/>
                  </w:rPr>
                  <m:t>J</m:t>
                </m:r>
              </m:e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sSup>
              <m:e>
                <m:r>
                  <w:rPr>
                    <w:sz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(16)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可行集合A包含第一问的储能状态与功率限制，紧急购电只补负载缺口，不能用于充电。路径价值用凸分段线性函数存储[5]，在可行库存区间内计算；其均值近似实际决策的后续费用。历史路径递推用于估值，实时动作始终依据当时可见的供需和库存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在当前真实缺口</w:t>
      </w:r>
      <w:r>
        <w:rPr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时，选择下一储电状态：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[</m:t>
            </m:r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{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m:rPr>
                <m:sty m:val="p"/>
              </m:rPr>
              <w:rPr>
                <w:sz w:val="21"/>
              </w:rPr>
              <m:t>min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}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]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[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]</m:t>
            </m:r>
            <m:r>
              <m:rPr>
                <m:sty m:val="p"/>
              </m:rPr>
              <w:rPr>
                <w:sz w:val="21"/>
              </w:rPr>
              <m:t>+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K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=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w:rPr>
                    <w:sz w:val="21"/>
                  </w:rPr>
                  <m:t>K</m:t>
                </m:r>
              </m:sup>
              <m:e>
                <m:sSubSup>
                  <m:e>
                    <m:r>
                      <w:rPr>
                        <w:sz w:val="21"/>
                      </w:rPr>
                      <m:t>J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sup>
                </m:sSubSup>
              </m:e>
            </m:nary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(17)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相应放电量为</w:t>
      </w:r>
      <w:r>
        <w:rPr>
          <w:color w:val="000000"/>
        </w:rP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，剩余缺口由紧急购电补足。求解只需比较可达区间端点与价值函数折点。当后续缺口的单位补购费更高时，模型可以保留部分库存，将电量留给更有价值的时段。实际状态按储能方程逐时更新并连续跨日：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p</m:t>
                </m:r>
                <m:r>
                  <m:rPr>
                    <m:sty m:val="p"/>
                  </m:rPr>
                  <w:rPr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sz w:val="21"/>
                  </w:rPr>
                  <m:t>a</m:t>
                </m:r>
                <m:r>
                  <m:rPr>
                    <m:sty m:val="p"/>
                  </m:rPr>
                  <w:rPr>
                    <w:sz w:val="21"/>
                  </w:rPr>
                  <m:t>n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(18)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将“出现缺口便尽量放电”的即时平衡规则作为结果分析中的参照，以识别库存配置带来的收益。主策略使用上述价值控制；零终端附加价值由一月验证选定，名义计划仍保持日末6,000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kWh的下限。</w:t>
      </w:r>
    </w:p>
    <w:bookmarkEnd w:id="136"/>
    <w:bookmarkEnd w:id="137"/>
    <w:bookmarkStart w:id="151" w:name="七-第二问的结果分析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第二问的结果分析</w:t>
      </w:r>
    </w:p>
    <w:bookmarkStart w:id="141" w:name="验证期选择与紧急购电权衡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7.1 </w:t>
      </w:r>
      <w:r>
        <w:rPr>
          <w:rFonts w:hint="eastAsia"/>
          <w:color w:val="000000"/>
        </w:rPr>
        <w:t xml:space="preserve">验证期选择与紧急购电权衡</w:t>
      </w:r>
    </w:p>
    <w:p>
      <w:pPr>
        <w:pStyle w:val="FirstParagraph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与图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比较相同初始储电量下的验证费用及期末状态。随余量增加，紧急补购支出下降，普通购电支出上升；两者的折中决定余量选择。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79999"/>
            <wp:effectExtent b="0" l="0" r="0" t="0"/>
            <wp:docPr descr="验证期风险余量与费用的权衡" title="" id="139" name="Picture"/>
            <a:graphic>
              <a:graphicData uri="http://schemas.openxmlformats.org/drawingml/2006/picture">
                <pic:pic>
                  <pic:nvPicPr>
                    <pic:cNvPr descr="../figures/v8/q2_valida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验证期风险余量与费用的权衡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图5分别展示候选余量的总费用与紧急购电费。增加余量通常降低紧急补购支出，但会增加普通计划支出；岭回归70%余量的验证总费最低，为50.98万元。两种预测器使用相同验证日期和初始库存。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岭回归70%余量的验证费为509,757.47元，其中紧急费8,765.44元；90%余量虽消除了验证期紧急购电，总费却升至633,664.05元。按总购电费用选择70%余量，说明额外多购支出已超过进一步压缩紧急购电的收益。两方案期末储电量相差约2,416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kWh，相关存量同时列于表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5；费用按题设结算，不计期末残值。</w:t>
      </w:r>
    </w:p>
    <w:bookmarkEnd w:id="141"/>
    <w:bookmarkStart w:id="145" w:name="全期预测误差与季节变化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7.2 </w:t>
      </w:r>
      <w:r>
        <w:rPr>
          <w:rFonts w:hint="eastAsia"/>
          <w:color w:val="000000"/>
        </w:rPr>
        <w:t xml:space="preserve">全期预测误差与季节变化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按表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天共</w:t>
      </w:r>
      <w:r>
        <w:rPr>
          <w:color w:val="000000"/>
        </w:rPr>
        <w:t xml:space="preserve"> 48,096 </w:t>
      </w:r>
      <w:r>
        <w:rPr>
          <w:rFonts w:hint="eastAsia"/>
          <w:color w:val="000000"/>
        </w:rPr>
        <w:t xml:space="preserve">个十分钟区间的功率预测误差，岭回归在负载预测上的改善大于光伏。四个指定日期的曲线对照见图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6，整年误差仍以全期统计为准。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5892479"/>
            <wp:effectExtent b="0" l="0" r="0" t="0"/>
            <wp:docPr descr="四个指定日期的负载与光伏日前预测" title="" id="143" name="Picture"/>
            <a:graphic>
              <a:graphicData uri="http://schemas.openxmlformats.org/drawingml/2006/picture">
                <pic:pic>
                  <pic:nvPicPr>
                    <pic:cNvPr descr="../figures/v8/q2_forecast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四个指定日期的负载与光伏日前预测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>图6按日期分行、按负载与光伏分列，同一列共用纵轴尺度。实线为实际观测，虚线为岭回归预测，均保留十分钟分辨率。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6的误差单位为kW，光伏统计覆盖全天并包含夜间零值，表示全时段平均预测水平。</w:t>
      </w:r>
    </w:p>
    <w:bookmarkEnd w:id="145"/>
    <w:bookmarkStart w:id="149" w:name="购电费用与储能配置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7.3 </w:t>
      </w:r>
      <w:r>
        <w:rPr>
          <w:rFonts w:hint="eastAsia"/>
          <w:color w:val="000000"/>
        </w:rPr>
        <w:t xml:space="preserve">购电费用与储能配置</w:t>
      </w:r>
    </w:p>
    <w:p>
      <w:pPr>
        <w:pStyle w:val="FirstParagraph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7列出基础策略，图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7按实际替换顺序展示从同期无余量到岭回归预测、70%风险余量及库存价值控制的费用变化。每一步均与前一步配对，直接给出各层改进的费用贡献。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744000"/>
            <wp:effectExtent b="0" l="0" r="0" t="0"/>
            <wp:docPr descr="第二问四组策略的全期费用分解" title="" id="147" name="Picture"/>
            <a:graphic>
              <a:graphicData uri="http://schemas.openxmlformats.org/drawingml/2006/picture">
                <pic:pic>
                  <pic:nvPicPr>
                    <pic:cNvPr descr="../figures/v8/q2_cos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7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第二问逐层优化的费用变化与节费来源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基础策略总费用为14,132,612.16元，较同期无余量降低26.50%，较岭回归无余量降低10.01%。岭回归两组的期末储电量同为5,903.65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kWh，在相同预测器及初末状态下，10.01%的费用降幅直接反映风险余量的价值。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基础策略紧急购电累计197,465.10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kWh，分布于1,132个十分钟区间；连续区间合并后统计为紧急购电事件。未利用电量为2,211,229.49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kWh，由未消纳光伏与富余计划购电共同构成。风险余量通过增加部分普通购电，减少高价缺口补购。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四个指定日期的购电、充放电和紧急购电结果见附录A。</w:t>
      </w:r>
    </w:p>
    <w:bookmarkEnd w:id="149"/>
    <w:bookmarkStart w:id="150" w:name="库存价值控制的增益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7.4 </w:t>
      </w:r>
      <w:r>
        <w:rPr>
          <w:rFonts w:hint="eastAsia"/>
          <w:color w:val="000000"/>
        </w:rPr>
        <w:t xml:space="preserve">库存价值控制的增益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在相同岭回归、70%余量、费用规则和初始储电量下，历史路径价值控制使334天费用由14,132,612.16元降至13,991,392.60元，节省141,219.56元（0.999%）。其中紧急购电费减少141,170.39元，而紧急电量由197,465.10增至198,137.46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kWh。由此可见，收益来自补购与放电时点的重新分配：以较低价格补足当前缺口，将库存留给更高价格的后续缺口。两方案期末均为5,903.65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kWh，库存转移的经济收益得到同状态对照支持。</w:t>
      </w:r>
    </w:p>
    <w:bookmarkEnd w:id="150"/>
    <w:bookmarkEnd w:id="151"/>
    <w:bookmarkStart w:id="167" w:name="八-第三问-日内预报的滚动价值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第三问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日内预报的滚动价值</w:t>
      </w:r>
    </w:p>
    <w:bookmarkStart w:id="155" w:name="预报信息与决策时域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8.1 </w:t>
      </w:r>
      <w:r>
        <w:rPr>
          <w:rFonts w:hint="eastAsia"/>
          <w:color w:val="000000"/>
        </w:rPr>
        <w:t xml:space="preserve">预报信息与决策时域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附件3含365天、每日4个版本、每版24个整点光伏预报，共35,040个值。按四行组还原1,095个结构性空日期后，未发现缺失、非有限数或负值。预报发布时间分别为0、6、12、18点；时刻τ的新预报只服务于τ之后的调度。小时预报端点之间采用分段线性函数，并在十分钟区间上积分为预测电量；发布点以最近完成区间的光伏观测衔接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这一处理保留了预报更新带来的信息差异。每次求解均以当时真实储电量为起点，固定已经执行的购电与充放电量，重新配置其余区间。该时域推进方式与储能模型预测控制的基本框架一致[4]。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8给出指定日期的实际光伏及各版预报，各预报从对应发布时间起展示。日内预报对剩余时段的光伏判断持续更新，为重配购电和储能提供信息。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06420"/>
            <wp:effectExtent b="0" l="0" r="0" t="0"/>
            <wp:docPr descr="四个发布版本的光伏预报" title="" id="153" name="Picture"/>
            <a:graphic>
              <a:graphicData uri="http://schemas.openxmlformats.org/drawingml/2006/picture">
                <pic:pic>
                  <pic:nvPicPr>
                    <pic:cNvPr descr="../figures/v8/q3_forecast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四个发布版本的光伏预报</w:t>
      </w:r>
    </w:p>
    <w:bookmarkEnd w:id="155"/>
    <w:bookmarkStart w:id="156" w:name="保留量取消量与新增量的结算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8.2 </w:t>
      </w:r>
      <w:r>
        <w:rPr>
          <w:rFonts w:hint="eastAsia"/>
          <w:color w:val="000000"/>
        </w:rPr>
        <w:t xml:space="preserve">保留量、取消量与新增量的结算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记午夜计划为x_t，时段执行前最后一次有效调整量为y_t，紧急购电为e_t。取消量u_t与新增量v_t分别定义为：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(19)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保留购电按原价结算，取消部分按半价支付违约费，新增部分按1.5倍价格购买。因此每个区间的完整费用为：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(20)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原计划100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kWh、调整为80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kWh、电价1元/kWh时，总费用为80＋0.5×20＝90元；调整为120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时，费用为100＋1.5×20＝130元。前式按保留量计普通费用，后式按原计划记账，两种表达完全等价。多次预报更新均相对同一午夜计划确定偏差；中途计划用于运行与追溯，不重复累计尚未交付区间的修改费用。</w:t>
      </w:r>
    </w:p>
    <w:bookmarkEnd w:id="156"/>
    <w:bookmarkStart w:id="160" w:name="滚动优化模型与风险校准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8.3 </w:t>
      </w:r>
      <w:r>
        <w:rPr>
          <w:rFonts w:hint="eastAsia"/>
          <w:color w:val="000000"/>
        </w:rPr>
        <w:t xml:space="preserve">滚动优化模型与风险校准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记Tτ为当前尚未执行的区间集合，Ω为第一问去除首末状态等式后的物理可行域。以更新后的光伏预测、负载预测和对应误差余量作为供需输入，求解：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sSub>
                          <m:e>
                            <m:r>
                              <w:rPr>
                                <w:sz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</m:sub>
                        </m:sSub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1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1"/>
                              </w:rPr>
                              <m:t>,</m:t>
                            </m:r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1.5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r>
                      <w:rPr>
                        <w:sz w:val="21"/>
                      </w:rPr>
                      <m:t>0.5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L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r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(21)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目标函数省略了与当前决策无关的午夜合同常数项。第一至三问的p由附件1给定；第四问替换为当时可获得的价格预测。名义规划满足供电需求，基础执行按第二问即时平衡规则运行，改进执行按第8.6节估计后续库存价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风险余量取此前28个完整日期、相同发布版本及目标前后三个区间的净负载误差。将无余量、50%分位余量和70%分位余量分别与8种更新时间组合配对，共比较24组方案。1月22—31日验证选定50%分位余量及6、12、18点更新，随后在2—12月评价。负载预测器和名义日末目标保持一致，以分离预报更新与调整机制的影响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9以一月验证数据比较风险余量与更新时间。左图给出24组候选的费用矩阵，黑框标出50%余量、三次日内更新的选定方案；右图沿0、6、12、18点的顺序增加预报，展示信息更新对验证费用的影响。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96000"/>
            <wp:effectExtent b="0" l="0" r="0" t="0"/>
            <wp:docPr descr="风险余量选择与滚动收益积累" title="" id="158" name="Picture"/>
            <a:graphic>
              <a:graphicData uri="http://schemas.openxmlformats.org/drawingml/2006/picture">
                <pic:pic>
                  <pic:nvPicPr>
                    <pic:cNvPr descr="../figures/v8/q3_validati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风险余量与预报更新频次的验证比较</w:t>
      </w:r>
    </w:p>
    <w:bookmarkEnd w:id="160"/>
    <w:bookmarkStart w:id="164" w:name="基础滚动策略的更新时间收益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8.4 </w:t>
      </w:r>
      <w:r>
        <w:rPr>
          <w:rFonts w:hint="eastAsia"/>
          <w:color w:val="000000"/>
        </w:rPr>
        <w:t xml:space="preserve">基础滚动策略的更新时间收益</w:t>
      </w:r>
    </w:p>
    <w:p>
      <w:pPr>
        <w:pStyle w:val="FirstParagraph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图10左侧按启用的预报组合列出全年节省，固定50%风险余量与基础执行器，分析信息更新的经济价值；右侧给出基础滚动、负载修正及库存价值控制的费用。两部分分别对应预报选择与执行策略的递进。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600000"/>
            <wp:effectExtent b="0" l="0" r="0" t="0"/>
            <wp:docPr descr="八种更新时间组合的费用对比" title="" id="162" name="Picture"/>
            <a:graphic>
              <a:graphicData uri="http://schemas.openxmlformats.org/drawingml/2006/picture">
                <pic:pic>
                  <pic:nvPicPr>
                    <pic:cNvPr descr="../figures/v8/q3_updates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预报更新组合的全年收益与第三问最终费用</w:t>
      </w:r>
    </w:p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8将两方案费用分解为午夜计划、净调整及紧急补购三部分。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第三问基础策略与仅午夜预报的费用分解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费用或运行量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仅午夜预报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日内滚动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原计划费/元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12,530,137.77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12,521,239.63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678,211.30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取消量净费用/元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-203,600.86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2,514,989.16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580,126.71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15,045,126.93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13,575,976.78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407,324.31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101,019.32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期末储电量/kWh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在相同50%余量下，三次更新将总费用由15,045,126.93元降至13,575,976.78元，净节省1,469,150.15元，降幅9.76%；实际紧急购电量降至101,019.32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kWh。新预报使部分供电缺口提前通过计划调整解决，紧急补购费用的下降足以覆盖调整支出。因此，本题有必要引入零点之外的预报。两方案初末储电量相同，节费来自运行策略改善。</w:t>
      </w:r>
    </w:p>
    <w:bookmarkEnd w:id="164"/>
    <w:bookmarkStart w:id="165" w:name="面向提前时长的负载修正与月度模型选择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8.5 </w:t>
      </w:r>
      <w:r>
        <w:rPr>
          <w:rFonts w:hint="eastAsia"/>
          <w:color w:val="000000"/>
        </w:rPr>
        <w:t xml:space="preserve">面向提前时长的负载修正与月度模型选择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仅在零点预测负载，会忽略日内已观测偏差的持续性。设零点预测误差为实际负载减零点预测，以每次发布前18个十分钟区间的平均误差作为当前偏差x；历史目标小时的六个区间平均误差作为响应y。分别对6、12、18点及各未来目标小时拟合非负收缩回归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m:rPr>
                <m:sty m:val="p"/>
              </m:rPr>
              <w:rPr>
                <w:sz w:val="21"/>
              </w:rPr>
              <m:t>clip</m:t>
            </m:r>
          </m:e>
          <m:sub>
            <m:r>
              <m:rPr>
                <m:sty m:val="p"/>
              </m:rPr>
              <w:rPr>
                <w:sz w:val="21"/>
              </w:rPr>
              <m:t>[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1.5</m:t>
            </m:r>
            <m:r>
              <m:rPr>
                <m:sty m:val="p"/>
              </m:rPr>
              <w:rPr>
                <w:sz w:val="21"/>
              </w:rPr>
              <m:t>]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</m:sSub>
                  </m:e>
                </m:nary>
                <m:sSub>
                  <m:e>
                    <m:r>
                      <w:rPr>
                        <w:sz w:val="21"/>
                      </w:rPr>
                      <m:t>y</m:t>
                    </m:r>
                  </m:e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h</m:t>
                    </m:r>
                  </m:sub>
                </m:sSub>
              </m:num>
              <m:den>
                <m:r>
                  <w:rPr>
                    <w:sz w:val="21"/>
                  </w:rPr>
                  <m:t>1.2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Sup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  <m:sup>
                        <m:r>
                          <w:rPr>
                            <w:sz w:val="21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7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m:rPr>
            <m:sty m:val="p"/>
          </m:rPr>
          <w:rPr>
            <w:sz w:val="21"/>
          </w:rPr>
          <m:t>…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其中日期从0编号；自第14日起启用，至少使用7个完整历史日；分母为零时系数取零。1.2倍分母对应20%的平方误差尺度惩罚，系数上限1.5限制短样本放大。修正后的预测为：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A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)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(23)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同一目标小时共享修正量，零点预测不变。50%风险余量仍从该预测方案此前28天的历史误差计算，避免沿用旧误差分布而重复补偿。表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比较全期各发布时刻的负载预测误差，单位均为kWh/十分钟。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负载自适应修正的同目标误差对照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发布时刻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基础MAE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修正MAE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降幅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06:00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30.26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27.96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7.61%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30.98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28.85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6.85%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31.58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27.68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12.34%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固定启用修正在1月22—31日使第三、四问滚动验证费分别增加972.85元和1,149.73元，因此不能依据后续全年收益回选一月方案。本文在验证结束后固定一项月度更新规则：2月使用一月选定的基础预测；3月起，每月首日分别回放此前28天的基础与修正方案，两者从该窗口起点的实际储电量出发，按历史真实费用选择下月方案，平局保留基础方案。候选模型、窗口、收缩系数与费用口径在全年评价前固定，月底真实数据仅在次月选择时可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两类电价情景均在3、6、7、8、9、10月启用修正，在其余月份使用基础预测。实际储电量连续跨月传递，历史回放的末状态不覆盖实时状态。全年固定启用修正的费用另作消融结果保存，其收益不作为回选规则。该比较属于同一年度数据上的顺序开发验证，并非未接触过的外部测试集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事后对月度验证末端库存作敏感性检查：将每kWh储电的价值从0变化至样本最高紧急电价折算值，20次模型选择均保持不变，费用排序不依赖低估候选方案的剩余储电量。</w:t>
      </w:r>
    </w:p>
    <w:bookmarkEnd w:id="165"/>
    <w:bookmarkStart w:id="166" w:name="计入下次调单机会的库存价值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8.6 </w:t>
      </w:r>
      <w:r>
        <w:rPr>
          <w:rFonts w:hint="eastAsia"/>
          <w:color w:val="000000"/>
        </w:rPr>
        <w:t xml:space="preserve">计入下次调单机会的库存价值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直接把第6.4节固定合同价值函数用于滚动执行，会将后续全部缺口都按五倍紧急价计值，忽略下次发布后可新增普通合同。该方法在一月验证中增加第三问费用4,210.28元。为修正这一结构偏差，在当前至下次发布的区间仍按五倍价估计缺口，下一发布之后则以1.5倍预测价近似可新增计划的边际费用；每次发布重新构造价值函数并只执行随后36个时段。1.5倍仅用于后续价值估计，实际紧急账单始终按五倍价支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修正方案一月费用491,182.82元，较即时平衡低29.11元；据此选定后，全年费用由13,489,127.94元降至13,479,283.32元，再省9,844.62元。固定合同价值法全年反而增加149,493.07元，验证了调单机会必须进入价值估计。该近似未显式求解未来调单、取消与库存的完整联合场景问题，其作用由同口径顺序账单检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为单独识别执行器贡献，两执行方案共享第8.5节因果负载选择信号；该信号由基础执行器的历史影子回放生成，实际库存分别连续传递，不用改进方案的未来费用重选预测模型。</w:t>
      </w:r>
    </w:p>
    <w:bookmarkEnd w:id="166"/>
    <w:bookmarkEnd w:id="167"/>
    <w:bookmarkStart w:id="183" w:name="九-第四问-波动电价下的购电策略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九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第四问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波动电价下的购电策略</w:t>
      </w:r>
    </w:p>
    <w:bookmarkStart w:id="174" w:name="电价信息与不确定性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9.1 </w:t>
      </w:r>
      <w:r>
        <w:rPr>
          <w:rFonts w:hint="eastAsia"/>
          <w:color w:val="000000"/>
        </w:rPr>
        <w:t xml:space="preserve">电价信息与不确定性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二、三问采用每天重复的分时电价，本问改用附件4的实际价格序列。全年365天共52,560个十分钟电价，范围为0.0076—1.7936元/kWh。图11展示价格的季节变化与日内峰谷结构，同一时刻的交易成本不再逐日相同，储能的跨时段价值也随之变化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按第3.1节的信息假设，决策时尚未揭示的价格以历史预测替代。以发布时刻τ到目标时刻j的预测记为</w:t>
      </w:r>
      <w:r>
        <w:rPr>
          <w:color w:val="000000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rFonts w:hint="eastAsia"/>
          <w:color w:val="000000"/>
        </w:rPr>
        <w:t xml:space="preserve">，实际价格分解为：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(24)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前分支沿用线性预测结构，以昨日、上周同槽价格，日内与星期正余弦，滞后差值、乘积及两组滞后曲线均值和标准差构成12维特征，标准化后用岭回归估计价格。惩罚系数取1，1月15日、22日及后续每月首日重新拟合，训练窗口最多60日，所有训练目标在拟合前已经发生。预测价格下限为0.001元/kWh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滚动分支采用昨日与上周同目标时段价格的均值，并在0、6、12、18点按最新可见历史生成预测。两个分支的价格输入规则由一月验证费用确定后固定；此处价格预测作为统一调度模型的输入模块。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564000"/>
            <wp:effectExtent b="0" l="0" r="0" t="0"/>
            <wp:docPr descr="全年实际电价及月度分布" title="" id="169" name="Picture"/>
            <a:graphic>
              <a:graphicData uri="http://schemas.openxmlformats.org/drawingml/2006/picture">
                <pic:pic>
                  <pic:nvPicPr>
                    <pic:cNvPr descr="../figures/v8/annual_pric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5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波动电价的日内结构与月度分布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（a）全年原始十分钟价格，不截断峰谷。（b）每月全部价格的均值与10%—90%分位范围，表示价格分布而非均值的置信区间。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价格误差用过去28个完整日、相同发布时刻和目标时段的残差描述。图12展示四个指定日期的午夜预测及残差10%—90%分位范围。区间端点只使用该日之前的数据；全期48,096个午夜预测目标的实际覆盖率为74.36%，因此该范围用来展示预测风险，不作为未来价格的保证边界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851999"/>
            <wp:effectExtent b="0" l="0" r="0" t="0"/>
            <wp:docPr descr="指定日期的价格预测与历史残差范围" title="" id="172" name="Picture"/>
            <a:graphic>
              <a:graphicData uri="http://schemas.openxmlformats.org/drawingml/2006/picture">
                <pic:pic>
                  <pic:nvPicPr>
                    <pic:cNvPr descr="../figures/v8/price_uncertaint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85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波动价格的预测偏差与历史残差范围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实线为实际价格，虚线为午夜预测；阴影为点预测加此前28日对应残差的10%—90%分位数，并将下界截至0.001元/kWh。四个日期由题目指定，所有面板使用相同坐标尺度。</w:t>
      </w:r>
    </w:p>
    <w:bookmarkEnd w:id="174"/>
    <w:bookmarkStart w:id="178" w:name="日前与滚动模型的价格扩展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9.2 </w:t>
      </w:r>
      <w:r>
        <w:rPr>
          <w:rFonts w:hint="eastAsia"/>
          <w:color w:val="000000"/>
        </w:rPr>
        <w:t xml:space="preserve">日前与滚动模型的价格扩展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四问继承第二问的供需预测、70%风险余量和固定合同价值控制，以及第三问的滚动光伏预报、50%风险余量、负载修正选择和可调单库存价值。新增内容是：计划目标、合同调整和库存估值中的未来价格均换为当次预测，实际结算使用交易区间的真实价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对于日前分支，记</w:t>
      </w:r>
      <w:r>
        <w:rPr>
          <w:color w:val="000000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为第二问给定当日名义供需、初始库存及日末下限后的可行域，零点计划满足：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c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w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F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对于滚动分支，设Rτ为尚未执行的时段，k、a、b分别为相对午夜合同保留、取消和新增的购电量，满足</w:t>
      </w:r>
      <w:r>
        <w:rPr>
          <w:color w:val="000000"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rPr>
          <w:color w:val="000000"/>
        </w:rPr>
        <w:t xml:space="preserve">、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。在第8.2节的合同规则下，用以下目标替换第三问固定电价目标：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w:rPr>
                    <w:sz w:val="21"/>
                  </w:rPr>
                  <m:t>R</m:t>
                </m:r>
              </m:e>
              <m:sub>
                <m:r>
                  <w:rPr>
                    <w:sz w:val="21"/>
                  </w:rPr>
                  <m:t>τ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(26)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每次滚动使用当前真实储电量、新预报和当前预测价格，过去的执行结果与午夜原合同保持不变。计划层采用预测价格的确定性等价近似，并以历史验证选择规则；供需误差继续由风险余量处理。本文未将价格误差区间设为硬约束，也未假定点预测能够消除价格风险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实时执行沿用第6.4节的库存价值决策。当前缺口成本使用已揭示的实际价格p；未来路径费用使用</w:t>
      </w:r>
      <w:r>
        <w:rPr>
          <w:color w:val="000000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  <w:color w:val="000000"/>
        </w:rPr>
        <w:t xml:space="preserve">。日前合同锁定时，未来缺口以五倍预测价格估值；滚动分支在下次发布前采用五倍价，之后以1.5倍预测价格近似新增合同机会。该近似只影响库存决策，账单仍按真实合同量和交易价格计算：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w:rPr>
                    <w:sz w:val="21"/>
                  </w:rPr>
                  <m:t>0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3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(27)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因此，价格变化同时影响计划购电时段、日内调单与当前库存保留。图13按题目指定的四个日期分列，对齐价格、储电量及累计紧急购电的日内轨迹，展示两套策略在不同供需条件下的响应。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4320000"/>
            <wp:effectExtent b="0" l="0" r="0" t="0"/>
            <wp:docPr descr="波动电价与库存控制的实际运行" title="" id="176" name="Picture"/>
            <a:graphic>
              <a:graphicData uri="http://schemas.openxmlformats.org/drawingml/2006/picture">
                <pic:pic>
                  <pic:nvPicPr>
                    <pic:cNvPr descr="../figures/v8/price_dispatch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波动电价下日前与滚动策略的运行过程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13第一行展示实际价格与午夜预测，第二行展示日前与滚动策略的储电量，第三行展示当日累计紧急购电量。每行共用纵轴尺度，竖虚线为6、12、18点。6月21日两策略均未发生实质紧急购电；9月23日滚动策略补购较多，说明单日效果不必与全年费用排序一致。</w:t>
      </w:r>
    </w:p>
    <w:bookmarkEnd w:id="178"/>
    <w:bookmarkStart w:id="182" w:name="实际费用与调度效果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9.3 </w:t>
      </w:r>
      <w:r>
        <w:rPr>
          <w:rFonts w:hint="eastAsia"/>
          <w:color w:val="000000"/>
        </w:rPr>
        <w:t xml:space="preserve">实际费用与调度效果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两类策略均在2025年2月1日至12月31日逐时执行，并保持实际储电量跨日连续。表10按保留合同、取消、新增及紧急补购四项归集实际费用；日前策略不能主动调单，后两类合同调整项为零。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波动电价下两类策略的实际费用构成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3288"/>
        <w:gridCol w:w="2835"/>
        <w:gridCol w:w="2835"/>
      </w:tblGrid>
      <w:tr>
        <w:trPr>
          <w:tblHeader w:val="on"/>
          <w:cantSplit/>
          <w:tblHeader/>
        </w:trPr>
        <w:tc>
          <w:tcPr>
            <w:tcW w:type="dxa" w:w="328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费用项目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日前策略/元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滚动策略/元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保留合同购电费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13,663,460.94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12,764,260.61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取消合同费用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234,774.15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765,937.23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1,102,031.74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445,909.02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滚动策略总费用较日前低554,611.67元，降幅为3.76%。其中紧急购电费减少656,122.72元，普通合同及调整相关费用合计增加101,511.05元：日内调整付出额外合同成本，同时降低了高价补购支出。该差额是两套完整策略的运行结果，包含预报、预测输入和调单权限的共同作用。两者期末储电量分别为5,939.92和5,952.82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kWh，按题设账单不计期末残值。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14进一步检验库存价值控制的贡献。在各自相同价格输入、计划生成规则和初末库存的条件下，相比即时平衡执行，日前节省115,042.37元，滚动节省5,444.97元。后者已能借助调单补足后续缺口，因此进一步优化库存配置的增益较小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420000"/>
            <wp:effectExtent b="0" l="0" r="0" t="0"/>
            <wp:docPr descr="库存价值控制的月度与全年收益" title="" id="180" name="Picture"/>
            <a:graphic>
              <a:graphicData uri="http://schemas.openxmlformats.org/drawingml/2006/picture">
                <pic:pic>
                  <pic:nvPicPr>
                    <pic:cNvPr descr="../figures/v8/inventory_savings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库存价值控制在波动电价下的收益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14上、下两行分别为日前与滚动策略；左列为月度节省，右列为全期节省及95%配对区块重采样区间，均以千元为单位，各行采用独立且明确标注的线性刻度。采用2,000次、14日区块，日前区间为[59,151.20，186,368.40]元，滚动为[1,953.22，10,500.59]元。区间反映同年固定轨迹的条件波动，不校正模型开发与选择偏差。</w:t>
      </w:r>
    </w:p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表11汇总四问的最终结果，指定日期的购电与储能表保留于附录A。第二问到第三问扩展合同权限，第四问在这两条分支中引入波动价格，均使用相同物理约束与库存决策逻辑。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四问最终策略与购电费用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191"/>
        <w:gridCol w:w="1984"/>
        <w:gridCol w:w="3742"/>
        <w:gridCol w:w="2041"/>
      </w:tblGrid>
      <w:tr>
        <w:trPr>
          <w:tblHeader w:val="on"/>
          <w:cantSplit/>
          <w:tblHeader/>
        </w:trPr>
        <w:tc>
          <w:tcPr>
            <w:tcW w:type="dxa" w:w="119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问题</w:t>
            </w:r>
          </w:p>
        </w:tc>
        <w:tc>
          <w:tcPr>
            <w:tcW w:type="dxa" w:w="198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新增信息或权限</w:t>
            </w:r>
          </w:p>
        </w:tc>
        <w:tc>
          <w:tcPr>
            <w:tcW w:type="dxa" w:w="3742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最终策略</w:t>
            </w:r>
          </w:p>
        </w:tc>
        <w:tc>
          <w:tcPr>
            <w:tcW w:type="dxa" w:w="204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购电费用/元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一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供需与电价已知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确定性线性规划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35,126.95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二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供需预测误差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风险校准与固定合同库存价值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13,991,392.60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三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日内预报、合同调整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滚动优化与可调单库存价值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13,479,283.32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四：日前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预测价格下的日前策略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四：滚动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预测价格下的滚动策略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第一问为单日费用，其余为334天费用；各分支分别评价，不合并为同一系统的总费用。</w:t>
      </w:r>
    </w:p>
    <w:bookmarkEnd w:id="182"/>
    <w:bookmarkEnd w:id="183"/>
    <w:bookmarkStart w:id="187" w:name="十-模型的评价与推广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模型的评价与推广</w:t>
      </w:r>
    </w:p>
    <w:bookmarkStart w:id="184" w:name="模型的优点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10.1 </w:t>
      </w:r>
      <w:r>
        <w:rPr>
          <w:rFonts w:hint="eastAsia"/>
          <w:color w:val="000000"/>
        </w:rPr>
        <w:t xml:space="preserve">模型的优点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（1）四问共享能量平衡与储能递推，将供需误差、预报更新及波动电价依次接入，模型扩展关系清晰，便于分析信息与合同权限的作用。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（2）计划层以风险余量控制欠购，执行层依据后续缺口成本配置库存；保留、取消、新增与紧急补购分别结算，能够解释节费来源。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（3）自由弃电条件下的等价线性化降低求解规模，分段线性库存价值保留连续状态，适合十分钟决策与全年滚动计算。</w:t>
      </w:r>
    </w:p>
    <w:bookmarkEnd w:id="184"/>
    <w:bookmarkStart w:id="185" w:name="模型的不足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10.2 </w:t>
      </w:r>
      <w:r>
        <w:rPr>
          <w:rFonts w:hint="eastAsia"/>
          <w:color w:val="000000"/>
        </w:rPr>
        <w:t xml:space="preserve">模型的不足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（1）供需与电价依赖有限历史估计，残差范围不构成价格覆盖率保证；同年度开发与评价可能高估泛化效果，需要跨年度数据检验。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（2）库存价值采用历史路径均值，滚动分支以1.5倍价格近似后续调单机会，未联合优化所有未来合同与库存决策，因而不保证全局最优。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（3）模型未计入电池老化、区间内快速功率变化及网络约束。效率和合同清算口径采用工作假设，实际应用需按设备参数与交易规则校准。</w:t>
      </w:r>
    </w:p>
    <w:bookmarkEnd w:id="185"/>
    <w:bookmarkStart w:id="186" w:name="模型的推广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10.3 </w:t>
      </w:r>
      <w:r>
        <w:rPr>
          <w:rFonts w:hint="eastAsia"/>
          <w:color w:val="000000"/>
        </w:rPr>
        <w:t xml:space="preserve">模型的推广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（1）面向园区、商业建筑或充电站，可替换负载、光伏及储能参数，在相同状态递推中加入可控充电负荷与需求响应。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（2）可构造负载、光伏和价格的联合误差场景，以场景平均费用或风险度量扩展计划层，再用多年度数据检验风险与经济性的权衡。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（3）可在目标中加入电池吞吐量、循环寿命、碳成本及峰值需量费用，在经济性之外评价设备寿命与减排效果。</w:t>
      </w:r>
    </w:p>
    <w:bookmarkEnd w:id="186"/>
    <w:bookmarkEnd w:id="187"/>
    <w:bookmarkStart w:id="188" w:name="十一-参考文献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十一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参考文献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[1] </w:t>
      </w:r>
      <w:r>
        <w:rPr>
          <w:rFonts w:hint="eastAsia"/>
          <w:color w:val="000000"/>
          <w:sz w:val="20"/>
        </w:rPr>
        <w:t xml:space="preserve">全国大学生数学建模竞赛组委会.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2026年高教社杯全国大学生数学建模竞赛C题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微网与外部电网电力调控策略及附件.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[2] SciPy Developers. scipy.optimize.linprog and scipy.optimize.milp. https://docs.scipy.org/doc/scipy/reference/optimize.html.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[3] scikit-learn Developers. Ridge. https://scikit-learn.org/stable/modules/generated/sklearn.linear_model.Ridge.html.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[4] Morstyn T, Hredzak B, Aguilera R P, Agelidis V G. Model Predictive Control for Distributed Microgrid Battery Energy Storage Systems. IEEE Transactions on Control Systems Technology, 2018, 26(3):1107–1114. DOI:10.1109/TCST.2017.2699159.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[5] Boyd S, Vandenberghe L. Convex Optimization. Cambridge University Press, 2004. https://web.stanford.edu/~boyd/cvxbook/.</w:t>
      </w:r>
    </w:p>
    <w:bookmarkEnd w:id="188"/>
    <w:bookmarkStart w:id="194" w:name="附录-a-四问指定日期完整结果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A </w:t>
      </w:r>
      <w:r>
        <w:rPr>
          <w:rFonts w:hint="eastAsia"/>
          <w:color w:val="000000"/>
        </w:rPr>
        <w:t xml:space="preserve">四问指定日期完整结果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电量单位为kWh，费用单位为元。普通购电与紧急购电分列。滚动问题的指定时段和全天购电量指最终有效普通计划；午夜计划及每次更新完整保存在Excel中。所有表由实际轨迹自动生成。</w:t>
      </w:r>
    </w:p>
    <w:bookmarkStart w:id="189" w:name="a.1-问题1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A.1 </w:t>
      </w:r>
      <w:r>
        <w:rPr>
          <w:rFonts w:hint="eastAsia"/>
          <w:color w:val="000000"/>
        </w:rPr>
        <w:t xml:space="preserve">问题1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bookmarkEnd w:id="189"/>
    <w:bookmarkStart w:id="190" w:name="a.2-问题2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A.2 </w:t>
      </w:r>
      <w:r>
        <w:rPr>
          <w:rFonts w:hint="eastAsia"/>
          <w:color w:val="000000"/>
        </w:rPr>
        <w:t xml:space="preserve">问题2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41,302.44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5,654.71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6,382.68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17:20-17:30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5.19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17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20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22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23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25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190"/>
    <w:bookmarkStart w:id="191" w:name="a.3-问题3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A.3 </w:t>
      </w:r>
      <w:r>
        <w:rPr>
          <w:rFonts w:hint="eastAsia"/>
          <w:color w:val="000000"/>
        </w:rPr>
        <w:t xml:space="preserve">问题3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66,401.94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42,938.13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27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1,010.91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5,813.27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6,483.14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646.16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5,206.99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5,530.12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3,018.64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6,309.41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21:40-21:50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4.66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29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34,874.69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19,723.09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449.87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3,308.89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9,888.78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5,603.72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2,654.17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5,225.44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6,181.87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32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784.63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67,918.94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44,580.19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33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353.76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6,129.08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508.84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118.44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5,841.36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5,814.52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2,695.27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6,102.47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6,398.80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34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35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36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37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191"/>
    <w:bookmarkStart w:id="192" w:name="a.4-2-问题4-2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A.4-2 </w:t>
      </w:r>
      <w:r>
        <w:rPr>
          <w:rFonts w:hint="eastAsia"/>
          <w:color w:val="000000"/>
        </w:rPr>
        <w:t xml:space="preserve">问题4-2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38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39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40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41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43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44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45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46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47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48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49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192"/>
    <w:bookmarkStart w:id="193" w:name="a.4-3-问题4-3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A.4-3 </w:t>
      </w:r>
      <w:r>
        <w:rPr>
          <w:rFonts w:hint="eastAsia"/>
          <w:color w:val="000000"/>
        </w:rPr>
        <w:t xml:space="preserve">问题4-3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50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66,091.31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43,656.33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51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3,255.66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1,840.75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5,937.64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6,863.61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291.94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6,696.45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5,561.08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1,554.74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6,485.79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6,123.41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52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53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34,998.69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17,375.08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54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2,705.06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1,497.17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1,779.01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9,921.65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5,613.02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2,623.77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5,257.18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6,224.03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55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56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628.48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67,886.23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46,606.18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57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984.97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6,081.90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461.66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5,980.56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5,668.05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2,563.12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6,114.10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6,262.09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58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59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61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193"/>
    <w:bookmarkEnd w:id="194"/>
    <w:bookmarkStart w:id="195" w:name="附录-b-支撑文件与计算程序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支撑文件与计算程序</w:t>
      </w:r>
    </w:p>
    <w:p>
      <w:pPr>
        <w:pStyle w:val="FirstParagraph"/>
        <w:keepNext w:val="0"/>
        <w:keepLines w:val="0"/>
        <w:pageBreakBefore w:val="0"/>
        <w:widowControl/>
        <w:spacing w:before="0" w:after="0" w:line="235" w:lineRule="auto"/>
        <w:ind w:firstLine="480"/>
        <w:jc w:val="both"/>
      </w:pPr>
      <w:r>
        <w:rPr>
          <w:rFonts w:hint="eastAsia"/>
          <w:color w:val="000000"/>
        </w:rPr>
        <w:t xml:space="preserve">五份结果工作簿分别为result1.xlsx、result2.xlsx、result3.xlsx、result4-2.xlsx和result4-3.xlsx，均保持原题模板。完整运行数据、代码和图表源文件随支撑材料提供；程序按“数据读取—历史预测—风险校准—计划求解—实时执行—费用结算”的顺序组织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下面给出价格预测、线性规划及库存价值计算的核心程序。所有实际费用以交易时刻价格结算，原始附件只读。</w:t>
      </w:r>
    </w:p>
    <w:bookmarkEnd w:id="195"/>
    <w:bookmarkEnd w:id="196"/>
    <w:p>
      <w:pPr>
        <w:pStyle w:val="Heading2"/>
        <w:keepNext/>
        <w:keepLines/>
        <w:pageBreakBefore w:val="0"/>
        <w:spacing w:before="180" w:after="100"/>
      </w:pPr>
      <w:r>
        <w:t>src/q12.py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"""Causal forecasts, MILP day-ahead dispatch and independent physical audits.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Run from the repository: python -m src.q12 --data-root &lt;C题 directory&gt; --stage full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All power observations are interpreted as interval means at right-end labels.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__future__ import annotations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asdict, dataclass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os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platform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subprocess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os.environ.setdefault("OPENBLAS_NUM_THREADS", "1")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os.environ.setdefault("OMP_NUM_THREADS", "1")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scipy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Bounds, LinearConstraint, milp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class Battery: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minimum: float = 1200.0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maximum: float = 10800.0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initial: float = 6000.0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max_power: float = 5000.0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eta_c: float = 0.9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eta_d: float = 0.9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dt: float = 1 / 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limit(self):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self.max_power * self.dt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B = Battery()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N = 144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TOL = 1e-5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dump_json(path, obj):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interval_label(i):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clock(m):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f"{m // 60:02d}:{m % 60:02d}"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f"{clock(i * 10)}-{clock((i + 1) * 10)}"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time_minutes(value):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hasattr(value, "hour"):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value.hour*60 + value.minute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 = str(value).strip()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next_day = "+1" in text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hour, minute, *_ = text.replace("+1", "").split(":")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int(hour)*60 + int(minute) + 1440*int(next_day)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read_inputs(root):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 = Path(root)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day = pd.read_excel(root / "附件/附件1.xlsx", sheet_name=0, header=0)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 = pd.read_excel(root / "附件/附件2.xlsx", sheet_name="小区负载", header=0)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dates = pd.to_datetime(load.iloc[:, 0])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day.shape != (144, 4) or load.shape != (365, 145) or pv.shape != (365, 145):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ValueError("Unexpected input dimensions")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dates.equals(pd.to_datetime(pv.iloc[:, 0])):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ValueError("Load/PV dates differ")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list(dates) != list(pd.date_range("2025-01-01", "2025-12-31")):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ValueError("Dates must cover the complete ordered year")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expected_minutes = list(range(10,1441,10))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any([time_minutes(v) for v in labels] != expected_minutes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for labels in (load.columns[1:], pv.columns[1:], day.iloc[:,0])):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ValueError("Input time labels do not match")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 = {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"dates": pd.DatetimeIndex(dates), "price": day.iloc[:, 1].to_numpy(float),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"q1_load": day.iloc[:, 2].to_numpy(float)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"q1_pv": day.iloc[:, 3].to_numpy(float)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"load": load.iloc[:, 1:].to_numpy(float)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"pv": pv.iloc[:, 1:].to_numpy(float)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"date_start": str(dates.iloc[0].date()), "date_end": str(dates.iloc[-1].date()),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"duplicates": int(dates.duplicated().sum()), "input_files": [], "variables": {}}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["price", "q1_load", "q1_pv", "load", "pv"]: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 = data[key]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np.isfinite(a).all() or (a &lt; 0).any():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audit["variables"][key] = {"count": int(a.size), "missing": 0, "min": float(a.min()),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"max": float(a.max()), "zero_count": int((a == 0).sum())}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(data["price"] &lt;= 0).any():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ValueError("This implementation assumes strictly positive fixed prices")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relative in ["C题.pdf", "附件/附件1.xlsx", "附件/附件2.xlsx"]: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raw = (root / relative).read_bytes()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 audit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optimize_day(load, pv, price, initial, terminal=6000.0, battery=B, integer=True):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"""Nominal minimum-cost schedule, g/c/d/w/S/z in kWh; terminal is a lower bound.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Q1 initial=terminal and terminal_equal=True is obtained by the explicit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upper bound below when requested by a (value, 'equal') tuple.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 = len(price)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eq_terminal = isinstance(terminal, tuple)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terminal[0] if eq_terminal else terminal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6 * n + 1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gi, ci, di, wi, si, zi = 0, n, 2*n, 3*n, 4*n, 5*n+1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 = np.zeros(size)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objective[:n] = 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lb, ub = np.zeros(size), np.full(size, np.inf)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ub[ci:wi] = 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lb[si:zi], ub[si:zi] = battery.minimum, battery.maximum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lb[si] = ub[si] = initial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lb[si+n] = target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eq_terminal: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ub[si+n] = target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ub[zi:] = 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 = np.zeros(size)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integrality[zi:] = int(integer)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lil_matrix((4*n, size))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lower, upper = np.zeros(4*n), np.zeros(4*n)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 gi+t], a[t, ci+t], a[t, di+t], a[t, wi+t] = 1, -1, 1, 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lower[t] = upper[t] = load[t] - pv[t]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si+t+1], a[n+t, si+t] = 1, 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ci+t], a[n+t, di+t] = -battery.eta_c, 1 / battery.eta_d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a[2*n+t, ci+t], a[2*n+t, zi+t] = 1, -battery.limit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lower[2*n+t], upper[2*n+t] = -np.inf, 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a[3*n+t, di+t], a[3*n+t, zi+t] = 1, 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lower[3*n+t], upper[3*n+t] = -np.inf, 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milp(objective, integrality=integrality, bounds=Bounds(lb, ub),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constraints=LinearConstraint(a.tocsc(), lower, upper),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options={"time_limit": 30.0, "mip_rel_gap": 1e-7})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elapsed = time.perf_counter() - start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result.success or result.x is None: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RuntimeError(f"MILP failed: status={result.status}, {result.message}")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 = result.x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sol = {"plan_kwh": x[:n], "charge_kwh": x[ci:di], "discharge_kwh": x[di:wi],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"spill_kwh": x[wi:si], "soc_start_kwh": x[si:si+n], "soc_end_kwh": x[si+1:zi],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"emergency_kwh": np.zeros(n), "load_kwh": np.asarray(load), "pv_kwh": np.asarray(pv)}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pd.DataFrame(sol)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frame["price"] = 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meta = {"status": int(result.status), "cost": float(np.dot(price, x[:n])),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"seconds": elapsed, "mip_gap": float(getattr(result, "mip_gap", 0) or 0),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"dual_bound": float(getattr(result, "mip_dual_bound", result.fun) or result.fun)}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integer: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audit_trace(frame, battery=battery, 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frame, meta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execute_day(plan, load, pv, initial, price, battery=B):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"""Causal real-time balancing; does not read future observations.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Assumes instantaneous regulation within a ten-minute constant-power interval.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Surplus charges first; deficit exhausts feasible discharge before emergency.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 = float(initial)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records =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 (g, l, v) in enumerate(zip(plan, load, pv)):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surplus = float(g + v - 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 = min(max(surplus, 0), battery.limit, max(0, (battery.maximum-s)/battery.eta_c))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 = min(max(-surplus, 0), battery.limit, max(0, (s-battery.minimum)*battery.eta_d))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 = max(0, -surplus-d)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 = max(0, surplus-c)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s + battery.eta_c*c - d/battery.eta_d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records.append((g, l, v, c, d, e, w, s, end, price[t]))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end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audit_trace(frame, battery=battery, 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audit_trace(frame, battery=B, initial=None):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"""Independent vectorized equations, also applicable to saved full-year traces."""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 = frame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continuity = f.soc_start_kwh.to_numpy()[1:] - f.soc_end_kwh.to_numpy()[:-1]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 = {"max_balance_residual_kwh": float(np.max(np.abs(balance))),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"max_soc_residual_kwh": float(np.max(np.abs(evolution))),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"min_soc_kwh": float(min(f.soc_start_kwh.min(), f.soc_end_kwh.min())),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"max_soc_kwh": float(max(f.soc_start_kwh.max(), f.soc_end_kwh.max()))}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 = [np.isfinite(f.select_dtypes(include="number").to_numpy()).all(),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initial is not None: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checks.append(abs(f.soc_start_kwh.iloc[0]-initial) &lt; TOL)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all(checks):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AssertionError(f"Physical audit failed: {metrics}")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{**metrics, "pass": True}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features(history, day, dates):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"""Features for all 144 targets on a day, using completed days only."""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 &lt;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ValueError("Seven completed days required")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past = history[day-7:day]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 = (np.arange(N)+0.5)/N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dates[day].dayofweek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 = [past[-1], past[-2], past[0], past[-3:].mean(0), past.mean(0), past.std(0),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np.full(N, past[-1].mean()), np.full(N, past[-3:].mean())]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 in (1, 2, 3):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cols.extend([np.sin(2*np.pi*k*h), np.cos(2*np.pi*k*h)])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cols.extend([np.full(N, float(dow == k)) for k in range(7)])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np.column_stack(cols)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ridge_fit(x, y, alpha):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"""Centered ridge via linear solve; intercept unpenalized, no sklearn required."""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mean, scale = x.mean(0), x.std(0)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scale[scale &lt; 1e-10] = 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 = (x-mean)/scale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intercept = float(y.mean())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coef = np.linalg.solve(z.T@z + alpha*np.eye(z.shape[1]), z.T@(y-intercept))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mean, scale, coef, intercept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forecasts(data, method, alphas=(10.0, 10.0), stop=365):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pred, fit_dates = {},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k, alpha in zip(("load", "pv"), alphas):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data[k]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 = np.zeros((stop, N))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model, fitted_on = None, 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all_x = {d: features(values, d, data["dates"]) for d in range(7, stop)}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 in range(stop):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 == 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data[f"q1_{k}"]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d &lt;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values[max(0,d-3):d].mean(0)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method == "seasonal" or d &lt; 14: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0.5*values[d-1] + 0.5*values[d-7]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model is None or d-fitted_on &gt;=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training_days = range(max(7,d-60), 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x = np.concatenate([all_x[j] for j in training_days])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y = values[max(7,d-60):d].ravel()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model = ridge_fit(x, y, alpha)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fitted_on = 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"training_rows": len(y)})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mean, scale, coef, intercept = model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((all_x[d]-mean)/scale)@coef+intercept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out[d] = np.maximum(out[d], 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k == "pv" and d: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out[d, values[max(0,d-7):d].max(0) == 0] = 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pred[k] =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pred, fit_dates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reserve(data, forecast, day, quantile):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quantile == 0 or day &lt;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np.zeros(N)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max(1, 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(data["load"][start:day]-data["pv"][start:day]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-forecast["load"][start:day]+forecast["pv"][start:day])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summarize_day(f, date, name, seconds, gap=0.0):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normal = float(np.dot(f.plan_kwh, f.price))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= float(5*np.dot(f.emergency_kwh, f.price))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{"date": str(date.date()), "strategy": name, "normal_cost_yuan": normal,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"emergency_cost_yuan": emergency, "total_cost_yuan": normal+emergency,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"plan_kwh": float(f.plan_kwh.sum()), "emergency_kwh": float(f.emergency_kwh.sum()),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"solve_seconds": seconds, "mip_gap": gap}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backtest(data, forecast, start, stop, initial, quantile, name, retain=True):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s, daily, frames = initial, [],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 in range(start,stop):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buffer = reserve(data, forecast, d, quantile)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daily.append(summarize_day(f, data["dates"][d], name, meta["seconds"], meta["mip_gap"]))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f.insert(0,"interval_start", pd.date_range(data["dates"][d],periods=N,freq="10min"))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f.insert(1,"date", str(data["dates"][d].date()))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f.insert(2,"slot", np.arange(N))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frames.append(f)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float(f.soc_end_kwh.iloc[-1])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 and (d == start or data["dates"][d].day == 1):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combined = pd.concat(frames,ignore_index=True) if frames else None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combined is not None: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audit_trace(combined, 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pd.DataFrame(daily), combined, 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parser.add_argument("--data-root", type=Path, required=True)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parser.add_argument("--out", type=Path, default=Path("artifacts/q12"))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parser.add_argument("--stage", choices=["q1","smoke","full"],default="full")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args.out.mkdir(parents=True,exist_ok=True)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input_audit = read_inputs(args.data_root)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dump_json(args.out/"input_audit.json", input_audit)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q1.to_csv(args.out/"q1_intervals.csv",index=False)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no_storage_cost = float(np.dot(np.maximum(data["q1_load"]-data["q1_pv"],0),data["price"]))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dump_json(args.out/"q1_summary.json",q1_meta)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print("Q1",json.dumps(q1_meta,ensure_ascii=False),flush=True)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args.stage == "q1":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seasonal, _ = forecasts(data,"seasonal")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tuning =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alpha in (1.0,10.0,100.0):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pred, _ = forecasts(data,"ridge",(alpha,alpha),stop=31)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{"alpha":alpha}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 = float(np.abs(pred[key][21:31]-data[key][21:31]).mean()/B.dt)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tuning.append(row)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alpha_load = min(tuning,key=lambda r:r["load_mae_kw"])["alpha"]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alpha_pv = min(tuning,key=lambda r:r["pv_mae_kw"])["alpha"]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ridge, fit_log = forecasts(data,"ridge",(alpha_load,alpha_pv))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dump_json(args.out/"forecast_fit_log.json",fit_log)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pd.DataFrame(tuning).to_csv(args.out/"ridge_validation.csv",index=False)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 _, validation_soc = backtest(data,seasonal,0,21,B.initial,0,"warmup",retain=False)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warmup.to_csv(args.out/"warmup_last10days.csv",index=False)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 =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method, pred in (("seasonal",seasonal),("ridge",ridge)):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q in (0.0,0.7,0.8,0.9):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daily, _, _ = backtest(data,pred,21,31,validation_soc,q,method,retain=False)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"emergency_cost_yuan":float(daily.emergency_cost_yuan.sum()),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"end_soc_kwh":float(daily.soc_end_kwh.iloc[-1])})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 = min(validation,key=lambda r:r["cost_yuan"])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pd.DataFrame(validation).to_csv(args.out/"policy_validation.csv",index=False)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 = 38 if args.stage == "smoke" else 365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strategies = [("seasonal_q0","seasonal",0.0),("ridge_q0","ridge",0.0)]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 in ("seasonal","ridge"):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best = min((v for v in validation if v["forecast"]==method),key=lambda r:r["cost_yuan"])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best["quantile"]: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strategies.append((f"{method}_q{best['quantile']:g}",method,best["quantile"]))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selected_name = f"{selected['forecast']}_q{selected['quantile']:g}"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all_daily, metrics = [],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 method, q in strategies: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 = {"seasonal":seasonal,"ridge":ridge}[method]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daily, trace, _ = backtest(data,pred,31,stop,evaluation_soc,q,name)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all_daily.append(daily)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trace.to_csv(args.out/f"{name}_intervals.csv.gz",index=False,float_format="%.17g")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 = audit_trace(trace,initial=evaluation_soc)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"days":len(daily),"total_cost_yuan":float(daily.total_cost_yuan.sum()),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"plan_kwh":float(daily.plan_kwh.sum()),"spill_kwh":float(daily.spill_kwh.sum()),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"final_soc_kwh":float(daily.soc_end_kwh.iloc[-1]),"audit":audit}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error = (pred[key][31:stop]-data[key][31:stop])/B.dt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metrics.append(row)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 = pd.concat(all_daily,ignore_index=True)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daily.to_csv(args.out/"q2_daily_metrics.csv",index=False)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"validation_initial_soc":validation_soc,"evaluation_initial_soc":evaluation_soc,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dump_json(args.out/"run_manifest.json",manifest)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 == "__main__":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keepNext/>
        <w:keepLines/>
        <w:pageBreakBefore w:val="0"/>
        <w:spacing w:before="180" w:after="100"/>
      </w:pPr>
      <w:r>
        <w:t>src/q34_data.py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"""Strict attachment 3/4 parsing and causal hourly forecast alignment."""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 time_minutes, dump_json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read_extended(root, audit_path=None):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root=Path(root);data,base_audit=read_inputs(root)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wb=openpyxl.load_workbook(root/'附件/附件3.xlsx',read_only=True,data_only=True)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len(rows)==1461 and len(rows[0])==26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list(rows[0][2:])==[f'预报{i}小时' for i in range(1,25)]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hourly=np.empty((365,4,24)); filled=0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date=data['dates'][day]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row=rows[1+day*4+version]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version==0: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assert pd.Timestamp(row[0])==date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row[0] in (None,''):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filled+=1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else:assert pd.Timestamp(row[0])==date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time_minutes(row[1])==version*360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hourly[day,version]=np.asarray(row[2:],float)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wb=openpyxl.load_workbook(root/'附件/附件4.xlsx',read_only=True,data_only=True)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len(rows)==366 and len(rows[0])==145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[time_minutes(v) for v in rows[0][1:]]==list(range(10,1441,10))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pd.DatetimeIndex([r[0] for r in rows[1:]]).equals(data['dates'])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prices=np.asarray([r[1:] for r in rows[1:]],float)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checks={}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name,values in [('hourly_pv_kw',hourly),('actual_price',prices)]: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np.isfinite(values).all(),f'{name}: missing/nonfinite'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(values&gt;=0).all(),f'{name}: negative values need investigation'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name=='actual_price':assert (values&gt;0).all()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q1,q3=np.quantile(values,[.25,.75]);iqr=q3-q1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checks[name]={'shape':list(values.shape),'count':values.size,'missing_nonfinite':0,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'iqr_flags_retained':int(((values&lt;q1-1.5*iqr)|(values&gt;q3+1.5*iqr)).sum()),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'deleted':0,'imputed_numeric':0,'winsorized':0,'smoothed_observations':0}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pv=np.full((365,4,144),np.nan)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start=version*36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anchor=(data['pv'][day,start-1]*6 if start else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data['pv'][day-1,-1]*6 if day else 0.0)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vals=np.r_[anchor,hourly[day,version]]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edges=np.arange(145-start)/6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powers=np.interp(edges,np.arange(25),vals)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pv[day,version,start:]=(powers[:-1]+powers[1:])/12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data.update(hourly_pv=hourly,pv_issued=pv,actual_price=prices)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audit={'pass':True,'checks':checks,'date_forward_fills_structural_only':filled,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'dates':365,'unique_issues':1460,'issue_hours':[0,6,12,18],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'forecast_horizons_hours':list(range(1,25)),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'input_files':base_audit['input_files']+[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{'path':name,'sha256':hashlib.sha256((root/name).read_bytes()).hexdigest()}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name in ['附件/附件3.xlsx','附件/附件4.xlsx']],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'auditor_sha256':hashlib.sha256(Path(__file__).read_bytes()).hexdigest()}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audit_path:dump_json(audit_path,audit)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data,audit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import argparse,json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p.add_argument('--out',default='artifacts/q34/input_audit.json');args=p.parse_args()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Path(args.out).parent.mkdir(parents=True,exist_ok=True)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_,audit=read_extended(args.data_root,args.out)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print(json.dumps(audit,ensure_ascii=False,indent=2))</w:t>
      </w:r>
    </w:p>
    <w:p>
      <w:pPr>
        <w:pStyle w:val="Heading2"/>
        <w:keepNext/>
        <w:keepLines/>
        <w:pageBreakBefore w:val="0"/>
        <w:spacing w:before="180" w:after="100"/>
      </w:pPr>
      <w:r>
        <w:t>src/v3_model.py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"""Exact LP reformulation and causal forecast-corrected dispatch.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Energy in kWh. Same settlement, time axis and realtime regulation as V1.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No training or tuning is performed here; inputs explicitly carry decisions.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dataclass, asdict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functools import lru_cache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 TOL, audit_trace, execute_day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@lru_cache(maxsize=32)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structure(n, revision):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(7 if revision else 5)*n+1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lil_matrix(((3 if revision else 2)*n, size))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a[t,t], a[t,n+t], a[t,2*n+t], a[t,3*n+t] = 1,-1,1,-1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a[n+t,4*n+t+1], a[n+t,4*n+t] = 1,-1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a[n+t,n+t], a[n+t,2*n+t] = -B.eta_c,1/B.eta_d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revision: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a[2*n+t,t], a[2*n+t,5*n+1+t], a[2*n+t,6*n+1+t] = 1,-1,1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a.tocsr()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remove_cycles(charge, discharge, spill):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"""Preserve grid purchases and ALL SOC values, eliminate simultaneous flow.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x=min(c,d/(eta_c*eta_d)); c'=c-x; d'=d-eta_c*eta_d*x;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w'=w+(1-eta_c*eta_d)*x. Requires free unbounded curtailment.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rho=B.eta_c*B.eta_d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x=np.minimum(charge,discharge/rho)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charge-x,discharge-rho*x,spill+(1-rho)*x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solve(load,pv,price,initial,terminal=6000.,old=None,refund=True,equal=False):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load,pv,price=map(lambda x:np.asarray(x,dtype=float),(load,pv,price))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n=len(price);revision=old is not None;size=(7 if revision else 5)*n+1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all(x.shape==(n,) and np.isfinite(x).all() for x in (load,pv,price)):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ValueError('Nonfinite or misaligned dispatch inputs')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np.any(price&lt;=0) or not B.minimum&lt;=terminal&lt;=B.maximum: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ValueError('Positive prices and admissible terminal storage required')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bounds=[(0,None)]*size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bounds[n:3*n]=[(0,B.limit)]*(2*n)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bounds[4*n:5*n+1]=[(B.minimum,B.maximum)]*(n+1)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bounds[4*n]=(initial,initial);bounds[5*n]=(terminal,terminal if equal else B.maximum)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cost=np.zeros(size)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rhs=np.r_[load-pv,np.zeros(n)]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revision: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old=np.asarray(old,dtype=float)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old.shape==(n,) and np.isfinite(old).all() and old.min()&gt;=-TOL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cost[5*n+1:6*n+1]=1.5*price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cost[6*n+1:]=(-.5 if refund else .5)*price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bounds[6*n+1:]=[(0,max(float(v),0)) for v in old]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rhs=np.r_[rhs,old]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else:cost[:n]=price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t=time.perf_counter()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fit=linprog(cost,A_eq=structure(n,revision),b_eq=rhs,bounds=bounds,method='highs',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fit.success:raise RuntimeError(f'LP status={fit.status}: {fit.message}')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x=fit.x;c,d,w=remove_cycles(x[n:2*n],x[2*n:3*n],x[3*n:4*n])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f=pd.DataFrame(dict(plan_kwh=x[:n],charge_kwh=c,discharge_kwh=d,spill_kwh=w,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soc_start_kwh=x[4*n:5*n],soc_end_kwh=x[4*n+1:5*n+1],load_kwh=load,pv_kwh=pv,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emergency_kwh=np.zeros(n),price=price))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physical=audit_trace(f,initial=initial)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f,dict(objective=float(fit.fun),seconds=time.perf_counter()-t,status=int(fit.status),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iterations=int(fit.nit),physical=physical)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class Policy: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quantile:float=.7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terminal:float=6000.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mask:int=0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beta:float=0.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refund:bool=True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lookback:int=18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decay:int=36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corrected_load(data,pred,beta,lookback=18,decay=36):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"""At each release, use only the just-completed &lt;=3h load residuals.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 observed PV is used to correct load; no current/future interval enters.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Correction decays with lead, preventing all-day propagation of a short shock.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out=np.repeat(pred['load'][:,None,:],4,axis=1).copy()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range(1,4):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start=36*v;left=max(0,start-lookback)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err=(data['load'][:,left:start]-pred['load'][:,left:start]).mean(axis=1)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lead=np.arange(144-start)+.5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risk_buffers(data,load_pred,pv_pred,q):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out=np.zeros_like(load_pred)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q==0:return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range(7,len(load_pred)):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left=max(1,day-28)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start=36*v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run(data,load_pred,pv_pred,buffers,policy,*,start,stop,initial,name,prices=None,retain=True):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state=float(initial);frames=[];days=[];ledger=[];solves=[]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date=str(data['dates'][day].date());s0=state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realized=data['price'] if prices is None else data['actual_price'][day]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p0=data['price'] if prices is None else prices[day,0,:144]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sol,meta=solve(load_pred[day,0]+buffers[day,0],pv_pred[day,0],p0,state,policy.terminal)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plan=np.maximum(sol.plan_kwh.to_numpy(),0);original=plan.copy()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up=np.zeros(144);down=np.zeros(144);blocks=[]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first=v*36;last=first+36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 and policy.mask &amp; (1&lt;&lt;(v-1)):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p=data['price'][first:] if prices is None else prices[day,v,:144-first]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old=plan[first:].copy()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p,state,policy.terminal,original[first:],policy.refund)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new=np.maximum(sol.plan_kwh.to_numpy(),0);delta=new-old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for j,slot in enumerate(range(first,144)):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max(-float(delta[j]),0),float(p[j]),float(load_pred[day,v,slot]),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float(pv_pred[day,v,slot]),float(buffers[day,v,slot]),state])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state=float(f.soc_end_kwh.iloc[-1]);blocks.append(f)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up=np.maximum(plan-original,0);down=np.maximum(original-plan,0)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f['original_plan_kwh']=original;f['increase_kwh']=up;f['decrease_kwh']=down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f['original_cost_yuan']=realized*original;f['increase_cost_yuan']=realized*1.5*up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f['decrease_cost_yuan']=realized*(-.5 if policy.refund else .5)*down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f['emergency_cost_yuan']=realized*5*f.emergency_kwh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np.testing.assert_allclose(f.plan_kwh,original+up-down,atol=TOL,rtol=0)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item={'date':date,'strategy':name,'soc_start_kwh':s0,'soc_end_kwh':state}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 in f: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item['emergency_intervals']=int((f.emergency_kwh&gt;TOL).sum());days.append(item)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retain:frames.append(f)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daily=pd.DataFrame(days);trace=pd.concat(frames,ignore_index=True) if retain else None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summary={'strategy':name,'policy':asdict(policy),'days':stop-start,'initial_soc':initial,'final_soc':state,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'solver_seconds':sum(x['seconds'] for x in solves),'solver_calls':len(solves),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'physical':audit_trace(trace,initial=initial) if retain else None,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daily,trace,versions,summary,pd.DataFrame(solves)</w:t>
      </w:r>
    </w:p>
    <w:p>
      <w:pPr>
        <w:pStyle w:val="Heading2"/>
        <w:keepNext/>
        <w:keepLines/>
        <w:pageBreakBefore w:val="0"/>
        <w:spacing w:before="180" w:after="100"/>
      </w:pPr>
      <w:r>
        <w:t>src/v5_model.py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"""Past-only, lead-specific online load residual calibration (energy in kWh)."""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adaptive_load(data, midnight, window=28, shrink=.2):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"""Fit one nonnegative slope per release/lead-hour using completed days.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 last three observed hours' mean midnight-forecast error.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 error in the target hour, on historical days only.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 penalty = shrink * sum(x**2); no future-day normalization.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Within each target hour the correction is constant. Midnight is unchanged.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truth=data['load']; count=len(midnight)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out=np.repeat(midnight[:,None,:],4,axis=1); records=[]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error=truth[:count]-midnight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range(14,count):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left=max(7,day-window)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range(1,4):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start=v*36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x=error[left:day,start-18:start].mean(axis=1)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current=float(error[day,start-18:start].mean())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denom=float(x@x)*(1+shrink)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range(start,144,6):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y=error[left:day,slot:slot+6].mean(axis=1)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beta=float(np.clip(x@y/denom,0,1.5)) if denom&gt;1e-12 else 0.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out[day,v,slot:slot+6]=np.maximum(0,midnight[day,slot:slot+6]+beta*current)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records.append(dict(day=day,issue_hour=v*6,target_slot=slot,train_first_day=left,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train_last_day=day-1,n_train=day-left,beta=beta,observed_residual_kwh=current))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out,records</w:t>
      </w:r>
    </w:p>
    <w:p>
      <w:pPr>
        <w:pStyle w:val="Heading2"/>
        <w:keepNext/>
        <w:keepLines/>
        <w:pageBreakBefore w:val="0"/>
        <w:spacing w:before="180" w:after="100"/>
      </w:pPr>
      <w:r>
        <w:t>src/v5b_value.py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"""Continuous convex piecewise-linear storage values; no SOC discretization."""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B,audit_trace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@dataclass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class Value: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x:np.ndarray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y:np.ndarray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at(self,s):return np.interp(s,self.x,self.y)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slopes(self):return np.diff(self.y)/np.diff(self.x)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restrict(f,lo=B.minimum,hi=B.maximum):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lo=max(lo,float(f.x[0]));hi=min(hi,float(f.x[-1]))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lo&lt;=hi+1e-7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x=np.unique(np.r_[lo,f.x[(f.x&gt;lo+1e-8)&amp;(f.x&lt;hi-1e-8)],hi])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y=f.at(x)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len(x)&gt;2: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slopes=np.diff(y)/np.diff(x);keep=np.r_[True,abs(np.diff(slopes))&gt;1e-8,True]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x,y=x[keep],y[keep]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convolve(f,h):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"""Convex infimal convolution by merging segment slopes and lengths."""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lengths=np.r_[np.diff(f.x),np.diff(h.x)];slopes=np.r_[f.slopes,h.slopes]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order=np.argsort(slopes,kind='stable');lengths=lengths[order];slopes=slopes[order]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x=np.r_[f.x[0]+h.x[0],f.x[0]+h.x[0]+np.cumsum(lengths)]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y=np.r_[f.y[0]+h.y[0],f.y[0]+h.y[0]+np.cumsum(lengths*slopes)]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restrict(Value(x,y))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purchase_stage(net,p):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lo=-B.eta_c*B.limit;hi=B.limit/B.eta_d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zero=net/B.eta_d if net&gt;=0 else net*B.eta_c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x=np.unique(np.r_[lo,hi,np.clip(0,lo,hi),np.clip(zero,lo,hi)])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y=p*np.maximum(0,net+np.where(x&gt;=0,-B.eta_d*x,-x/B.eta_c))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deterministic(load,pv,price,initial=6000,terminal=6000):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n=len(price);values=[None]*(n+1);values[n]=Value(np.array([float(terminal)]),np.array([0.]))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stages=[purchase_stage(l-v,p) for l,v,p in zip(load,pv,price)]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range(n-1,-1,-1):values[t]=convolve(values[t+1],stages[t])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s=float(initial);records=[]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t,h in enumerate(stages):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future=values[t+1];lo=max(future.x[0],s-h.x[-1]);hi=min(future.x[-1],s-h.x[0])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choices=np.unique(np.clip(np.r_[lo,hi,future.x,s-h.x],lo,hi))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costs=future.at(choices)+h.at(s-choices);end=float(choices[np.argmin(costs)])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c=max(0,(end-s)/B.eta_c);d=max(0,(s-end)*B.eta_d);g=max(0,load[t]-pv[t]+c-d);w=g+pv[t]+d-load[t]-c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records.append([g,c,d,max(0,w),s,end,load[t],pv[t],0.,price[t]]);s=end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f=pd.DataFrame(records,columns=['plan_kwh','charge_kwh','discharge_kwh','spill_kwh','soc_start_kwh','soc_end_kwh','load_kwh','pv_kwh','emergency_kwh','price'])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abs(float(price@f.plan_kwh)-float(values[0].at(initial)))&lt;1e-6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f,values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recourse_values(net,price,terminal_rate):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 historical path's perfect-information value; used only as an approximation.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supply serves deficits only; it cannot charge storage. Surplus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charges greedily, which is optimal for these nonincreasing future values.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n=len(net);out=[None]*(n+1)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out[n]=Value(np.array([B.minimum,6000.,B.maximum]),terminal_rate*np.array([4800.,0.,0.]))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net[t]&gt;0: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top=min(float(net[t]),B.limit)/B.eta_d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h=Value(np.array([0.,top]),5*price[t]*np.array([net[t],net[t]-B.eta_d*top]))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out[t]=convolve(out[t+1],h)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a=min(-float(net[t]),B.limit)*B.eta_c;f=out[t+1]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x=np.unique(np.r_[B.minimum,np.clip(f.x-a,B.minimum,B.maximum),B.maximum])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out[t]=restrict(Value(x,f.at(np.minimum(B.maximum,x+a))))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execute_value(plan,load,pv,initial,price,paths,terminal_rate):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all_values=[recourse_values(net,price,terminal_rate) for net in paths]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s=float(initial);rows=[]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t,(g,l,v,p) in enumerate(zip(plan,load,pv,price)):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net=float(l-v-g);c=d=e=w=0.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c=min(-net,B.limit,(B.maximum-s)/B.eta_c);w=-net-c;end=s+B.eta_c*c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lo=max(B.minimum,s-min(net,B.limit)/B.eta_d);hi=s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choices=np.unique(np.r_[lo,hi,*[f[t+1].x[(f[t+1].x&gt;lo)&amp;(f[t+1].x&lt;hi)] for f in all_values]])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all_values],axis=0)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pStyle w:val="Heading2"/>
        <w:keepNext/>
        <w:keepLines/>
        <w:pageBreakBefore w:val="0"/>
        <w:spacing w:before="180" w:after="100"/>
      </w:pPr>
      <w:r>
        <w:t>src/v7_price.py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"""Causal seasonal and ridge price forecasts from observed history."""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ridge_fit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features_at(flat, origin):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np.arange(origin, origin + 144)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(target - 144 &lt; origin).all() and origin &gt;= 1008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 = (target % 144 + .5) / 144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(target // 144 + 2) % 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np.column_stack([flat[target-144], flat[target-1008],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np.sin(2*np.pi*hour), np.cos(2*np.pi*hour),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np.sin(2*np.pi*dow/7), np.cos(2*np.pi*dow/7)]).astype('float32')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ridge_features(x):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a, b = x[..., 0], x[..., 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 = np.stack([a.mean(-1), b.mean(-1), a.std(-1), b.std(-1)], axis=-1)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 = np.broadcast_to(context[..., None, :], (*a.shape, 4))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np.concatenate([x, np.stack([a-b, a*b], axis=-1), context], axis=-1)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reconstruct(data):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flat = data['actual_price'].ravel()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{k: np.full((365, 4, 144), np.nan) for k in ['seasonal', 'ridge']}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 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result['seasonal'][day, version] = features_at(flat, day*144+version*36)[:, :2].mean(-1)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fits = [d for d in range(14, 365) if d in [14, 21] or data['dates'][d].day == 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origins = np.arange(1008, len(flat)-143, 36)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 day in enumerate(fits):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fits[i+1] if i+1 &lt; len(fits) else 365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oo = origins[(origins+144 &lt;= day*144) &amp; (origins &gt;= max(1008, day*144-60*144))]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 = np.stack([features_at(flat, o) for o in oo])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y = np.stack([flat[o:o+144] for o in oo]).astype('float32')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mean, scale, coef, intercept = ridge_fit(ridge_features(x).reshape(-1, 12), y.ravel(), 1.)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 = np.stack([features_at(flat, d*144+v*36) for d in range(day, end) for v in range(4)])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((ridge_features(future)-mean)/scale) @ coef + intercept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result['ridge'][day:end] = np.maximum(values.reshape(end-day, 4, 144), .001)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result['ridge'][7:14] = result['seasonal'][7:14]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result, fits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residual_bands(actual, predictions, version=0):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"""Historical 10%-90% residual ranges, not guaranteed coverage intervals."""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 = np.full_like(actual, np.nan); upper = lower.copy()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version*36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range(31, 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 = max(7, 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residual = actual[left:day, start:] - predictions[left:day, version, :144-start]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 = np.quantile(residual, [.1, .9], axis=0)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point = predictions[day, version, :144-start]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lower[day, start:] = np.maximum(.001, point + q[0])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upper[day, start:] = np.maximum(.001, point + q[1])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lower, upper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parser.add_argument('--data-root', required=True)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parser.add_argument('--out', type=Path, default=Path('artifacts/v7'))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parser.parse_args(); args.out.mkdir(parents=True, exist_ok=True)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_ = read_extended(args.data_root); result, fits = reconstruct(data)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 = np.load('artifacts/q34/price_forecasts.npz')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{}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result: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errors[key] = float(np.max(np.abs(result[key][14:] - prior[key][14:])))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np.testing.assert_allclose(result[key][14:], prior[key][14:], atol=1e-10, rtol=0)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np.savez_compressed(args.out/'price_forecasts.npz', **result)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dict(status='PASS', ridge_refits=len(fits), max_cache_difference=errors,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information='All feature prices and training targets precede issue time',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models=['seasonal', 'ridge'], alpha=1., training_days=60)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(args.out/'price_audit.json').write_text(json.dumps(audit, ensure_ascii=False, indent=2), encoding='utf-8')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 ensure_ascii=False))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 == '__main__':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keepNext/>
        <w:keepLines/>
        <w:pageBreakBefore w:val="0"/>
        <w:spacing w:before="180" w:after="100"/>
      </w:pPr>
      <w:r>
        <w:t>src/v7_dispatch.py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"""State-value control in the remaining three cases, with causal prices."""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argparse,json,time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B,forecasts,audit_trace,execute_day,dump_json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solve,risk_buffers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src.v5b_value import recourse_values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OUT=Path('artifacts/v7/replay')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execute_prefix(plan,load,pv,initial,actual_price,forecast_price,paths,steps,release_aware=False):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"""Future values use forecast prices; only executed slots read real prices."""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continuation_price=np.array(forecast_price,copy=True)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release_aware:continuation_price[steps:]*=.3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values=[recourse_values(path,continuation_price,0.) for path in paths];s=float(initial);rows=[]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range(steps):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g,l,v,p=plan[t],load[t],pv[t],actual_price[t];net=float(l-v-g);c=d=e=w=0.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net&lt;=0:c=min(-net,B.limit,(B.maximum-s)/B.eta_c);w=-net-c;end=s+B.eta_c*c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lo=max(B.minimum,s-min(net,B.limit)/B.eta_d);choices=np.unique(np.r_[lo,s,*[f[t+1].x[(f[t+1].x&gt;lo)&amp;(f[t+1].x&lt;s)] for f in values]])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values],axis=0)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ap=argparse.ArgumentParser();ap.add_argument('--data-root',required=True);ap.add_argument('--case',choices=['q3','q42','q43'],required=True);ap.add_argument('--extra-only',action='store_true');a=ap.parse_args()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case=a.case;rolling=case!='q42';q=.5 if rolling else .7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controls=['greedy','value','value_release'] if rolling else ['greedy','value']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dump_json(OUT/f'{case}_design.json',dict(candidates=controls,selection='January cost; greedy wins ties',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quantile=q,terminal=6000,scenario_days=28,terminal_value_rate=0.,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load_selector='Retain earlier V5 causal monthly load selections as a shared forecast input',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price_information='Only the executed slot sees actual prices; future value uses current-release price forecast',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release_extension='Added after January frozen-contract value performed poorly; assumes future shortage can enter a 1.5p adjusted contract after next issue. Actual bills unchanged.'))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data,_=read_extended(a.data_root);pred,_=forecasts(data,'ridge',(1.,1.));base=np.repeat(pred['load'][:,None,:],4,axis=1)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loads={'baseline':base,'adaptive':adaptive_load(data,pred['load'])[0]}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pv=data['pv_issued'] if rolling else np.repeat(pred['pv'][:,None,:],4,axis=1)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rr={k:risk_buffers(data,ll,pv,q) for k,ll in loads.items()}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pp=None if case=='q3' else np.load('artifacts/v7/price_forecasts.npz')['ridge' if case=='q42' else 'seasonal']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selections=pd.read_csv('artifacts/v5/online_selection.csv');mode=3 if case=='q3' else 4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choices={int(r.month):r.candidate for r in selections[(selections['mode']==mode)&amp;selections.selected].itertuples()}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run(control,start,stop,retain):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state=6244.256891388887 if start==21 else 9902.811287870369;frames=[];daily=[];versions=[];tick=time.perf_counter()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day in range(start,stop):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date=str(data['dates'][day].date());month=int(data['dates'][day].month);name=choices.get(month,'baseline') if rolling else 'baseline'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ll=loads[name];buffer=rr[name];p0=data['price'] if pp is None else pp[day,0,:144];actual=data['price'] if pp is None else data['actual_price'][day]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nominal,_=solve(ll[day,0]+buffer[day,0],pv[day,0],p0,state);original=nominal.plan_kwh.to_numpy().copy();plan=original.copy();blocks=[]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ver in (range(4) if rolling else [0]):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first=ver*36;steps=36 if rolling else 144;p=data['price'][first:] if pp is None else pp[day,ver,:144-first]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ver: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old=plan[first:].copy();nominal,_=solve(ll[day,ver,first:]+buffer[day,ver,first:],pv[day,ver,first:],p,state,old=original[first:]);plan[first:]=np.maximum(nominal.plan_kwh,0)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for j,t in enumerate(range(first,144)):versions.append([date,ver,first,t,float(old[j]),float(plan[t]),float(p[j]),float(ll[day,ver,t]),float(pv[day,ver,t]),float(buffer[day,ver,t]),state])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control=='greedy':f=execute_day(plan[first:first+steps],data['load'][day,first:first+steps],data['pv'][day,first:first+steps],state,actual[first:first+steps])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left=max(7,day-28)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f=execute_prefix(plan[first:],data['load'][day,first:],data['pv'][day,first:],state,actual[first:],p,L-V-plan[first:],steps,control=='value_release')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state=float(f.soc_end_kwh.iloc[-1]);blocks.append(f)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f=pd.concat(blocks,ignore_index=True);f.insert(0,'date',date);f.insert(1,'slot',range(144));f['original_plan_kwh']=original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f['increase_kwh']=np.maximum(plan-original,0);f['decrease_kwh']=np.maximum(original-plan,0)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f['original_cost_yuan']=actual*original;f['increase_cost_yuan']=1.5*actual*f.increase_kwh;f['decrease_cost_yuan']=-.5*actual*f.decrease_kwh;f['emergency_cost_yuan']=5*actual*f.emergency_kwh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daily.append(dict(date=date,soc_start_kwh=float(f.soc_start_kwh.iloc[0]),soc_end_kwh=state,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**{k:float(f[k].sum()) for k in ['total_cost_yuan','original_cost_yuan','increase_cost_yuan','decrease_cost_yuan','emergency_cost_yuan','plan_kwh','emergency_kwh','charge_kwh','discharge_kwh','spill_kwh']}))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retain:frames.append(f)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 and data['dates'][day].day==1:print(case,control,date,flush=True)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d=pd.DataFrame(daily);s=dict(case=case,control=control,cost=float(d.total_cost_yuan.sum()),final_soc=state,emergency_kwh=float(d.emergency_kwh.sum()),seconds=time.perf_counter()-tick)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f=pd.concat(frames,ignore_index=True);s['physical']=audit_trace(f,initial=9902.811287870369);d.to_csv(OUT/f'{case}_{control}_daily.csv',index=False,float_format='%.17g');f.to_csv(OUT/f'{case}_{control}_intervals.csv.gz',index=False,float_format='%.17g')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versions:pd.DataFrame(versions,columns=['date','version','effective_slot','slot','old_kwh','new_kwh','forecast_price','forecast_load_kwh','forecast_pv_kwh','reserve_kwh','decision_soc_kwh']).to_csv(OUT/f'{case}_{control}_versions.csv.gz',index=False,float_format='%.17g')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prior=json.loads((OUT/f'{case}_validation.json').read_text(encoding='utf-8'))['validation'] if a.extra_only else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selected_controls=['value_release'] if a.extra_only else controls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val=prior+[run(c,21,31,False) for c in selected_controls];chosen=min(val,key=lambda x:(x['cost'],x['control']!='greedy'))['control']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dump_json(OUT/f'{case}_validation.json',{'validation':val,'selected':chosen});print(case,'January',val,chosen,flush=True)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prior=json.loads((OUT/f'{case}_summary.json').read_text(encoding='utf-8')) if a.extra_only else []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results=prior+[run(c,31,365,True) for c in selected_controls];dump_json(OUT/f'{case}_summary.json',results);print(case,results,flush=True)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sectPr w:rsidR="00FC693F" w:rsidRPr="0006063C" w:rsidSect="00034616">
      <w:footerReference r:id="rId9" w:type="default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after="0" w:before="4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after="0" w:before="20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spacing w:after="30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</w:pPr>
    <w:rPr>
      <w:rFonts w:ascii="Times New Roman" w:asciiTheme="majorHAnsi" w:cstheme="majorBidi" w:eastAsia="宋体" w:eastAsiaTheme="majorEastAsia" w:hAnsi="Times New Roman" w:hAnsiTheme="majorHAnsi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40" w:lineRule="auto"/>
    </w:pPr>
    <w:rPr>
      <w:rFonts w:ascii="Times New Roman" w:eastAsia="宋体" w:hAnsi="Times New Roman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04" Type="http://schemas.openxmlformats.org/officeDocument/2006/relationships/numbering" Target="numbering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webSettings" Target="webSettings.xml"/><Relationship Id="rId100" Type="http://schemas.openxmlformats.org/officeDocument/2006/relationships/fontTable" Target="fontTable.xml"/><Relationship Id="rId99" Type="http://schemas.openxmlformats.org/officeDocument/2006/relationships/theme" Target="theme/theme1.xml"/><Relationship Id="rId98" Type="http://schemas.openxmlformats.org/officeDocument/2006/relationships/footnotes" Target="footnotes.xml"/><Relationship Id="rId97" Type="http://schemas.openxmlformats.org/officeDocument/2006/relationships/comments" Target="comments.xml"/><Relationship Id="rId81" Type="http://schemas.openxmlformats.org/officeDocument/2006/relationships/image" Target="media/rId81.png"/><Relationship Id="rId61" Type="http://schemas.openxmlformats.org/officeDocument/2006/relationships/image" Target="media/rId61.png"/><Relationship Id="rId77" Type="http://schemas.openxmlformats.org/officeDocument/2006/relationships/image" Target="media/rId77.png"/><Relationship Id="rId88" Type="http://schemas.openxmlformats.org/officeDocument/2006/relationships/image" Target="media/rId88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66" Type="http://schemas.openxmlformats.org/officeDocument/2006/relationships/image" Target="media/rId66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55" Type="http://schemas.openxmlformats.org/officeDocument/2006/relationships/image" Target="media/rId55.png"/><Relationship Id="rId70" Type="http://schemas.openxmlformats.org/officeDocument/2006/relationships/image" Target="media/rId70.png"/><Relationship Id="rId85" Type="http://schemas.openxmlformats.org/officeDocument/2006/relationships/image" Target="media/rId85.png"/><Relationship Id="rId96" Type="http://schemas.openxmlformats.org/officeDocument/2006/relationships/image" Target="media/rId96.png"/><Relationship Id="rId92" Type="http://schemas.openxmlformats.org/officeDocument/2006/relationships/image" Target="media/rId92.png"/><Relationship Id="rId16" Type="http://schemas.openxmlformats.org/officeDocument/2006/relationships/image" Target="media/rId16.png"/><Relationship Id="rId9" Type="http://schemas.openxmlformats.org/officeDocument/2006/relationships/footer" Target="footer1.xml"/><Relationship Id="rId168" Type="http://schemas.openxmlformats.org/officeDocument/2006/relationships/image" Target="media/rId168.png"/><Relationship Id="rId179" Type="http://schemas.openxmlformats.org/officeDocument/2006/relationships/image" Target="media/rId179.png"/><Relationship Id="rId112" Type="http://schemas.openxmlformats.org/officeDocument/2006/relationships/image" Target="media/rId112.png"/><Relationship Id="rId175" Type="http://schemas.openxmlformats.org/officeDocument/2006/relationships/image" Target="media/rId175.png"/><Relationship Id="rId171" Type="http://schemas.openxmlformats.org/officeDocument/2006/relationships/image" Target="media/rId171.png"/><Relationship Id="rId128" Type="http://schemas.openxmlformats.org/officeDocument/2006/relationships/image" Target="media/rId128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52" Type="http://schemas.openxmlformats.org/officeDocument/2006/relationships/image" Target="media/rId152.png"/><Relationship Id="rId161" Type="http://schemas.openxmlformats.org/officeDocument/2006/relationships/image" Target="media/rId161.png"/><Relationship Id="rId157" Type="http://schemas.openxmlformats.org/officeDocument/2006/relationships/image" Target="media/rId157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1" Type="http://schemas.openxmlformats.org/officeDocument/2006/relationships/image" Target="media/v9_1.svg"/><Relationship Id="rId2" Type="http://schemas.openxmlformats.org/officeDocument/2006/relationships/image" Target="media/v9_2.svg"/><Relationship Id="rId3" Type="http://schemas.openxmlformats.org/officeDocument/2006/relationships/image" Target="media/v9_3.svg"/><Relationship Id="rId4" Type="http://schemas.openxmlformats.org/officeDocument/2006/relationships/image" Target="media/v9_4.svg"/><Relationship Id="rId5" Type="http://schemas.openxmlformats.org/officeDocument/2006/relationships/image" Target="media/v9_5.svg"/><Relationship Id="rId6" Type="http://schemas.openxmlformats.org/officeDocument/2006/relationships/image" Target="media/v9_6.svg"/><Relationship Id="rId7" Type="http://schemas.openxmlformats.org/officeDocument/2006/relationships/image" Target="media/v9_7.svg"/><Relationship Id="rId8" Type="http://schemas.openxmlformats.org/officeDocument/2006/relationships/image" Target="media/v9_8.svg"/><Relationship Id="rId10" Type="http://schemas.openxmlformats.org/officeDocument/2006/relationships/image" Target="media/v9_9.svg"/><Relationship Id="rId11" Type="http://schemas.openxmlformats.org/officeDocument/2006/relationships/image" Target="media/v9_10.svg"/><Relationship Id="rId12" Type="http://schemas.openxmlformats.org/officeDocument/2006/relationships/image" Target="media/v9_11.svg"/><Relationship Id="rId13" Type="http://schemas.openxmlformats.org/officeDocument/2006/relationships/image" Target="media/v9_12.svg"/><Relationship Id="rId14" Type="http://schemas.openxmlformats.org/officeDocument/2006/relationships/image" Target="media/v9_13.svg"/><Relationship Id="rId15" Type="http://schemas.openxmlformats.org/officeDocument/2006/relationships/image" Target="media/v9_1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考虑供需与电价不确定性的微网购电调度</dc:title>
  <dc:creator/>
  <cp:keywords/>
  <dcterms:created xsi:type="dcterms:W3CDTF">2026-09-12T14:34:23Z</dcterms:created>
  <dcterms:modified xsi:type="dcterms:W3CDTF">2026-09-12T14:34:23Z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