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GOVERNANCE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Data Governance is the process of managing, protecting, and controlling data so it is  accurate, secure, and used properly.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005">
      <w:pPr>
        <w:rPr>
          <w:sz w:val="24"/>
          <w:szCs w:val="24"/>
          <w:shd w:fill="cfe2f3" w:val="clear"/>
        </w:rPr>
      </w:pP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sz w:val="24"/>
          <w:szCs w:val="24"/>
          <w:shd w:fill="cfe2f3" w:val="clear"/>
          <w:rtl w:val="0"/>
        </w:rPr>
        <w:t xml:space="preserve">Data Governance = Rules + Control + Security for Data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Features Of Data Governance In Snowflake: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Data quality monitoring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Object tagging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Sensitive data classification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Data access policies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Data lineage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Access history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Object dependencie</w:t>
      </w:r>
      <w:r w:rsidDel="00000000" w:rsidR="00000000" w:rsidRPr="00000000">
        <w:rPr>
          <w:sz w:val="28"/>
          <w:szCs w:val="28"/>
          <w:rtl w:val="0"/>
        </w:rPr>
        <w:t xml:space="preserve">s</w:t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1.1 Data quality monitoring: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Data Quality Monitoring ensures your Snowflake data is clean, accurate, and trustworthy using automated checks called DMFs.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means </w:t>
      </w:r>
      <w:r w:rsidDel="00000000" w:rsidR="00000000" w:rsidRPr="00000000">
        <w:rPr>
          <w:b w:val="1"/>
          <w:bCs w:val="1"/>
          <w:rtl w:val="0"/>
        </w:rPr>
        <w:t xml:space="preserve">checking your data regularly to make sure it is correct, complete, and reliable</w:t>
      </w:r>
      <w:r w:rsidDel="00000000" w:rsidR="00000000" w:rsidRPr="00000000">
        <w:rPr>
          <w:rtl w:val="0"/>
        </w:rPr>
        <w:t xml:space="preserve"> — just like checking product quality before selling it.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Data Profile:</w:t>
      </w:r>
    </w:p>
    <w:p w:rsidR="00000000" w:rsidDel="00000000" w:rsidP="00000000" w:rsidRDefault="00000000" w:rsidRPr="00000000" w14:paraId="0000001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Data profiling is the process of analyzing data to understand its structure, quality, and      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,          content before using it.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DMFs: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DMFs are Snowflake functions used to automatically measure and monitor data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quality.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Types of DMFs: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   1️⃣ System DMFs (Built-in)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   2️⃣ Custom DMFs (User-defined)</w:t>
      </w:r>
    </w:p>
    <w:p w:rsidR="00000000" w:rsidDel="00000000" w:rsidP="00000000" w:rsidRDefault="00000000" w:rsidRPr="00000000" w14:paraId="0000002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hd w:fill="cfe2f3" w:val="clear"/>
        </w:rPr>
      </w:pPr>
      <w:r w:rsidDel="00000000" w:rsidR="00000000" w:rsidRPr="00000000">
        <w:rPr>
          <w:highlight w:val="white"/>
          <w:rtl w:val="0"/>
        </w:rPr>
        <w:t xml:space="preserve">            </w:t>
      </w:r>
      <w:r w:rsidDel="00000000" w:rsidR="00000000" w:rsidRPr="00000000">
        <w:rPr>
          <w:shd w:fill="cfe2f3" w:val="clear"/>
          <w:rtl w:val="0"/>
        </w:rPr>
        <w:t xml:space="preserve">Track use of DMFs:</w:t>
      </w:r>
    </w:p>
    <w:p w:rsidR="00000000" w:rsidDel="00000000" w:rsidP="00000000" w:rsidRDefault="00000000" w:rsidRPr="00000000" w14:paraId="0000002B">
      <w:pPr>
        <w:rPr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It means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monitoring how Data Metric Functions (DMFs) are being used</w:t>
      </w:r>
      <w:r w:rsidDel="00000000" w:rsidR="00000000" w:rsidRPr="00000000">
        <w:rPr>
          <w:highlight w:val="white"/>
          <w:rtl w:val="0"/>
        </w:rPr>
        <w:t xml:space="preserve"> in your Snowflake account.</w:t>
      </w:r>
    </w:p>
    <w:p w:rsidR="00000000" w:rsidDel="00000000" w:rsidP="00000000" w:rsidRDefault="00000000" w:rsidRPr="00000000" w14:paraId="0000002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rPr>
          <w:shd w:fill="cfe2f3" w:val="clear"/>
        </w:rPr>
      </w:pPr>
      <w:r w:rsidDel="00000000" w:rsidR="00000000" w:rsidRPr="00000000">
        <w:rPr>
          <w:highlight w:val="white"/>
          <w:rtl w:val="0"/>
        </w:rPr>
        <w:t xml:space="preserve">           </w:t>
      </w:r>
      <w:r w:rsidDel="00000000" w:rsidR="00000000" w:rsidRPr="00000000">
        <w:rPr>
          <w:shd w:fill="cfe2f3" w:val="clear"/>
          <w:rtl w:val="0"/>
        </w:rPr>
        <w:t xml:space="preserve">Access control:</w:t>
      </w:r>
    </w:p>
    <w:p w:rsidR="00000000" w:rsidDel="00000000" w:rsidP="00000000" w:rsidRDefault="00000000" w:rsidRPr="00000000" w14:paraId="0000002F">
      <w:pPr>
        <w:rPr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Access control ensures only authorized users can create, view, or manage data quality checks and data in Snowflake.</w:t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rtl w:val="0"/>
        </w:rPr>
        <w:t xml:space="preserve">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1.2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highlight w:val="white"/>
          <w:rtl w:val="0"/>
        </w:rPr>
        <w:t xml:space="preserve">Object Tagging: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bCs w:val="1"/>
          <w:color w:val="2c2f3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Object tagging means adding labels (tags) to database objects like tables, columns, views, etc., to describe or classify them.Think of tags like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stickers or labels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you put on files to identify them easily.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          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Eg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highlight w:val="white"/>
          <w:rtl w:val="0"/>
        </w:rPr>
        <w:t xml:space="preserve"> :  Tag Name: Data_Type 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Roboto" w:cs="Roboto" w:eastAsia="Roboto" w:hAnsi="Roboto"/>
          <w:shd w:fill="cfe2f3" w:val="clear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            </w:t>
      </w:r>
      <w:r w:rsidDel="00000000" w:rsidR="00000000" w:rsidRPr="00000000">
        <w:rPr>
          <w:rFonts w:ascii="Roboto" w:cs="Roboto" w:eastAsia="Roboto" w:hAnsi="Roboto"/>
          <w:shd w:fill="cfe2f3" w:val="clear"/>
          <w:rtl w:val="0"/>
        </w:rPr>
        <w:t xml:space="preserve">Tag Inheritance: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When you apply a tag to a parent object, the same tag automatically applies to all its child objects.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Roboto" w:cs="Roboto" w:eastAsia="Roboto" w:hAnsi="Roboto"/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            Eg : 📁 Folder → tagged as Confidential📄 File inside → automatically Confidential.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Roboto" w:cs="Roboto" w:eastAsia="Roboto" w:hAnsi="Roboto"/>
          <w:shd w:fill="c9daf8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           </w:t>
      </w:r>
      <w:r w:rsidDel="00000000" w:rsidR="00000000" w:rsidRPr="00000000">
        <w:rPr>
          <w:rFonts w:ascii="Roboto" w:cs="Roboto" w:eastAsia="Roboto" w:hAnsi="Roboto"/>
          <w:b w:val="1"/>
          <w:bCs w:val="1"/>
          <w:shd w:fill="c9daf8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hd w:fill="c9daf8" w:val="clear"/>
          <w:rtl w:val="0"/>
        </w:rPr>
        <w:t xml:space="preserve">Automatic Propagation: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Automatic propagation means tags automatically get applied to newly created objects without doing anything manually.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Roboto" w:cs="Roboto" w:eastAsia="Roboto" w:hAnsi="Roboto"/>
          <w:shd w:fill="cfe2f3" w:val="clear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          </w:t>
      </w:r>
      <w:r w:rsidDel="00000000" w:rsidR="00000000" w:rsidRPr="00000000">
        <w:rPr>
          <w:rFonts w:ascii="Roboto" w:cs="Roboto" w:eastAsia="Roboto" w:hAnsi="Roboto"/>
          <w:shd w:fill="cfe2f3" w:val="clear"/>
          <w:rtl w:val="0"/>
        </w:rPr>
        <w:t xml:space="preserve">Work with object tags: 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Working with object tags means creating, applying, updating, viewing, and removing tags from Snowflake objects.</w:t>
      </w:r>
    </w:p>
    <w:p w:rsidR="00000000" w:rsidDel="00000000" w:rsidP="00000000" w:rsidRDefault="00000000" w:rsidRPr="00000000" w14:paraId="0000003E">
      <w:pPr>
        <w:spacing w:after="240" w:before="240" w:line="360" w:lineRule="auto"/>
        <w:jc w:val="both"/>
        <w:rPr>
          <w:rFonts w:ascii="Roboto" w:cs="Roboto" w:eastAsia="Roboto" w:hAnsi="Roboto"/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highlight w:val="white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1. To Create a Tag                               2. To Assign (Apply) a Tag     </w:t>
      </w:r>
    </w:p>
    <w:p w:rsidR="00000000" w:rsidDel="00000000" w:rsidP="00000000" w:rsidRDefault="00000000" w:rsidRPr="00000000" w14:paraId="0000003F">
      <w:pPr>
        <w:spacing w:after="240" w:before="240" w:line="360" w:lineRule="auto"/>
        <w:jc w:val="both"/>
        <w:rPr>
          <w:rFonts w:ascii="Roboto" w:cs="Roboto" w:eastAsia="Roboto" w:hAnsi="Roboto"/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                          3. View Tags Update Tag Value        4.  Remove a Tag</w:t>
      </w:r>
    </w:p>
    <w:p w:rsidR="00000000" w:rsidDel="00000000" w:rsidP="00000000" w:rsidRDefault="00000000" w:rsidRPr="00000000" w14:paraId="00000040">
      <w:pPr>
        <w:spacing w:after="240" w:before="240" w:line="360" w:lineRule="auto"/>
        <w:jc w:val="both"/>
        <w:rPr>
          <w:rFonts w:ascii="Roboto" w:cs="Roboto" w:eastAsia="Roboto" w:hAnsi="Roboto"/>
          <w:shd w:fill="cfe2f3" w:val="clear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           </w:t>
      </w:r>
      <w:r w:rsidDel="00000000" w:rsidR="00000000" w:rsidRPr="00000000">
        <w:rPr>
          <w:rFonts w:ascii="Roboto" w:cs="Roboto" w:eastAsia="Roboto" w:hAnsi="Roboto"/>
          <w:shd w:fill="cfe2f3" w:val="clear"/>
          <w:rtl w:val="0"/>
        </w:rPr>
        <w:t xml:space="preserve">Monitor object Tags:</w:t>
      </w:r>
    </w:p>
    <w:p w:rsidR="00000000" w:rsidDel="00000000" w:rsidP="00000000" w:rsidRDefault="00000000" w:rsidRPr="00000000" w14:paraId="00000041">
      <w:pPr>
        <w:numPr>
          <w:ilvl w:val="0"/>
          <w:numId w:val="34"/>
        </w:numPr>
        <w:spacing w:after="240" w:before="240" w:line="276" w:lineRule="auto"/>
        <w:ind w:left="720" w:hanging="360"/>
        <w:jc w:val="both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Monitoring object tags means tracking where tags are applied and ensuring they are used correctly for data governance and security.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Roboto" w:cs="Roboto" w:eastAsia="Roboto" w:hAnsi="Roboto"/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                            1. Using System Views                      2. Using Snowsight (UI)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b w:val="1"/>
          <w:bCs w:val="1"/>
          <w:color w:val="2c2f34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c2f34"/>
          <w:sz w:val="26"/>
          <w:szCs w:val="26"/>
          <w:highlight w:val="white"/>
          <w:rtl w:val="0"/>
        </w:rPr>
        <w:t xml:space="preserve">       1.3  Sensitive data classification: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b w:val="1"/>
          <w:bCs w:val="1"/>
          <w:color w:val="2c2f3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Sensitive data classification means identifying and labeling data that must be protected because it contains private or confidential information.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hd w:fill="cfe2f3" w:val="clear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shd w:fill="cfe2f3" w:val="clear"/>
          <w:rtl w:val="0"/>
        </w:rPr>
        <w:t xml:space="preserve">Types of Sensitive Data Classification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2c2f3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c2f34"/>
          <w:sz w:val="26"/>
          <w:szCs w:val="26"/>
          <w:highlight w:val="white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color w:val="2c2f34"/>
          <w:highlight w:val="white"/>
          <w:rtl w:val="0"/>
        </w:rPr>
        <w:t xml:space="preserve">1. Automatic Classification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2c2f3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c2f34"/>
          <w:highlight w:val="white"/>
          <w:rtl w:val="0"/>
        </w:rPr>
        <w:t xml:space="preserve">            2. Manual Classification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2c2f3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c2f34"/>
          <w:highlight w:val="white"/>
          <w:rtl w:val="0"/>
        </w:rPr>
        <w:t xml:space="preserve">            3. Custom Classification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2c2f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2c2f34"/>
          <w:shd w:fill="cfe2f3" w:val="clear"/>
        </w:rPr>
      </w:pPr>
      <w:r w:rsidDel="00000000" w:rsidR="00000000" w:rsidRPr="00000000">
        <w:rPr>
          <w:rFonts w:ascii="Roboto" w:cs="Roboto" w:eastAsia="Roboto" w:hAnsi="Roboto"/>
          <w:color w:val="2c2f34"/>
          <w:highlight w:val="white"/>
          <w:rtl w:val="0"/>
        </w:rPr>
        <w:t xml:space="preserve">           </w:t>
      </w:r>
      <w:r w:rsidDel="00000000" w:rsidR="00000000" w:rsidRPr="00000000">
        <w:rPr>
          <w:rFonts w:ascii="Roboto" w:cs="Roboto" w:eastAsia="Roboto" w:hAnsi="Roboto"/>
          <w:color w:val="2c2f34"/>
          <w:shd w:fill="cfe2f3" w:val="clear"/>
          <w:rtl w:val="0"/>
        </w:rPr>
        <w:t xml:space="preserve">Automatic Classification: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2c2f34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color w:val="2c2f3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c2f34"/>
          <w:highlight w:val="white"/>
          <w:rtl w:val="0"/>
        </w:rPr>
        <w:t xml:space="preserve">Data is classified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c2f34"/>
          <w:highlight w:val="white"/>
          <w:rtl w:val="0"/>
        </w:rPr>
        <w:t xml:space="preserve">automatically by the system</w:t>
      </w:r>
      <w:r w:rsidDel="00000000" w:rsidR="00000000" w:rsidRPr="00000000">
        <w:rPr>
          <w:rFonts w:ascii="Roboto" w:cs="Roboto" w:eastAsia="Roboto" w:hAnsi="Roboto"/>
          <w:color w:val="2c2f34"/>
          <w:highlight w:val="white"/>
          <w:rtl w:val="0"/>
        </w:rPr>
        <w:t xml:space="preserve"> using rules, patterns, or AI.No manual effort needed.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color w:val="2c2f3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c2f3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c2f34"/>
          <w:highlight w:val="white"/>
          <w:rtl w:val="0"/>
        </w:rPr>
        <w:t xml:space="preserve">Example:</w:t>
      </w:r>
      <w:r w:rsidDel="00000000" w:rsidR="00000000" w:rsidRPr="00000000">
        <w:rPr>
          <w:rFonts w:ascii="Roboto" w:cs="Roboto" w:eastAsia="Roboto" w:hAnsi="Roboto"/>
          <w:color w:val="2c2f34"/>
          <w:highlight w:val="white"/>
          <w:rtl w:val="0"/>
        </w:rPr>
        <w:t xml:space="preserve"> System automatically marks Aadhaar or credit card numbers as Sensitive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2c2f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2c2f34"/>
          <w:shd w:fill="cfe2f3" w:val="clear"/>
        </w:rPr>
      </w:pPr>
      <w:r w:rsidDel="00000000" w:rsidR="00000000" w:rsidRPr="00000000">
        <w:rPr>
          <w:rFonts w:ascii="Roboto" w:cs="Roboto" w:eastAsia="Roboto" w:hAnsi="Roboto"/>
          <w:color w:val="2c2f34"/>
          <w:highlight w:val="white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color w:val="2c2f34"/>
          <w:shd w:fill="cfe2f3" w:val="clear"/>
          <w:rtl w:val="0"/>
        </w:rPr>
        <w:t xml:space="preserve">Manual Classification: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2c2f34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/>
        <w:ind w:left="720" w:hanging="360"/>
        <w:rPr>
          <w:rFonts w:ascii="Roboto" w:cs="Roboto" w:eastAsia="Roboto" w:hAnsi="Roboto"/>
          <w:color w:val="2c2f3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c2f34"/>
          <w:highlight w:val="white"/>
          <w:rtl w:val="0"/>
        </w:rPr>
        <w:t xml:space="preserve">Data is classified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c2f34"/>
          <w:highlight w:val="white"/>
          <w:rtl w:val="0"/>
        </w:rPr>
        <w:t xml:space="preserve">by users manually.Depends on user knowledge and judgment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c2f34"/>
          <w:highlight w:val="white"/>
          <w:rtl w:val="0"/>
        </w:rPr>
        <w:t xml:space="preserve">Example:</w:t>
      </w:r>
      <w:r w:rsidDel="00000000" w:rsidR="00000000" w:rsidRPr="00000000">
        <w:rPr>
          <w:rFonts w:ascii="Roboto" w:cs="Roboto" w:eastAsia="Roboto" w:hAnsi="Roboto"/>
          <w:color w:val="2c2f34"/>
          <w:highlight w:val="white"/>
          <w:rtl w:val="0"/>
        </w:rPr>
        <w:t xml:space="preserve"> User tags a document as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c2f34"/>
          <w:highlight w:val="white"/>
          <w:rtl w:val="0"/>
        </w:rPr>
        <w:t xml:space="preserve">Confidential</w:t>
      </w:r>
      <w:r w:rsidDel="00000000" w:rsidR="00000000" w:rsidRPr="00000000">
        <w:rPr>
          <w:rFonts w:ascii="Roboto" w:cs="Roboto" w:eastAsia="Roboto" w:hAnsi="Roboto"/>
          <w:color w:val="2c2f34"/>
          <w:highlight w:val="white"/>
          <w:rtl w:val="0"/>
        </w:rPr>
        <w:t xml:space="preserve"> while uploading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2c2f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2c2f34"/>
          <w:shd w:fill="cfe2f3" w:val="clear"/>
        </w:rPr>
      </w:pPr>
      <w:r w:rsidDel="00000000" w:rsidR="00000000" w:rsidRPr="00000000">
        <w:rPr>
          <w:rFonts w:ascii="Roboto" w:cs="Roboto" w:eastAsia="Roboto" w:hAnsi="Roboto"/>
          <w:color w:val="2c2f34"/>
          <w:highlight w:val="white"/>
          <w:rtl w:val="0"/>
        </w:rPr>
        <w:t xml:space="preserve">         </w:t>
      </w:r>
      <w:r w:rsidDel="00000000" w:rsidR="00000000" w:rsidRPr="00000000">
        <w:rPr>
          <w:rFonts w:ascii="Roboto" w:cs="Roboto" w:eastAsia="Roboto" w:hAnsi="Roboto"/>
          <w:color w:val="2c2f34"/>
          <w:shd w:fill="cfe2f3" w:val="clear"/>
          <w:rtl w:val="0"/>
        </w:rPr>
        <w:t xml:space="preserve">Custom Classification: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2c2f34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/>
        <w:ind w:left="720" w:hanging="360"/>
        <w:rPr>
          <w:rFonts w:ascii="Roboto" w:cs="Roboto" w:eastAsia="Roboto" w:hAnsi="Roboto"/>
          <w:color w:val="2c2f3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c2f34"/>
          <w:highlight w:val="white"/>
          <w:rtl w:val="0"/>
        </w:rPr>
        <w:t xml:space="preserve">Classification is done using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c2f34"/>
          <w:highlight w:val="white"/>
          <w:rtl w:val="0"/>
        </w:rPr>
        <w:t xml:space="preserve">organization-specific rules.Can be based on business needs.Organizations create custom labels and rules based on internal policies.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c2f34"/>
          <w:highlight w:val="white"/>
          <w:rtl w:val="0"/>
        </w:rPr>
        <w:t xml:space="preserve">Example: </w:t>
      </w:r>
      <w:r w:rsidDel="00000000" w:rsidR="00000000" w:rsidRPr="00000000">
        <w:rPr>
          <w:rFonts w:ascii="Roboto" w:cs="Roboto" w:eastAsia="Roboto" w:hAnsi="Roboto"/>
          <w:color w:val="2c2f34"/>
          <w:highlight w:val="white"/>
          <w:rtl w:val="0"/>
        </w:rPr>
        <w:t xml:space="preserve">Company creates a label like Project-X Confidential for internal data.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" w:cs="Roboto" w:eastAsia="Roboto" w:hAnsi="Roboto"/>
          <w:shd w:fill="cfe2f3" w:val="clear"/>
        </w:rPr>
      </w:pPr>
      <w:r w:rsidDel="00000000" w:rsidR="00000000" w:rsidRPr="00000000">
        <w:rPr>
          <w:rFonts w:ascii="Roboto" w:cs="Roboto" w:eastAsia="Roboto" w:hAnsi="Roboto"/>
          <w:shd w:fill="cfe2f3" w:val="clear"/>
          <w:rtl w:val="0"/>
        </w:rPr>
        <w:t xml:space="preserve">In Data Governance, sensitive data classification is done using </w:t>
      </w:r>
      <w:r w:rsidDel="00000000" w:rsidR="00000000" w:rsidRPr="00000000">
        <w:rPr>
          <w:rFonts w:ascii="Roboto" w:cs="Roboto" w:eastAsia="Roboto" w:hAnsi="Roboto"/>
          <w:b w:val="1"/>
          <w:bCs w:val="1"/>
          <w:shd w:fill="cfe2f3" w:val="clear"/>
          <w:rtl w:val="0"/>
        </w:rPr>
        <w:t xml:space="preserve">Automatic, Manual,                                                                                                                                                                                         and Custom methods</w:t>
      </w:r>
      <w:r w:rsidDel="00000000" w:rsidR="00000000" w:rsidRPr="00000000">
        <w:rPr>
          <w:rFonts w:ascii="Roboto" w:cs="Roboto" w:eastAsia="Roboto" w:hAnsi="Roboto"/>
          <w:shd w:fill="cfe2f3" w:val="clear"/>
          <w:rtl w:val="0"/>
        </w:rPr>
        <w:t xml:space="preserve"> to identify, protect, and control access to sensitive data according to policies and regulations.Aligns data with </w:t>
      </w:r>
      <w:r w:rsidDel="00000000" w:rsidR="00000000" w:rsidRPr="00000000">
        <w:rPr>
          <w:rFonts w:ascii="Roboto" w:cs="Roboto" w:eastAsia="Roboto" w:hAnsi="Roboto"/>
          <w:b w:val="1"/>
          <w:bCs w:val="1"/>
          <w:shd w:fill="cfe2f3" w:val="clear"/>
          <w:rtl w:val="0"/>
        </w:rPr>
        <w:t xml:space="preserve">company-specific governance standards in one</w:t>
      </w:r>
      <w:r w:rsidDel="00000000" w:rsidR="00000000" w:rsidRPr="00000000">
        <w:rPr>
          <w:rFonts w:ascii="Roboto" w:cs="Roboto" w:eastAsia="Roboto" w:hAnsi="Roboto"/>
          <w:shd w:fill="cfe2f3" w:val="clear"/>
          <w:rtl w:val="0"/>
        </w:rPr>
        <w:br w:type="textWrapping"/>
      </w:r>
    </w:p>
    <w:p w:rsidR="00000000" w:rsidDel="00000000" w:rsidP="00000000" w:rsidRDefault="00000000" w:rsidRPr="00000000" w14:paraId="0000005C">
      <w:pPr>
        <w:ind w:left="0" w:firstLine="0"/>
        <w:rPr>
          <w:rFonts w:ascii="Roboto" w:cs="Roboto" w:eastAsia="Roboto" w:hAnsi="Roboto"/>
          <w:b w:val="1"/>
          <w:bCs w:val="1"/>
          <w:color w:val="2c2f34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Roboto" w:cs="Roboto" w:eastAsia="Roboto" w:hAnsi="Roboto"/>
          <w:b w:val="1"/>
          <w:bCs w:val="1"/>
          <w:color w:val="2c2f34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Roboto" w:cs="Roboto" w:eastAsia="Roboto" w:hAnsi="Roboto"/>
          <w:b w:val="1"/>
          <w:bCs w:val="1"/>
          <w:color w:val="2c2f34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Roboto" w:cs="Roboto" w:eastAsia="Roboto" w:hAnsi="Roboto"/>
          <w:b w:val="1"/>
          <w:bCs w:val="1"/>
          <w:color w:val="2c2f34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rFonts w:ascii="Roboto" w:cs="Roboto" w:eastAsia="Roboto" w:hAnsi="Roboto"/>
          <w:b w:val="1"/>
          <w:bCs w:val="1"/>
          <w:color w:val="2c2f34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Roboto" w:cs="Roboto" w:eastAsia="Roboto" w:hAnsi="Roboto"/>
          <w:b w:val="1"/>
          <w:bCs w:val="1"/>
          <w:color w:val="2c2f34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Roboto" w:cs="Roboto" w:eastAsia="Roboto" w:hAnsi="Roboto"/>
          <w:b w:val="1"/>
          <w:bCs w:val="1"/>
          <w:color w:val="2c2f34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Roboto" w:cs="Roboto" w:eastAsia="Roboto" w:hAnsi="Roboto"/>
          <w:b w:val="1"/>
          <w:bCs w:val="1"/>
          <w:color w:val="2c2f34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Roboto" w:cs="Roboto" w:eastAsia="Roboto" w:hAnsi="Roboto"/>
          <w:b w:val="1"/>
          <w:bCs w:val="1"/>
          <w:color w:val="2c2f34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Roboto" w:cs="Roboto" w:eastAsia="Roboto" w:hAnsi="Roboto"/>
          <w:b w:val="1"/>
          <w:bCs w:val="1"/>
          <w:color w:val="2c2f34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b w:val="1"/>
          <w:bCs w:val="1"/>
          <w:color w:val="2c2f34"/>
          <w:sz w:val="26"/>
          <w:szCs w:val="26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b w:val="1"/>
          <w:bCs w:val="1"/>
          <w:color w:val="2c2f34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c2f34"/>
          <w:sz w:val="26"/>
          <w:szCs w:val="26"/>
          <w:highlight w:val="white"/>
          <w:rtl w:val="0"/>
        </w:rPr>
        <w:t xml:space="preserve">         1.4  Data access policies: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b w:val="1"/>
          <w:bCs w:val="1"/>
          <w:color w:val="2c2f3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3"/>
        </w:numPr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shd w:fill="cfe2f3" w:val="clear"/>
          <w:rtl w:val="0"/>
        </w:rPr>
        <w:t xml:space="preserve">Data Access Policies define how users can view or use data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based on roles, rules, and sensitivity levels.They ensure security, privacy, and controlled data usage. 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              Simple Hierarchy of Data access policies: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highlight w:val="white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highlight w:val="white"/>
          <w:rtl w:val="0"/>
        </w:rPr>
        <w:t xml:space="preserve">Aggregation Policy    →    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Controls summarized data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highlight w:val="white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highlight w:val="white"/>
          <w:rtl w:val="0"/>
        </w:rPr>
        <w:t xml:space="preserve">Masking Policy           →     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Hides sensitive fields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highlight w:val="white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highlight w:val="white"/>
          <w:rtl w:val="0"/>
        </w:rPr>
        <w:t xml:space="preserve">Join Policy                  →    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Restricts table joins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highlight w:val="white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highlight w:val="white"/>
          <w:rtl w:val="0"/>
        </w:rPr>
        <w:t xml:space="preserve">Projection Policy       →     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Controls column visibility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highlight w:val="white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highlight w:val="white"/>
          <w:rtl w:val="0"/>
        </w:rPr>
        <w:t xml:space="preserve">Row Access Policy    →     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Controls row visibility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>
          <w:rFonts w:ascii="Roboto" w:cs="Roboto" w:eastAsia="Roboto" w:hAnsi="Roboto"/>
          <w:shd w:fill="cfe2f3" w:val="clear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" w:cs="Roboto" w:eastAsia="Roboto" w:hAnsi="Roboto"/>
          <w:shd w:fill="cfe2f3" w:val="clear"/>
          <w:rtl w:val="0"/>
        </w:rPr>
        <w:t xml:space="preserve">Aggregation Policy: </w:t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Controls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how much data can be aggregated or summarized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.Prevents exposure of sensitive details through totals or averages.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Example :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Users can see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total salary by department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(Not allowed to see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individual employee salaries).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             </w:t>
      </w:r>
      <w:r w:rsidDel="00000000" w:rsidR="00000000" w:rsidRPr="00000000">
        <w:rPr>
          <w:rFonts w:ascii="Roboto" w:cs="Roboto" w:eastAsia="Roboto" w:hAnsi="Roboto"/>
          <w:shd w:fill="cfe2f3" w:val="clear"/>
          <w:rtl w:val="0"/>
        </w:rPr>
        <w:t xml:space="preserve"> Masking Policy: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Hides or masks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sensitive columns.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Shows partial or encrypted values</w:t>
      </w:r>
    </w:p>
    <w:p w:rsidR="00000000" w:rsidDel="00000000" w:rsidP="00000000" w:rsidRDefault="00000000" w:rsidRPr="00000000" w14:paraId="00000076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Example : </w:t>
      </w:r>
      <w:r w:rsidDel="00000000" w:rsidR="00000000" w:rsidRPr="00000000">
        <w:rPr>
          <w:rFonts w:ascii="Roboto" w:cs="Roboto" w:eastAsia="Roboto" w:hAnsi="Roboto"/>
          <w:i w:val="1"/>
          <w:iCs w:val="1"/>
          <w:highlight w:val="white"/>
          <w:rtl w:val="0"/>
        </w:rPr>
        <w:t xml:space="preserve">PAN: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highlight w:val="white"/>
          <w:rtl w:val="0"/>
        </w:rPr>
        <w:t xml:space="preserve">ABCDE1234F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highlight w:val="white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highlight w:val="white"/>
          <w:rtl w:val="0"/>
        </w:rPr>
        <w:t xml:space="preserve">*****1234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Salary visible only to HR)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rFonts w:ascii="Roboto" w:cs="Roboto" w:eastAsia="Roboto" w:hAnsi="Roboto"/>
          <w:shd w:fill="cfe2f3" w:val="clear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            </w:t>
      </w:r>
      <w:r w:rsidDel="00000000" w:rsidR="00000000" w:rsidRPr="00000000">
        <w:rPr>
          <w:rFonts w:ascii="Roboto" w:cs="Roboto" w:eastAsia="Roboto" w:hAnsi="Roboto"/>
          <w:shd w:fill="cfe2f3" w:val="clear"/>
          <w:rtl w:val="0"/>
        </w:rPr>
        <w:t xml:space="preserve">Join Policy: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Restricts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joining sensitive tables with other tables.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Prevents data leakage through joins to one another join policy.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Example :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Customer table cannot be joined with payment table by non-authorized users.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>
          <w:rFonts w:ascii="Roboto" w:cs="Roboto" w:eastAsia="Roboto" w:hAnsi="Roboto"/>
          <w:shd w:fill="cfe2f3" w:val="clear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         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hd w:fill="cfe2f3" w:val="clear"/>
          <w:rtl w:val="0"/>
        </w:rPr>
        <w:t xml:space="preserve">Projection Policy: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Controls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which columns can be selected (projected). 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Limits data exposure at column level. Users may not need all columns.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Roboto" w:cs="Roboto" w:eastAsia="Roboto" w:hAnsi="Roboto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Example :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Analyst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highlight w:val="white"/>
          <w:rtl w:val="0"/>
        </w:rPr>
        <w:t xml:space="preserve">can select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highlight w:val="white"/>
          <w:rtl w:val="0"/>
        </w:rPr>
        <w:t xml:space="preserve">EMP_ID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highlight w:val="white"/>
          <w:rtl w:val="0"/>
        </w:rPr>
        <w:t xml:space="preserve">DEPARTMENT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Cannot select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highlight w:val="white"/>
          <w:rtl w:val="0"/>
        </w:rPr>
        <w:t xml:space="preserve">SALARY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highlight w:val="white"/>
          <w:rtl w:val="0"/>
        </w:rPr>
        <w:t xml:space="preserve">AADHAAR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>
          <w:rFonts w:ascii="Roboto Mono" w:cs="Roboto Mono" w:eastAsia="Roboto Mono" w:hAnsi="Roboto Mono"/>
          <w:shd w:fill="cfe2f3" w:val="clear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shd w:fill="cfe2f3" w:val="clear"/>
          <w:rtl w:val="0"/>
        </w:rPr>
        <w:t xml:space="preserve">Row Access Policy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Restricts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which rows a user can see.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Based on region, department, role, etc.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Example : 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South region manager sees only South region data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highlight w:val="white"/>
          <w:rtl w:val="0"/>
        </w:rPr>
        <w:t xml:space="preserve">        1.4  Data Lineage:</w:t>
      </w:r>
    </w:p>
    <w:p w:rsidR="00000000" w:rsidDel="00000000" w:rsidP="00000000" w:rsidRDefault="00000000" w:rsidRPr="00000000" w14:paraId="00000082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Data Lineage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describes the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life cycle of data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— from where it is created, how it moves, how it is transformed, and where it is finally used.</w:t>
      </w:r>
    </w:p>
    <w:p w:rsidR="00000000" w:rsidDel="00000000" w:rsidP="00000000" w:rsidRDefault="00000000" w:rsidRPr="00000000" w14:paraId="00000083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highlight w:val="white"/>
          <w:rtl w:val="0"/>
        </w:rPr>
        <w:t xml:space="preserve">Simple flow : Source → ETL/ELT → Storage → Consumption.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6"/>
          <w:szCs w:val="26"/>
          <w:highlight w:val="white"/>
        </w:rPr>
      </w:pPr>
      <w:bookmarkStart w:colFirst="0" w:colLast="0" w:name="_fcff0ls9l2k5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highlight w:val="white"/>
          <w:rtl w:val="0"/>
        </w:rPr>
        <w:t xml:space="preserve">    Types of Data Lineage : 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  <w:shd w:fill="cfe2f3" w:val="clear"/>
        </w:rPr>
      </w:pPr>
      <w:bookmarkStart w:colFirst="0" w:colLast="0" w:name="_50ek4k9u2wen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highlight w:val="white"/>
          <w:rtl w:val="0"/>
        </w:rPr>
        <w:t xml:space="preserve">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shd w:fill="cfe2f3" w:val="clear"/>
          <w:rtl w:val="0"/>
        </w:rPr>
        <w:t xml:space="preserve">Technical Lineage</w:t>
      </w:r>
    </w:p>
    <w:p w:rsidR="00000000" w:rsidDel="00000000" w:rsidP="00000000" w:rsidRDefault="00000000" w:rsidRPr="00000000" w14:paraId="00000086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Captures ETL logic, SQL scripts, transformations</w:t>
      </w:r>
    </w:p>
    <w:p w:rsidR="00000000" w:rsidDel="00000000" w:rsidP="00000000" w:rsidRDefault="00000000" w:rsidRPr="00000000" w14:paraId="00000087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Used by developers and data engineers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  <w:shd w:fill="cfe2f3" w:val="clear"/>
        </w:rPr>
      </w:pPr>
      <w:bookmarkStart w:colFirst="0" w:colLast="0" w:name="_2y8ngfoacf1p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highlight w:val="white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shd w:fill="cfe2f3" w:val="clear"/>
          <w:rtl w:val="0"/>
        </w:rPr>
        <w:t xml:space="preserve">  Business Lineage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High-level view for business users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Improves data understanding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  <w:shd w:fill="cfe2f3" w:val="clear"/>
        </w:rPr>
      </w:pPr>
      <w:bookmarkStart w:colFirst="0" w:colLast="0" w:name="_4g9sx7savgz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highlight w:val="white"/>
          <w:rtl w:val="0"/>
        </w:rPr>
        <w:t xml:space="preserve">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shd w:fill="cfe2f3" w:val="clear"/>
          <w:rtl w:val="0"/>
        </w:rPr>
        <w:t xml:space="preserve">End-to-End Lineage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Complete visibility from source systems to BI tools.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" w:cs="Roboto" w:eastAsia="Roboto" w:hAnsi="Roboto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highlight w:val="white"/>
          <w:rtl w:val="0"/>
        </w:rPr>
        <w:t xml:space="preserve">      1.5  Access History: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24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Access History records who accessed what data, when, and how.It 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help organizations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monitor data usage, detect misuse, and meet compliance requirements.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highlight w:val="white"/>
          <w:rtl w:val="0"/>
        </w:rPr>
        <w:t xml:space="preserve">                                     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highlight w:val="white"/>
          <w:rtl w:val="0"/>
        </w:rPr>
        <w:t xml:space="preserve">User + Data Object + Action + Time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highlight w:val="white"/>
        </w:rPr>
      </w:pPr>
      <w:bookmarkStart w:colFirst="0" w:colLast="0" w:name="_ltnz8zpescfh" w:id="4"/>
      <w:bookmarkEnd w:id="4"/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sz w:val="26"/>
          <w:szCs w:val="26"/>
          <w:shd w:fill="cfe2f3" w:val="clear"/>
          <w:rtl w:val="0"/>
        </w:rPr>
        <w:t xml:space="preserve">Access History in Data Governance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Data Access Policies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Sensitive Data Classification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Data Lineage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Auditing &amp; Compliance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highlight w:val="white"/>
          <w:rtl w:val="0"/>
        </w:rPr>
        <w:t xml:space="preserve">        1.6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Object Dependencies 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 Dependencies define how database objects rely on each other, helping perform impact analysis and safe change management.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shd w:fill="cfe2f3" w:val="clear"/>
        </w:rPr>
      </w:pPr>
      <w:bookmarkStart w:colFirst="0" w:colLast="0" w:name="_qy6bkywiidon" w:id="5"/>
      <w:bookmarkEnd w:id="5"/>
      <w:r w:rsidDel="00000000" w:rsidR="00000000" w:rsidRPr="00000000">
        <w:rPr>
          <w:b w:val="1"/>
          <w:bCs w:val="1"/>
          <w:sz w:val="22"/>
          <w:szCs w:val="22"/>
          <w:shd w:fill="cfe2f3" w:val="clear"/>
          <w:rtl w:val="0"/>
        </w:rPr>
        <w:t xml:space="preserve">Types of Object Dependencies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1z2338uesqs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Direct Dependencies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One object directly uses another.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Example 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 view is created from a table</w:t>
        <w:br w:type="textWrapping"/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n5o0os70jms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Indirect Dependencies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Dependency exists through multiple objects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Dashboard → View → Table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0l7swoy69w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Upstream Dependencies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Objects that </w:t>
      </w:r>
      <w:r w:rsidDel="00000000" w:rsidR="00000000" w:rsidRPr="00000000">
        <w:rPr>
          <w:b w:val="1"/>
          <w:bCs w:val="1"/>
          <w:rtl w:val="0"/>
        </w:rPr>
        <w:t xml:space="preserve">provide data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:</w:t>
      </w:r>
      <w:r w:rsidDel="00000000" w:rsidR="00000000" w:rsidRPr="00000000">
        <w:rPr>
          <w:rtl w:val="0"/>
        </w:rPr>
        <w:t xml:space="preserve"> Source table is upstream of a report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6ag2m9ysku6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Downstream Dependencies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Objects that </w:t>
      </w:r>
      <w:r w:rsidDel="00000000" w:rsidR="00000000" w:rsidRPr="00000000">
        <w:rPr>
          <w:b w:val="1"/>
          <w:bCs w:val="1"/>
          <w:rtl w:val="0"/>
        </w:rPr>
        <w:t xml:space="preserve">consume data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: </w:t>
      </w:r>
      <w:r w:rsidDel="00000000" w:rsidR="00000000" w:rsidRPr="00000000">
        <w:rPr>
          <w:rtl w:val="0"/>
        </w:rPr>
        <w:t xml:space="preserve">Reports and dashboards are downstream of a table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" w:cs="Roboto" w:eastAsia="Roboto" w:hAnsi="Roboto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