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EB5A" w14:textId="5146F287" w:rsidR="00560FC9" w:rsidRPr="002035D1" w:rsidRDefault="00A56F99" w:rsidP="004923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2035D1">
        <w:rPr>
          <w:rFonts w:ascii="宋体" w:eastAsia="宋体" w:hAnsi="宋体" w:hint="eastAsia"/>
          <w:sz w:val="24"/>
          <w:szCs w:val="24"/>
        </w:rPr>
        <w:t>简述二层C</w:t>
      </w:r>
      <w:r w:rsidRPr="002035D1">
        <w:rPr>
          <w:rFonts w:ascii="宋体" w:eastAsia="宋体" w:hAnsi="宋体"/>
          <w:sz w:val="24"/>
          <w:szCs w:val="24"/>
        </w:rPr>
        <w:t>/S</w:t>
      </w:r>
      <w:r w:rsidRPr="002035D1">
        <w:rPr>
          <w:rFonts w:ascii="宋体" w:eastAsia="宋体" w:hAnsi="宋体" w:hint="eastAsia"/>
          <w:sz w:val="24"/>
          <w:szCs w:val="24"/>
        </w:rPr>
        <w:t>结构和</w:t>
      </w:r>
      <w:r w:rsidR="00860AA7" w:rsidRPr="002035D1">
        <w:rPr>
          <w:rFonts w:ascii="宋体" w:eastAsia="宋体" w:hAnsi="宋体" w:hint="eastAsia"/>
          <w:sz w:val="24"/>
          <w:szCs w:val="24"/>
        </w:rPr>
        <w:t>三层C</w:t>
      </w:r>
      <w:r w:rsidR="00860AA7" w:rsidRPr="002035D1">
        <w:rPr>
          <w:rFonts w:ascii="宋体" w:eastAsia="宋体" w:hAnsi="宋体"/>
          <w:sz w:val="24"/>
          <w:szCs w:val="24"/>
        </w:rPr>
        <w:t>/S</w:t>
      </w:r>
      <w:r w:rsidR="00860AA7" w:rsidRPr="002035D1">
        <w:rPr>
          <w:rFonts w:ascii="宋体" w:eastAsia="宋体" w:hAnsi="宋体" w:hint="eastAsia"/>
          <w:sz w:val="24"/>
          <w:szCs w:val="24"/>
        </w:rPr>
        <w:t>结构，并比较它们的优缺点。</w:t>
      </w:r>
    </w:p>
    <w:p w14:paraId="1CCE49B1" w14:textId="065A3C24" w:rsidR="00860AA7" w:rsidRDefault="004923AD" w:rsidP="004923A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结构将应用给一分为二，服务器负责数据管理，客户机负责与用户交互。在这种体系结构中，客户机需要处理较多与服务器的通信，并且需要处理用户交互，是一种“胖客户机”、“瘦服务器”的体系结构。</w:t>
      </w:r>
    </w:p>
    <w:p w14:paraId="4EC1DC76" w14:textId="51D86D15" w:rsidR="004923AD" w:rsidRDefault="004923AD" w:rsidP="004923A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而三层C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结构在二层C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结构上增加了一个应用服务器，将应用逻辑驻留在应用服务器上，只有表示层在客户机上，这被称为“瘦客户机”。</w:t>
      </w:r>
    </w:p>
    <w:p w14:paraId="76DDA880" w14:textId="1A85AD9A" w:rsidR="004923AD" w:rsidRDefault="004923AD" w:rsidP="004923A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结构的优势在于客户端和服务器分别运行在不同的计算机上，利于系统的扩充和缩小，功能构建也充分隔离。但是，二层C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结构开发成本较高，客户端设计也比较复杂，不太容易移植和升级维护。</w:t>
      </w:r>
    </w:p>
    <w:p w14:paraId="15619A0E" w14:textId="71621232" w:rsidR="004923AD" w:rsidRDefault="004923AD" w:rsidP="004923AD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结构作为二层C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结构的改进，降低了客户机的负荷，使功能更进一步隔离，也更容易进行移植、升级与维护，同时由于客户端不直接访问数据库服务器，安全性较好。但是，设计三层C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结构时需要尤其考虑各层间的通信效率问题，如果设计不当，容易发生即使硬件能力足够，但整体性能也无法达到与其的情况。</w:t>
      </w:r>
    </w:p>
    <w:p w14:paraId="13C4A822" w14:textId="5486E875" w:rsidR="004923AD" w:rsidRDefault="004923AD" w:rsidP="004923AD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690A16D" w14:textId="2D2200D6" w:rsidR="004923AD" w:rsidRDefault="008A04F0" w:rsidP="008A04F0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0C86ECDC" w14:textId="18AB7139" w:rsidR="008A04F0" w:rsidRDefault="008A04F0" w:rsidP="008A04F0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①管道-过滤器风格：图中使用两个过滤器及若干管道首先处理系统中传来的数据；</w:t>
      </w:r>
    </w:p>
    <w:p w14:paraId="2DA1DFAD" w14:textId="7F2B118F" w:rsidR="008A04F0" w:rsidRDefault="008A04F0" w:rsidP="008A04F0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②数据抽象和面向对象系统：图中出现了活动对象、观察者等对象，并且他们之间存在相应的调用关系；</w:t>
      </w:r>
    </w:p>
    <w:p w14:paraId="324D9D2D" w14:textId="1647C070" w:rsidR="008A04F0" w:rsidRDefault="008A04F0" w:rsidP="008A04F0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③基于事件的系统：过滤器处理后的数据被传送到事件队列中，通过事件驱动执行任务；</w:t>
      </w:r>
    </w:p>
    <w:p w14:paraId="59AE3618" w14:textId="49BA4F01" w:rsidR="008A04F0" w:rsidRDefault="008A04F0" w:rsidP="008A04F0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④分层系统：系统分为两层，第一层对数据进行简单处理，与信息库交互并执行事件，而第二层对处理后的数据进行解释；</w:t>
      </w:r>
    </w:p>
    <w:p w14:paraId="0B75C377" w14:textId="5FB50051" w:rsidR="008A04F0" w:rsidRPr="008A04F0" w:rsidRDefault="008A04F0" w:rsidP="008A04F0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⑤仓库系统：图中使用“信息库”记录系统的部分状态，与服务进行交互。</w:t>
      </w:r>
    </w:p>
    <w:sectPr w:rsidR="008A04F0" w:rsidRPr="008A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D350F"/>
    <w:multiLevelType w:val="hybridMultilevel"/>
    <w:tmpl w:val="CC02FF7C"/>
    <w:lvl w:ilvl="0" w:tplc="E350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556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A"/>
    <w:rsid w:val="002035D1"/>
    <w:rsid w:val="002430BA"/>
    <w:rsid w:val="003B005E"/>
    <w:rsid w:val="004923AD"/>
    <w:rsid w:val="00560FC9"/>
    <w:rsid w:val="005C6A29"/>
    <w:rsid w:val="00710F73"/>
    <w:rsid w:val="00771B6A"/>
    <w:rsid w:val="00776572"/>
    <w:rsid w:val="00860AA7"/>
    <w:rsid w:val="008A04F0"/>
    <w:rsid w:val="008A7613"/>
    <w:rsid w:val="00A56F99"/>
    <w:rsid w:val="00B2480A"/>
    <w:rsid w:val="00C16B54"/>
    <w:rsid w:val="00D6010C"/>
    <w:rsid w:val="00D7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5169"/>
  <w15:chartTrackingRefBased/>
  <w15:docId w15:val="{1136C380-C5FB-47D4-BB17-BAD7778F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高歌</dc:creator>
  <cp:keywords/>
  <dc:description/>
  <cp:lastModifiedBy>高歌</cp:lastModifiedBy>
  <cp:revision>9</cp:revision>
  <dcterms:created xsi:type="dcterms:W3CDTF">2023-03-22T14:22:00Z</dcterms:created>
  <dcterms:modified xsi:type="dcterms:W3CDTF">2023-03-22T16:35:00Z</dcterms:modified>
</cp:coreProperties>
</file>