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6C9A1" w14:textId="77777777" w:rsidR="009255C7" w:rsidRPr="009255C7" w:rsidRDefault="009255C7" w:rsidP="009255C7">
      <w:pPr>
        <w:spacing w:after="200" w:line="276" w:lineRule="auto"/>
        <w:rPr>
          <w:rFonts w:ascii="Calibri" w:eastAsia="MS Mincho" w:hAnsi="Calibri"/>
          <w:sz w:val="22"/>
          <w:szCs w:val="22"/>
          <w:lang w:val="en-US" w:eastAsia="en-US"/>
        </w:rPr>
      </w:pPr>
    </w:p>
    <w:p w14:paraId="2F11EA0D" w14:textId="77777777" w:rsidR="009255C7" w:rsidRPr="009255C7" w:rsidRDefault="009255C7" w:rsidP="009255C7">
      <w:pPr>
        <w:spacing w:after="200" w:line="276" w:lineRule="auto"/>
        <w:rPr>
          <w:rFonts w:ascii="Calibri" w:eastAsia="MS Mincho" w:hAnsi="Calibri"/>
          <w:sz w:val="22"/>
          <w:szCs w:val="22"/>
          <w:lang w:val="en-US" w:eastAsia="en-US"/>
        </w:rPr>
      </w:pPr>
    </w:p>
    <w:p w14:paraId="5D4CAFEA" w14:textId="77777777" w:rsidR="009255C7" w:rsidRPr="009255C7" w:rsidRDefault="009255C7" w:rsidP="009255C7">
      <w:pPr>
        <w:spacing w:after="200" w:line="276" w:lineRule="auto"/>
        <w:jc w:val="center"/>
        <w:rPr>
          <w:rFonts w:ascii="Calibri" w:eastAsia="MS Mincho" w:hAnsi="Calibri"/>
          <w:sz w:val="22"/>
          <w:szCs w:val="22"/>
          <w:lang w:eastAsia="en-US"/>
        </w:rPr>
      </w:pPr>
      <w:proofErr w:type="spellStart"/>
      <w:r w:rsidRPr="009255C7">
        <w:rPr>
          <w:rFonts w:ascii="Calibri" w:eastAsia="MS Mincho" w:hAnsi="Calibri"/>
          <w:b/>
          <w:color w:val="4F46E5"/>
          <w:sz w:val="68"/>
          <w:szCs w:val="22"/>
          <w:lang w:eastAsia="en-US"/>
        </w:rPr>
        <w:t>EduTutor</w:t>
      </w:r>
      <w:proofErr w:type="spellEnd"/>
      <w:r w:rsidRPr="009255C7">
        <w:rPr>
          <w:rFonts w:ascii="Calibri" w:eastAsia="MS Mincho" w:hAnsi="Calibri"/>
          <w:b/>
          <w:color w:val="4F46E5"/>
          <w:sz w:val="68"/>
          <w:szCs w:val="22"/>
          <w:lang w:eastAsia="en-US"/>
        </w:rPr>
        <w:t xml:space="preserve"> IA</w:t>
      </w:r>
    </w:p>
    <w:p w14:paraId="620590E0" w14:textId="77777777" w:rsidR="009255C7" w:rsidRPr="009255C7" w:rsidRDefault="009255C7" w:rsidP="009255C7">
      <w:pPr>
        <w:spacing w:after="200" w:line="276" w:lineRule="auto"/>
        <w:jc w:val="center"/>
        <w:rPr>
          <w:rFonts w:ascii="Calibri" w:eastAsia="MS Mincho" w:hAnsi="Calibri"/>
          <w:sz w:val="22"/>
          <w:szCs w:val="22"/>
          <w:lang w:eastAsia="en-US"/>
        </w:rPr>
      </w:pPr>
    </w:p>
    <w:p w14:paraId="0A93DEA9" w14:textId="77777777" w:rsidR="009255C7" w:rsidRPr="009255C7" w:rsidRDefault="009255C7" w:rsidP="009255C7">
      <w:pPr>
        <w:spacing w:after="200" w:line="276" w:lineRule="auto"/>
        <w:rPr>
          <w:rFonts w:ascii="Calibri" w:eastAsia="MS Mincho" w:hAnsi="Calibri"/>
          <w:sz w:val="22"/>
          <w:szCs w:val="22"/>
          <w:lang w:eastAsia="en-US"/>
        </w:rPr>
      </w:pPr>
    </w:p>
    <w:p w14:paraId="65D1A17B" w14:textId="41B6DCCE" w:rsidR="009255C7" w:rsidRPr="009255C7" w:rsidRDefault="009255C7" w:rsidP="009255C7">
      <w:pPr>
        <w:spacing w:after="200" w:line="276" w:lineRule="auto"/>
        <w:jc w:val="center"/>
        <w:rPr>
          <w:rFonts w:ascii="Calibri" w:eastAsia="MS Mincho" w:hAnsi="Calibri"/>
          <w:sz w:val="22"/>
          <w:szCs w:val="22"/>
          <w:lang w:eastAsia="en-US"/>
        </w:rPr>
      </w:pPr>
      <w:r w:rsidRPr="009255C7">
        <w:rPr>
          <w:rFonts w:ascii="Calibri" w:eastAsia="MS Mincho" w:hAnsi="Calibri"/>
          <w:b/>
          <w:sz w:val="44"/>
          <w:szCs w:val="22"/>
          <w:lang w:eastAsia="en-US"/>
        </w:rPr>
        <w:t>Note de sécurité</w:t>
      </w:r>
      <w:r w:rsidR="00957ED8">
        <w:rPr>
          <w:rFonts w:ascii="Calibri" w:eastAsia="MS Mincho" w:hAnsi="Calibri"/>
          <w:b/>
          <w:sz w:val="44"/>
          <w:szCs w:val="22"/>
          <w:lang w:eastAsia="en-US"/>
        </w:rPr>
        <w:t xml:space="preserve"> global</w:t>
      </w:r>
      <w:r w:rsidRPr="009255C7">
        <w:rPr>
          <w:rFonts w:ascii="Calibri" w:eastAsia="MS Mincho" w:hAnsi="Calibri"/>
          <w:b/>
          <w:sz w:val="44"/>
          <w:szCs w:val="22"/>
          <w:lang w:eastAsia="en-US"/>
        </w:rPr>
        <w:t xml:space="preserve"> (diagnostic / stratégie / limites) — </w:t>
      </w:r>
      <w:proofErr w:type="spellStart"/>
      <w:r w:rsidRPr="009255C7">
        <w:rPr>
          <w:rFonts w:ascii="Calibri" w:eastAsia="MS Mincho" w:hAnsi="Calibri"/>
          <w:b/>
          <w:sz w:val="44"/>
          <w:szCs w:val="22"/>
          <w:lang w:eastAsia="en-US"/>
        </w:rPr>
        <w:t>EduTutor</w:t>
      </w:r>
      <w:proofErr w:type="spellEnd"/>
      <w:r w:rsidRPr="009255C7">
        <w:rPr>
          <w:rFonts w:ascii="Calibri" w:eastAsia="MS Mincho" w:hAnsi="Calibri"/>
          <w:b/>
          <w:sz w:val="44"/>
          <w:szCs w:val="22"/>
          <w:lang w:eastAsia="en-US"/>
        </w:rPr>
        <w:t xml:space="preserve"> IA</w:t>
      </w:r>
    </w:p>
    <w:p w14:paraId="362CCC58" w14:textId="77777777" w:rsidR="009255C7" w:rsidRPr="009255C7" w:rsidRDefault="009255C7" w:rsidP="009255C7">
      <w:pPr>
        <w:spacing w:after="200" w:line="276" w:lineRule="auto"/>
        <w:rPr>
          <w:rFonts w:ascii="Calibri" w:eastAsia="MS Mincho" w:hAnsi="Calibri"/>
          <w:sz w:val="22"/>
          <w:szCs w:val="22"/>
          <w:lang w:eastAsia="en-US"/>
        </w:rPr>
      </w:pPr>
    </w:p>
    <w:p w14:paraId="6FA80B95" w14:textId="77777777" w:rsidR="009255C7" w:rsidRPr="009255C7" w:rsidRDefault="009255C7" w:rsidP="009255C7">
      <w:pPr>
        <w:spacing w:after="200" w:line="276" w:lineRule="auto"/>
        <w:rPr>
          <w:rFonts w:ascii="Calibri" w:eastAsia="MS Mincho" w:hAnsi="Calibri"/>
          <w:sz w:val="22"/>
          <w:szCs w:val="22"/>
          <w:lang w:eastAsia="en-US"/>
        </w:rPr>
      </w:pPr>
    </w:p>
    <w:p w14:paraId="1CD13523" w14:textId="39EDE693" w:rsidR="009255C7" w:rsidRPr="009255C7" w:rsidRDefault="009255C7" w:rsidP="009255C7">
      <w:pPr>
        <w:spacing w:after="200" w:line="276" w:lineRule="auto"/>
        <w:jc w:val="center"/>
        <w:rPr>
          <w:rFonts w:ascii="Calibri" w:eastAsia="MS Mincho" w:hAnsi="Calibri"/>
          <w:sz w:val="22"/>
          <w:szCs w:val="22"/>
          <w:lang w:eastAsia="en-US"/>
        </w:rPr>
      </w:pPr>
      <w:r w:rsidRPr="009255C7">
        <w:rPr>
          <w:rFonts w:ascii="Calibri" w:eastAsia="MS Mincho" w:hAnsi="Calibri"/>
          <w:i/>
          <w:color w:val="334155"/>
          <w:sz w:val="22"/>
          <w:szCs w:val="22"/>
          <w:lang w:eastAsia="en-US"/>
        </w:rPr>
        <w:t>APOCAL'IPSSI 2026</w:t>
      </w:r>
    </w:p>
    <w:p w14:paraId="50C184E2" w14:textId="77777777" w:rsidR="00957ED8" w:rsidRDefault="009255C7" w:rsidP="009255C7">
      <w:pPr>
        <w:spacing w:after="200" w:line="276" w:lineRule="auto"/>
        <w:jc w:val="center"/>
        <w:rPr>
          <w:rFonts w:ascii="Calibri" w:eastAsia="MS Mincho" w:hAnsi="Calibri"/>
          <w:i/>
          <w:szCs w:val="22"/>
          <w:lang w:eastAsia="en-US"/>
        </w:rPr>
      </w:pPr>
      <w:r w:rsidRPr="009255C7">
        <w:rPr>
          <w:rFonts w:ascii="Calibri" w:eastAsia="MS Mincho" w:hAnsi="Calibri"/>
          <w:i/>
          <w:szCs w:val="22"/>
          <w:lang w:eastAsia="en-US"/>
        </w:rPr>
        <w:t>Version 1.0</w:t>
      </w:r>
    </w:p>
    <w:p w14:paraId="55EF8A02" w14:textId="77777777" w:rsidR="00C51333" w:rsidRDefault="00C51333" w:rsidP="009255C7">
      <w:pPr>
        <w:spacing w:after="200" w:line="276" w:lineRule="auto"/>
        <w:jc w:val="center"/>
        <w:rPr>
          <w:rFonts w:ascii="Calibri" w:eastAsia="MS Mincho" w:hAnsi="Calibri"/>
          <w:i/>
          <w:szCs w:val="22"/>
          <w:lang w:eastAsia="en-US"/>
        </w:rPr>
      </w:pPr>
    </w:p>
    <w:p w14:paraId="2A26B87D" w14:textId="77777777" w:rsidR="00C51333" w:rsidRDefault="00C51333" w:rsidP="009255C7">
      <w:pPr>
        <w:spacing w:after="200" w:line="276" w:lineRule="auto"/>
        <w:jc w:val="center"/>
        <w:rPr>
          <w:rFonts w:ascii="Calibri" w:eastAsia="MS Mincho" w:hAnsi="Calibri"/>
          <w:i/>
          <w:szCs w:val="22"/>
          <w:lang w:eastAsia="en-US"/>
        </w:rPr>
      </w:pPr>
    </w:p>
    <w:p w14:paraId="189EE7F2" w14:textId="77777777" w:rsidR="00C51333" w:rsidRDefault="00C51333" w:rsidP="009255C7">
      <w:pPr>
        <w:spacing w:after="200" w:line="276" w:lineRule="auto"/>
        <w:jc w:val="center"/>
        <w:rPr>
          <w:rFonts w:ascii="Calibri" w:eastAsia="MS Mincho" w:hAnsi="Calibri"/>
          <w:i/>
          <w:szCs w:val="22"/>
          <w:lang w:eastAsia="en-US"/>
        </w:rPr>
      </w:pPr>
    </w:p>
    <w:p w14:paraId="4225423D" w14:textId="77777777" w:rsidR="00C51333" w:rsidRDefault="00C51333" w:rsidP="009255C7">
      <w:pPr>
        <w:spacing w:after="200" w:line="276" w:lineRule="auto"/>
        <w:jc w:val="center"/>
        <w:rPr>
          <w:rFonts w:ascii="Calibri" w:eastAsia="MS Mincho" w:hAnsi="Calibri"/>
          <w:i/>
          <w:szCs w:val="22"/>
          <w:lang w:eastAsia="en-US"/>
        </w:rPr>
      </w:pPr>
    </w:p>
    <w:p w14:paraId="628B42C2" w14:textId="77777777" w:rsidR="00C51333" w:rsidRDefault="00C51333" w:rsidP="009255C7">
      <w:pPr>
        <w:spacing w:after="200" w:line="276" w:lineRule="auto"/>
        <w:jc w:val="center"/>
        <w:rPr>
          <w:rFonts w:ascii="Calibri" w:eastAsia="MS Mincho" w:hAnsi="Calibri"/>
          <w:i/>
          <w:szCs w:val="22"/>
          <w:lang w:eastAsia="en-US"/>
        </w:rPr>
      </w:pPr>
    </w:p>
    <w:tbl>
      <w:tblPr>
        <w:tblW w:w="9749"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2747"/>
        <w:gridCol w:w="7002"/>
      </w:tblGrid>
      <w:tr w:rsidR="00C51333" w:rsidRPr="00957ED8" w14:paraId="0F5259CF" w14:textId="77777777" w:rsidTr="00D00DA4">
        <w:trPr>
          <w:trHeight w:val="304"/>
        </w:trPr>
        <w:tc>
          <w:tcPr>
            <w:tcW w:w="2747" w:type="dxa"/>
            <w:tcBorders>
              <w:top w:val="single" w:sz="6" w:space="0" w:color="4F81BD"/>
              <w:left w:val="single" w:sz="6" w:space="0" w:color="4F81BD"/>
              <w:bottom w:val="single" w:sz="6" w:space="0" w:color="4F81BD"/>
              <w:right w:val="single" w:sz="6" w:space="0" w:color="4F81BD"/>
            </w:tcBorders>
            <w:shd w:val="clear" w:color="auto" w:fill="F8FAFC"/>
            <w:tcMar>
              <w:top w:w="15" w:type="dxa"/>
              <w:left w:w="15" w:type="dxa"/>
              <w:bottom w:w="15" w:type="dxa"/>
              <w:right w:w="15" w:type="dxa"/>
            </w:tcMar>
            <w:hideMark/>
          </w:tcPr>
          <w:p w14:paraId="6F45F181" w14:textId="77777777" w:rsidR="00C51333" w:rsidRPr="00957ED8" w:rsidRDefault="00C51333" w:rsidP="00D00DA4">
            <w:pPr>
              <w:spacing w:after="200"/>
              <w:textAlignment w:val="baseline"/>
              <w:rPr>
                <w:sz w:val="24"/>
                <w:szCs w:val="24"/>
              </w:rPr>
            </w:pPr>
            <w:r w:rsidRPr="00957ED8">
              <w:rPr>
                <w:rFonts w:ascii="Cambria" w:hAnsi="Cambria"/>
                <w:color w:val="1E1B4B"/>
                <w:sz w:val="22"/>
                <w:szCs w:val="22"/>
                <w:lang w:val="en-US"/>
              </w:rPr>
              <w:t>Équipe n°</w:t>
            </w:r>
          </w:p>
        </w:tc>
        <w:tc>
          <w:tcPr>
            <w:tcW w:w="7002" w:type="dxa"/>
            <w:tcBorders>
              <w:top w:val="single" w:sz="6" w:space="0" w:color="4F81BD"/>
              <w:left w:val="single" w:sz="6" w:space="0" w:color="4F81BD"/>
              <w:bottom w:val="single" w:sz="6" w:space="0" w:color="4F81BD"/>
              <w:right w:val="single" w:sz="6" w:space="0" w:color="4F81BD"/>
            </w:tcBorders>
            <w:tcMar>
              <w:top w:w="15" w:type="dxa"/>
              <w:left w:w="15" w:type="dxa"/>
              <w:bottom w:w="15" w:type="dxa"/>
              <w:right w:w="15" w:type="dxa"/>
            </w:tcMar>
            <w:hideMark/>
          </w:tcPr>
          <w:p w14:paraId="694ECE6F" w14:textId="77777777" w:rsidR="00C51333" w:rsidRPr="00957ED8" w:rsidRDefault="00C51333" w:rsidP="00D00DA4">
            <w:pPr>
              <w:spacing w:after="200"/>
              <w:textAlignment w:val="baseline"/>
              <w:rPr>
                <w:sz w:val="24"/>
                <w:szCs w:val="24"/>
              </w:rPr>
            </w:pPr>
            <w:r w:rsidRPr="00957ED8">
              <w:rPr>
                <w:rFonts w:ascii="Cambria" w:hAnsi="Cambria"/>
                <w:sz w:val="22"/>
                <w:szCs w:val="22"/>
                <w:lang w:val="en-US"/>
              </w:rPr>
              <w:t>Équipe 18</w:t>
            </w:r>
          </w:p>
        </w:tc>
      </w:tr>
      <w:tr w:rsidR="00C51333" w:rsidRPr="00A22137" w14:paraId="73FF9B1A" w14:textId="77777777" w:rsidTr="00D00DA4">
        <w:trPr>
          <w:trHeight w:val="304"/>
        </w:trPr>
        <w:tc>
          <w:tcPr>
            <w:tcW w:w="2747" w:type="dxa"/>
            <w:tcBorders>
              <w:top w:val="single" w:sz="6" w:space="0" w:color="4F81BD"/>
              <w:left w:val="single" w:sz="6" w:space="0" w:color="4F81BD"/>
              <w:bottom w:val="single" w:sz="6" w:space="0" w:color="4F81BD"/>
              <w:right w:val="single" w:sz="6" w:space="0" w:color="4F81BD"/>
            </w:tcBorders>
            <w:shd w:val="clear" w:color="auto" w:fill="F8FAFC"/>
            <w:tcMar>
              <w:top w:w="15" w:type="dxa"/>
              <w:left w:w="15" w:type="dxa"/>
              <w:bottom w:w="15" w:type="dxa"/>
              <w:right w:w="15" w:type="dxa"/>
            </w:tcMar>
            <w:hideMark/>
          </w:tcPr>
          <w:p w14:paraId="654C19BD" w14:textId="77777777" w:rsidR="00C51333" w:rsidRPr="00957ED8" w:rsidRDefault="00C51333" w:rsidP="00D00DA4">
            <w:pPr>
              <w:spacing w:after="200"/>
              <w:textAlignment w:val="baseline"/>
              <w:rPr>
                <w:sz w:val="24"/>
                <w:szCs w:val="24"/>
              </w:rPr>
            </w:pPr>
            <w:proofErr w:type="spellStart"/>
            <w:r w:rsidRPr="00957ED8">
              <w:rPr>
                <w:rFonts w:ascii="Cambria" w:hAnsi="Cambria"/>
                <w:color w:val="1E1B4B"/>
                <w:sz w:val="22"/>
                <w:szCs w:val="22"/>
                <w:lang w:val="en-US"/>
              </w:rPr>
              <w:t>Membres</w:t>
            </w:r>
            <w:proofErr w:type="spellEnd"/>
          </w:p>
        </w:tc>
        <w:tc>
          <w:tcPr>
            <w:tcW w:w="7002" w:type="dxa"/>
            <w:tcBorders>
              <w:top w:val="single" w:sz="6" w:space="0" w:color="4F81BD"/>
              <w:left w:val="single" w:sz="6" w:space="0" w:color="4F81BD"/>
              <w:bottom w:val="single" w:sz="6" w:space="0" w:color="4F81BD"/>
              <w:right w:val="single" w:sz="6" w:space="0" w:color="4F81BD"/>
            </w:tcBorders>
            <w:tcMar>
              <w:top w:w="15" w:type="dxa"/>
              <w:left w:w="15" w:type="dxa"/>
              <w:bottom w:w="15" w:type="dxa"/>
              <w:right w:w="15" w:type="dxa"/>
            </w:tcMar>
            <w:hideMark/>
          </w:tcPr>
          <w:p w14:paraId="338442B3" w14:textId="77777777" w:rsidR="00C51333" w:rsidRPr="00957ED8" w:rsidRDefault="00C51333" w:rsidP="00D00DA4">
            <w:pPr>
              <w:spacing w:after="200"/>
              <w:textAlignment w:val="baseline"/>
              <w:rPr>
                <w:sz w:val="24"/>
                <w:szCs w:val="24"/>
                <w:lang w:val="en-US"/>
              </w:rPr>
            </w:pPr>
            <w:r w:rsidRPr="00957ED8">
              <w:rPr>
                <w:rFonts w:ascii="Cambria" w:hAnsi="Cambria"/>
                <w:sz w:val="22"/>
                <w:szCs w:val="22"/>
                <w:lang w:val="en-US"/>
              </w:rPr>
              <w:t xml:space="preserve">Evan MARTIN, Maxime DANINO, </w:t>
            </w:r>
            <w:proofErr w:type="spellStart"/>
            <w:r w:rsidRPr="00957ED8">
              <w:rPr>
                <w:rFonts w:ascii="Cambria" w:hAnsi="Cambria"/>
                <w:sz w:val="22"/>
                <w:szCs w:val="22"/>
                <w:lang w:val="en-US"/>
              </w:rPr>
              <w:t>Meddy</w:t>
            </w:r>
            <w:proofErr w:type="spellEnd"/>
            <w:r w:rsidRPr="00957ED8">
              <w:rPr>
                <w:rFonts w:ascii="Cambria" w:hAnsi="Cambria"/>
                <w:sz w:val="22"/>
                <w:szCs w:val="22"/>
                <w:lang w:val="en-US"/>
              </w:rPr>
              <w:t xml:space="preserve"> GARCIA, Quentin CHASTEL, Mell CANAC</w:t>
            </w:r>
          </w:p>
        </w:tc>
      </w:tr>
      <w:tr w:rsidR="00C51333" w:rsidRPr="00957ED8" w14:paraId="3FB89DF9" w14:textId="77777777" w:rsidTr="00D00DA4">
        <w:trPr>
          <w:trHeight w:val="304"/>
        </w:trPr>
        <w:tc>
          <w:tcPr>
            <w:tcW w:w="2747" w:type="dxa"/>
            <w:tcBorders>
              <w:top w:val="single" w:sz="6" w:space="0" w:color="4F81BD"/>
              <w:left w:val="single" w:sz="6" w:space="0" w:color="4F81BD"/>
              <w:bottom w:val="single" w:sz="6" w:space="0" w:color="4F81BD"/>
              <w:right w:val="single" w:sz="6" w:space="0" w:color="4F81BD"/>
            </w:tcBorders>
            <w:shd w:val="clear" w:color="auto" w:fill="F8FAFC"/>
            <w:tcMar>
              <w:top w:w="15" w:type="dxa"/>
              <w:left w:w="15" w:type="dxa"/>
              <w:bottom w:w="15" w:type="dxa"/>
              <w:right w:w="15" w:type="dxa"/>
            </w:tcMar>
            <w:hideMark/>
          </w:tcPr>
          <w:p w14:paraId="2FEE18A0" w14:textId="77777777" w:rsidR="00C51333" w:rsidRPr="00957ED8" w:rsidRDefault="00C51333" w:rsidP="00D00DA4">
            <w:pPr>
              <w:spacing w:after="200"/>
              <w:textAlignment w:val="baseline"/>
              <w:rPr>
                <w:sz w:val="24"/>
                <w:szCs w:val="24"/>
              </w:rPr>
            </w:pPr>
            <w:r w:rsidRPr="00957ED8">
              <w:rPr>
                <w:rFonts w:ascii="Cambria" w:hAnsi="Cambria"/>
                <w:color w:val="1E1B4B"/>
                <w:sz w:val="22"/>
                <w:szCs w:val="22"/>
                <w:lang w:val="en-US"/>
              </w:rPr>
              <w:t xml:space="preserve">Sprint </w:t>
            </w:r>
            <w:proofErr w:type="spellStart"/>
            <w:r w:rsidRPr="00957ED8">
              <w:rPr>
                <w:rFonts w:ascii="Cambria" w:hAnsi="Cambria"/>
                <w:color w:val="1E1B4B"/>
                <w:sz w:val="22"/>
                <w:szCs w:val="22"/>
                <w:lang w:val="en-US"/>
              </w:rPr>
              <w:t>concerné</w:t>
            </w:r>
            <w:proofErr w:type="spellEnd"/>
          </w:p>
        </w:tc>
        <w:tc>
          <w:tcPr>
            <w:tcW w:w="7002" w:type="dxa"/>
            <w:tcBorders>
              <w:top w:val="single" w:sz="6" w:space="0" w:color="4F81BD"/>
              <w:left w:val="single" w:sz="6" w:space="0" w:color="4F81BD"/>
              <w:bottom w:val="single" w:sz="6" w:space="0" w:color="4F81BD"/>
              <w:right w:val="single" w:sz="6" w:space="0" w:color="4F81BD"/>
            </w:tcBorders>
            <w:tcMar>
              <w:top w:w="15" w:type="dxa"/>
              <w:left w:w="15" w:type="dxa"/>
              <w:bottom w:w="15" w:type="dxa"/>
              <w:right w:w="15" w:type="dxa"/>
            </w:tcMar>
            <w:hideMark/>
          </w:tcPr>
          <w:p w14:paraId="5C33866B" w14:textId="77777777" w:rsidR="00C51333" w:rsidRPr="00957ED8" w:rsidRDefault="00C51333" w:rsidP="00D00DA4">
            <w:pPr>
              <w:spacing w:after="200"/>
              <w:textAlignment w:val="baseline"/>
              <w:rPr>
                <w:sz w:val="24"/>
                <w:szCs w:val="24"/>
              </w:rPr>
            </w:pPr>
            <w:r w:rsidRPr="00957ED8">
              <w:rPr>
                <w:rFonts w:ascii="Cambria" w:hAnsi="Cambria"/>
                <w:sz w:val="22"/>
                <w:szCs w:val="22"/>
                <w:lang w:val="en-US"/>
              </w:rPr>
              <w:t>Sprint 3</w:t>
            </w:r>
          </w:p>
        </w:tc>
      </w:tr>
      <w:tr w:rsidR="00C51333" w:rsidRPr="00957ED8" w14:paraId="5B9BB30B" w14:textId="77777777" w:rsidTr="00D00DA4">
        <w:trPr>
          <w:trHeight w:val="304"/>
        </w:trPr>
        <w:tc>
          <w:tcPr>
            <w:tcW w:w="2747" w:type="dxa"/>
            <w:tcBorders>
              <w:top w:val="single" w:sz="6" w:space="0" w:color="4F81BD"/>
              <w:left w:val="single" w:sz="6" w:space="0" w:color="4F81BD"/>
              <w:bottom w:val="single" w:sz="6" w:space="0" w:color="4F81BD"/>
              <w:right w:val="single" w:sz="6" w:space="0" w:color="4F81BD"/>
            </w:tcBorders>
            <w:shd w:val="clear" w:color="auto" w:fill="F8FAFC"/>
            <w:tcMar>
              <w:top w:w="15" w:type="dxa"/>
              <w:left w:w="15" w:type="dxa"/>
              <w:bottom w:w="15" w:type="dxa"/>
              <w:right w:w="15" w:type="dxa"/>
            </w:tcMar>
            <w:hideMark/>
          </w:tcPr>
          <w:p w14:paraId="289130E6" w14:textId="77777777" w:rsidR="00C51333" w:rsidRPr="00957ED8" w:rsidRDefault="00C51333" w:rsidP="00D00DA4">
            <w:pPr>
              <w:spacing w:after="200"/>
              <w:textAlignment w:val="baseline"/>
              <w:rPr>
                <w:sz w:val="24"/>
                <w:szCs w:val="24"/>
              </w:rPr>
            </w:pPr>
            <w:r w:rsidRPr="00957ED8">
              <w:rPr>
                <w:rFonts w:ascii="Cambria" w:hAnsi="Cambria"/>
                <w:color w:val="1E1B4B"/>
                <w:sz w:val="22"/>
                <w:szCs w:val="22"/>
                <w:lang w:val="en-US"/>
              </w:rPr>
              <w:t>Version</w:t>
            </w:r>
          </w:p>
        </w:tc>
        <w:tc>
          <w:tcPr>
            <w:tcW w:w="7002" w:type="dxa"/>
            <w:tcBorders>
              <w:top w:val="single" w:sz="6" w:space="0" w:color="4F81BD"/>
              <w:left w:val="single" w:sz="6" w:space="0" w:color="4F81BD"/>
              <w:bottom w:val="single" w:sz="6" w:space="0" w:color="4F81BD"/>
              <w:right w:val="single" w:sz="6" w:space="0" w:color="4F81BD"/>
            </w:tcBorders>
            <w:tcMar>
              <w:top w:w="15" w:type="dxa"/>
              <w:left w:w="15" w:type="dxa"/>
              <w:bottom w:w="15" w:type="dxa"/>
              <w:right w:w="15" w:type="dxa"/>
            </w:tcMar>
            <w:hideMark/>
          </w:tcPr>
          <w:p w14:paraId="650DC06B" w14:textId="1F9070E4" w:rsidR="00C51333" w:rsidRPr="00957ED8" w:rsidRDefault="00C51333" w:rsidP="00D00DA4">
            <w:pPr>
              <w:spacing w:after="200"/>
              <w:textAlignment w:val="baseline"/>
              <w:rPr>
                <w:sz w:val="24"/>
                <w:szCs w:val="24"/>
              </w:rPr>
            </w:pPr>
            <w:r w:rsidRPr="00957ED8">
              <w:rPr>
                <w:rFonts w:ascii="Cambria" w:hAnsi="Cambria"/>
                <w:sz w:val="22"/>
                <w:szCs w:val="22"/>
                <w:lang w:val="en-US"/>
              </w:rPr>
              <w:t>V3</w:t>
            </w:r>
            <w:r w:rsidR="003258C5">
              <w:rPr>
                <w:rFonts w:ascii="Cambria" w:hAnsi="Cambria"/>
                <w:sz w:val="22"/>
                <w:szCs w:val="22"/>
                <w:lang w:val="en-US"/>
              </w:rPr>
              <w:t>.1</w:t>
            </w:r>
            <w:r w:rsidRPr="00957ED8">
              <w:rPr>
                <w:rFonts w:ascii="Cambria" w:hAnsi="Cambria"/>
                <w:sz w:val="22"/>
                <w:szCs w:val="22"/>
                <w:lang w:val="en-US"/>
              </w:rPr>
              <w:t xml:space="preserve">  (Perturbation 3)</w:t>
            </w:r>
          </w:p>
        </w:tc>
      </w:tr>
      <w:tr w:rsidR="00C51333" w:rsidRPr="00957ED8" w14:paraId="2A53E56F" w14:textId="77777777" w:rsidTr="00D00DA4">
        <w:trPr>
          <w:trHeight w:val="304"/>
        </w:trPr>
        <w:tc>
          <w:tcPr>
            <w:tcW w:w="2747" w:type="dxa"/>
            <w:tcBorders>
              <w:top w:val="single" w:sz="6" w:space="0" w:color="4F81BD"/>
              <w:left w:val="single" w:sz="6" w:space="0" w:color="4F81BD"/>
              <w:bottom w:val="single" w:sz="6" w:space="0" w:color="4F81BD"/>
              <w:right w:val="single" w:sz="6" w:space="0" w:color="4F81BD"/>
            </w:tcBorders>
            <w:shd w:val="clear" w:color="auto" w:fill="F8FAFC"/>
            <w:tcMar>
              <w:top w:w="15" w:type="dxa"/>
              <w:left w:w="15" w:type="dxa"/>
              <w:bottom w:w="15" w:type="dxa"/>
              <w:right w:w="15" w:type="dxa"/>
            </w:tcMar>
            <w:hideMark/>
          </w:tcPr>
          <w:p w14:paraId="7F309598" w14:textId="77777777" w:rsidR="00C51333" w:rsidRPr="00957ED8" w:rsidRDefault="00C51333" w:rsidP="00D00DA4">
            <w:pPr>
              <w:spacing w:after="200"/>
              <w:textAlignment w:val="baseline"/>
              <w:rPr>
                <w:sz w:val="24"/>
                <w:szCs w:val="24"/>
              </w:rPr>
            </w:pPr>
            <w:r w:rsidRPr="00957ED8">
              <w:rPr>
                <w:rFonts w:ascii="Cambria" w:hAnsi="Cambria"/>
                <w:color w:val="1E1B4B"/>
                <w:sz w:val="22"/>
                <w:szCs w:val="22"/>
                <w:lang w:val="en-US"/>
              </w:rPr>
              <w:t>Date de remise</w:t>
            </w:r>
          </w:p>
        </w:tc>
        <w:tc>
          <w:tcPr>
            <w:tcW w:w="7002" w:type="dxa"/>
            <w:tcBorders>
              <w:top w:val="single" w:sz="6" w:space="0" w:color="4F81BD"/>
              <w:left w:val="single" w:sz="6" w:space="0" w:color="4F81BD"/>
              <w:bottom w:val="single" w:sz="6" w:space="0" w:color="4F81BD"/>
              <w:right w:val="single" w:sz="6" w:space="0" w:color="4F81BD"/>
            </w:tcBorders>
            <w:tcMar>
              <w:top w:w="15" w:type="dxa"/>
              <w:left w:w="15" w:type="dxa"/>
              <w:bottom w:w="15" w:type="dxa"/>
              <w:right w:w="15" w:type="dxa"/>
            </w:tcMar>
            <w:hideMark/>
          </w:tcPr>
          <w:p w14:paraId="05E7D7F1" w14:textId="322FBF54" w:rsidR="00C51333" w:rsidRPr="00957ED8" w:rsidRDefault="00C51333" w:rsidP="00D00DA4">
            <w:pPr>
              <w:spacing w:after="200"/>
              <w:textAlignment w:val="baseline"/>
              <w:rPr>
                <w:sz w:val="24"/>
                <w:szCs w:val="24"/>
              </w:rPr>
            </w:pPr>
            <w:r>
              <w:rPr>
                <w:rFonts w:ascii="Cambria" w:hAnsi="Cambria"/>
                <w:sz w:val="22"/>
                <w:szCs w:val="22"/>
                <w:lang w:val="en-US"/>
              </w:rPr>
              <w:t>01</w:t>
            </w:r>
            <w:r w:rsidRPr="00957ED8">
              <w:rPr>
                <w:rFonts w:ascii="Cambria" w:hAnsi="Cambria"/>
                <w:sz w:val="22"/>
                <w:szCs w:val="22"/>
                <w:lang w:val="en-US"/>
              </w:rPr>
              <w:t>/0</w:t>
            </w:r>
            <w:r>
              <w:rPr>
                <w:rFonts w:ascii="Cambria" w:hAnsi="Cambria"/>
                <w:sz w:val="22"/>
                <w:szCs w:val="22"/>
                <w:lang w:val="en-US"/>
              </w:rPr>
              <w:t>7</w:t>
            </w:r>
            <w:r w:rsidRPr="00957ED8">
              <w:rPr>
                <w:rFonts w:ascii="Cambria" w:hAnsi="Cambria"/>
                <w:sz w:val="22"/>
                <w:szCs w:val="22"/>
                <w:lang w:val="en-US"/>
              </w:rPr>
              <w:t xml:space="preserve">/2026 </w:t>
            </w:r>
            <w:r>
              <w:rPr>
                <w:rFonts w:ascii="Cambria" w:hAnsi="Cambria"/>
                <w:sz w:val="22"/>
                <w:szCs w:val="22"/>
                <w:lang w:val="en-US"/>
              </w:rPr>
              <w:t>15h</w:t>
            </w:r>
            <w:r w:rsidR="00DB5AF8">
              <w:rPr>
                <w:rFonts w:ascii="Cambria" w:hAnsi="Cambria"/>
                <w:sz w:val="22"/>
                <w:szCs w:val="22"/>
                <w:lang w:val="en-US"/>
              </w:rPr>
              <w:t>20</w:t>
            </w:r>
          </w:p>
        </w:tc>
      </w:tr>
      <w:tr w:rsidR="00C51333" w:rsidRPr="00957ED8" w14:paraId="75BFBDF7" w14:textId="77777777" w:rsidTr="00D00DA4">
        <w:trPr>
          <w:trHeight w:val="304"/>
        </w:trPr>
        <w:tc>
          <w:tcPr>
            <w:tcW w:w="2747" w:type="dxa"/>
            <w:tcBorders>
              <w:top w:val="single" w:sz="6" w:space="0" w:color="4F81BD"/>
              <w:left w:val="single" w:sz="6" w:space="0" w:color="4F81BD"/>
              <w:bottom w:val="single" w:sz="6" w:space="0" w:color="4F81BD"/>
              <w:right w:val="single" w:sz="6" w:space="0" w:color="4F81BD"/>
            </w:tcBorders>
            <w:shd w:val="clear" w:color="auto" w:fill="F8FAFC"/>
            <w:tcMar>
              <w:top w:w="15" w:type="dxa"/>
              <w:left w:w="15" w:type="dxa"/>
              <w:bottom w:w="15" w:type="dxa"/>
              <w:right w:w="15" w:type="dxa"/>
            </w:tcMar>
            <w:hideMark/>
          </w:tcPr>
          <w:p w14:paraId="6F95A598" w14:textId="77777777" w:rsidR="00C51333" w:rsidRPr="00957ED8" w:rsidRDefault="00C51333" w:rsidP="00D00DA4">
            <w:pPr>
              <w:spacing w:after="200"/>
              <w:textAlignment w:val="baseline"/>
              <w:rPr>
                <w:sz w:val="24"/>
                <w:szCs w:val="24"/>
              </w:rPr>
            </w:pPr>
            <w:proofErr w:type="spellStart"/>
            <w:r w:rsidRPr="00957ED8">
              <w:rPr>
                <w:rFonts w:ascii="Cambria" w:hAnsi="Cambria"/>
                <w:color w:val="1E1B4B"/>
                <w:sz w:val="22"/>
                <w:szCs w:val="22"/>
                <w:lang w:val="en-US"/>
              </w:rPr>
              <w:t>Statut</w:t>
            </w:r>
            <w:proofErr w:type="spellEnd"/>
          </w:p>
        </w:tc>
        <w:tc>
          <w:tcPr>
            <w:tcW w:w="7002" w:type="dxa"/>
            <w:tcBorders>
              <w:top w:val="single" w:sz="6" w:space="0" w:color="4F81BD"/>
              <w:left w:val="single" w:sz="6" w:space="0" w:color="4F81BD"/>
              <w:bottom w:val="single" w:sz="6" w:space="0" w:color="4F81BD"/>
              <w:right w:val="single" w:sz="6" w:space="0" w:color="4F81BD"/>
            </w:tcBorders>
            <w:tcMar>
              <w:top w:w="15" w:type="dxa"/>
              <w:left w:w="15" w:type="dxa"/>
              <w:bottom w:w="15" w:type="dxa"/>
              <w:right w:w="15" w:type="dxa"/>
            </w:tcMar>
            <w:hideMark/>
          </w:tcPr>
          <w:p w14:paraId="5AFEA2FE" w14:textId="0C71D963" w:rsidR="00C51333" w:rsidRPr="00957ED8" w:rsidRDefault="00A22137" w:rsidP="00D00DA4">
            <w:pPr>
              <w:spacing w:after="200"/>
              <w:textAlignment w:val="baseline"/>
              <w:rPr>
                <w:sz w:val="24"/>
                <w:szCs w:val="24"/>
              </w:rPr>
            </w:pPr>
            <w:r>
              <w:rPr>
                <w:sz w:val="24"/>
                <w:szCs w:val="24"/>
              </w:rPr>
              <w:t>Validé par PO</w:t>
            </w:r>
          </w:p>
        </w:tc>
      </w:tr>
    </w:tbl>
    <w:p w14:paraId="4965F4E1" w14:textId="77777777" w:rsidR="00C51333" w:rsidRDefault="00C51333">
      <w:pPr>
        <w:pStyle w:val="Titre1"/>
        <w:spacing w:before="400" w:after="200"/>
        <w:rPr>
          <w:b/>
          <w:bCs/>
        </w:rPr>
      </w:pPr>
    </w:p>
    <w:p w14:paraId="204B320B" w14:textId="77777777" w:rsidR="00C51333" w:rsidRDefault="00C51333">
      <w:pPr>
        <w:pStyle w:val="Titre1"/>
        <w:spacing w:before="400" w:after="200"/>
        <w:rPr>
          <w:b/>
          <w:bCs/>
        </w:rPr>
      </w:pPr>
    </w:p>
    <w:p w14:paraId="3E34A27B" w14:textId="77777777" w:rsidR="00C51333" w:rsidRDefault="00C51333">
      <w:pPr>
        <w:pStyle w:val="Titre1"/>
        <w:spacing w:before="400" w:after="200"/>
        <w:rPr>
          <w:b/>
          <w:bCs/>
        </w:rPr>
      </w:pPr>
    </w:p>
    <w:p w14:paraId="2C62F19C" w14:textId="77777777" w:rsidR="00C51333" w:rsidRDefault="00C51333">
      <w:pPr>
        <w:pStyle w:val="Titre1"/>
        <w:spacing w:before="400" w:after="200"/>
        <w:rPr>
          <w:b/>
          <w:bCs/>
        </w:rPr>
      </w:pPr>
    </w:p>
    <w:p w14:paraId="78CA42D8" w14:textId="77777777" w:rsidR="00C51333" w:rsidRDefault="00C51333">
      <w:pPr>
        <w:pStyle w:val="Titre1"/>
        <w:spacing w:before="400" w:after="200"/>
        <w:rPr>
          <w:b/>
          <w:bCs/>
        </w:rPr>
      </w:pPr>
    </w:p>
    <w:sdt>
      <w:sdtPr>
        <w:rPr>
          <w:rFonts w:ascii="Times New Roman" w:eastAsia="Times New Roman" w:hAnsi="Times New Roman" w:cs="Times New Roman"/>
          <w:color w:val="auto"/>
          <w:sz w:val="20"/>
          <w:szCs w:val="20"/>
        </w:rPr>
        <w:id w:val="-1038819794"/>
        <w:docPartObj>
          <w:docPartGallery w:val="Table of Contents"/>
          <w:docPartUnique/>
        </w:docPartObj>
      </w:sdtPr>
      <w:sdtEndPr>
        <w:rPr>
          <w:b/>
          <w:bCs/>
        </w:rPr>
      </w:sdtEndPr>
      <w:sdtContent>
        <w:p w14:paraId="0B619DA7" w14:textId="7B26CFE6" w:rsidR="00C51333" w:rsidRPr="00C51333" w:rsidRDefault="00C51333">
          <w:pPr>
            <w:pStyle w:val="En-ttedetabledesmatires"/>
            <w:rPr>
              <w:sz w:val="24"/>
              <w:szCs w:val="24"/>
            </w:rPr>
          </w:pPr>
        </w:p>
        <w:p w14:paraId="48C8661A" w14:textId="6D770F45" w:rsidR="00C51333" w:rsidRPr="00C51333" w:rsidRDefault="00C51333" w:rsidP="00C51333">
          <w:pPr>
            <w:pStyle w:val="TM1"/>
          </w:pPr>
          <w:r w:rsidRPr="00C51333">
            <w:fldChar w:fldCharType="begin"/>
          </w:r>
          <w:r w:rsidRPr="00C51333">
            <w:instrText xml:space="preserve"> TOC \o "1-3" \h \z \u </w:instrText>
          </w:r>
          <w:r w:rsidRPr="00C51333">
            <w:fldChar w:fldCharType="separate"/>
          </w:r>
          <w:hyperlink w:anchor="_Toc233811248" w:history="1">
            <w:r w:rsidRPr="00C51333">
              <w:rPr>
                <w:rStyle w:val="Lienhypertexte"/>
                <w:color w:val="4C94D8" w:themeColor="text2" w:themeTint="80"/>
              </w:rPr>
              <w:t>1. Le diagnostique</w:t>
            </w:r>
            <w:r w:rsidRPr="00C51333">
              <w:rPr>
                <w:webHidden/>
              </w:rPr>
              <w:tab/>
            </w:r>
            <w:r w:rsidRPr="00C51333">
              <w:rPr>
                <w:webHidden/>
              </w:rPr>
              <w:fldChar w:fldCharType="begin"/>
            </w:r>
            <w:r w:rsidRPr="00C51333">
              <w:rPr>
                <w:webHidden/>
              </w:rPr>
              <w:instrText xml:space="preserve"> PAGEREF _Toc233811248 \h </w:instrText>
            </w:r>
            <w:r w:rsidRPr="00C51333">
              <w:rPr>
                <w:webHidden/>
              </w:rPr>
            </w:r>
            <w:r w:rsidRPr="00C51333">
              <w:rPr>
                <w:webHidden/>
              </w:rPr>
              <w:fldChar w:fldCharType="separate"/>
            </w:r>
            <w:r w:rsidRPr="00C51333">
              <w:rPr>
                <w:webHidden/>
              </w:rPr>
              <w:t>3</w:t>
            </w:r>
            <w:r w:rsidRPr="00C51333">
              <w:rPr>
                <w:webHidden/>
              </w:rPr>
              <w:fldChar w:fldCharType="end"/>
            </w:r>
          </w:hyperlink>
        </w:p>
        <w:p w14:paraId="4B01D41A" w14:textId="7348DEE5" w:rsidR="00C51333" w:rsidRPr="00C51333" w:rsidRDefault="00C51333">
          <w:pPr>
            <w:pStyle w:val="TM2"/>
            <w:tabs>
              <w:tab w:val="right" w:leader="dot" w:pos="9350"/>
            </w:tabs>
            <w:rPr>
              <w:noProof/>
              <w:sz w:val="24"/>
              <w:szCs w:val="24"/>
            </w:rPr>
          </w:pPr>
          <w:hyperlink w:anchor="_Toc233811249" w:history="1">
            <w:r w:rsidRPr="00C51333">
              <w:rPr>
                <w:rStyle w:val="Lienhypertexte"/>
                <w:b/>
                <w:bCs/>
                <w:noProof/>
                <w:sz w:val="24"/>
                <w:szCs w:val="24"/>
              </w:rPr>
              <w:t>Les urgences (à traiter avant toute mise en ligne)</w:t>
            </w:r>
            <w:r w:rsidRPr="00C51333">
              <w:rPr>
                <w:noProof/>
                <w:webHidden/>
                <w:sz w:val="24"/>
                <w:szCs w:val="24"/>
              </w:rPr>
              <w:tab/>
            </w:r>
            <w:r w:rsidRPr="00C51333">
              <w:rPr>
                <w:noProof/>
                <w:webHidden/>
                <w:sz w:val="24"/>
                <w:szCs w:val="24"/>
              </w:rPr>
              <w:fldChar w:fldCharType="begin"/>
            </w:r>
            <w:r w:rsidRPr="00C51333">
              <w:rPr>
                <w:noProof/>
                <w:webHidden/>
                <w:sz w:val="24"/>
                <w:szCs w:val="24"/>
              </w:rPr>
              <w:instrText xml:space="preserve"> PAGEREF _Toc233811249 \h </w:instrText>
            </w:r>
            <w:r w:rsidRPr="00C51333">
              <w:rPr>
                <w:noProof/>
                <w:webHidden/>
                <w:sz w:val="24"/>
                <w:szCs w:val="24"/>
              </w:rPr>
            </w:r>
            <w:r w:rsidRPr="00C51333">
              <w:rPr>
                <w:noProof/>
                <w:webHidden/>
                <w:sz w:val="24"/>
                <w:szCs w:val="24"/>
              </w:rPr>
              <w:fldChar w:fldCharType="separate"/>
            </w:r>
            <w:r w:rsidRPr="00C51333">
              <w:rPr>
                <w:noProof/>
                <w:webHidden/>
                <w:sz w:val="24"/>
                <w:szCs w:val="24"/>
              </w:rPr>
              <w:t>3</w:t>
            </w:r>
            <w:r w:rsidRPr="00C51333">
              <w:rPr>
                <w:noProof/>
                <w:webHidden/>
                <w:sz w:val="24"/>
                <w:szCs w:val="24"/>
              </w:rPr>
              <w:fldChar w:fldCharType="end"/>
            </w:r>
          </w:hyperlink>
        </w:p>
        <w:p w14:paraId="2032CF6D" w14:textId="6FEAF7FD" w:rsidR="00C51333" w:rsidRPr="00C51333" w:rsidRDefault="00C51333">
          <w:pPr>
            <w:pStyle w:val="TM2"/>
            <w:tabs>
              <w:tab w:val="right" w:leader="dot" w:pos="9350"/>
            </w:tabs>
            <w:rPr>
              <w:noProof/>
              <w:sz w:val="24"/>
              <w:szCs w:val="24"/>
            </w:rPr>
          </w:pPr>
          <w:hyperlink w:anchor="_Toc233811250" w:history="1">
            <w:r w:rsidRPr="00C51333">
              <w:rPr>
                <w:rStyle w:val="Lienhypertexte"/>
                <w:b/>
                <w:bCs/>
                <w:noProof/>
                <w:sz w:val="24"/>
                <w:szCs w:val="24"/>
              </w:rPr>
              <w:t>Les points sensibles (à corriger rapidement, sans urgence absolue)</w:t>
            </w:r>
            <w:r w:rsidRPr="00C51333">
              <w:rPr>
                <w:noProof/>
                <w:webHidden/>
                <w:sz w:val="24"/>
                <w:szCs w:val="24"/>
              </w:rPr>
              <w:tab/>
            </w:r>
            <w:r w:rsidRPr="00C51333">
              <w:rPr>
                <w:noProof/>
                <w:webHidden/>
                <w:sz w:val="24"/>
                <w:szCs w:val="24"/>
              </w:rPr>
              <w:fldChar w:fldCharType="begin"/>
            </w:r>
            <w:r w:rsidRPr="00C51333">
              <w:rPr>
                <w:noProof/>
                <w:webHidden/>
                <w:sz w:val="24"/>
                <w:szCs w:val="24"/>
              </w:rPr>
              <w:instrText xml:space="preserve"> PAGEREF _Toc233811250 \h </w:instrText>
            </w:r>
            <w:r w:rsidRPr="00C51333">
              <w:rPr>
                <w:noProof/>
                <w:webHidden/>
                <w:sz w:val="24"/>
                <w:szCs w:val="24"/>
              </w:rPr>
            </w:r>
            <w:r w:rsidRPr="00C51333">
              <w:rPr>
                <w:noProof/>
                <w:webHidden/>
                <w:sz w:val="24"/>
                <w:szCs w:val="24"/>
              </w:rPr>
              <w:fldChar w:fldCharType="separate"/>
            </w:r>
            <w:r w:rsidRPr="00C51333">
              <w:rPr>
                <w:noProof/>
                <w:webHidden/>
                <w:sz w:val="24"/>
                <w:szCs w:val="24"/>
              </w:rPr>
              <w:t>3</w:t>
            </w:r>
            <w:r w:rsidRPr="00C51333">
              <w:rPr>
                <w:noProof/>
                <w:webHidden/>
                <w:sz w:val="24"/>
                <w:szCs w:val="24"/>
              </w:rPr>
              <w:fldChar w:fldCharType="end"/>
            </w:r>
          </w:hyperlink>
        </w:p>
        <w:p w14:paraId="584C443D" w14:textId="2BFDBD0A" w:rsidR="00C51333" w:rsidRPr="00C51333" w:rsidRDefault="00C51333">
          <w:pPr>
            <w:pStyle w:val="TM2"/>
            <w:tabs>
              <w:tab w:val="right" w:leader="dot" w:pos="9350"/>
            </w:tabs>
            <w:rPr>
              <w:noProof/>
              <w:sz w:val="24"/>
              <w:szCs w:val="24"/>
            </w:rPr>
          </w:pPr>
          <w:hyperlink w:anchor="_Toc233811251" w:history="1">
            <w:r w:rsidRPr="00C51333">
              <w:rPr>
                <w:rStyle w:val="Lienhypertexte"/>
                <w:b/>
                <w:bCs/>
                <w:noProof/>
                <w:sz w:val="24"/>
                <w:szCs w:val="24"/>
              </w:rPr>
              <w:t>Les points à surveiller (moins urgents, mais à ne pas oublier)</w:t>
            </w:r>
            <w:r w:rsidRPr="00C51333">
              <w:rPr>
                <w:noProof/>
                <w:webHidden/>
                <w:sz w:val="24"/>
                <w:szCs w:val="24"/>
              </w:rPr>
              <w:tab/>
            </w:r>
            <w:r w:rsidRPr="00C51333">
              <w:rPr>
                <w:noProof/>
                <w:webHidden/>
                <w:sz w:val="24"/>
                <w:szCs w:val="24"/>
              </w:rPr>
              <w:fldChar w:fldCharType="begin"/>
            </w:r>
            <w:r w:rsidRPr="00C51333">
              <w:rPr>
                <w:noProof/>
                <w:webHidden/>
                <w:sz w:val="24"/>
                <w:szCs w:val="24"/>
              </w:rPr>
              <w:instrText xml:space="preserve"> PAGEREF _Toc233811251 \h </w:instrText>
            </w:r>
            <w:r w:rsidRPr="00C51333">
              <w:rPr>
                <w:noProof/>
                <w:webHidden/>
                <w:sz w:val="24"/>
                <w:szCs w:val="24"/>
              </w:rPr>
            </w:r>
            <w:r w:rsidRPr="00C51333">
              <w:rPr>
                <w:noProof/>
                <w:webHidden/>
                <w:sz w:val="24"/>
                <w:szCs w:val="24"/>
              </w:rPr>
              <w:fldChar w:fldCharType="separate"/>
            </w:r>
            <w:r w:rsidRPr="00C51333">
              <w:rPr>
                <w:noProof/>
                <w:webHidden/>
                <w:sz w:val="24"/>
                <w:szCs w:val="24"/>
              </w:rPr>
              <w:t>4</w:t>
            </w:r>
            <w:r w:rsidRPr="00C51333">
              <w:rPr>
                <w:noProof/>
                <w:webHidden/>
                <w:sz w:val="24"/>
                <w:szCs w:val="24"/>
              </w:rPr>
              <w:fldChar w:fldCharType="end"/>
            </w:r>
          </w:hyperlink>
        </w:p>
        <w:p w14:paraId="00E2C87B" w14:textId="70DADE4F" w:rsidR="00C51333" w:rsidRPr="00C51333" w:rsidRDefault="00C51333" w:rsidP="00C51333">
          <w:pPr>
            <w:pStyle w:val="TM1"/>
          </w:pPr>
          <w:hyperlink w:anchor="_Toc233811252" w:history="1">
            <w:r w:rsidRPr="00C51333">
              <w:rPr>
                <w:rStyle w:val="Lienhypertexte"/>
              </w:rPr>
              <w:t>2. La stratégie</w:t>
            </w:r>
            <w:r w:rsidRPr="00C51333">
              <w:rPr>
                <w:webHidden/>
              </w:rPr>
              <w:tab/>
            </w:r>
            <w:r w:rsidRPr="00C51333">
              <w:rPr>
                <w:webHidden/>
              </w:rPr>
              <w:fldChar w:fldCharType="begin"/>
            </w:r>
            <w:r w:rsidRPr="00C51333">
              <w:rPr>
                <w:webHidden/>
              </w:rPr>
              <w:instrText xml:space="preserve"> PAGEREF _Toc233811252 \h </w:instrText>
            </w:r>
            <w:r w:rsidRPr="00C51333">
              <w:rPr>
                <w:webHidden/>
              </w:rPr>
            </w:r>
            <w:r w:rsidRPr="00C51333">
              <w:rPr>
                <w:webHidden/>
              </w:rPr>
              <w:fldChar w:fldCharType="separate"/>
            </w:r>
            <w:r w:rsidRPr="00C51333">
              <w:rPr>
                <w:webHidden/>
              </w:rPr>
              <w:t>4</w:t>
            </w:r>
            <w:r w:rsidRPr="00C51333">
              <w:rPr>
                <w:webHidden/>
              </w:rPr>
              <w:fldChar w:fldCharType="end"/>
            </w:r>
          </w:hyperlink>
        </w:p>
        <w:p w14:paraId="1731D4E0" w14:textId="75D465CE" w:rsidR="00C51333" w:rsidRPr="00C51333" w:rsidRDefault="00C51333">
          <w:pPr>
            <w:pStyle w:val="TM2"/>
            <w:tabs>
              <w:tab w:val="right" w:leader="dot" w:pos="9350"/>
            </w:tabs>
            <w:rPr>
              <w:noProof/>
              <w:sz w:val="24"/>
              <w:szCs w:val="24"/>
            </w:rPr>
          </w:pPr>
          <w:hyperlink w:anchor="_Toc233811253" w:history="1">
            <w:r w:rsidRPr="00C51333">
              <w:rPr>
                <w:rStyle w:val="Lienhypertexte"/>
                <w:b/>
                <w:bCs/>
                <w:noProof/>
                <w:sz w:val="24"/>
                <w:szCs w:val="24"/>
              </w:rPr>
              <w:t>En premier, avant toute mise en production</w:t>
            </w:r>
            <w:r w:rsidRPr="00C51333">
              <w:rPr>
                <w:noProof/>
                <w:webHidden/>
                <w:sz w:val="24"/>
                <w:szCs w:val="24"/>
              </w:rPr>
              <w:tab/>
            </w:r>
            <w:r w:rsidRPr="00C51333">
              <w:rPr>
                <w:noProof/>
                <w:webHidden/>
                <w:sz w:val="24"/>
                <w:szCs w:val="24"/>
              </w:rPr>
              <w:fldChar w:fldCharType="begin"/>
            </w:r>
            <w:r w:rsidRPr="00C51333">
              <w:rPr>
                <w:noProof/>
                <w:webHidden/>
                <w:sz w:val="24"/>
                <w:szCs w:val="24"/>
              </w:rPr>
              <w:instrText xml:space="preserve"> PAGEREF _Toc233811253 \h </w:instrText>
            </w:r>
            <w:r w:rsidRPr="00C51333">
              <w:rPr>
                <w:noProof/>
                <w:webHidden/>
                <w:sz w:val="24"/>
                <w:szCs w:val="24"/>
              </w:rPr>
            </w:r>
            <w:r w:rsidRPr="00C51333">
              <w:rPr>
                <w:noProof/>
                <w:webHidden/>
                <w:sz w:val="24"/>
                <w:szCs w:val="24"/>
              </w:rPr>
              <w:fldChar w:fldCharType="separate"/>
            </w:r>
            <w:r w:rsidRPr="00C51333">
              <w:rPr>
                <w:noProof/>
                <w:webHidden/>
                <w:sz w:val="24"/>
                <w:szCs w:val="24"/>
              </w:rPr>
              <w:t>4</w:t>
            </w:r>
            <w:r w:rsidRPr="00C51333">
              <w:rPr>
                <w:noProof/>
                <w:webHidden/>
                <w:sz w:val="24"/>
                <w:szCs w:val="24"/>
              </w:rPr>
              <w:fldChar w:fldCharType="end"/>
            </w:r>
          </w:hyperlink>
        </w:p>
        <w:p w14:paraId="6DC06612" w14:textId="2767643F" w:rsidR="00C51333" w:rsidRPr="00C51333" w:rsidRDefault="00C51333">
          <w:pPr>
            <w:pStyle w:val="TM2"/>
            <w:tabs>
              <w:tab w:val="right" w:leader="dot" w:pos="9350"/>
            </w:tabs>
            <w:rPr>
              <w:noProof/>
              <w:sz w:val="24"/>
              <w:szCs w:val="24"/>
            </w:rPr>
          </w:pPr>
          <w:hyperlink w:anchor="_Toc233811254" w:history="1">
            <w:r w:rsidRPr="00C51333">
              <w:rPr>
                <w:rStyle w:val="Lienhypertexte"/>
                <w:b/>
                <w:bCs/>
                <w:noProof/>
                <w:sz w:val="24"/>
                <w:szCs w:val="24"/>
              </w:rPr>
              <w:t>À moyen terme</w:t>
            </w:r>
            <w:r w:rsidRPr="00C51333">
              <w:rPr>
                <w:noProof/>
                <w:webHidden/>
                <w:sz w:val="24"/>
                <w:szCs w:val="24"/>
              </w:rPr>
              <w:tab/>
            </w:r>
            <w:r w:rsidRPr="00C51333">
              <w:rPr>
                <w:noProof/>
                <w:webHidden/>
                <w:sz w:val="24"/>
                <w:szCs w:val="24"/>
              </w:rPr>
              <w:fldChar w:fldCharType="begin"/>
            </w:r>
            <w:r w:rsidRPr="00C51333">
              <w:rPr>
                <w:noProof/>
                <w:webHidden/>
                <w:sz w:val="24"/>
                <w:szCs w:val="24"/>
              </w:rPr>
              <w:instrText xml:space="preserve"> PAGEREF _Toc233811254 \h </w:instrText>
            </w:r>
            <w:r w:rsidRPr="00C51333">
              <w:rPr>
                <w:noProof/>
                <w:webHidden/>
                <w:sz w:val="24"/>
                <w:szCs w:val="24"/>
              </w:rPr>
            </w:r>
            <w:r w:rsidRPr="00C51333">
              <w:rPr>
                <w:noProof/>
                <w:webHidden/>
                <w:sz w:val="24"/>
                <w:szCs w:val="24"/>
              </w:rPr>
              <w:fldChar w:fldCharType="separate"/>
            </w:r>
            <w:r w:rsidRPr="00C51333">
              <w:rPr>
                <w:noProof/>
                <w:webHidden/>
                <w:sz w:val="24"/>
                <w:szCs w:val="24"/>
              </w:rPr>
              <w:t>4</w:t>
            </w:r>
            <w:r w:rsidRPr="00C51333">
              <w:rPr>
                <w:noProof/>
                <w:webHidden/>
                <w:sz w:val="24"/>
                <w:szCs w:val="24"/>
              </w:rPr>
              <w:fldChar w:fldCharType="end"/>
            </w:r>
          </w:hyperlink>
        </w:p>
        <w:p w14:paraId="0918BDEF" w14:textId="1DEF48E8" w:rsidR="00C51333" w:rsidRPr="00C51333" w:rsidRDefault="00C51333">
          <w:pPr>
            <w:pStyle w:val="TM2"/>
            <w:tabs>
              <w:tab w:val="right" w:leader="dot" w:pos="9350"/>
            </w:tabs>
            <w:rPr>
              <w:noProof/>
              <w:sz w:val="24"/>
              <w:szCs w:val="24"/>
            </w:rPr>
          </w:pPr>
          <w:hyperlink w:anchor="_Toc233811255" w:history="1">
            <w:r w:rsidRPr="00C51333">
              <w:rPr>
                <w:rStyle w:val="Lienhypertexte"/>
                <w:b/>
                <w:bCs/>
                <w:noProof/>
                <w:sz w:val="24"/>
                <w:szCs w:val="24"/>
              </w:rPr>
              <w:t>L'idée générale : plusieurs couches de protection</w:t>
            </w:r>
            <w:r w:rsidRPr="00C51333">
              <w:rPr>
                <w:noProof/>
                <w:webHidden/>
                <w:sz w:val="24"/>
                <w:szCs w:val="24"/>
              </w:rPr>
              <w:tab/>
            </w:r>
            <w:r w:rsidRPr="00C51333">
              <w:rPr>
                <w:noProof/>
                <w:webHidden/>
                <w:sz w:val="24"/>
                <w:szCs w:val="24"/>
              </w:rPr>
              <w:fldChar w:fldCharType="begin"/>
            </w:r>
            <w:r w:rsidRPr="00C51333">
              <w:rPr>
                <w:noProof/>
                <w:webHidden/>
                <w:sz w:val="24"/>
                <w:szCs w:val="24"/>
              </w:rPr>
              <w:instrText xml:space="preserve"> PAGEREF _Toc233811255 \h </w:instrText>
            </w:r>
            <w:r w:rsidRPr="00C51333">
              <w:rPr>
                <w:noProof/>
                <w:webHidden/>
                <w:sz w:val="24"/>
                <w:szCs w:val="24"/>
              </w:rPr>
            </w:r>
            <w:r w:rsidRPr="00C51333">
              <w:rPr>
                <w:noProof/>
                <w:webHidden/>
                <w:sz w:val="24"/>
                <w:szCs w:val="24"/>
              </w:rPr>
              <w:fldChar w:fldCharType="separate"/>
            </w:r>
            <w:r w:rsidRPr="00C51333">
              <w:rPr>
                <w:noProof/>
                <w:webHidden/>
                <w:sz w:val="24"/>
                <w:szCs w:val="24"/>
              </w:rPr>
              <w:t>4</w:t>
            </w:r>
            <w:r w:rsidRPr="00C51333">
              <w:rPr>
                <w:noProof/>
                <w:webHidden/>
                <w:sz w:val="24"/>
                <w:szCs w:val="24"/>
              </w:rPr>
              <w:fldChar w:fldCharType="end"/>
            </w:r>
          </w:hyperlink>
        </w:p>
        <w:p w14:paraId="153B3F96" w14:textId="6978575E" w:rsidR="00C51333" w:rsidRPr="00C51333" w:rsidRDefault="00C51333" w:rsidP="00C51333">
          <w:pPr>
            <w:pStyle w:val="TM1"/>
          </w:pPr>
          <w:hyperlink w:anchor="_Toc233811256" w:history="1">
            <w:r w:rsidRPr="00C51333">
              <w:rPr>
                <w:rStyle w:val="Lienhypertexte"/>
              </w:rPr>
              <w:t>3. Les limites</w:t>
            </w:r>
            <w:r w:rsidRPr="00C51333">
              <w:rPr>
                <w:webHidden/>
              </w:rPr>
              <w:tab/>
            </w:r>
            <w:r w:rsidRPr="00C51333">
              <w:rPr>
                <w:webHidden/>
              </w:rPr>
              <w:fldChar w:fldCharType="begin"/>
            </w:r>
            <w:r w:rsidRPr="00C51333">
              <w:rPr>
                <w:webHidden/>
              </w:rPr>
              <w:instrText xml:space="preserve"> PAGEREF _Toc233811256 \h </w:instrText>
            </w:r>
            <w:r w:rsidRPr="00C51333">
              <w:rPr>
                <w:webHidden/>
              </w:rPr>
            </w:r>
            <w:r w:rsidRPr="00C51333">
              <w:rPr>
                <w:webHidden/>
              </w:rPr>
              <w:fldChar w:fldCharType="separate"/>
            </w:r>
            <w:r w:rsidRPr="00C51333">
              <w:rPr>
                <w:webHidden/>
              </w:rPr>
              <w:t>5</w:t>
            </w:r>
            <w:r w:rsidRPr="00C51333">
              <w:rPr>
                <w:webHidden/>
              </w:rPr>
              <w:fldChar w:fldCharType="end"/>
            </w:r>
          </w:hyperlink>
        </w:p>
        <w:p w14:paraId="1D031517" w14:textId="09402321" w:rsidR="00C51333" w:rsidRPr="00C51333" w:rsidRDefault="00C51333">
          <w:pPr>
            <w:pStyle w:val="TM2"/>
            <w:tabs>
              <w:tab w:val="right" w:leader="dot" w:pos="9350"/>
            </w:tabs>
            <w:rPr>
              <w:noProof/>
              <w:sz w:val="24"/>
              <w:szCs w:val="24"/>
            </w:rPr>
          </w:pPr>
          <w:hyperlink w:anchor="_Toc233811257" w:history="1">
            <w:r w:rsidRPr="00C51333">
              <w:rPr>
                <w:rStyle w:val="Lienhypertexte"/>
                <w:b/>
                <w:bCs/>
                <w:noProof/>
                <w:sz w:val="24"/>
                <w:szCs w:val="24"/>
              </w:rPr>
              <w:t>La manipulation de l'IA par le contenu des cours</w:t>
            </w:r>
            <w:r w:rsidRPr="00C51333">
              <w:rPr>
                <w:noProof/>
                <w:webHidden/>
                <w:sz w:val="24"/>
                <w:szCs w:val="24"/>
              </w:rPr>
              <w:tab/>
            </w:r>
            <w:r w:rsidRPr="00C51333">
              <w:rPr>
                <w:noProof/>
                <w:webHidden/>
                <w:sz w:val="24"/>
                <w:szCs w:val="24"/>
              </w:rPr>
              <w:fldChar w:fldCharType="begin"/>
            </w:r>
            <w:r w:rsidRPr="00C51333">
              <w:rPr>
                <w:noProof/>
                <w:webHidden/>
                <w:sz w:val="24"/>
                <w:szCs w:val="24"/>
              </w:rPr>
              <w:instrText xml:space="preserve"> PAGEREF _Toc233811257 \h </w:instrText>
            </w:r>
            <w:r w:rsidRPr="00C51333">
              <w:rPr>
                <w:noProof/>
                <w:webHidden/>
                <w:sz w:val="24"/>
                <w:szCs w:val="24"/>
              </w:rPr>
            </w:r>
            <w:r w:rsidRPr="00C51333">
              <w:rPr>
                <w:noProof/>
                <w:webHidden/>
                <w:sz w:val="24"/>
                <w:szCs w:val="24"/>
              </w:rPr>
              <w:fldChar w:fldCharType="separate"/>
            </w:r>
            <w:r w:rsidRPr="00C51333">
              <w:rPr>
                <w:noProof/>
                <w:webHidden/>
                <w:sz w:val="24"/>
                <w:szCs w:val="24"/>
              </w:rPr>
              <w:t>5</w:t>
            </w:r>
            <w:r w:rsidRPr="00C51333">
              <w:rPr>
                <w:noProof/>
                <w:webHidden/>
                <w:sz w:val="24"/>
                <w:szCs w:val="24"/>
              </w:rPr>
              <w:fldChar w:fldCharType="end"/>
            </w:r>
          </w:hyperlink>
        </w:p>
        <w:p w14:paraId="1A4CE4A8" w14:textId="4BB63631" w:rsidR="00C51333" w:rsidRPr="00C51333" w:rsidRDefault="00C51333">
          <w:pPr>
            <w:pStyle w:val="TM2"/>
            <w:tabs>
              <w:tab w:val="right" w:leader="dot" w:pos="9350"/>
            </w:tabs>
            <w:rPr>
              <w:noProof/>
              <w:sz w:val="24"/>
              <w:szCs w:val="24"/>
            </w:rPr>
          </w:pPr>
          <w:hyperlink w:anchor="_Toc233811258" w:history="1">
            <w:r w:rsidRPr="00C51333">
              <w:rPr>
                <w:rStyle w:val="Lienhypertexte"/>
                <w:b/>
                <w:bCs/>
                <w:noProof/>
                <w:sz w:val="24"/>
                <w:szCs w:val="24"/>
              </w:rPr>
              <w:t>La dépendance aux services d'IA externes</w:t>
            </w:r>
            <w:r w:rsidRPr="00C51333">
              <w:rPr>
                <w:noProof/>
                <w:webHidden/>
                <w:sz w:val="24"/>
                <w:szCs w:val="24"/>
              </w:rPr>
              <w:tab/>
            </w:r>
            <w:r w:rsidRPr="00C51333">
              <w:rPr>
                <w:noProof/>
                <w:webHidden/>
                <w:sz w:val="24"/>
                <w:szCs w:val="24"/>
              </w:rPr>
              <w:fldChar w:fldCharType="begin"/>
            </w:r>
            <w:r w:rsidRPr="00C51333">
              <w:rPr>
                <w:noProof/>
                <w:webHidden/>
                <w:sz w:val="24"/>
                <w:szCs w:val="24"/>
              </w:rPr>
              <w:instrText xml:space="preserve"> PAGEREF _Toc233811258 \h </w:instrText>
            </w:r>
            <w:r w:rsidRPr="00C51333">
              <w:rPr>
                <w:noProof/>
                <w:webHidden/>
                <w:sz w:val="24"/>
                <w:szCs w:val="24"/>
              </w:rPr>
            </w:r>
            <w:r w:rsidRPr="00C51333">
              <w:rPr>
                <w:noProof/>
                <w:webHidden/>
                <w:sz w:val="24"/>
                <w:szCs w:val="24"/>
              </w:rPr>
              <w:fldChar w:fldCharType="separate"/>
            </w:r>
            <w:r w:rsidRPr="00C51333">
              <w:rPr>
                <w:noProof/>
                <w:webHidden/>
                <w:sz w:val="24"/>
                <w:szCs w:val="24"/>
              </w:rPr>
              <w:t>5</w:t>
            </w:r>
            <w:r w:rsidRPr="00C51333">
              <w:rPr>
                <w:noProof/>
                <w:webHidden/>
                <w:sz w:val="24"/>
                <w:szCs w:val="24"/>
              </w:rPr>
              <w:fldChar w:fldCharType="end"/>
            </w:r>
          </w:hyperlink>
        </w:p>
        <w:p w14:paraId="12ECB795" w14:textId="337E8EF1" w:rsidR="00C51333" w:rsidRPr="00C51333" w:rsidRDefault="00C51333">
          <w:pPr>
            <w:pStyle w:val="TM2"/>
            <w:tabs>
              <w:tab w:val="right" w:leader="dot" w:pos="9350"/>
            </w:tabs>
            <w:rPr>
              <w:noProof/>
              <w:sz w:val="24"/>
              <w:szCs w:val="24"/>
            </w:rPr>
          </w:pPr>
          <w:hyperlink w:anchor="_Toc233811259" w:history="1">
            <w:r w:rsidRPr="00C51333">
              <w:rPr>
                <w:rStyle w:val="Lienhypertexte"/>
                <w:b/>
                <w:bCs/>
                <w:noProof/>
                <w:sz w:val="24"/>
                <w:szCs w:val="24"/>
              </w:rPr>
              <w:t>Le choix de stocker le jeton dans le navigateur</w:t>
            </w:r>
            <w:r w:rsidRPr="00C51333">
              <w:rPr>
                <w:noProof/>
                <w:webHidden/>
                <w:sz w:val="24"/>
                <w:szCs w:val="24"/>
              </w:rPr>
              <w:tab/>
            </w:r>
            <w:r w:rsidRPr="00C51333">
              <w:rPr>
                <w:noProof/>
                <w:webHidden/>
                <w:sz w:val="24"/>
                <w:szCs w:val="24"/>
              </w:rPr>
              <w:fldChar w:fldCharType="begin"/>
            </w:r>
            <w:r w:rsidRPr="00C51333">
              <w:rPr>
                <w:noProof/>
                <w:webHidden/>
                <w:sz w:val="24"/>
                <w:szCs w:val="24"/>
              </w:rPr>
              <w:instrText xml:space="preserve"> PAGEREF _Toc233811259 \h </w:instrText>
            </w:r>
            <w:r w:rsidRPr="00C51333">
              <w:rPr>
                <w:noProof/>
                <w:webHidden/>
                <w:sz w:val="24"/>
                <w:szCs w:val="24"/>
              </w:rPr>
            </w:r>
            <w:r w:rsidRPr="00C51333">
              <w:rPr>
                <w:noProof/>
                <w:webHidden/>
                <w:sz w:val="24"/>
                <w:szCs w:val="24"/>
              </w:rPr>
              <w:fldChar w:fldCharType="separate"/>
            </w:r>
            <w:r w:rsidRPr="00C51333">
              <w:rPr>
                <w:noProof/>
                <w:webHidden/>
                <w:sz w:val="24"/>
                <w:szCs w:val="24"/>
              </w:rPr>
              <w:t>5</w:t>
            </w:r>
            <w:r w:rsidRPr="00C51333">
              <w:rPr>
                <w:noProof/>
                <w:webHidden/>
                <w:sz w:val="24"/>
                <w:szCs w:val="24"/>
              </w:rPr>
              <w:fldChar w:fldCharType="end"/>
            </w:r>
          </w:hyperlink>
        </w:p>
        <w:p w14:paraId="1E4B8B99" w14:textId="0B78F868" w:rsidR="00C51333" w:rsidRPr="00C51333" w:rsidRDefault="00C51333">
          <w:pPr>
            <w:pStyle w:val="TM2"/>
            <w:tabs>
              <w:tab w:val="right" w:leader="dot" w:pos="9350"/>
            </w:tabs>
            <w:rPr>
              <w:noProof/>
              <w:sz w:val="24"/>
              <w:szCs w:val="24"/>
            </w:rPr>
          </w:pPr>
          <w:hyperlink w:anchor="_Toc233811260" w:history="1">
            <w:r w:rsidRPr="00C51333">
              <w:rPr>
                <w:rStyle w:val="Lienhypertexte"/>
                <w:b/>
                <w:bCs/>
                <w:noProof/>
                <w:sz w:val="24"/>
                <w:szCs w:val="24"/>
              </w:rPr>
              <w:t>Ce qui n'a pas du tout été regardé</w:t>
            </w:r>
            <w:r w:rsidRPr="00C51333">
              <w:rPr>
                <w:noProof/>
                <w:webHidden/>
                <w:sz w:val="24"/>
                <w:szCs w:val="24"/>
              </w:rPr>
              <w:tab/>
            </w:r>
            <w:r w:rsidRPr="00C51333">
              <w:rPr>
                <w:noProof/>
                <w:webHidden/>
                <w:sz w:val="24"/>
                <w:szCs w:val="24"/>
              </w:rPr>
              <w:fldChar w:fldCharType="begin"/>
            </w:r>
            <w:r w:rsidRPr="00C51333">
              <w:rPr>
                <w:noProof/>
                <w:webHidden/>
                <w:sz w:val="24"/>
                <w:szCs w:val="24"/>
              </w:rPr>
              <w:instrText xml:space="preserve"> PAGEREF _Toc233811260 \h </w:instrText>
            </w:r>
            <w:r w:rsidRPr="00C51333">
              <w:rPr>
                <w:noProof/>
                <w:webHidden/>
                <w:sz w:val="24"/>
                <w:szCs w:val="24"/>
              </w:rPr>
            </w:r>
            <w:r w:rsidRPr="00C51333">
              <w:rPr>
                <w:noProof/>
                <w:webHidden/>
                <w:sz w:val="24"/>
                <w:szCs w:val="24"/>
              </w:rPr>
              <w:fldChar w:fldCharType="separate"/>
            </w:r>
            <w:r w:rsidRPr="00C51333">
              <w:rPr>
                <w:noProof/>
                <w:webHidden/>
                <w:sz w:val="24"/>
                <w:szCs w:val="24"/>
              </w:rPr>
              <w:t>5</w:t>
            </w:r>
            <w:r w:rsidRPr="00C51333">
              <w:rPr>
                <w:noProof/>
                <w:webHidden/>
                <w:sz w:val="24"/>
                <w:szCs w:val="24"/>
              </w:rPr>
              <w:fldChar w:fldCharType="end"/>
            </w:r>
          </w:hyperlink>
        </w:p>
        <w:p w14:paraId="3AE9C6AA" w14:textId="3ADE6228" w:rsidR="00C51333" w:rsidRDefault="00C51333">
          <w:r w:rsidRPr="00C51333">
            <w:rPr>
              <w:b/>
              <w:bCs/>
              <w:sz w:val="24"/>
              <w:szCs w:val="24"/>
            </w:rPr>
            <w:fldChar w:fldCharType="end"/>
          </w:r>
        </w:p>
      </w:sdtContent>
    </w:sdt>
    <w:p w14:paraId="1C966CF0" w14:textId="77777777" w:rsidR="00C51333" w:rsidRDefault="00C51333">
      <w:pPr>
        <w:pStyle w:val="Titre1"/>
        <w:spacing w:before="400" w:after="200"/>
        <w:rPr>
          <w:b/>
          <w:bCs/>
        </w:rPr>
      </w:pPr>
      <w:bookmarkStart w:id="0" w:name="_Toc233811248"/>
    </w:p>
    <w:p w14:paraId="08AA17AA" w14:textId="77777777" w:rsidR="00C51333" w:rsidRDefault="00C51333">
      <w:pPr>
        <w:pStyle w:val="Titre1"/>
        <w:spacing w:before="400" w:after="200"/>
        <w:rPr>
          <w:b/>
          <w:bCs/>
        </w:rPr>
      </w:pPr>
    </w:p>
    <w:p w14:paraId="2C2097DC" w14:textId="77777777" w:rsidR="00C51333" w:rsidRDefault="00C51333">
      <w:pPr>
        <w:pStyle w:val="Titre1"/>
        <w:spacing w:before="400" w:after="200"/>
        <w:rPr>
          <w:b/>
          <w:bCs/>
        </w:rPr>
      </w:pPr>
    </w:p>
    <w:p w14:paraId="21EFE28D" w14:textId="77777777" w:rsidR="00C51333" w:rsidRDefault="00C51333">
      <w:pPr>
        <w:pStyle w:val="Titre1"/>
        <w:spacing w:before="400" w:after="200"/>
        <w:rPr>
          <w:b/>
          <w:bCs/>
        </w:rPr>
      </w:pPr>
    </w:p>
    <w:p w14:paraId="5D9FA6B5" w14:textId="77777777" w:rsidR="00C51333" w:rsidRDefault="00C51333">
      <w:pPr>
        <w:pStyle w:val="Titre1"/>
        <w:spacing w:before="400" w:after="200"/>
        <w:rPr>
          <w:b/>
          <w:bCs/>
        </w:rPr>
      </w:pPr>
    </w:p>
    <w:p w14:paraId="74936250" w14:textId="0AD30CD3" w:rsidR="0017638F" w:rsidRDefault="00000000">
      <w:pPr>
        <w:pStyle w:val="Titre1"/>
        <w:spacing w:before="400" w:after="200"/>
      </w:pPr>
      <w:r>
        <w:rPr>
          <w:b/>
          <w:bCs/>
        </w:rPr>
        <w:lastRenderedPageBreak/>
        <w:t xml:space="preserve">1. </w:t>
      </w:r>
      <w:r w:rsidR="0032541D">
        <w:rPr>
          <w:b/>
          <w:bCs/>
        </w:rPr>
        <w:t>Le diagnostique</w:t>
      </w:r>
      <w:bookmarkEnd w:id="0"/>
    </w:p>
    <w:p w14:paraId="552F7C37" w14:textId="77777777" w:rsidR="0017638F" w:rsidRDefault="00000000">
      <w:pPr>
        <w:spacing w:after="160"/>
      </w:pPr>
      <w:r>
        <w:t>L'application a déjà de bonnes bases. Voici ce qui est déjà bien protégé, expliqué simplement :</w:t>
      </w:r>
    </w:p>
    <w:p w14:paraId="19BD2C37" w14:textId="7667320E" w:rsidR="0017638F" w:rsidRDefault="00000000">
      <w:pPr>
        <w:pStyle w:val="Paragraphedeliste"/>
        <w:numPr>
          <w:ilvl w:val="0"/>
          <w:numId w:val="1"/>
        </w:numPr>
        <w:spacing w:after="100"/>
      </w:pPr>
      <w:r>
        <w:t>Les échanges entre le site et les utilisateurs sont chiffrés automatiquement (</w:t>
      </w:r>
      <w:r w:rsidR="00A22137">
        <w:t>https</w:t>
      </w:r>
      <w:r>
        <w:t>), sans configuration manuelle à refaire à chaque déploiement.</w:t>
      </w:r>
    </w:p>
    <w:p w14:paraId="0955F27B" w14:textId="77777777" w:rsidR="0017638F" w:rsidRDefault="00000000">
      <w:pPr>
        <w:pStyle w:val="Paragraphedeliste"/>
        <w:numPr>
          <w:ilvl w:val="0"/>
          <w:numId w:val="1"/>
        </w:numPr>
        <w:spacing w:after="100"/>
      </w:pPr>
      <w:r>
        <w:t>Les mots de passe ne sont jamais stockés en clair : ils sont transformés par un procédé à sens unique, et plusieurs règles empêchent les mots de passe trop faibles ou trop évidents.</w:t>
      </w:r>
    </w:p>
    <w:p w14:paraId="41440A83" w14:textId="6111983C" w:rsidR="0017638F" w:rsidRDefault="00000000">
      <w:pPr>
        <w:pStyle w:val="Paragraphedeliste"/>
        <w:numPr>
          <w:ilvl w:val="0"/>
          <w:numId w:val="1"/>
        </w:numPr>
        <w:spacing w:after="100"/>
      </w:pPr>
      <w:r>
        <w:t>La base de données est interrogée uniquement via des outils qui empêchent les injections malveillantes classiques — on n'a trouvé aucune requête écrite « à la main » qui contournerait cette protection.</w:t>
      </w:r>
    </w:p>
    <w:p w14:paraId="6A541569" w14:textId="77777777" w:rsidR="0017638F" w:rsidRDefault="00000000">
      <w:pPr>
        <w:pStyle w:val="Paragraphedeliste"/>
        <w:numPr>
          <w:ilvl w:val="0"/>
          <w:numId w:val="1"/>
        </w:numPr>
        <w:spacing w:after="100"/>
      </w:pPr>
      <w:r>
        <w:t>Seuls les sites autorisés peuvent communiquer avec l'API, et les protections contre les faux formulaires (CSRF) sont actives.</w:t>
      </w:r>
    </w:p>
    <w:p w14:paraId="36C64479" w14:textId="77777777" w:rsidR="0017638F" w:rsidRDefault="00000000">
      <w:pPr>
        <w:pStyle w:val="Paragraphedeliste"/>
        <w:numPr>
          <w:ilvl w:val="0"/>
          <w:numId w:val="1"/>
        </w:numPr>
        <w:spacing w:after="100"/>
      </w:pPr>
      <w:r>
        <w:t>Les fichiers PDF envoyés par les utilisateurs sont contrôlés : taille limitée, format vérifié, fichiers protégés par mot de passe refusés, et le texte extrait est plafonné.</w:t>
      </w:r>
    </w:p>
    <w:p w14:paraId="6F3D9BF0" w14:textId="77777777" w:rsidR="0017638F" w:rsidRDefault="00000000">
      <w:pPr>
        <w:pStyle w:val="Paragraphedeliste"/>
        <w:numPr>
          <w:ilvl w:val="0"/>
          <w:numId w:val="1"/>
        </w:numPr>
        <w:spacing w:after="100"/>
      </w:pPr>
      <w:r>
        <w:t xml:space="preserve">Quand quelqu'un demande à réinitialiser un mot de passe, le système répond toujours pareil, que l'adresse </w:t>
      </w:r>
      <w:proofErr w:type="gramStart"/>
      <w:r>
        <w:t>email</w:t>
      </w:r>
      <w:proofErr w:type="gramEnd"/>
      <w:r>
        <w:t xml:space="preserve"> existe ou non — ça évite qu'on devine qui est inscrit sur le site.</w:t>
      </w:r>
    </w:p>
    <w:p w14:paraId="2994390E" w14:textId="1BDFCEFE" w:rsidR="0017638F" w:rsidRDefault="00000000">
      <w:pPr>
        <w:pStyle w:val="Paragraphedeliste"/>
        <w:numPr>
          <w:ilvl w:val="0"/>
          <w:numId w:val="1"/>
        </w:numPr>
        <w:spacing w:after="100"/>
      </w:pPr>
      <w:r>
        <w:t xml:space="preserve">Chaque utilisateur ne voit que </w:t>
      </w:r>
      <w:proofErr w:type="gramStart"/>
      <w:r>
        <w:t xml:space="preserve">ses </w:t>
      </w:r>
      <w:r w:rsidR="00A22137">
        <w:t>donnée</w:t>
      </w:r>
      <w:proofErr w:type="gramEnd"/>
      <w:r>
        <w:t>, jamais c</w:t>
      </w:r>
      <w:r w:rsidR="00A22137">
        <w:t>elles</w:t>
      </w:r>
      <w:r>
        <w:t xml:space="preserve"> des autres.</w:t>
      </w:r>
    </w:p>
    <w:p w14:paraId="365D9319" w14:textId="77777777" w:rsidR="0017638F" w:rsidRDefault="00000000">
      <w:pPr>
        <w:pStyle w:val="Paragraphedeliste"/>
        <w:numPr>
          <w:ilvl w:val="0"/>
          <w:numId w:val="1"/>
        </w:numPr>
        <w:spacing w:after="100"/>
      </w:pPr>
      <w:r>
        <w:t>Les jetons de connexion sont annulés à la déconnexion et renouvelés si le mot de passe change.</w:t>
      </w:r>
    </w:p>
    <w:p w14:paraId="3EE0E4B9" w14:textId="77777777" w:rsidR="0017638F" w:rsidRDefault="00000000">
      <w:pPr>
        <w:pStyle w:val="Paragraphedeliste"/>
        <w:numPr>
          <w:ilvl w:val="0"/>
          <w:numId w:val="1"/>
        </w:numPr>
        <w:spacing w:after="100"/>
      </w:pPr>
      <w:r>
        <w:t>Les clés donnant accès aux services d'intelligence artificielle (</w:t>
      </w:r>
      <w:proofErr w:type="spellStart"/>
      <w:r>
        <w:t>Groq</w:t>
      </w:r>
      <w:proofErr w:type="spellEnd"/>
      <w:r>
        <w:t>, Gemini, Mistral...) ne sont jamais renvoyées telles quelles depuis le serveur.</w:t>
      </w:r>
    </w:p>
    <w:p w14:paraId="54B3615A" w14:textId="77777777" w:rsidR="0017638F" w:rsidRDefault="00000000">
      <w:pPr>
        <w:pStyle w:val="Paragraphedeliste"/>
        <w:numPr>
          <w:ilvl w:val="0"/>
          <w:numId w:val="1"/>
        </w:numPr>
        <w:spacing w:after="100"/>
      </w:pPr>
      <w:r>
        <w:t>Le site impose systématiquement une connexion sécurisée, y compris pour les sous-domaines, ce qui empêche un navigateur de revenir à une version non chiffrée.</w:t>
      </w:r>
    </w:p>
    <w:p w14:paraId="00AA92DD" w14:textId="77777777" w:rsidR="0017638F" w:rsidRDefault="00000000">
      <w:pPr>
        <w:spacing w:after="160"/>
      </w:pPr>
      <w:r>
        <w:t>Mais un audit du code a aussi fait remonter plusieurs points à corriger, plus ou moins urgents. On les a classés par gravité.</w:t>
      </w:r>
    </w:p>
    <w:p w14:paraId="2AD0E19B" w14:textId="77777777" w:rsidR="0017638F" w:rsidRDefault="00000000">
      <w:pPr>
        <w:pStyle w:val="Titre2"/>
        <w:spacing w:before="300" w:after="150"/>
      </w:pPr>
      <w:bookmarkStart w:id="1" w:name="_Toc233811249"/>
      <w:r>
        <w:rPr>
          <w:b/>
          <w:bCs/>
        </w:rPr>
        <w:t>Les urgences (à traiter avant toute mise en ligne)</w:t>
      </w:r>
      <w:bookmarkEnd w:id="1"/>
    </w:p>
    <w:p w14:paraId="2A6BCF6D" w14:textId="77777777" w:rsidR="0017638F" w:rsidRDefault="00000000">
      <w:pPr>
        <w:spacing w:after="160"/>
      </w:pPr>
      <w:r>
        <w:rPr>
          <w:b/>
          <w:bCs/>
        </w:rPr>
        <w:t xml:space="preserve">Les connexions ne se déconnectent jamais toutes seules. </w:t>
      </w:r>
      <w:r>
        <w:t>Une fois qu'un utilisateur est authentifié, son jeton d'accès reste valable indéfiniment. Si ce jeton fuite un jour (vol, appareil perdu, faille technique), la personne qui le récupère peut s'en servir sans limite de temps.</w:t>
      </w:r>
    </w:p>
    <w:p w14:paraId="05015EF5" w14:textId="77777777" w:rsidR="0017638F" w:rsidRDefault="00000000">
      <w:pPr>
        <w:spacing w:after="160"/>
      </w:pPr>
      <w:r>
        <w:rPr>
          <w:b/>
          <w:bCs/>
        </w:rPr>
        <w:t xml:space="preserve">Les clés des services d'IA sont stockées en clair dans la base de données. </w:t>
      </w:r>
      <w:r>
        <w:t xml:space="preserve">Si quelqu'un accède à la base, il récupère directement les clés qui donnent accès à </w:t>
      </w:r>
      <w:proofErr w:type="spellStart"/>
      <w:r>
        <w:t>Groq</w:t>
      </w:r>
      <w:proofErr w:type="spellEnd"/>
      <w:r>
        <w:t>, Gemini, Mistral, etc., sans aucun chiffrement à casser.</w:t>
      </w:r>
    </w:p>
    <w:p w14:paraId="20A48A60" w14:textId="77777777" w:rsidR="0017638F" w:rsidRDefault="00000000">
      <w:pPr>
        <w:spacing w:after="160"/>
      </w:pPr>
      <w:r>
        <w:rPr>
          <w:b/>
          <w:bCs/>
        </w:rPr>
        <w:t xml:space="preserve">Rien n'empêche quelqu'un d'essayer des mots de passe en boucle, ou de spammer la génération de quiz. </w:t>
      </w:r>
      <w:r>
        <w:t>Il n'y a aucune limite sur le nombre de tentatives de connexion, ni sur le nombre de quiz générés par une même personne — ce qui ouvre la porte au piratage de comptes et à des factures IA qui explosent.</w:t>
      </w:r>
    </w:p>
    <w:p w14:paraId="635D4AE5" w14:textId="77777777" w:rsidR="0017638F" w:rsidRDefault="00000000">
      <w:pPr>
        <w:spacing w:after="160"/>
      </w:pPr>
      <w:r>
        <w:rPr>
          <w:b/>
          <w:bCs/>
        </w:rPr>
        <w:t xml:space="preserve">Aucun blocage automatique après plusieurs échecs de connexion. </w:t>
      </w:r>
      <w:r>
        <w:t>Un compte peut être testé autant de fois qu'on veut sans jamais être verrouillé, même temporairement.</w:t>
      </w:r>
    </w:p>
    <w:p w14:paraId="0D0F165D" w14:textId="77777777" w:rsidR="0017638F" w:rsidRDefault="00000000">
      <w:pPr>
        <w:pStyle w:val="Titre2"/>
        <w:spacing w:before="300" w:after="150"/>
      </w:pPr>
      <w:bookmarkStart w:id="2" w:name="_Toc233811250"/>
      <w:r>
        <w:rPr>
          <w:b/>
          <w:bCs/>
        </w:rPr>
        <w:t>Les points sensibles (à corriger rapidement, sans urgence absolue)</w:t>
      </w:r>
      <w:bookmarkEnd w:id="2"/>
    </w:p>
    <w:p w14:paraId="16D99D71" w14:textId="77777777" w:rsidR="0017638F" w:rsidRDefault="00000000">
      <w:pPr>
        <w:spacing w:after="160"/>
      </w:pPr>
      <w:r>
        <w:rPr>
          <w:b/>
          <w:bCs/>
        </w:rPr>
        <w:t>On vérifie seulement l'extension ".</w:t>
      </w:r>
      <w:proofErr w:type="spellStart"/>
      <w:r>
        <w:rPr>
          <w:b/>
          <w:bCs/>
        </w:rPr>
        <w:t>pdf</w:t>
      </w:r>
      <w:proofErr w:type="spellEnd"/>
      <w:r>
        <w:rPr>
          <w:b/>
          <w:bCs/>
        </w:rPr>
        <w:t xml:space="preserve">", pas le vrai contenu du fichier. </w:t>
      </w:r>
      <w:r>
        <w:t>Un fichier malveillant renommé en ".</w:t>
      </w:r>
      <w:proofErr w:type="spellStart"/>
      <w:r>
        <w:t>pdf</w:t>
      </w:r>
      <w:proofErr w:type="spellEnd"/>
      <w:r>
        <w:t>" passerait le contrôle actuel.</w:t>
      </w:r>
    </w:p>
    <w:p w14:paraId="3579BF9C" w14:textId="77777777" w:rsidR="0017638F" w:rsidRDefault="00000000">
      <w:pPr>
        <w:spacing w:after="160"/>
      </w:pPr>
      <w:r>
        <w:rPr>
          <w:b/>
          <w:bCs/>
        </w:rPr>
        <w:t xml:space="preserve">Il n'y a pas de barrière contre l'injection de scripts dans la page. </w:t>
      </w:r>
      <w:r>
        <w:t>Cette protection (appelée CSP) limite les dégâts si jamais du contenu généré par l'IA affichait quelque chose de malveillant dans le navigateur.</w:t>
      </w:r>
    </w:p>
    <w:p w14:paraId="1AB8890F" w14:textId="77777777" w:rsidR="0017638F" w:rsidRDefault="00000000">
      <w:pPr>
        <w:spacing w:after="160"/>
      </w:pPr>
      <w:r>
        <w:rPr>
          <w:b/>
          <w:bCs/>
        </w:rPr>
        <w:t xml:space="preserve">Les comptes administrateurs n'ont pas de double vérification à la connexion. </w:t>
      </w:r>
      <w:r>
        <w:t>Un simple mot de passe suffit pour accéder à la configuration de l'IA, aux clés API et aux fonctions de réinitialisation des données — sans code supplémentaire envoyé sur un téléphone par exemple.</w:t>
      </w:r>
    </w:p>
    <w:p w14:paraId="346EBF92" w14:textId="77777777" w:rsidR="0017638F" w:rsidRDefault="00000000">
      <w:pPr>
        <w:pStyle w:val="Titre2"/>
        <w:spacing w:before="300" w:after="150"/>
      </w:pPr>
      <w:bookmarkStart w:id="3" w:name="_Toc233811251"/>
      <w:r>
        <w:rPr>
          <w:b/>
          <w:bCs/>
        </w:rPr>
        <w:lastRenderedPageBreak/>
        <w:t>Les points à surveiller (moins urgents, mais à ne pas oublier)</w:t>
      </w:r>
      <w:bookmarkEnd w:id="3"/>
    </w:p>
    <w:p w14:paraId="17B80395" w14:textId="77777777" w:rsidR="0017638F" w:rsidRDefault="00000000">
      <w:pPr>
        <w:spacing w:after="160"/>
      </w:pPr>
      <w:r>
        <w:rPr>
          <w:b/>
          <w:bCs/>
        </w:rPr>
        <w:t>Le jeton de connexion est gardé dans le navigateur (</w:t>
      </w:r>
      <w:proofErr w:type="spellStart"/>
      <w:r>
        <w:rPr>
          <w:b/>
          <w:bCs/>
        </w:rPr>
        <w:t>localStorage</w:t>
      </w:r>
      <w:proofErr w:type="spellEnd"/>
      <w:r>
        <w:rPr>
          <w:b/>
          <w:bCs/>
        </w:rPr>
        <w:t xml:space="preserve">). </w:t>
      </w:r>
      <w:r>
        <w:t>N'importe quel script qui tournerait sur la page pourrait potentiellement le lire.</w:t>
      </w:r>
    </w:p>
    <w:p w14:paraId="096E1FCF" w14:textId="77777777" w:rsidR="0017638F" w:rsidRDefault="00000000">
      <w:pPr>
        <w:spacing w:after="160"/>
      </w:pPr>
      <w:r>
        <w:rPr>
          <w:b/>
          <w:bCs/>
        </w:rPr>
        <w:t xml:space="preserve">On ne garde pas de trace de qui consulte quoi. </w:t>
      </w:r>
      <w:r>
        <w:t>Il n'existe pas d'historique des accès aux quiz ni des actions faites par les administrateurs, ce qui rend difficile d'enquêter en cas de problème.</w:t>
      </w:r>
    </w:p>
    <w:p w14:paraId="60C6EFE9" w14:textId="77777777" w:rsidR="0017638F" w:rsidRDefault="00000000">
      <w:pPr>
        <w:spacing w:after="160"/>
      </w:pPr>
      <w:r>
        <w:rPr>
          <w:b/>
          <w:bCs/>
        </w:rPr>
        <w:t xml:space="preserve">Les utilisateurs ne peuvent pas encore récupérer leurs propres données. </w:t>
      </w:r>
      <w:r>
        <w:t>C'est pourtant un droit prévu par le RGPD (le droit à la portabilité des données).</w:t>
      </w:r>
    </w:p>
    <w:p w14:paraId="4AEEA1D3" w14:textId="77777777" w:rsidR="0017638F" w:rsidRDefault="00000000">
      <w:pPr>
        <w:spacing w:after="160"/>
      </w:pPr>
      <w:r>
        <w:rPr>
          <w:b/>
          <w:bCs/>
        </w:rPr>
        <w:t xml:space="preserve">Les contenus de cours envoyés à des services d'IA externes quittent notre infrastructure. </w:t>
      </w:r>
      <w:r>
        <w:t xml:space="preserve">On ne maîtrise pas ce que </w:t>
      </w:r>
      <w:proofErr w:type="spellStart"/>
      <w:r>
        <w:t>Groq</w:t>
      </w:r>
      <w:proofErr w:type="spellEnd"/>
      <w:r>
        <w:t>, Gemini ou Mistral font de ces données une fois reçues.</w:t>
      </w:r>
    </w:p>
    <w:p w14:paraId="3FC2EFDF" w14:textId="5B999C9B" w:rsidR="0017638F" w:rsidRDefault="00000000">
      <w:pPr>
        <w:pStyle w:val="Titre1"/>
        <w:spacing w:before="400" w:after="200"/>
      </w:pPr>
      <w:bookmarkStart w:id="4" w:name="_Toc233811252"/>
      <w:r>
        <w:rPr>
          <w:b/>
          <w:bCs/>
        </w:rPr>
        <w:t xml:space="preserve">2. </w:t>
      </w:r>
      <w:r w:rsidR="0032541D">
        <w:rPr>
          <w:b/>
          <w:bCs/>
        </w:rPr>
        <w:t>La stratégie</w:t>
      </w:r>
      <w:bookmarkEnd w:id="4"/>
    </w:p>
    <w:p w14:paraId="34791E25" w14:textId="77777777" w:rsidR="0017638F" w:rsidRDefault="00000000">
      <w:pPr>
        <w:pStyle w:val="Titre2"/>
        <w:spacing w:before="300" w:after="150"/>
      </w:pPr>
      <w:bookmarkStart w:id="5" w:name="_Toc233811253"/>
      <w:r>
        <w:rPr>
          <w:b/>
          <w:bCs/>
        </w:rPr>
        <w:t>En premier, avant toute mise en production</w:t>
      </w:r>
      <w:bookmarkEnd w:id="5"/>
    </w:p>
    <w:p w14:paraId="25864D01" w14:textId="77777777" w:rsidR="0017638F" w:rsidRDefault="00000000">
      <w:pPr>
        <w:spacing w:after="160"/>
      </w:pPr>
      <w:r>
        <w:t>Quatre chantiers à traiter en priorité :</w:t>
      </w:r>
    </w:p>
    <w:p w14:paraId="2C44F7DB" w14:textId="77777777" w:rsidR="0017638F" w:rsidRDefault="00000000">
      <w:pPr>
        <w:pStyle w:val="Paragraphedeliste"/>
        <w:numPr>
          <w:ilvl w:val="0"/>
          <w:numId w:val="1"/>
        </w:numPr>
        <w:spacing w:after="100"/>
      </w:pPr>
      <w:r>
        <w:t>Remplacer les jetons de connexion « éternels » par un système à durée limitée : accès valable 15 minutes, renouvelable pendant 7 jours. Effort moyen.</w:t>
      </w:r>
    </w:p>
    <w:p w14:paraId="6CE553E3" w14:textId="77777777" w:rsidR="0017638F" w:rsidRDefault="00000000">
      <w:pPr>
        <w:pStyle w:val="Paragraphedeliste"/>
        <w:numPr>
          <w:ilvl w:val="0"/>
          <w:numId w:val="1"/>
        </w:numPr>
        <w:spacing w:after="100"/>
      </w:pPr>
      <w:r>
        <w:t>Limiter les tentatives de connexion à 5 essais par quart d'heure et par adresse IP. Effort faible.</w:t>
      </w:r>
    </w:p>
    <w:p w14:paraId="34D028AC" w14:textId="77777777" w:rsidR="0017638F" w:rsidRDefault="00000000">
      <w:pPr>
        <w:pStyle w:val="Paragraphedeliste"/>
        <w:numPr>
          <w:ilvl w:val="0"/>
          <w:numId w:val="1"/>
        </w:numPr>
        <w:spacing w:after="100"/>
      </w:pPr>
      <w:r>
        <w:t>Plafonner la génération de quiz à 10 par heure et par utilisateur, pour éviter les abus et maîtriser les coûts. Effort faible.</w:t>
      </w:r>
    </w:p>
    <w:p w14:paraId="30B5160B" w14:textId="77777777" w:rsidR="0017638F" w:rsidRDefault="00000000">
      <w:pPr>
        <w:pStyle w:val="Paragraphedeliste"/>
        <w:numPr>
          <w:ilvl w:val="0"/>
          <w:numId w:val="1"/>
        </w:numPr>
        <w:spacing w:after="100"/>
      </w:pPr>
      <w:r>
        <w:t>Chiffrer les clés des services d'IA avant de les stocker en base, plutôt que de les garder en clair. Effort moyen.</w:t>
      </w:r>
    </w:p>
    <w:p w14:paraId="2E1B6962" w14:textId="77777777" w:rsidR="0017638F" w:rsidRDefault="00000000">
      <w:pPr>
        <w:spacing w:after="160"/>
      </w:pPr>
      <w:r>
        <w:t>Deux points supplémentaires à traiter rapidement après :</w:t>
      </w:r>
    </w:p>
    <w:p w14:paraId="6CA68FB8" w14:textId="77777777" w:rsidR="0017638F" w:rsidRDefault="00000000">
      <w:pPr>
        <w:pStyle w:val="Paragraphedeliste"/>
        <w:numPr>
          <w:ilvl w:val="0"/>
          <w:numId w:val="1"/>
        </w:numPr>
        <w:spacing w:after="100"/>
      </w:pPr>
      <w:r>
        <w:t>Vérifier le vrai contenu des fichiers PDF (pas seulement leur extension). Effort faible.</w:t>
      </w:r>
    </w:p>
    <w:p w14:paraId="4CE46BBF" w14:textId="77777777" w:rsidR="0017638F" w:rsidRDefault="00000000">
      <w:pPr>
        <w:pStyle w:val="Paragraphedeliste"/>
        <w:numPr>
          <w:ilvl w:val="0"/>
          <w:numId w:val="1"/>
        </w:numPr>
        <w:spacing w:after="100"/>
      </w:pPr>
      <w:r>
        <w:t>Ajouter les en-têtes de sécurité qui limitent ce qu'un script peut faire sur la page. Effort faible.</w:t>
      </w:r>
    </w:p>
    <w:p w14:paraId="7206596C" w14:textId="77777777" w:rsidR="0017638F" w:rsidRDefault="00000000">
      <w:pPr>
        <w:pStyle w:val="Paragraphedeliste"/>
        <w:numPr>
          <w:ilvl w:val="0"/>
          <w:numId w:val="1"/>
        </w:numPr>
        <w:spacing w:after="100"/>
      </w:pPr>
      <w:r>
        <w:t>Verrouiller automatiquement un compte après 10 échecs de connexion consécutifs. Effort faible.</w:t>
      </w:r>
    </w:p>
    <w:p w14:paraId="78A178AB" w14:textId="77777777" w:rsidR="0017638F" w:rsidRDefault="00000000">
      <w:pPr>
        <w:pStyle w:val="Titre2"/>
        <w:spacing w:before="300" w:after="150"/>
      </w:pPr>
      <w:bookmarkStart w:id="6" w:name="_Toc233811254"/>
      <w:r>
        <w:rPr>
          <w:b/>
          <w:bCs/>
        </w:rPr>
        <w:t>À moyen terme</w:t>
      </w:r>
      <w:bookmarkEnd w:id="6"/>
    </w:p>
    <w:p w14:paraId="659F42D0" w14:textId="77777777" w:rsidR="0017638F" w:rsidRDefault="00000000">
      <w:pPr>
        <w:pStyle w:val="Paragraphedeliste"/>
        <w:numPr>
          <w:ilvl w:val="0"/>
          <w:numId w:val="1"/>
        </w:numPr>
        <w:spacing w:after="100"/>
      </w:pPr>
      <w:r>
        <w:t>Ajouter une double authentification pour les comptes administrateurs.</w:t>
      </w:r>
    </w:p>
    <w:p w14:paraId="29D307CC" w14:textId="77777777" w:rsidR="0017638F" w:rsidRDefault="00000000">
      <w:pPr>
        <w:pStyle w:val="Paragraphedeliste"/>
        <w:numPr>
          <w:ilvl w:val="0"/>
          <w:numId w:val="1"/>
        </w:numPr>
        <w:spacing w:after="100"/>
      </w:pPr>
      <w:r>
        <w:t>Mettre en place un vrai historique des actions sensibles (qui a fait quoi, et quand).</w:t>
      </w:r>
    </w:p>
    <w:p w14:paraId="1FDED59C" w14:textId="77777777" w:rsidR="0017638F" w:rsidRDefault="00000000">
      <w:pPr>
        <w:pStyle w:val="Paragraphedeliste"/>
        <w:numPr>
          <w:ilvl w:val="0"/>
          <w:numId w:val="1"/>
        </w:numPr>
        <w:spacing w:after="100"/>
      </w:pPr>
      <w:r>
        <w:t>Automatiser une vérification régulière des failles connues dans les outils utilisés par le projet.</w:t>
      </w:r>
    </w:p>
    <w:p w14:paraId="42B57380" w14:textId="77777777" w:rsidR="0017638F" w:rsidRDefault="00000000">
      <w:pPr>
        <w:pStyle w:val="Paragraphedeliste"/>
        <w:numPr>
          <w:ilvl w:val="0"/>
          <w:numId w:val="1"/>
        </w:numPr>
        <w:spacing w:after="100"/>
      </w:pPr>
      <w:r>
        <w:t>Permettre aux utilisateurs de télécharger leurs propres données, comme l'exige le RGPD.</w:t>
      </w:r>
    </w:p>
    <w:p w14:paraId="461CC752" w14:textId="77777777" w:rsidR="0017638F" w:rsidRDefault="00000000">
      <w:pPr>
        <w:pStyle w:val="Paragraphedeliste"/>
        <w:numPr>
          <w:ilvl w:val="0"/>
          <w:numId w:val="1"/>
        </w:numPr>
        <w:spacing w:after="100"/>
      </w:pPr>
      <w:r>
        <w:t>Documenter une procédure claire pour changer les clés et mots de passe sensibles sans interrompre le service.</w:t>
      </w:r>
    </w:p>
    <w:p w14:paraId="59177C1D" w14:textId="77777777" w:rsidR="0017638F" w:rsidRDefault="00000000">
      <w:pPr>
        <w:pStyle w:val="Titre2"/>
        <w:spacing w:before="300" w:after="150"/>
      </w:pPr>
      <w:bookmarkStart w:id="7" w:name="_Toc233811255"/>
      <w:r>
        <w:rPr>
          <w:b/>
          <w:bCs/>
        </w:rPr>
        <w:t>L'idée générale : plusieurs couches de protection</w:t>
      </w:r>
      <w:bookmarkEnd w:id="7"/>
    </w:p>
    <w:p w14:paraId="750150E1" w14:textId="77777777" w:rsidR="0017638F" w:rsidRDefault="00000000">
      <w:pPr>
        <w:spacing w:after="160"/>
      </w:pPr>
      <w:r>
        <w:t>Plutôt que de compter sur une seule barrière, l'idée est d'empiler plusieurs niveaux de sécurité, un peu comme les portes successives d'un bâtiment sécurisé : chiffrement du trafic en entrée, limitation du nombre de tentatives, vérification d'identité, contrôle de ce qui est envoyé, protection de la base de données, cloisonnement des données par utilisateur, et enfin une trace de ce qui s'est passé. Si une couche est contournée, les suivantes limitent quand même les dégâts.</w:t>
      </w:r>
    </w:p>
    <w:p w14:paraId="4E88BA9A" w14:textId="736911D9" w:rsidR="0017638F" w:rsidRDefault="00000000">
      <w:pPr>
        <w:pStyle w:val="Titre1"/>
        <w:spacing w:before="400" w:after="200"/>
      </w:pPr>
      <w:bookmarkStart w:id="8" w:name="_Toc233811256"/>
      <w:r>
        <w:rPr>
          <w:b/>
          <w:bCs/>
        </w:rPr>
        <w:lastRenderedPageBreak/>
        <w:t xml:space="preserve">3. </w:t>
      </w:r>
      <w:r w:rsidR="0032541D">
        <w:rPr>
          <w:b/>
          <w:bCs/>
        </w:rPr>
        <w:t>Les limites</w:t>
      </w:r>
      <w:bookmarkEnd w:id="8"/>
    </w:p>
    <w:p w14:paraId="6E6B9151" w14:textId="77777777" w:rsidR="0017638F" w:rsidRDefault="00000000">
      <w:pPr>
        <w:spacing w:after="160"/>
      </w:pPr>
      <w:r>
        <w:t>Il est important d'être honnête sur les limites de ce travail, pour ne pas donner une fausse impression de sécurité totale.</w:t>
      </w:r>
    </w:p>
    <w:p w14:paraId="2FB2B56E" w14:textId="77777777" w:rsidR="0017638F" w:rsidRDefault="00000000">
      <w:pPr>
        <w:pStyle w:val="Titre2"/>
        <w:spacing w:before="300" w:after="150"/>
      </w:pPr>
      <w:bookmarkStart w:id="9" w:name="_Toc233811257"/>
      <w:r>
        <w:rPr>
          <w:b/>
          <w:bCs/>
        </w:rPr>
        <w:t>La manipulation de l'IA par le contenu des cours</w:t>
      </w:r>
      <w:bookmarkEnd w:id="9"/>
    </w:p>
    <w:p w14:paraId="75E7111A" w14:textId="77777777" w:rsidR="0017638F" w:rsidRDefault="00000000">
      <w:pPr>
        <w:spacing w:after="160"/>
      </w:pPr>
      <w:r>
        <w:t>Le système est conçu pour rester dans un cadre strict (toujours 10 questions, un format précis). Mais on n'a pas encore testé ce qui se passerait avec un texte de cours volontairement conçu pour essayer de détourner le comportement de l'IA avant que le texte ne soit coupé. Ce genre de test demande une démarche spécifique, qu'on n'a pas encore menée.</w:t>
      </w:r>
    </w:p>
    <w:p w14:paraId="3C8811F9" w14:textId="77777777" w:rsidR="0017638F" w:rsidRDefault="00000000">
      <w:pPr>
        <w:pStyle w:val="Titre2"/>
        <w:spacing w:before="300" w:after="150"/>
      </w:pPr>
      <w:bookmarkStart w:id="10" w:name="_Toc233811258"/>
      <w:r>
        <w:rPr>
          <w:b/>
          <w:bCs/>
        </w:rPr>
        <w:t>La dépendance aux services d'IA externes</w:t>
      </w:r>
      <w:bookmarkEnd w:id="10"/>
    </w:p>
    <w:p w14:paraId="4B265D4A" w14:textId="77777777" w:rsidR="0017638F" w:rsidRDefault="00000000">
      <w:pPr>
        <w:spacing w:after="160"/>
      </w:pPr>
      <w:r>
        <w:t xml:space="preserve">Les textes de cours partent en clair vers </w:t>
      </w:r>
      <w:proofErr w:type="spellStart"/>
      <w:r>
        <w:t>Groq</w:t>
      </w:r>
      <w:proofErr w:type="spellEnd"/>
      <w:r>
        <w:t>, Gemini, Mistral et les autres fournisseurs utilisés. On sait que ce transfert a lieu, mais on ne peut pas contrôler ce que ces entreprises font ensuite de ces données (les gardent-elles pour entraîner leurs modèles ? les journalisent-elles ?). Choisir tel ou tel fournisseur est autant une question de confiance et de produit qu'une question purement technique.</w:t>
      </w:r>
    </w:p>
    <w:p w14:paraId="19D5C5F0" w14:textId="77777777" w:rsidR="0017638F" w:rsidRDefault="00000000">
      <w:pPr>
        <w:pStyle w:val="Titre2"/>
        <w:spacing w:before="300" w:after="150"/>
      </w:pPr>
      <w:bookmarkStart w:id="11" w:name="_Toc233811259"/>
      <w:r>
        <w:rPr>
          <w:b/>
          <w:bCs/>
        </w:rPr>
        <w:t>Le choix de stocker le jeton dans le navigateur</w:t>
      </w:r>
      <w:bookmarkEnd w:id="11"/>
    </w:p>
    <w:p w14:paraId="39174ACD" w14:textId="77777777" w:rsidR="0017638F" w:rsidRDefault="00000000">
      <w:pPr>
        <w:spacing w:after="160"/>
      </w:pPr>
      <w:r>
        <w:t>C'est une pratique courante pour ce type d'application, mais elle a un inconvénient : n'importe quel script exécuté sur la page pourrait potentiellement lire ce jeton. Une alternative plus sûre existe (un cookie protégé), mais elle complique un peu le fonctionnement technique. Tant qu'elle n'est pas mise en place, et sans les protections mentionnées plus haut, ce risque reste ouvert.</w:t>
      </w:r>
    </w:p>
    <w:p w14:paraId="4D9D604E" w14:textId="77777777" w:rsidR="0017638F" w:rsidRDefault="00000000">
      <w:pPr>
        <w:pStyle w:val="Titre2"/>
        <w:spacing w:before="300" w:after="150"/>
      </w:pPr>
      <w:bookmarkStart w:id="12" w:name="_Toc233811260"/>
      <w:r>
        <w:rPr>
          <w:b/>
          <w:bCs/>
        </w:rPr>
        <w:t>Ce qui n'a pas du tout été regardé</w:t>
      </w:r>
      <w:bookmarkEnd w:id="12"/>
    </w:p>
    <w:p w14:paraId="29847544" w14:textId="77777777" w:rsidR="0017638F" w:rsidRDefault="00000000">
      <w:pPr>
        <w:pStyle w:val="Paragraphedeliste"/>
        <w:numPr>
          <w:ilvl w:val="0"/>
          <w:numId w:val="1"/>
        </w:numPr>
        <w:spacing w:after="100"/>
      </w:pPr>
      <w:r>
        <w:t>Les tests d'intrusion réels, où quelqu'un essaie activement d'attaquer le système de l'extérieur.</w:t>
      </w:r>
    </w:p>
    <w:p w14:paraId="59937EE1" w14:textId="77777777" w:rsidR="0017638F" w:rsidRDefault="00000000">
      <w:pPr>
        <w:pStyle w:val="Paragraphedeliste"/>
        <w:numPr>
          <w:ilvl w:val="0"/>
          <w:numId w:val="1"/>
        </w:numPr>
        <w:spacing w:after="100"/>
      </w:pPr>
      <w:r>
        <w:t>La sécurité du serveur lui-même (accès à distance, pare-feu, mises à jour du système).</w:t>
      </w:r>
    </w:p>
    <w:p w14:paraId="0A775B07" w14:textId="77777777" w:rsidR="0017638F" w:rsidRDefault="00000000">
      <w:pPr>
        <w:pStyle w:val="Paragraphedeliste"/>
        <w:numPr>
          <w:ilvl w:val="0"/>
          <w:numId w:val="1"/>
        </w:numPr>
        <w:spacing w:after="100"/>
      </w:pPr>
      <w:r>
        <w:t>La sécurité des briques logicielles de base utilisées pour faire tourner l'application.</w:t>
      </w:r>
    </w:p>
    <w:p w14:paraId="1FEBD47E" w14:textId="77777777" w:rsidR="0017638F" w:rsidRDefault="00000000">
      <w:pPr>
        <w:pStyle w:val="Paragraphedeliste"/>
        <w:numPr>
          <w:ilvl w:val="0"/>
          <w:numId w:val="1"/>
        </w:numPr>
        <w:spacing w:after="100"/>
      </w:pPr>
      <w:r>
        <w:t>La conformité RGPD complète (mentions légales, base légale du traitement des données, désignation d'un responsable de la protection des données).</w:t>
      </w:r>
    </w:p>
    <w:p w14:paraId="35439B0C" w14:textId="4B41F0D6" w:rsidR="0017638F" w:rsidRDefault="0017638F">
      <w:pPr>
        <w:spacing w:after="160"/>
      </w:pPr>
    </w:p>
    <w:sectPr w:rsidR="0017638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CD6423"/>
    <w:multiLevelType w:val="hybridMultilevel"/>
    <w:tmpl w:val="A3822B0E"/>
    <w:lvl w:ilvl="0" w:tplc="3C34E0B0">
      <w:start w:val="1"/>
      <w:numFmt w:val="bullet"/>
      <w:lvlText w:val="●"/>
      <w:lvlJc w:val="left"/>
      <w:pPr>
        <w:ind w:left="720" w:hanging="360"/>
      </w:pPr>
    </w:lvl>
    <w:lvl w:ilvl="1" w:tplc="731EEA76">
      <w:start w:val="1"/>
      <w:numFmt w:val="bullet"/>
      <w:lvlText w:val="○"/>
      <w:lvlJc w:val="left"/>
      <w:pPr>
        <w:ind w:left="1440" w:hanging="360"/>
      </w:pPr>
    </w:lvl>
    <w:lvl w:ilvl="2" w:tplc="2F541082">
      <w:start w:val="1"/>
      <w:numFmt w:val="bullet"/>
      <w:lvlText w:val="■"/>
      <w:lvlJc w:val="left"/>
      <w:pPr>
        <w:ind w:left="2160" w:hanging="360"/>
      </w:pPr>
    </w:lvl>
    <w:lvl w:ilvl="3" w:tplc="A560FED2">
      <w:start w:val="1"/>
      <w:numFmt w:val="bullet"/>
      <w:lvlText w:val="●"/>
      <w:lvlJc w:val="left"/>
      <w:pPr>
        <w:ind w:left="2880" w:hanging="360"/>
      </w:pPr>
    </w:lvl>
    <w:lvl w:ilvl="4" w:tplc="839C8662">
      <w:start w:val="1"/>
      <w:numFmt w:val="bullet"/>
      <w:lvlText w:val="○"/>
      <w:lvlJc w:val="left"/>
      <w:pPr>
        <w:ind w:left="3600" w:hanging="360"/>
      </w:pPr>
    </w:lvl>
    <w:lvl w:ilvl="5" w:tplc="E420276A">
      <w:start w:val="1"/>
      <w:numFmt w:val="bullet"/>
      <w:lvlText w:val="■"/>
      <w:lvlJc w:val="left"/>
      <w:pPr>
        <w:ind w:left="4320" w:hanging="360"/>
      </w:pPr>
    </w:lvl>
    <w:lvl w:ilvl="6" w:tplc="6A4EB40C">
      <w:start w:val="1"/>
      <w:numFmt w:val="bullet"/>
      <w:lvlText w:val="●"/>
      <w:lvlJc w:val="left"/>
      <w:pPr>
        <w:ind w:left="5040" w:hanging="360"/>
      </w:pPr>
    </w:lvl>
    <w:lvl w:ilvl="7" w:tplc="A4609952">
      <w:start w:val="1"/>
      <w:numFmt w:val="bullet"/>
      <w:lvlText w:val="●"/>
      <w:lvlJc w:val="left"/>
      <w:pPr>
        <w:ind w:left="5760" w:hanging="360"/>
      </w:pPr>
    </w:lvl>
    <w:lvl w:ilvl="8" w:tplc="6E16A84A">
      <w:start w:val="1"/>
      <w:numFmt w:val="bullet"/>
      <w:lvlText w:val="●"/>
      <w:lvlJc w:val="left"/>
      <w:pPr>
        <w:ind w:left="6480" w:hanging="360"/>
      </w:pPr>
    </w:lvl>
  </w:abstractNum>
  <w:num w:numId="1" w16cid:durableId="8788575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38F"/>
    <w:rsid w:val="000269AC"/>
    <w:rsid w:val="0017638F"/>
    <w:rsid w:val="0032541D"/>
    <w:rsid w:val="003258C5"/>
    <w:rsid w:val="00397465"/>
    <w:rsid w:val="007F0438"/>
    <w:rsid w:val="009255C7"/>
    <w:rsid w:val="00957ED8"/>
    <w:rsid w:val="009F3E5E"/>
    <w:rsid w:val="00A22137"/>
    <w:rsid w:val="00C51333"/>
    <w:rsid w:val="00DB5AF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43CC0"/>
  <w15:docId w15:val="{FACF2920-5970-4223-AFF2-253C2F21A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En-ttedetabledesmatires">
    <w:name w:val="TOC Heading"/>
    <w:basedOn w:val="Titre1"/>
    <w:next w:val="Normal"/>
    <w:uiPriority w:val="39"/>
    <w:unhideWhenUsed/>
    <w:qFormat/>
    <w:rsid w:val="00C51333"/>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M1">
    <w:name w:val="toc 1"/>
    <w:basedOn w:val="Normal"/>
    <w:next w:val="Normal"/>
    <w:autoRedefine/>
    <w:uiPriority w:val="39"/>
    <w:unhideWhenUsed/>
    <w:rsid w:val="00C51333"/>
    <w:pPr>
      <w:tabs>
        <w:tab w:val="right" w:leader="dot" w:pos="9350"/>
      </w:tabs>
      <w:spacing w:after="100"/>
    </w:pPr>
    <w:rPr>
      <w:b/>
      <w:bCs/>
      <w:noProof/>
      <w:color w:val="4C94D8" w:themeColor="text2" w:themeTint="80"/>
      <w:sz w:val="24"/>
      <w:szCs w:val="24"/>
    </w:rPr>
  </w:style>
  <w:style w:type="paragraph" w:styleId="TM2">
    <w:name w:val="toc 2"/>
    <w:basedOn w:val="Normal"/>
    <w:next w:val="Normal"/>
    <w:autoRedefine/>
    <w:uiPriority w:val="39"/>
    <w:unhideWhenUsed/>
    <w:rsid w:val="00C51333"/>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1587</Words>
  <Characters>8127</Characters>
  <Application>Microsoft Office Word</Application>
  <DocSecurity>0</DocSecurity>
  <Lines>169</Lines>
  <Paragraphs>114</Paragraphs>
  <ScaleCrop>false</ScaleCrop>
  <Company/>
  <LinksUpToDate>false</LinksUpToDate>
  <CharactersWithSpaces>9600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Quentin CHASTEL</cp:lastModifiedBy>
  <cp:revision>2</cp:revision>
  <dcterms:created xsi:type="dcterms:W3CDTF">2026-07-01T14:33:00Z</dcterms:created>
  <dcterms:modified xsi:type="dcterms:W3CDTF">2026-07-01T14:33:00Z</dcterms:modified>
</cp:coreProperties>
</file>