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关于无人机组网通信设备的调研</w:t>
      </w:r>
    </w:p>
    <w:p>
      <w:pPr>
        <w:pStyle w:val="3"/>
      </w:pPr>
      <w:r>
        <w:rPr>
          <w:rFonts w:hint="eastAsia"/>
        </w:rPr>
        <w:t>现有旋翼无人机通信解决方案</w:t>
      </w:r>
    </w:p>
    <w:p/>
    <w:p>
      <w:r>
        <w:drawing>
          <wp:inline distT="0" distB="0" distL="0" distR="0">
            <wp:extent cx="4250690" cy="34810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8077" cy="3487051"/>
                    </a:xfrm>
                    <a:prstGeom prst="rect">
                      <a:avLst/>
                    </a:prstGeom>
                    <a:noFill/>
                    <a:ln>
                      <a:noFill/>
                    </a:ln>
                  </pic:spPr>
                </pic:pic>
              </a:graphicData>
            </a:graphic>
          </wp:inline>
        </w:drawing>
      </w:r>
    </w:p>
    <w:p>
      <w:r>
        <w:rPr>
          <w:rFonts w:hint="eastAsia"/>
        </w:rPr>
        <w:t>TDD一体化小型设备信息（</w:t>
      </w:r>
      <w:r>
        <w:t>https://www.4008075595.com/productdetail/159.html</w:t>
      </w:r>
      <w:r>
        <w:rPr>
          <w:rFonts w:hint="eastAsia"/>
        </w:rPr>
        <w:t>）</w:t>
      </w:r>
    </w:p>
    <w:p>
      <w:r>
        <w:drawing>
          <wp:inline distT="0" distB="0" distL="0" distR="0">
            <wp:extent cx="4011295" cy="32448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14018" cy="3247073"/>
                    </a:xfrm>
                    <a:prstGeom prst="rect">
                      <a:avLst/>
                    </a:prstGeom>
                    <a:noFill/>
                    <a:ln>
                      <a:noFill/>
                    </a:ln>
                  </pic:spPr>
                </pic:pic>
              </a:graphicData>
            </a:graphic>
          </wp:inline>
        </w:drawing>
      </w:r>
    </w:p>
    <w:p>
      <w:pPr>
        <w:jc w:val="left"/>
      </w:pPr>
      <w:r>
        <w:rPr>
          <w:rFonts w:hint="eastAsia"/>
        </w:rPr>
        <w:t>Relay回传中继器（</w:t>
      </w:r>
      <w:r>
        <w:t>http://www.ruilitong</w:t>
      </w:r>
      <w:r>
        <w:rPr>
          <w:rFonts w:hint="eastAsia"/>
        </w:rPr>
        <w:t>-</w:t>
      </w:r>
      <w:r>
        <w:t>tech.com/ProductCenter/info_itemid_43.html?bd_vid=10203965599202947311</w:t>
      </w:r>
      <w:r>
        <w:rPr>
          <w:rFonts w:hint="eastAsia"/>
        </w:rPr>
        <w:t>）</w:t>
      </w:r>
    </w:p>
    <w:p>
      <w:pPr>
        <w:ind w:firstLine="420"/>
      </w:pPr>
      <w:bookmarkStart w:id="0" w:name="_Hlk116570039"/>
      <w:r>
        <w:rPr>
          <w:rFonts w:hint="eastAsia"/>
        </w:rPr>
        <w:t>目前旋翼无人机作为应急通信的处理方案较少，只能依照目前现有的方案来考虑实现。目前最成熟的方案，如固定翼无人机和系留式无人机的处理方案并不适合于旋翼无人机的处理方案。前者虽然不需要地面硬件设备，但其具有大载重和飞行高度极高的特点，可实现大范围覆盖和较重设备的搭载。后者有地面通信车，可以搭载如BBU、核心网、卫星发射/接受器等设备。</w:t>
      </w:r>
    </w:p>
    <w:p>
      <w:pPr>
        <w:ind w:firstLine="420"/>
      </w:pPr>
      <w:r>
        <w:rPr>
          <w:rFonts w:hint="eastAsia"/>
        </w:rPr>
        <w:t>旋翼无人机受限于其起飞重量和续航时间，不可能搭载BBU、RRU、大型天线等设备，只能用现有小型化处理设备，所以，旋翼无人机可以搭载大型路由器只作为转发点，多台无人机间互相转发，直到连接到最近的基站设备进行链接通信。或者有地面应急车可以作为移动基站进行转发使用。</w:t>
      </w:r>
    </w:p>
    <w:p>
      <w:pPr>
        <w:ind w:firstLine="420"/>
      </w:pPr>
      <w:r>
        <w:rPr>
          <w:rFonts w:hint="eastAsia"/>
        </w:rPr>
        <w:t>考虑到大规模的接入和处理会导致无人机搭载的通讯设备受到影响，所以无人机间的控制通信应该与用户</w:t>
      </w:r>
      <w:r>
        <w:rPr>
          <w:rFonts w:hint="eastAsia"/>
          <w:lang w:val="en-US" w:eastAsia="zh-CN"/>
        </w:rPr>
        <w:t>和</w:t>
      </w:r>
      <w:r>
        <w:rPr>
          <w:rFonts w:hint="eastAsia"/>
        </w:rPr>
        <w:t>外界通信相分离，这样无人机可以飞行远远大于控制器控制范围的距离，在方案中我们面临以下挑战：</w:t>
      </w:r>
    </w:p>
    <w:p>
      <w:pPr>
        <w:pStyle w:val="10"/>
        <w:numPr>
          <w:ilvl w:val="0"/>
          <w:numId w:val="1"/>
        </w:numPr>
        <w:ind w:firstLineChars="0"/>
      </w:pPr>
      <w:r>
        <w:rPr>
          <w:rFonts w:hint="eastAsia"/>
        </w:rPr>
        <w:t>如何挑选较合适的硬件设备包括：一体化通讯模块、回传模块、无人机间通讯模块</w:t>
      </w:r>
    </w:p>
    <w:p>
      <w:pPr>
        <w:pStyle w:val="10"/>
        <w:numPr>
          <w:ilvl w:val="0"/>
          <w:numId w:val="1"/>
        </w:numPr>
        <w:ind w:firstLineChars="0"/>
      </w:pPr>
      <w:r>
        <w:rPr>
          <w:rFonts w:hint="eastAsia"/>
        </w:rPr>
        <w:t>如何保证用户信息在无人机间回传的协议安全</w:t>
      </w:r>
    </w:p>
    <w:p>
      <w:pPr>
        <w:pStyle w:val="10"/>
        <w:numPr>
          <w:ilvl w:val="0"/>
          <w:numId w:val="1"/>
        </w:numPr>
        <w:ind w:firstLineChars="0"/>
      </w:pPr>
      <w:r>
        <w:rPr>
          <w:rFonts w:hint="eastAsia"/>
        </w:rPr>
        <w:t>如何处理无人机间控制信息的安全保密与协同</w:t>
      </w:r>
    </w:p>
    <w:p>
      <w:pPr>
        <w:pStyle w:val="10"/>
        <w:numPr>
          <w:ilvl w:val="0"/>
          <w:numId w:val="1"/>
        </w:numPr>
        <w:ind w:firstLineChars="0"/>
      </w:pPr>
      <w:r>
        <w:rPr>
          <w:rFonts w:hint="eastAsia"/>
        </w:rPr>
        <w:t>无人机分布的算法</w:t>
      </w:r>
    </w:p>
    <w:p>
      <w:pPr>
        <w:pStyle w:val="10"/>
        <w:numPr>
          <w:ilvl w:val="0"/>
          <w:numId w:val="1"/>
        </w:numPr>
        <w:ind w:firstLineChars="0"/>
      </w:pPr>
      <w:r>
        <w:rPr>
          <w:rFonts w:hint="eastAsia"/>
        </w:rPr>
        <w:t>无人机之间进行替换时，用户信息的无感知接入</w:t>
      </w:r>
    </w:p>
    <w:p>
      <w:pPr>
        <w:pStyle w:val="10"/>
        <w:numPr>
          <w:ilvl w:val="0"/>
          <w:numId w:val="1"/>
        </w:numPr>
        <w:ind w:firstLineChars="0"/>
      </w:pPr>
      <w:r>
        <w:rPr>
          <w:rFonts w:hint="eastAsia"/>
        </w:rPr>
        <w:t>无人机处理海量并发问题（簇）</w:t>
      </w:r>
    </w:p>
    <w:p>
      <w:pPr>
        <w:pStyle w:val="10"/>
        <w:numPr>
          <w:ilvl w:val="0"/>
          <w:numId w:val="1"/>
        </w:numPr>
        <w:ind w:firstLineChars="0"/>
      </w:pPr>
      <w:r>
        <w:rPr>
          <w:rFonts w:hint="eastAsia"/>
        </w:rPr>
        <w:t>无人机群组秘钥管理</w:t>
      </w:r>
    </w:p>
    <w:p>
      <w:pPr>
        <w:pStyle w:val="10"/>
        <w:numPr>
          <w:ilvl w:val="0"/>
          <w:numId w:val="1"/>
        </w:numPr>
        <w:ind w:firstLineChars="0"/>
      </w:pPr>
      <w:r>
        <w:rPr>
          <w:rFonts w:hint="eastAsia"/>
        </w:rPr>
        <w:t>无人机分层组网协作</w:t>
      </w:r>
    </w:p>
    <w:bookmarkEnd w:id="0"/>
    <w:p/>
    <w:p>
      <w:pPr>
        <w:pStyle w:val="3"/>
      </w:pPr>
      <w:r>
        <w:rPr>
          <w:rFonts w:hint="eastAsia"/>
        </w:rPr>
        <w:t>1</w:t>
      </w:r>
      <w:r>
        <w:t>.</w:t>
      </w:r>
      <w:r>
        <w:rPr>
          <w:rFonts w:hint="eastAsia"/>
        </w:rPr>
        <w:t>无人机之间通信</w:t>
      </w:r>
    </w:p>
    <w:p>
      <w:r>
        <w:drawing>
          <wp:inline distT="0" distB="0" distL="0" distR="0">
            <wp:extent cx="5274310" cy="2374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374900"/>
                    </a:xfrm>
                    <a:prstGeom prst="rect">
                      <a:avLst/>
                    </a:prstGeom>
                    <a:noFill/>
                    <a:ln>
                      <a:noFill/>
                    </a:ln>
                  </pic:spPr>
                </pic:pic>
              </a:graphicData>
            </a:graphic>
          </wp:inline>
        </w:drawing>
      </w:r>
    </w:p>
    <w:p>
      <w:r>
        <w:tab/>
      </w:r>
      <w:bookmarkStart w:id="1" w:name="_Hlk116570146"/>
      <w:r>
        <w:rPr>
          <w:rFonts w:hint="eastAsia"/>
        </w:rPr>
        <w:t>分为两套系统进行通信，一部分是用户与外界的通信，无人机作为一个中继基站，做转发功能。另一部分是无人机之间的控制部分通信，目前有两种方案，第一种是无人机搭载处理芯片，在无人上完成数据处理，第二种是无人机不搭载处理芯片，无人机间的通信只具有转发功能，无人机把位置，接入设备数量等信息回传到无人机控制器上，进行处理，处理完成以后进行转发回传控制信息。</w:t>
      </w:r>
      <w:bookmarkEnd w:id="1"/>
    </w:p>
    <w:p>
      <w:r>
        <w:tab/>
      </w:r>
      <w:r>
        <w:rPr>
          <w:rFonts w:hint="eastAsia"/>
        </w:rPr>
        <w:t>如何保障基本的通信与通信的健壮性、安全性，使我们接下来要面临的挑战。</w:t>
      </w:r>
    </w:p>
    <w:p>
      <w:pPr>
        <w:pStyle w:val="3"/>
      </w:pPr>
      <w:r>
        <w:rPr>
          <w:rFonts w:hint="eastAsia"/>
        </w:rPr>
        <w:t>2</w:t>
      </w:r>
      <w:r>
        <w:t>.</w:t>
      </w:r>
      <w:r>
        <w:rPr>
          <w:rFonts w:hint="eastAsia"/>
        </w:rPr>
        <w:t>其他处理方案</w:t>
      </w:r>
    </w:p>
    <w:p>
      <w:pPr>
        <w:pStyle w:val="10"/>
        <w:ind w:left="432" w:firstLine="408" w:firstLineChars="0"/>
      </w:pPr>
      <w:r>
        <w:rPr>
          <w:rFonts w:hint="eastAsia"/>
        </w:rPr>
        <w:t>无人机以及相关技术在灾后应急通信系统中的应用</w:t>
      </w:r>
    </w:p>
    <w:p>
      <w:pPr>
        <w:pStyle w:val="10"/>
        <w:ind w:left="432" w:firstLine="0" w:firstLineChars="0"/>
      </w:pPr>
      <w:r>
        <w:drawing>
          <wp:inline distT="0" distB="0" distL="0" distR="0">
            <wp:extent cx="3346450" cy="2576830"/>
            <wp:effectExtent l="0" t="0" r="635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52149" cy="2581308"/>
                    </a:xfrm>
                    <a:prstGeom prst="rect">
                      <a:avLst/>
                    </a:prstGeom>
                    <a:noFill/>
                    <a:ln>
                      <a:noFill/>
                    </a:ln>
                  </pic:spPr>
                </pic:pic>
              </a:graphicData>
            </a:graphic>
          </wp:inline>
        </w:drawing>
      </w:r>
    </w:p>
    <w:p>
      <w:pPr>
        <w:pStyle w:val="10"/>
        <w:ind w:left="432" w:firstLine="408" w:firstLineChars="0"/>
      </w:pPr>
      <w:r>
        <w:rPr>
          <w:rFonts w:hint="eastAsia"/>
        </w:rPr>
        <w:t>在出现通信设施部分损毁或全部损毁的情况时，可以利用D2D设备与设备之间进行通信的技术缓解基站及无人机通信压力，无人机作为中继和调节功能链接附近基站网络，对区域内用户提供稳定的通信服务。</w:t>
      </w:r>
    </w:p>
    <w:p>
      <w:pPr>
        <w:pStyle w:val="3"/>
      </w:pPr>
      <w:r>
        <w:rPr>
          <w:rFonts w:hint="eastAsia"/>
        </w:rPr>
        <w:t>3</w:t>
      </w:r>
      <w:r>
        <w:t>.</w:t>
      </w:r>
      <w:r>
        <w:rPr>
          <w:rFonts w:hint="eastAsia"/>
        </w:rPr>
        <w:t>组网方案</w:t>
      </w:r>
    </w:p>
    <w:p>
      <w:pPr>
        <w:rPr>
          <w:rStyle w:val="9"/>
          <w:b w:val="0"/>
          <w:bCs w:val="0"/>
        </w:rPr>
      </w:pPr>
      <w:r>
        <w:rPr>
          <w:rFonts w:hint="eastAsia"/>
          <w:b/>
          <w:bCs/>
        </w:rPr>
        <w:t>3</w:t>
      </w:r>
      <w:r>
        <w:rPr>
          <w:b/>
          <w:bCs/>
        </w:rPr>
        <w:t>.1</w:t>
      </w:r>
      <w:r>
        <w:rPr>
          <w:rFonts w:hint="eastAsia"/>
          <w:b/>
          <w:bCs/>
        </w:rPr>
        <w:t>无人机间平行组网</w:t>
      </w:r>
    </w:p>
    <w:p>
      <w:pPr>
        <w:ind w:left="420"/>
      </w:pPr>
      <w:r>
        <w:drawing>
          <wp:inline distT="0" distB="0" distL="0" distR="0">
            <wp:extent cx="5275580" cy="298958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2989580"/>
                    </a:xfrm>
                    <a:prstGeom prst="rect">
                      <a:avLst/>
                    </a:prstGeom>
                    <a:noFill/>
                    <a:ln>
                      <a:noFill/>
                    </a:ln>
                  </pic:spPr>
                </pic:pic>
              </a:graphicData>
            </a:graphic>
          </wp:inline>
        </w:drawing>
      </w:r>
    </w:p>
    <w:p>
      <w:pPr>
        <w:ind w:left="420" w:firstLine="372"/>
      </w:pPr>
      <w:r>
        <w:rPr>
          <w:rFonts w:hint="eastAsia"/>
        </w:rPr>
        <w:t>如上图，考虑到无人机的覆盖范围可能远大于控制器的控制范围，于是无人机间通过信息传递来进行数据交流和控制。在控制器内部，先预制好覆盖范围和人群密度等信息，在预制信息中，无人机的相对方位已经确定，所以无人机的回传信息已有固定路径，解决平行组网广播无法找到对应无人机的问题。初始无人机到达指定位置前，无人机实时回传位置和链接数据，在稳定后，间隔一段时间回传数据。</w:t>
      </w:r>
    </w:p>
    <w:p>
      <w:pPr>
        <w:rPr>
          <w:rStyle w:val="9"/>
        </w:rPr>
      </w:pPr>
      <w:r>
        <w:rPr>
          <w:rStyle w:val="9"/>
          <w:rFonts w:hint="eastAsia"/>
        </w:rPr>
        <w:t>3</w:t>
      </w:r>
      <w:r>
        <w:rPr>
          <w:rStyle w:val="9"/>
        </w:rPr>
        <w:t>.2</w:t>
      </w:r>
      <w:r>
        <w:rPr>
          <w:rStyle w:val="9"/>
          <w:rFonts w:hint="eastAsia"/>
        </w:rPr>
        <w:t>无人机分组组网</w:t>
      </w:r>
    </w:p>
    <w:p>
      <w:pPr>
        <w:ind w:left="792"/>
      </w:pPr>
      <w:r>
        <w:drawing>
          <wp:inline distT="0" distB="0" distL="0" distR="0">
            <wp:extent cx="5263515" cy="15005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1500505"/>
                    </a:xfrm>
                    <a:prstGeom prst="rect">
                      <a:avLst/>
                    </a:prstGeom>
                    <a:noFill/>
                    <a:ln>
                      <a:noFill/>
                    </a:ln>
                  </pic:spPr>
                </pic:pic>
              </a:graphicData>
            </a:graphic>
          </wp:inline>
        </w:drawing>
      </w:r>
      <w:bookmarkStart w:id="2" w:name="_GoBack"/>
      <w:bookmarkEnd w:id="2"/>
    </w:p>
    <w:p>
      <w:pPr>
        <w:ind w:left="792"/>
      </w:pPr>
      <w:r>
        <w:rPr>
          <w:rFonts w:hint="eastAsia"/>
        </w:rPr>
        <w:t>有组长（</w:t>
      </w:r>
      <w:r>
        <w:t>group leader</w:t>
      </w:r>
      <w:r>
        <w:rPr>
          <w:rFonts w:hint="eastAsia"/>
        </w:rPr>
        <w:t>）无人机和组员无人机构成，组长无人机负责接收控制器的信息并转发给下层无人机，下层无人机信息汇集到组长无人机再转发给控制器，并且再通信时，组员无人机可以对信息进行基本处理，如把n条信息汇集成一条信息，那么组长无人机处理信息的数量就为原来的1/n，组长无人机再把信息转发给临近基站或地面应急车进行通信。</w:t>
      </w:r>
    </w:p>
    <w:p/>
    <w:p>
      <w:r>
        <w:rPr>
          <w:rFonts w:hint="eastAsia"/>
        </w:rPr>
        <w:t>接下来的计划：</w:t>
      </w:r>
    </w:p>
    <w:p>
      <w:r>
        <w:tab/>
      </w:r>
      <w:r>
        <w:rPr>
          <w:rFonts w:hint="eastAsia"/>
        </w:rPr>
        <w:t>一周之内确定组网方案，然后进行协议的设计和编写，同时进行硬件的测试组装和算法的设计。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D099D"/>
    <w:multiLevelType w:val="multilevel"/>
    <w:tmpl w:val="287D099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hYzExOGI4NTJmZjY1OGJjYjM0ZDk4MzEyZjI5NGEifQ=="/>
  </w:docVars>
  <w:rsids>
    <w:rsidRoot w:val="009D5301"/>
    <w:rsid w:val="00034451"/>
    <w:rsid w:val="00077375"/>
    <w:rsid w:val="00083336"/>
    <w:rsid w:val="001776E6"/>
    <w:rsid w:val="001A7299"/>
    <w:rsid w:val="002362F8"/>
    <w:rsid w:val="00245F35"/>
    <w:rsid w:val="002C14A2"/>
    <w:rsid w:val="002D2667"/>
    <w:rsid w:val="003712F9"/>
    <w:rsid w:val="0045248F"/>
    <w:rsid w:val="00464A03"/>
    <w:rsid w:val="004C5AFE"/>
    <w:rsid w:val="005141FE"/>
    <w:rsid w:val="005D1EA5"/>
    <w:rsid w:val="00620855"/>
    <w:rsid w:val="00762419"/>
    <w:rsid w:val="007F05BF"/>
    <w:rsid w:val="008931E7"/>
    <w:rsid w:val="009D32A4"/>
    <w:rsid w:val="009D5301"/>
    <w:rsid w:val="00AF524E"/>
    <w:rsid w:val="00BA204F"/>
    <w:rsid w:val="00C77B92"/>
    <w:rsid w:val="00D04D92"/>
    <w:rsid w:val="00DB4A03"/>
    <w:rsid w:val="00DE0214"/>
    <w:rsid w:val="00E30D5C"/>
    <w:rsid w:val="00F45B02"/>
    <w:rsid w:val="00FB61AC"/>
    <w:rsid w:val="485B3C14"/>
    <w:rsid w:val="62BB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11"/>
    <w:pPr>
      <w:spacing w:before="240" w:after="60" w:line="312" w:lineRule="auto"/>
      <w:jc w:val="center"/>
      <w:outlineLvl w:val="1"/>
    </w:pPr>
    <w:rPr>
      <w:b/>
      <w:bCs/>
      <w:kern w:val="28"/>
      <w:sz w:val="32"/>
      <w:szCs w:val="32"/>
    </w:rPr>
  </w:style>
  <w:style w:type="character" w:styleId="9">
    <w:name w:val="Strong"/>
    <w:basedOn w:val="8"/>
    <w:qFormat/>
    <w:uiPriority w:val="22"/>
    <w:rPr>
      <w:b/>
      <w:bCs/>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副标题 字符"/>
    <w:basedOn w:val="8"/>
    <w:link w:val="6"/>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1302</Words>
  <Characters>1472</Characters>
  <Lines>10</Lines>
  <Paragraphs>3</Paragraphs>
  <TotalTime>622</TotalTime>
  <ScaleCrop>false</ScaleCrop>
  <LinksUpToDate>false</LinksUpToDate>
  <CharactersWithSpaces>1476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2022-10-11T06:08:00Z</dcterms:created>
  <dc:creator>Administrator</dc:creator>
  <cp:lastModifiedBy>云在叁☀_(๑ゝ</cp:lastModifiedBy>
  <dcterms:modified xsi:type="dcterms:W3CDTF">2022-10-19T10:29:58Z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D7F4E6254E0D4160AD13D78673EE6DBB</vt:lpwstr>
  </property>
</Properties>
</file>