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UML : Unit Tests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6"/>
          <w:szCs w:val="26"/>
          <w:u w:val="single"/>
          <w:rtl w:val="0"/>
        </w:rPr>
        <w:t xml:space="preserve">isFalty(Service container) </w:t>
      </w:r>
      <w:r w:rsidDel="00000000" w:rsidR="00000000" w:rsidRPr="00000000">
        <w:rPr>
          <w:i w:val="1"/>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La méthode </w:t>
      </w:r>
      <w:r w:rsidDel="00000000" w:rsidR="00000000" w:rsidRPr="00000000">
        <w:rPr>
          <w:i w:val="1"/>
          <w:sz w:val="24"/>
          <w:szCs w:val="24"/>
          <w:rtl w:val="0"/>
        </w:rPr>
        <w:t xml:space="preserve">isFalty</w:t>
      </w:r>
      <w:r w:rsidDel="00000000" w:rsidR="00000000" w:rsidRPr="00000000">
        <w:rPr>
          <w:sz w:val="24"/>
          <w:szCs w:val="24"/>
          <w:rtl w:val="0"/>
        </w:rPr>
        <w:t xml:space="preserve"> de la classe Sensor permet de définir si un capteur en particulier est défaillant. Pour se faire, on récupère pour chaque type de mesure la moyenne de notre capteur qu’on compare avec la moyenne de chaque type des autres capteurs à proximité (rayon défini au préalable). Pour ce test, on vérifie pour une série de mesure donnée le capteur qui doit être détecté comme défaillant.</w:t>
      </w: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rtl w:val="0"/>
        </w:rPr>
      </w:r>
    </w:p>
    <w:tbl>
      <w:tblPr>
        <w:tblStyle w:val="Table1"/>
        <w:tblW w:w="939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4320"/>
        <w:tblGridChange w:id="0">
          <w:tblGrid>
            <w:gridCol w:w="507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Jeu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Objectif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i w:val="1"/>
                <w:sz w:val="24"/>
                <w:szCs w:val="24"/>
              </w:rPr>
            </w:pPr>
            <w:r w:rsidDel="00000000" w:rsidR="00000000" w:rsidRPr="00000000">
              <w:rPr>
                <w:i w:val="1"/>
                <w:sz w:val="24"/>
                <w:szCs w:val="24"/>
                <w:rtl w:val="0"/>
              </w:rPr>
              <w:t xml:space="preserve">Vérifier que les capteurs ne sont pas marqué défaillants si ils n’ont pas de mesures enregistrées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ff0000"/>
                <w:sz w:val="21"/>
                <w:szCs w:val="21"/>
                <w:rtl w:val="0"/>
              </w:rPr>
              <w:t xml:space="preserve">10.0</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50.0;</w:t>
            </w:r>
          </w:p>
          <w:p w:rsidR="00000000" w:rsidDel="00000000" w:rsidP="00000000" w:rsidRDefault="00000000" w:rsidRPr="00000000" w14:paraId="00000015">
            <w:pPr>
              <w:shd w:fill="1e1e1e" w:val="clear"/>
              <w:spacing w:line="325.71428571428567" w:lineRule="auto"/>
              <w:rPr>
                <w:i w:val="1"/>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ff0000"/>
                <w:sz w:val="21"/>
                <w:szCs w:val="21"/>
                <w:rtl w:val="0"/>
              </w:rPr>
              <w:t xml:space="preserve">10.0</w:t>
            </w:r>
            <w:r w:rsidDel="00000000" w:rsidR="00000000" w:rsidRPr="00000000">
              <w:rPr>
                <w:rFonts w:ascii="Courier New" w:cs="Courier New" w:eastAsia="Courier New" w:hAnsi="Courier New"/>
                <w:color w:val="6a9955"/>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sz w:val="24"/>
                <w:szCs w:val="24"/>
              </w:rPr>
            </w:pPr>
            <w:r w:rsidDel="00000000" w:rsidR="00000000" w:rsidRPr="00000000">
              <w:rPr>
                <w:i w:val="1"/>
                <w:sz w:val="24"/>
                <w:szCs w:val="24"/>
                <w:rtl w:val="0"/>
              </w:rPr>
              <w:t xml:space="preserve">Vérifier que les capteurs sont marqués défaillant pour des types de mesures distincts</w:t>
            </w:r>
          </w:p>
        </w:tc>
      </w:tr>
      <w:tr>
        <w:trPr>
          <w:cantSplit w:val="0"/>
          <w:trHeight w:val="93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1e1e1e" w:val="clear"/>
              <w:spacing w:line="325.71428571428567" w:lineRule="auto"/>
              <w:rPr>
                <w:i w:val="1"/>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rPr>
            </w:pPr>
            <w:r w:rsidDel="00000000" w:rsidR="00000000" w:rsidRPr="00000000">
              <w:rPr>
                <w:i w:val="1"/>
                <w:sz w:val="24"/>
                <w:szCs w:val="24"/>
                <w:rtl w:val="0"/>
              </w:rPr>
              <w:t xml:space="preserve">Vérifier que les capteurs n’est pas marqué défaillant si il est le seul dans son type de mesure (pas de comparatif)</w:t>
            </w:r>
          </w:p>
        </w:tc>
      </w:tr>
    </w:tbl>
    <w:p w:rsidR="00000000" w:rsidDel="00000000" w:rsidP="00000000" w:rsidRDefault="00000000" w:rsidRPr="00000000" w14:paraId="00000019">
      <w:pPr>
        <w:rPr>
          <w:i w:val="1"/>
          <w:sz w:val="24"/>
          <w:szCs w:val="24"/>
        </w:rPr>
      </w:pPr>
      <w:r w:rsidDel="00000000" w:rsidR="00000000" w:rsidRPr="00000000">
        <w:rPr>
          <w:rtl w:val="0"/>
        </w:rPr>
      </w:r>
    </w:p>
    <w:p w:rsidR="00000000" w:rsidDel="00000000" w:rsidP="00000000" w:rsidRDefault="00000000" w:rsidRPr="00000000" w14:paraId="0000001A">
      <w:pPr>
        <w:rPr>
          <w:i w:val="1"/>
          <w:sz w:val="24"/>
          <w:szCs w:val="24"/>
        </w:rPr>
      </w:pPr>
      <w:r w:rsidDel="00000000" w:rsidR="00000000" w:rsidRPr="00000000">
        <w:rPr>
          <w:rtl w:val="0"/>
        </w:rPr>
      </w:r>
    </w:p>
    <w:p w:rsidR="00000000" w:rsidDel="00000000" w:rsidP="00000000" w:rsidRDefault="00000000" w:rsidRPr="00000000" w14:paraId="0000001B">
      <w:pPr>
        <w:rPr>
          <w:i w:val="1"/>
          <w:sz w:val="24"/>
          <w:szCs w:val="24"/>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rtl w:val="0"/>
        </w:rPr>
      </w:r>
    </w:p>
    <w:p w:rsidR="00000000" w:rsidDel="00000000" w:rsidP="00000000" w:rsidRDefault="00000000" w:rsidRPr="00000000" w14:paraId="0000001D">
      <w:pPr>
        <w:rPr>
          <w:i w:val="1"/>
          <w:sz w:val="24"/>
          <w:szCs w:val="24"/>
        </w:rPr>
      </w:pPr>
      <w:r w:rsidDel="00000000" w:rsidR="00000000" w:rsidRPr="00000000">
        <w:rPr>
          <w:rtl w:val="0"/>
        </w:rPr>
      </w:r>
    </w:p>
    <w:p w:rsidR="00000000" w:rsidDel="00000000" w:rsidP="00000000" w:rsidRDefault="00000000" w:rsidRPr="00000000" w14:paraId="0000001E">
      <w:pPr>
        <w:rPr>
          <w:i w:val="1"/>
          <w:sz w:val="24"/>
          <w:szCs w:val="24"/>
        </w:rPr>
      </w:pPr>
      <w:r w:rsidDel="00000000" w:rsidR="00000000" w:rsidRPr="00000000">
        <w:rPr>
          <w:rtl w:val="0"/>
        </w:rPr>
      </w:r>
    </w:p>
    <w:p w:rsidR="00000000" w:rsidDel="00000000" w:rsidP="00000000" w:rsidRDefault="00000000" w:rsidRPr="00000000" w14:paraId="0000001F">
      <w:pPr>
        <w:rPr>
          <w:i w:val="1"/>
          <w:sz w:val="24"/>
          <w:szCs w:val="24"/>
        </w:rPr>
      </w:pPr>
      <w:r w:rsidDel="00000000" w:rsidR="00000000" w:rsidRPr="00000000">
        <w:rPr>
          <w:rtl w:val="0"/>
        </w:rPr>
      </w:r>
    </w:p>
    <w:p w:rsidR="00000000" w:rsidDel="00000000" w:rsidP="00000000" w:rsidRDefault="00000000" w:rsidRPr="00000000" w14:paraId="00000020">
      <w:pPr>
        <w:rPr>
          <w:i w:val="1"/>
          <w:sz w:val="24"/>
          <w:szCs w:val="24"/>
        </w:rPr>
      </w:pPr>
      <w:r w:rsidDel="00000000" w:rsidR="00000000" w:rsidRPr="00000000">
        <w:rPr>
          <w:rtl w:val="0"/>
        </w:rPr>
      </w:r>
    </w:p>
    <w:p w:rsidR="00000000" w:rsidDel="00000000" w:rsidP="00000000" w:rsidRDefault="00000000" w:rsidRPr="00000000" w14:paraId="00000021">
      <w:pPr>
        <w:rPr>
          <w:i w:val="1"/>
          <w:sz w:val="24"/>
          <w:szCs w:val="24"/>
        </w:rPr>
      </w:pPr>
      <w:r w:rsidDel="00000000" w:rsidR="00000000" w:rsidRPr="00000000">
        <w:rPr>
          <w:rtl w:val="0"/>
        </w:rPr>
      </w:r>
    </w:p>
    <w:p w:rsidR="00000000" w:rsidDel="00000000" w:rsidP="00000000" w:rsidRDefault="00000000" w:rsidRPr="00000000" w14:paraId="00000022">
      <w:pPr>
        <w:rPr>
          <w:i w:val="1"/>
          <w:sz w:val="24"/>
          <w:szCs w:val="24"/>
        </w:rPr>
      </w:pPr>
      <w:r w:rsidDel="00000000" w:rsidR="00000000" w:rsidRPr="00000000">
        <w:rPr>
          <w:rtl w:val="0"/>
        </w:rPr>
      </w:r>
    </w:p>
    <w:p w:rsidR="00000000" w:rsidDel="00000000" w:rsidP="00000000" w:rsidRDefault="00000000" w:rsidRPr="00000000" w14:paraId="00000023">
      <w:pPr>
        <w:rPr>
          <w:i w:val="1"/>
          <w:sz w:val="24"/>
          <w:szCs w:val="24"/>
        </w:rPr>
      </w:pPr>
      <w:r w:rsidDel="00000000" w:rsidR="00000000" w:rsidRPr="00000000">
        <w:rPr>
          <w:rtl w:val="0"/>
        </w:rPr>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rPr>
          <w:i w:val="1"/>
          <w:sz w:val="24"/>
          <w:szCs w:val="24"/>
        </w:rPr>
      </w:pPr>
      <w:r w:rsidDel="00000000" w:rsidR="00000000" w:rsidRPr="00000000">
        <w:rPr>
          <w:rtl w:val="0"/>
        </w:rPr>
      </w:r>
    </w:p>
    <w:p w:rsidR="00000000" w:rsidDel="00000000" w:rsidP="00000000" w:rsidRDefault="00000000" w:rsidRPr="00000000" w14:paraId="00000026">
      <w:pPr>
        <w:rPr>
          <w:i w:val="1"/>
          <w:sz w:val="26"/>
          <w:szCs w:val="26"/>
        </w:rPr>
      </w:pPr>
      <w:r w:rsidDel="00000000" w:rsidR="00000000" w:rsidRPr="00000000">
        <w:rPr>
          <w:i w:val="1"/>
          <w:sz w:val="26"/>
          <w:szCs w:val="26"/>
          <w:u w:val="single"/>
          <w:rtl w:val="0"/>
        </w:rPr>
        <w:t xml:space="preserve">getSimilar(stamp debut, stamp fin, Service container) </w:t>
      </w:r>
      <w:r w:rsidDel="00000000" w:rsidR="00000000" w:rsidRPr="00000000">
        <w:rPr>
          <w:i w:val="1"/>
          <w:sz w:val="26"/>
          <w:szCs w:val="26"/>
          <w:rtl w:val="0"/>
        </w:rPr>
        <w:t xml:space="preserve">:</w:t>
      </w:r>
    </w:p>
    <w:p w:rsidR="00000000" w:rsidDel="00000000" w:rsidP="00000000" w:rsidRDefault="00000000" w:rsidRPr="00000000" w14:paraId="00000027">
      <w:pPr>
        <w:rPr>
          <w:i w:val="1"/>
          <w:sz w:val="26"/>
          <w:szCs w:val="26"/>
        </w:rPr>
      </w:pPr>
      <w:r w:rsidDel="00000000" w:rsidR="00000000" w:rsidRPr="00000000">
        <w:rPr>
          <w:rtl w:val="0"/>
        </w:rPr>
      </w:r>
    </w:p>
    <w:p w:rsidR="00000000" w:rsidDel="00000000" w:rsidP="00000000" w:rsidRDefault="00000000" w:rsidRPr="00000000" w14:paraId="00000028">
      <w:pPr>
        <w:spacing w:before="240" w:lineRule="auto"/>
        <w:ind w:firstLine="720"/>
        <w:jc w:val="both"/>
        <w:rPr>
          <w:sz w:val="24"/>
          <w:szCs w:val="24"/>
        </w:rPr>
      </w:pPr>
      <w:r w:rsidDel="00000000" w:rsidR="00000000" w:rsidRPr="00000000">
        <w:rPr>
          <w:sz w:val="24"/>
          <w:szCs w:val="24"/>
          <w:rtl w:val="0"/>
        </w:rPr>
        <w:t xml:space="preserve">La méthode </w:t>
      </w:r>
      <w:r w:rsidDel="00000000" w:rsidR="00000000" w:rsidRPr="00000000">
        <w:rPr>
          <w:i w:val="1"/>
          <w:sz w:val="24"/>
          <w:szCs w:val="24"/>
          <w:rtl w:val="0"/>
        </w:rPr>
        <w:t xml:space="preserve">getSimilar</w:t>
      </w:r>
      <w:r w:rsidDel="00000000" w:rsidR="00000000" w:rsidRPr="00000000">
        <w:rPr>
          <w:sz w:val="24"/>
          <w:szCs w:val="24"/>
          <w:rtl w:val="0"/>
        </w:rPr>
        <w:t xml:space="preserve"> permet aux utilisateurs de noter et classer tous les capteurs en fonction de leur similarité avec un capteur sélectionné. La similarité est déterminée en comparant les données générées par les capteurs au cours d'une période de temps spécifiée. Le but de cette fonctionnalité est d'identifier les zones avec une qualité de l'air similaire.</w:t>
      </w:r>
    </w:p>
    <w:p w:rsidR="00000000" w:rsidDel="00000000" w:rsidP="00000000" w:rsidRDefault="00000000" w:rsidRPr="00000000" w14:paraId="00000029">
      <w:pPr>
        <w:spacing w:before="240" w:lineRule="auto"/>
        <w:jc w:val="both"/>
        <w:rPr>
          <w:sz w:val="24"/>
          <w:szCs w:val="24"/>
        </w:rPr>
      </w:pPr>
      <w:r w:rsidDel="00000000" w:rsidR="00000000" w:rsidRPr="00000000">
        <w:rPr>
          <w:rtl w:val="0"/>
        </w:rPr>
      </w:r>
    </w:p>
    <w:p w:rsidR="00000000" w:rsidDel="00000000" w:rsidP="00000000" w:rsidRDefault="00000000" w:rsidRPr="00000000" w14:paraId="0000002A">
      <w:pPr>
        <w:spacing w:before="240" w:lineRule="auto"/>
        <w:jc w:val="both"/>
        <w:rPr>
          <w:sz w:val="24"/>
          <w:szCs w:val="24"/>
        </w:rPr>
      </w:pPr>
      <w:r w:rsidDel="00000000" w:rsidR="00000000" w:rsidRPr="00000000">
        <w:rPr>
          <w:rtl w:val="0"/>
        </w:rPr>
      </w:r>
    </w:p>
    <w:tbl>
      <w:tblPr>
        <w:tblStyle w:val="Table2"/>
        <w:tblW w:w="942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275"/>
        <w:tblGridChange w:id="0">
          <w:tblGrid>
            <w:gridCol w:w="514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i w:val="1"/>
                <w:sz w:val="24"/>
                <w:szCs w:val="24"/>
                <w:rtl w:val="0"/>
              </w:rPr>
              <w:t xml:space="preserve">Jeu de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rPr>
            </w:pPr>
            <w:r w:rsidDel="00000000" w:rsidR="00000000" w:rsidRPr="00000000">
              <w:rPr>
                <w:i w:val="1"/>
                <w:sz w:val="24"/>
                <w:szCs w:val="24"/>
                <w:rtl w:val="0"/>
              </w:rPr>
              <w:t xml:space="preserve">Objectif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15.0;</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25.0;</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30.0;</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25.0;</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30.0;</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35.0;</w:t>
            </w:r>
          </w:p>
          <w:p w:rsidR="00000000" w:rsidDel="00000000" w:rsidP="00000000" w:rsidRDefault="00000000" w:rsidRPr="00000000" w14:paraId="00000036">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sz w:val="24"/>
                <w:szCs w:val="24"/>
              </w:rPr>
            </w:pPr>
            <w:r w:rsidDel="00000000" w:rsidR="00000000" w:rsidRPr="00000000">
              <w:rPr>
                <w:i w:val="1"/>
                <w:sz w:val="24"/>
                <w:szCs w:val="24"/>
                <w:rtl w:val="0"/>
              </w:rPr>
              <w:t xml:space="preserve">Vérifier qu’on obtient bien en retour la note et les classement de chaque autre capteur par rapport à notre Sensor0 de référence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15.0;</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100.0;</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90.0;</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25.0;</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80.0;</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30.0;</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70.0;</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200.0;</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30.0;</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190.0;</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35.0;</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Sensor3;</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180.0;</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40.0;</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15:00:00;</w:t>
            </w:r>
            <w:r w:rsidDel="00000000" w:rsidR="00000000" w:rsidRPr="00000000">
              <w:rPr>
                <w:rFonts w:ascii="Courier New" w:cs="Courier New" w:eastAsia="Courier New" w:hAnsi="Courier New"/>
                <w:color w:val="569cd6"/>
                <w:sz w:val="21"/>
                <w:szCs w:val="21"/>
                <w:rtl w:val="0"/>
              </w:rPr>
              <w:t xml:space="preserve">Sensor4;</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i w:val="1"/>
                <w:sz w:val="24"/>
                <w:szCs w:val="24"/>
                <w:rtl w:val="0"/>
              </w:rPr>
              <w:t xml:space="preserve">Vérifier qu’on obtient bien en retour le classement qui dépend de la timezone spécifiée en paramètre ici on prendra entre 12h et 13h. Pour se faire, on prend un classement ordonné dans la timezone et le classement inverse hors de la timezone pour voir si on récupère le bon en sortie.</w:t>
            </w:r>
            <w:r w:rsidDel="00000000" w:rsidR="00000000" w:rsidRPr="00000000">
              <w:rPr>
                <w:rtl w:val="0"/>
              </w:rPr>
            </w:r>
          </w:p>
        </w:tc>
      </w:tr>
    </w:tbl>
    <w:p w:rsidR="00000000" w:rsidDel="00000000" w:rsidP="00000000" w:rsidRDefault="00000000" w:rsidRPr="00000000" w14:paraId="0000004B">
      <w:pPr>
        <w:rPr>
          <w:sz w:val="26"/>
          <w:szCs w:val="26"/>
          <w:u w:val="single"/>
        </w:rPr>
      </w:pPr>
      <w:r w:rsidDel="00000000" w:rsidR="00000000" w:rsidRPr="00000000">
        <w:rPr>
          <w:rtl w:val="0"/>
        </w:rPr>
      </w:r>
    </w:p>
    <w:p w:rsidR="00000000" w:rsidDel="00000000" w:rsidP="00000000" w:rsidRDefault="00000000" w:rsidRPr="00000000" w14:paraId="0000004C">
      <w:pPr>
        <w:rPr>
          <w:i w:val="1"/>
          <w:sz w:val="24"/>
          <w:szCs w:val="24"/>
        </w:rPr>
      </w:pPr>
      <w:r w:rsidDel="00000000" w:rsidR="00000000" w:rsidRPr="00000000">
        <w:rPr>
          <w:i w:val="1"/>
          <w:sz w:val="26"/>
          <w:szCs w:val="26"/>
          <w:u w:val="single"/>
          <w:rtl w:val="0"/>
        </w:rPr>
        <w:t xml:space="preserve">userParticipation() </w:t>
      </w:r>
      <w:r w:rsidDel="00000000" w:rsidR="00000000" w:rsidRPr="00000000">
        <w:rPr>
          <w:i w:val="1"/>
          <w:sz w:val="24"/>
          <w:szCs w:val="24"/>
          <w:rtl w:val="0"/>
        </w:rPr>
        <w:t xml:space="preser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before="240" w:lineRule="auto"/>
        <w:ind w:firstLine="720"/>
        <w:jc w:val="both"/>
        <w:rPr>
          <w:sz w:val="24"/>
          <w:szCs w:val="24"/>
        </w:rPr>
      </w:pPr>
      <w:r w:rsidDel="00000000" w:rsidR="00000000" w:rsidRPr="00000000">
        <w:rPr>
          <w:sz w:val="24"/>
          <w:szCs w:val="24"/>
          <w:rtl w:val="0"/>
        </w:rPr>
        <w:t xml:space="preserve">La méthode </w:t>
      </w:r>
      <w:r w:rsidDel="00000000" w:rsidR="00000000" w:rsidRPr="00000000">
        <w:rPr>
          <w:i w:val="1"/>
          <w:sz w:val="24"/>
          <w:szCs w:val="24"/>
          <w:rtl w:val="0"/>
        </w:rPr>
        <w:t xml:space="preserve">userParticipation</w:t>
      </w:r>
      <w:r w:rsidDel="00000000" w:rsidR="00000000" w:rsidRPr="00000000">
        <w:rPr>
          <w:sz w:val="24"/>
          <w:szCs w:val="24"/>
          <w:rtl w:val="0"/>
        </w:rPr>
        <w:t xml:space="preserve"> gère la participation des particuliers à la génération de données sur la qualité de l'air. Les particuliers sont incités à contribuer aux données en gagnant des points pour l'utilisation de leurs données. Chaque fois que les données de leur capteur sont utilisées dans une requête, ils reçoivent un point. Si un des capteurs d’un utilisateur est marqué comme défaillant (cf. fonction décrite précédemment), celui-ci ne pourra plus gagner de points. </w:t>
      </w:r>
    </w:p>
    <w:p w:rsidR="00000000" w:rsidDel="00000000" w:rsidP="00000000" w:rsidRDefault="00000000" w:rsidRPr="00000000" w14:paraId="0000004F">
      <w:pPr>
        <w:spacing w:before="240" w:lineRule="auto"/>
        <w:jc w:val="both"/>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i w:val="1"/>
                <w:sz w:val="24"/>
                <w:szCs w:val="24"/>
                <w:rtl w:val="0"/>
              </w:rPr>
              <w:t xml:space="preserve">Jeu de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i w:val="1"/>
                <w:sz w:val="24"/>
                <w:szCs w:val="24"/>
                <w:rtl w:val="0"/>
              </w:rPr>
              <w:t xml:space="preserve">Objectif du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User0;</w:t>
            </w:r>
            <w:r w:rsidDel="00000000" w:rsidR="00000000" w:rsidRPr="00000000">
              <w:rPr>
                <w:rFonts w:ascii="Courier New" w:cs="Courier New" w:eastAsia="Courier New" w:hAnsi="Courier New"/>
                <w:color w:val="569cd6"/>
                <w:sz w:val="21"/>
                <w:szCs w:val="21"/>
                <w:rtl w:val="0"/>
              </w:rPr>
              <w:t xml:space="preserve">Sensor0;</w:t>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User1;</w:t>
            </w:r>
            <w:r w:rsidDel="00000000" w:rsidR="00000000" w:rsidRPr="00000000">
              <w:rPr>
                <w:rFonts w:ascii="Courier New" w:cs="Courier New" w:eastAsia="Courier New" w:hAnsi="Courier New"/>
                <w:color w:val="569cd6"/>
                <w:sz w:val="21"/>
                <w:szCs w:val="21"/>
                <w:rtl w:val="0"/>
              </w:rPr>
              <w:t xml:space="preserve">Sensor1;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requête sur</w:t>
            </w:r>
            <w:r w:rsidDel="00000000" w:rsidR="00000000" w:rsidRPr="00000000">
              <w:rPr>
                <w:sz w:val="24"/>
                <w:szCs w:val="24"/>
                <w:rtl w:val="0"/>
              </w:rPr>
              <w:t xml:space="preserve"> </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i w:val="1"/>
                <w:sz w:val="24"/>
                <w:szCs w:val="24"/>
                <w:rtl w:val="0"/>
              </w:rPr>
              <w:t xml:space="preserve">Vérifier qu’on obtient bien les scores des utilisateurs en prenant aucun capteur défaillant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User0;</w:t>
            </w:r>
            <w:r w:rsidDel="00000000" w:rsidR="00000000" w:rsidRPr="00000000">
              <w:rPr>
                <w:rFonts w:ascii="Courier New" w:cs="Courier New" w:eastAsia="Courier New" w:hAnsi="Courier New"/>
                <w:color w:val="ff0000"/>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User1;</w:t>
            </w:r>
            <w:r w:rsidDel="00000000" w:rsidR="00000000" w:rsidRPr="00000000">
              <w:rPr>
                <w:rFonts w:ascii="Courier New" w:cs="Courier New" w:eastAsia="Courier New" w:hAnsi="Courier New"/>
                <w:color w:val="569cd6"/>
                <w:sz w:val="21"/>
                <w:szCs w:val="21"/>
                <w:rtl w:val="0"/>
              </w:rPr>
              <w:t xml:space="preserve">Sensor1;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720" w:hanging="360"/>
              <w:rPr>
                <w:sz w:val="24"/>
                <w:szCs w:val="24"/>
              </w:rPr>
            </w:pPr>
            <w:r w:rsidDel="00000000" w:rsidR="00000000" w:rsidRPr="00000000">
              <w:rPr>
                <w:i w:val="1"/>
                <w:sz w:val="24"/>
                <w:szCs w:val="24"/>
                <w:rtl w:val="0"/>
              </w:rPr>
              <w:t xml:space="preserve">requête sur</w:t>
            </w:r>
            <w:r w:rsidDel="00000000" w:rsidR="00000000" w:rsidRPr="00000000">
              <w:rPr>
                <w:sz w:val="24"/>
                <w:szCs w:val="24"/>
                <w:rtl w:val="0"/>
              </w:rPr>
              <w:t xml:space="preserve"> </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Vérifier que le score n’évolue pas si un des capteurs est défaillant (Sensor0 défaillant)</w:t>
            </w:r>
          </w:p>
        </w:tc>
      </w:tr>
    </w:tbl>
    <w:p w:rsidR="00000000" w:rsidDel="00000000" w:rsidP="00000000" w:rsidRDefault="00000000" w:rsidRPr="00000000" w14:paraId="0000005C">
      <w:pPr>
        <w:rPr>
          <w:i w:val="1"/>
          <w:sz w:val="26"/>
          <w:szCs w:val="26"/>
          <w:u w:val="single"/>
        </w:rPr>
      </w:pPr>
      <w:r w:rsidDel="00000000" w:rsidR="00000000" w:rsidRPr="00000000">
        <w:rPr>
          <w:rtl w:val="0"/>
        </w:rPr>
      </w:r>
    </w:p>
    <w:p w:rsidR="00000000" w:rsidDel="00000000" w:rsidP="00000000" w:rsidRDefault="00000000" w:rsidRPr="00000000" w14:paraId="0000005D">
      <w:pPr>
        <w:rPr>
          <w:i w:val="1"/>
          <w:sz w:val="26"/>
          <w:szCs w:val="26"/>
          <w:u w:val="single"/>
        </w:rPr>
      </w:pPr>
      <w:r w:rsidDel="00000000" w:rsidR="00000000" w:rsidRPr="00000000">
        <w:rPr>
          <w:i w:val="1"/>
          <w:sz w:val="26"/>
          <w:szCs w:val="26"/>
          <w:u w:val="single"/>
          <w:rtl w:val="0"/>
        </w:rPr>
        <w:t xml:space="preserve">calculateQuality(double longi, double lat, Service container) :</w:t>
      </w:r>
    </w:p>
    <w:p w:rsidR="00000000" w:rsidDel="00000000" w:rsidP="00000000" w:rsidRDefault="00000000" w:rsidRPr="00000000" w14:paraId="0000005E">
      <w:pPr>
        <w:rPr>
          <w:i w:val="1"/>
          <w:sz w:val="26"/>
          <w:szCs w:val="26"/>
          <w:u w:val="single"/>
        </w:rPr>
      </w:pP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La méthode </w:t>
      </w:r>
      <w:r w:rsidDel="00000000" w:rsidR="00000000" w:rsidRPr="00000000">
        <w:rPr>
          <w:i w:val="1"/>
          <w:sz w:val="24"/>
          <w:szCs w:val="24"/>
          <w:rtl w:val="0"/>
        </w:rPr>
        <w:t xml:space="preserve">calculateQuality </w:t>
      </w:r>
      <w:r w:rsidDel="00000000" w:rsidR="00000000" w:rsidRPr="00000000">
        <w:rPr>
          <w:sz w:val="24"/>
          <w:szCs w:val="24"/>
          <w:rtl w:val="0"/>
        </w:rPr>
        <w:t xml:space="preserve">a pour objectif de fournir la valeur de la qualité de l'air à une position géographique précise sur le territoire à un moment donné. Elle prend en entrée les coordonnées en tant que paramètres et renvoie les mesures des quatre types de données fournies par le capteur le plus proche de la position spécifiée. De plus, elle renvoie la distance jusqu'à ce capteur.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sz w:val="26"/>
          <w:szCs w:val="26"/>
          <w:u w:val="single"/>
        </w:rPr>
      </w:pPr>
      <w:r w:rsidDel="00000000" w:rsidR="00000000" w:rsidRPr="00000000">
        <w:rPr>
          <w:rtl w:val="0"/>
        </w:rPr>
      </w:r>
    </w:p>
    <w:tbl>
      <w:tblPr>
        <w:tblStyle w:val="Table4"/>
        <w:tblW w:w="913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4065"/>
        <w:tblGridChange w:id="0">
          <w:tblGrid>
            <w:gridCol w:w="507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i w:val="1"/>
                <w:sz w:val="26"/>
                <w:szCs w:val="26"/>
                <w:u w:val="single"/>
              </w:rPr>
            </w:pPr>
            <w:r w:rsidDel="00000000" w:rsidR="00000000" w:rsidRPr="00000000">
              <w:rPr>
                <w:i w:val="1"/>
                <w:sz w:val="24"/>
                <w:szCs w:val="24"/>
                <w:rtl w:val="0"/>
              </w:rPr>
              <w:t xml:space="preserve">Jeu de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i w:val="1"/>
                <w:sz w:val="26"/>
                <w:szCs w:val="26"/>
                <w:u w:val="single"/>
              </w:rPr>
            </w:pPr>
            <w:r w:rsidDel="00000000" w:rsidR="00000000" w:rsidRPr="00000000">
              <w:rPr>
                <w:i w:val="1"/>
                <w:sz w:val="24"/>
                <w:szCs w:val="24"/>
                <w:rtl w:val="0"/>
              </w:rPr>
              <w:t xml:space="preserve">Objectif du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50;</w:t>
            </w:r>
            <w:r w:rsidDel="00000000" w:rsidR="00000000" w:rsidRPr="00000000">
              <w:rPr>
                <w:rFonts w:ascii="Courier New" w:cs="Courier New" w:eastAsia="Courier New" w:hAnsi="Courier New"/>
                <w:color w:val="c8c8c8"/>
                <w:sz w:val="21"/>
                <w:szCs w:val="21"/>
                <w:rtl w:val="0"/>
              </w:rPr>
              <w:t xml:space="preserve">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u w:val="single"/>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100.0;</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110.0;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Vérifier qu’on obtient en sortie les valeurs souhaitées pour la position initiale de (-44, -1). On retourne la moyenne de Sensor0 qui est plus proche.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71">
            <w:pPr>
              <w:widowControl w:val="0"/>
              <w:spacing w:line="240" w:lineRule="auto"/>
              <w:rPr>
                <w:i w:val="1"/>
                <w:sz w:val="26"/>
                <w:szCs w:val="26"/>
                <w:u w:val="single"/>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100.0;</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p>
          <w:p w:rsidR="00000000" w:rsidDel="00000000" w:rsidP="00000000" w:rsidRDefault="00000000" w:rsidRPr="00000000" w14:paraId="00000075">
            <w:pPr>
              <w:shd w:fill="1e1e1e" w:val="clear"/>
              <w:spacing w:line="325.71428571428567" w:lineRule="auto"/>
              <w:rPr>
                <w:i w:val="1"/>
                <w:sz w:val="26"/>
                <w:szCs w:val="26"/>
                <w:u w:val="single"/>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i w:val="1"/>
                <w:sz w:val="24"/>
                <w:szCs w:val="24"/>
                <w:rtl w:val="0"/>
              </w:rPr>
              <w:t xml:space="preserve">Vérifier qu’on obtient en sortie les valeurs souhaitées pour la position initiale de (-44, -1) avec deux capteurs situés à la même distance de la position initiale</w:t>
            </w:r>
            <w:r w:rsidDel="00000000" w:rsidR="00000000" w:rsidRPr="00000000">
              <w:rPr>
                <w:rtl w:val="0"/>
              </w:rPr>
            </w:r>
          </w:p>
        </w:tc>
      </w:tr>
    </w:tbl>
    <w:p w:rsidR="00000000" w:rsidDel="00000000" w:rsidP="00000000" w:rsidRDefault="00000000" w:rsidRPr="00000000" w14:paraId="00000077">
      <w:pPr>
        <w:rPr>
          <w:i w:val="1"/>
          <w:sz w:val="26"/>
          <w:szCs w:val="26"/>
          <w:u w:val="single"/>
        </w:rPr>
      </w:pPr>
      <w:r w:rsidDel="00000000" w:rsidR="00000000" w:rsidRPr="00000000">
        <w:rPr>
          <w:rtl w:val="0"/>
        </w:rPr>
      </w:r>
    </w:p>
    <w:p w:rsidR="00000000" w:rsidDel="00000000" w:rsidP="00000000" w:rsidRDefault="00000000" w:rsidRPr="00000000" w14:paraId="00000078">
      <w:pPr>
        <w:rPr>
          <w:i w:val="1"/>
          <w:sz w:val="26"/>
          <w:szCs w:val="26"/>
          <w:u w:val="single"/>
        </w:rPr>
      </w:pPr>
      <w:r w:rsidDel="00000000" w:rsidR="00000000" w:rsidRPr="00000000">
        <w:rPr>
          <w:rtl w:val="0"/>
        </w:rPr>
      </w:r>
    </w:p>
    <w:p w:rsidR="00000000" w:rsidDel="00000000" w:rsidP="00000000" w:rsidRDefault="00000000" w:rsidRPr="00000000" w14:paraId="00000079">
      <w:pPr>
        <w:rPr>
          <w:i w:val="1"/>
          <w:sz w:val="26"/>
          <w:szCs w:val="26"/>
          <w:u w:val="single"/>
        </w:rPr>
      </w:pPr>
      <w:r w:rsidDel="00000000" w:rsidR="00000000" w:rsidRPr="00000000">
        <w:rPr>
          <w:i w:val="1"/>
          <w:sz w:val="26"/>
          <w:szCs w:val="26"/>
          <w:u w:val="single"/>
          <w:rtl w:val="0"/>
        </w:rPr>
        <w:t xml:space="preserve">meanByZones(Service container) ;</w:t>
      </w:r>
    </w:p>
    <w:p w:rsidR="00000000" w:rsidDel="00000000" w:rsidP="00000000" w:rsidRDefault="00000000" w:rsidRPr="00000000" w14:paraId="0000007A">
      <w:pPr>
        <w:spacing w:before="240" w:lineRule="auto"/>
        <w:ind w:firstLine="720"/>
        <w:jc w:val="both"/>
        <w:rPr>
          <w:sz w:val="24"/>
          <w:szCs w:val="24"/>
        </w:rPr>
      </w:pPr>
      <w:r w:rsidDel="00000000" w:rsidR="00000000" w:rsidRPr="00000000">
        <w:rPr>
          <w:sz w:val="24"/>
          <w:szCs w:val="24"/>
          <w:rtl w:val="0"/>
        </w:rPr>
        <w:t xml:space="preserve">La méthode </w:t>
      </w:r>
      <w:r w:rsidDel="00000000" w:rsidR="00000000" w:rsidRPr="00000000">
        <w:rPr>
          <w:i w:val="1"/>
          <w:sz w:val="24"/>
          <w:szCs w:val="24"/>
          <w:rtl w:val="0"/>
        </w:rPr>
        <w:t xml:space="preserve">meanByZones</w:t>
      </w:r>
      <w:r w:rsidDel="00000000" w:rsidR="00000000" w:rsidRPr="00000000">
        <w:rPr>
          <w:sz w:val="24"/>
          <w:szCs w:val="24"/>
          <w:rtl w:val="0"/>
        </w:rPr>
        <w:t xml:space="preserve"> calcule la valeur moyenne mesurée par tous les capteurs dans chaque zone géographique pour chaque type de données.</w:t>
      </w:r>
    </w:p>
    <w:p w:rsidR="00000000" w:rsidDel="00000000" w:rsidP="00000000" w:rsidRDefault="00000000" w:rsidRPr="00000000" w14:paraId="0000007B">
      <w:pPr>
        <w:spacing w:before="240" w:lineRule="auto"/>
        <w:jc w:val="both"/>
        <w:rPr>
          <w:sz w:val="24"/>
          <w:szCs w:val="24"/>
        </w:rPr>
      </w:pPr>
      <w:r w:rsidDel="00000000" w:rsidR="00000000" w:rsidRPr="00000000">
        <w:rPr>
          <w:rtl w:val="0"/>
        </w:rPr>
      </w:r>
    </w:p>
    <w:tbl>
      <w:tblPr>
        <w:tblStyle w:val="Table5"/>
        <w:tblW w:w="931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170"/>
        <w:tblGridChange w:id="0">
          <w:tblGrid>
            <w:gridCol w:w="5145"/>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i w:val="1"/>
                <w:sz w:val="24"/>
                <w:szCs w:val="24"/>
                <w:rtl w:val="0"/>
              </w:rPr>
              <w:t xml:space="preserve">Jeu de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i w:val="1"/>
                <w:sz w:val="24"/>
                <w:szCs w:val="24"/>
                <w:rtl w:val="0"/>
              </w:rPr>
              <w:t xml:space="preserve">Objectif du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7F">
            <w:pPr>
              <w:widowControl w:val="0"/>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83">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Vérifier qu’on obtient bien la moyenne des capteurs situés dans une même zone pour un même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86">
            <w:pPr>
              <w:widowControl w:val="0"/>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r w:rsidDel="00000000" w:rsidR="00000000" w:rsidRPr="00000000">
              <w:rPr>
                <w:rtl w:val="0"/>
              </w:rPr>
            </w:r>
          </w:p>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8A">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i w:val="1"/>
                <w:sz w:val="24"/>
                <w:szCs w:val="24"/>
              </w:rPr>
            </w:pPr>
            <w:r w:rsidDel="00000000" w:rsidR="00000000" w:rsidRPr="00000000">
              <w:rPr>
                <w:i w:val="1"/>
                <w:sz w:val="24"/>
                <w:szCs w:val="24"/>
                <w:rtl w:val="0"/>
              </w:rPr>
              <w:t xml:space="preserve">Vérifier qu’on obtient bien la moyenne des capteurs situés dans une même zone pour des types différents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8D">
            <w:pPr>
              <w:widowControl w:val="0"/>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50;</w:t>
            </w:r>
            <w:r w:rsidDel="00000000" w:rsidR="00000000" w:rsidRPr="00000000">
              <w:rPr>
                <w:rFonts w:ascii="Courier New" w:cs="Courier New" w:eastAsia="Courier New" w:hAnsi="Courier New"/>
                <w:color w:val="c8c8c8"/>
                <w:sz w:val="21"/>
                <w:szCs w:val="21"/>
                <w:rtl w:val="0"/>
              </w:rPr>
              <w:t xml:space="preserve">2;</w:t>
            </w:r>
            <w:r w:rsidDel="00000000" w:rsidR="00000000" w:rsidRPr="00000000">
              <w:rPr>
                <w:rtl w:val="0"/>
              </w:rPr>
            </w:r>
          </w:p>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91">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i w:val="1"/>
                <w:sz w:val="24"/>
                <w:szCs w:val="24"/>
                <w:rtl w:val="0"/>
              </w:rPr>
              <w:t xml:space="preserve">Vérifier qu’on obtient bien la moyenne des capteurs situés dans des zones différentes pour un même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w:t>
            </w:r>
          </w:p>
          <w:p w:rsidR="00000000" w:rsidDel="00000000" w:rsidP="00000000" w:rsidRDefault="00000000" w:rsidRPr="00000000" w14:paraId="00000094">
            <w:pPr>
              <w:widowControl w:val="0"/>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50;</w:t>
            </w:r>
            <w:r w:rsidDel="00000000" w:rsidR="00000000" w:rsidRPr="00000000">
              <w:rPr>
                <w:rFonts w:ascii="Courier New" w:cs="Courier New" w:eastAsia="Courier New" w:hAnsi="Courier New"/>
                <w:color w:val="c8c8c8"/>
                <w:sz w:val="21"/>
                <w:szCs w:val="21"/>
                <w:rtl w:val="0"/>
              </w:rPr>
              <w:t xml:space="preserve">2;</w:t>
            </w:r>
            <w:r w:rsidDel="00000000" w:rsidR="00000000" w:rsidRPr="00000000">
              <w:rPr>
                <w:rtl w:val="0"/>
              </w:rPr>
            </w:r>
          </w:p>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10.0;</w:t>
            </w:r>
          </w:p>
          <w:p w:rsidR="00000000" w:rsidDel="00000000" w:rsidP="00000000" w:rsidRDefault="00000000" w:rsidRPr="00000000" w14:paraId="00000098">
            <w:pPr>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i w:val="1"/>
                <w:sz w:val="24"/>
                <w:szCs w:val="24"/>
                <w:rtl w:val="0"/>
              </w:rPr>
              <w:t xml:space="preserve">Vérifier qu’on obtient bien la moyenne des capteurs situés dans des zones différentes pour des types différents</w:t>
            </w:r>
            <w:r w:rsidDel="00000000" w:rsidR="00000000" w:rsidRPr="00000000">
              <w:rPr>
                <w:rtl w:val="0"/>
              </w:rPr>
            </w:r>
          </w:p>
        </w:tc>
      </w:tr>
    </w:tbl>
    <w:p w:rsidR="00000000" w:rsidDel="00000000" w:rsidP="00000000" w:rsidRDefault="00000000" w:rsidRPr="00000000" w14:paraId="0000009A">
      <w:pPr>
        <w:rPr>
          <w:i w:val="1"/>
          <w:sz w:val="24"/>
          <w:szCs w:val="24"/>
          <w:u w:val="single"/>
        </w:rPr>
      </w:pPr>
      <w:r w:rsidDel="00000000" w:rsidR="00000000" w:rsidRPr="00000000">
        <w:rPr>
          <w:i w:val="1"/>
          <w:sz w:val="24"/>
          <w:szCs w:val="24"/>
          <w:u w:val="single"/>
          <w:rtl w:val="0"/>
        </w:rPr>
        <w:t xml:space="preserve">impactCleaner() ;</w:t>
      </w:r>
    </w:p>
    <w:p w:rsidR="00000000" w:rsidDel="00000000" w:rsidP="00000000" w:rsidRDefault="00000000" w:rsidRPr="00000000" w14:paraId="0000009B">
      <w:pPr>
        <w:rPr>
          <w:i w:val="1"/>
          <w:sz w:val="26"/>
          <w:szCs w:val="26"/>
          <w:u w:val="single"/>
        </w:rPr>
      </w:pPr>
      <w:r w:rsidDel="00000000" w:rsidR="00000000" w:rsidRPr="00000000">
        <w:rPr>
          <w:rtl w:val="0"/>
        </w:rPr>
      </w:r>
    </w:p>
    <w:p w:rsidR="00000000" w:rsidDel="00000000" w:rsidP="00000000" w:rsidRDefault="00000000" w:rsidRPr="00000000" w14:paraId="0000009C">
      <w:pPr>
        <w:spacing w:before="240" w:lineRule="auto"/>
        <w:ind w:firstLine="720"/>
        <w:jc w:val="both"/>
        <w:rPr>
          <w:sz w:val="24"/>
          <w:szCs w:val="24"/>
        </w:rPr>
      </w:pPr>
      <w:r w:rsidDel="00000000" w:rsidR="00000000" w:rsidRPr="00000000">
        <w:rPr>
          <w:sz w:val="24"/>
          <w:szCs w:val="24"/>
          <w:rtl w:val="0"/>
        </w:rPr>
        <w:t xml:space="preserve">La méthode </w:t>
      </w:r>
      <w:r w:rsidDel="00000000" w:rsidR="00000000" w:rsidRPr="00000000">
        <w:rPr>
          <w:i w:val="1"/>
          <w:sz w:val="24"/>
          <w:szCs w:val="24"/>
          <w:rtl w:val="0"/>
        </w:rPr>
        <w:t xml:space="preserve">impactCleaner</w:t>
      </w:r>
      <w:r w:rsidDel="00000000" w:rsidR="00000000" w:rsidRPr="00000000">
        <w:rPr>
          <w:sz w:val="24"/>
          <w:szCs w:val="24"/>
          <w:rtl w:val="0"/>
        </w:rPr>
        <w:t xml:space="preserve"> facilite l'observation de l'impact des Cleaners d'air fournis par diverses entreprises sur la qualité de l'air comme le rayon d’impact ou le pourcentage moyen d’amélioration.</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i w:val="1"/>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rtl w:val="0"/>
        </w:rPr>
      </w:r>
    </w:p>
    <w:tbl>
      <w:tblPr>
        <w:tblStyle w:val="Table6"/>
        <w:tblW w:w="912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3930"/>
        <w:tblGridChange w:id="0">
          <w:tblGrid>
            <w:gridCol w:w="5190"/>
            <w:gridCol w:w="3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i w:val="1"/>
                <w:sz w:val="24"/>
                <w:szCs w:val="24"/>
              </w:rPr>
            </w:pPr>
            <w:r w:rsidDel="00000000" w:rsidR="00000000" w:rsidRPr="00000000">
              <w:rPr>
                <w:i w:val="1"/>
                <w:sz w:val="24"/>
                <w:szCs w:val="24"/>
                <w:rtl w:val="0"/>
              </w:rPr>
              <w:t xml:space="preserve">Jeu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i w:val="1"/>
                <w:sz w:val="24"/>
                <w:szCs w:val="24"/>
              </w:rPr>
            </w:pPr>
            <w:r w:rsidDel="00000000" w:rsidR="00000000" w:rsidRPr="00000000">
              <w:rPr>
                <w:i w:val="1"/>
                <w:sz w:val="24"/>
                <w:szCs w:val="24"/>
                <w:rtl w:val="0"/>
              </w:rPr>
              <w:t xml:space="preserve">Objectif du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 </w:t>
            </w:r>
            <w:r w:rsidDel="00000000" w:rsidR="00000000" w:rsidRPr="00000000">
              <w:rPr>
                <w:rFonts w:ascii="Courier New" w:cs="Courier New" w:eastAsia="Courier New" w:hAnsi="Courier New"/>
                <w:color w:val="6a9955"/>
                <w:sz w:val="21"/>
                <w:szCs w:val="21"/>
                <w:rtl w:val="0"/>
              </w:rPr>
              <w:t xml:space="preserve">//Cleaner</w:t>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45;</w:t>
            </w:r>
            <w:r w:rsidDel="00000000" w:rsidR="00000000" w:rsidRPr="00000000">
              <w:rPr>
                <w:rFonts w:ascii="Courier New" w:cs="Courier New" w:eastAsia="Courier New" w:hAnsi="Courier New"/>
                <w:color w:val="c8c8c8"/>
                <w:sz w:val="21"/>
                <w:szCs w:val="21"/>
                <w:rtl w:val="0"/>
              </w:rPr>
              <w:t xml:space="preserve">-0.3; </w:t>
            </w:r>
            <w:r w:rsidDel="00000000" w:rsidR="00000000" w:rsidRPr="00000000">
              <w:rPr>
                <w:rFonts w:ascii="Courier New" w:cs="Courier New" w:eastAsia="Courier New" w:hAnsi="Courier New"/>
                <w:color w:val="6a9955"/>
                <w:sz w:val="21"/>
                <w:szCs w:val="21"/>
                <w:rtl w:val="0"/>
              </w:rPr>
              <w:t xml:space="preserve">//Dans le rayon</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Sensor2;</w:t>
            </w:r>
            <w:r w:rsidDel="00000000" w:rsidR="00000000" w:rsidRPr="00000000">
              <w:rPr>
                <w:rFonts w:ascii="Courier New" w:cs="Courier New" w:eastAsia="Courier New" w:hAnsi="Courier New"/>
                <w:color w:val="569cd6"/>
                <w:sz w:val="21"/>
                <w:szCs w:val="21"/>
                <w:rtl w:val="0"/>
              </w:rPr>
              <w:t xml:space="preserve">46;</w:t>
            </w:r>
            <w:r w:rsidDel="00000000" w:rsidR="00000000" w:rsidRPr="00000000">
              <w:rPr>
                <w:rFonts w:ascii="Courier New" w:cs="Courier New" w:eastAsia="Courier New" w:hAnsi="Courier New"/>
                <w:color w:val="c8c8c8"/>
                <w:sz w:val="21"/>
                <w:szCs w:val="21"/>
                <w:rtl w:val="0"/>
              </w:rPr>
              <w:t xml:space="preserve">-0.3;</w:t>
            </w:r>
            <w:r w:rsidDel="00000000" w:rsidR="00000000" w:rsidRPr="00000000">
              <w:rPr>
                <w:rFonts w:ascii="Courier New" w:cs="Courier New" w:eastAsia="Courier New" w:hAnsi="Courier New"/>
                <w:color w:val="6a9955"/>
                <w:sz w:val="21"/>
                <w:szCs w:val="21"/>
                <w:rtl w:val="0"/>
              </w:rPr>
              <w:t xml:space="preserve"> //Hors du rayon</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7.0;</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i w:val="1"/>
                <w:sz w:val="24"/>
                <w:szCs w:val="24"/>
              </w:rPr>
            </w:pPr>
            <w:r w:rsidDel="00000000" w:rsidR="00000000" w:rsidRPr="00000000">
              <w:rPr>
                <w:i w:val="1"/>
                <w:sz w:val="24"/>
                <w:szCs w:val="24"/>
                <w:rtl w:val="0"/>
              </w:rPr>
              <w:t xml:space="preserve">Vérifier que le rayon d’amélioration est fonctionnel par rapport à la position des autres capteurs pour un type précis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44;</w:t>
            </w:r>
            <w:r w:rsidDel="00000000" w:rsidR="00000000" w:rsidRPr="00000000">
              <w:rPr>
                <w:rFonts w:ascii="Courier New" w:cs="Courier New" w:eastAsia="Courier New" w:hAnsi="Courier New"/>
                <w:color w:val="c8c8c8"/>
                <w:sz w:val="21"/>
                <w:szCs w:val="21"/>
                <w:rtl w:val="0"/>
              </w:rPr>
              <w:t xml:space="preserve">-0.3; </w:t>
            </w:r>
            <w:r w:rsidDel="00000000" w:rsidR="00000000" w:rsidRPr="00000000">
              <w:rPr>
                <w:rFonts w:ascii="Courier New" w:cs="Courier New" w:eastAsia="Courier New" w:hAnsi="Courier New"/>
                <w:color w:val="6a9955"/>
                <w:sz w:val="21"/>
                <w:szCs w:val="21"/>
                <w:rtl w:val="0"/>
              </w:rPr>
              <w:t xml:space="preserve">//Cleaner</w:t>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45;</w:t>
            </w:r>
            <w:r w:rsidDel="00000000" w:rsidR="00000000" w:rsidRPr="00000000">
              <w:rPr>
                <w:rFonts w:ascii="Courier New" w:cs="Courier New" w:eastAsia="Courier New" w:hAnsi="Courier New"/>
                <w:color w:val="c8c8c8"/>
                <w:sz w:val="21"/>
                <w:szCs w:val="21"/>
                <w:rtl w:val="0"/>
              </w:rPr>
              <w:t xml:space="preserve">-0.3; </w:t>
            </w:r>
            <w:r w:rsidDel="00000000" w:rsidR="00000000" w:rsidRPr="00000000">
              <w:rPr>
                <w:rFonts w:ascii="Courier New" w:cs="Courier New" w:eastAsia="Courier New" w:hAnsi="Courier New"/>
                <w:color w:val="6a9955"/>
                <w:sz w:val="21"/>
                <w:szCs w:val="21"/>
                <w:rtl w:val="0"/>
              </w:rPr>
              <w:t xml:space="preserve">//Dans le rayon</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Sensor2;</w:t>
            </w:r>
            <w:r w:rsidDel="00000000" w:rsidR="00000000" w:rsidRPr="00000000">
              <w:rPr>
                <w:rFonts w:ascii="Courier New" w:cs="Courier New" w:eastAsia="Courier New" w:hAnsi="Courier New"/>
                <w:color w:val="569cd6"/>
                <w:sz w:val="21"/>
                <w:szCs w:val="21"/>
                <w:rtl w:val="0"/>
              </w:rPr>
              <w:t xml:space="preserve">46;</w:t>
            </w:r>
            <w:r w:rsidDel="00000000" w:rsidR="00000000" w:rsidRPr="00000000">
              <w:rPr>
                <w:rFonts w:ascii="Courier New" w:cs="Courier New" w:eastAsia="Courier New" w:hAnsi="Courier New"/>
                <w:color w:val="c8c8c8"/>
                <w:sz w:val="21"/>
                <w:szCs w:val="21"/>
                <w:rtl w:val="0"/>
              </w:rPr>
              <w:t xml:space="preserve">-0.3;</w:t>
            </w:r>
            <w:r w:rsidDel="00000000" w:rsidR="00000000" w:rsidRPr="00000000">
              <w:rPr>
                <w:rFonts w:ascii="Courier New" w:cs="Courier New" w:eastAsia="Courier New" w:hAnsi="Courier New"/>
                <w:color w:val="6a9955"/>
                <w:sz w:val="21"/>
                <w:szCs w:val="21"/>
                <w:rtl w:val="0"/>
              </w:rPr>
              <w:t xml:space="preserve"> //Hors du rayon</w:t>
            </w:r>
          </w:p>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Sensor0;</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5.0;</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Sensor1;</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7.0;</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O3;</w:t>
            </w:r>
            <w:r w:rsidDel="00000000" w:rsidR="00000000" w:rsidRPr="00000000">
              <w:rPr>
                <w:rFonts w:ascii="Courier New" w:cs="Courier New" w:eastAsia="Courier New" w:hAnsi="Courier New"/>
                <w:color w:val="6a9955"/>
                <w:sz w:val="21"/>
                <w:szCs w:val="21"/>
                <w:rtl w:val="0"/>
              </w:rPr>
              <w:t xml:space="preserve">35.0;</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1.0;</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3.0;</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NO2;</w:t>
            </w:r>
            <w:r w:rsidDel="00000000" w:rsidR="00000000" w:rsidRPr="00000000">
              <w:rPr>
                <w:rFonts w:ascii="Courier New" w:cs="Courier New" w:eastAsia="Courier New" w:hAnsi="Courier New"/>
                <w:color w:val="6a9955"/>
                <w:sz w:val="21"/>
                <w:szCs w:val="21"/>
                <w:rtl w:val="0"/>
              </w:rPr>
              <w:t xml:space="preserve">12.0;</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SO2;</w:t>
            </w:r>
            <w:r w:rsidDel="00000000" w:rsidR="00000000" w:rsidRPr="00000000">
              <w:rPr>
                <w:rFonts w:ascii="Courier New" w:cs="Courier New" w:eastAsia="Courier New" w:hAnsi="Courier New"/>
                <w:color w:val="6a9955"/>
                <w:sz w:val="21"/>
                <w:szCs w:val="21"/>
                <w:rtl w:val="0"/>
              </w:rPr>
              <w:t xml:space="preserve">3.0;</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SO2;</w:t>
            </w:r>
            <w:r w:rsidDel="00000000" w:rsidR="00000000" w:rsidRPr="00000000">
              <w:rPr>
                <w:rFonts w:ascii="Courier New" w:cs="Courier New" w:eastAsia="Courier New" w:hAnsi="Courier New"/>
                <w:color w:val="6a9955"/>
                <w:sz w:val="21"/>
                <w:szCs w:val="21"/>
                <w:rtl w:val="0"/>
              </w:rPr>
              <w:t xml:space="preserve">8.0;</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SO2;</w:t>
            </w:r>
            <w:r w:rsidDel="00000000" w:rsidR="00000000" w:rsidRPr="00000000">
              <w:rPr>
                <w:rFonts w:ascii="Courier New" w:cs="Courier New" w:eastAsia="Courier New" w:hAnsi="Courier New"/>
                <w:color w:val="6a9955"/>
                <w:sz w:val="21"/>
                <w:szCs w:val="21"/>
                <w:rtl w:val="0"/>
              </w:rPr>
              <w:t xml:space="preserve">22.0;</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PM10;</w:t>
            </w:r>
            <w:r w:rsidDel="00000000" w:rsidR="00000000" w:rsidRPr="00000000">
              <w:rPr>
                <w:rFonts w:ascii="Courier New" w:cs="Courier New" w:eastAsia="Courier New" w:hAnsi="Courier New"/>
                <w:color w:val="6a9955"/>
                <w:sz w:val="21"/>
                <w:szCs w:val="21"/>
                <w:rtl w:val="0"/>
              </w:rPr>
              <w:t xml:space="preserve">0.5.0;</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PM10;</w:t>
            </w:r>
            <w:r w:rsidDel="00000000" w:rsidR="00000000" w:rsidRPr="00000000">
              <w:rPr>
                <w:rFonts w:ascii="Courier New" w:cs="Courier New" w:eastAsia="Courier New" w:hAnsi="Courier New"/>
                <w:color w:val="6a9955"/>
                <w:sz w:val="21"/>
                <w:szCs w:val="21"/>
                <w:rtl w:val="0"/>
              </w:rPr>
              <w:t xml:space="preserve">1.1.0;</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2019-01-01 12:00:00;</w:t>
            </w:r>
            <w:r w:rsidDel="00000000" w:rsidR="00000000" w:rsidRPr="00000000">
              <w:rPr>
                <w:rFonts w:ascii="Courier New" w:cs="Courier New" w:eastAsia="Courier New" w:hAnsi="Courier New"/>
                <w:color w:val="569cd6"/>
                <w:sz w:val="21"/>
                <w:szCs w:val="21"/>
                <w:rtl w:val="0"/>
              </w:rPr>
              <w:t xml:space="preserve">Sensor2;</w:t>
            </w:r>
            <w:r w:rsidDel="00000000" w:rsidR="00000000" w:rsidRPr="00000000">
              <w:rPr>
                <w:rFonts w:ascii="Courier New" w:cs="Courier New" w:eastAsia="Courier New" w:hAnsi="Courier New"/>
                <w:color w:val="c8c8c8"/>
                <w:sz w:val="21"/>
                <w:szCs w:val="21"/>
                <w:rtl w:val="0"/>
              </w:rPr>
              <w:t xml:space="preserve">PM10;</w:t>
            </w:r>
            <w:r w:rsidDel="00000000" w:rsidR="00000000" w:rsidRPr="00000000">
              <w:rPr>
                <w:rFonts w:ascii="Courier New" w:cs="Courier New" w:eastAsia="Courier New" w:hAnsi="Courier New"/>
                <w:color w:val="6a9955"/>
                <w:sz w:val="21"/>
                <w:szCs w:val="2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sz w:val="24"/>
                <w:szCs w:val="24"/>
              </w:rPr>
            </w:pPr>
            <w:r w:rsidDel="00000000" w:rsidR="00000000" w:rsidRPr="00000000">
              <w:rPr>
                <w:i w:val="1"/>
                <w:sz w:val="24"/>
                <w:szCs w:val="24"/>
                <w:rtl w:val="0"/>
              </w:rPr>
              <w:t xml:space="preserve">Vérifier que le rayon d’amélioration est fonctionnel par rapport à la position des autres capteurs pour la globalité des paramètres de la qualité de l’air</w:t>
            </w:r>
          </w:p>
        </w:tc>
      </w:tr>
    </w:tbl>
    <w:p w:rsidR="00000000" w:rsidDel="00000000" w:rsidP="00000000" w:rsidRDefault="00000000" w:rsidRPr="00000000" w14:paraId="000000BD">
      <w:pPr>
        <w:rPr>
          <w:i w:val="1"/>
          <w:sz w:val="24"/>
          <w:szCs w:val="24"/>
        </w:rPr>
      </w:pPr>
      <w:r w:rsidDel="00000000" w:rsidR="00000000" w:rsidRPr="00000000">
        <w:rPr>
          <w:rtl w:val="0"/>
        </w:rPr>
      </w:r>
    </w:p>
    <w:p w:rsidR="00000000" w:rsidDel="00000000" w:rsidP="00000000" w:rsidRDefault="00000000" w:rsidRPr="00000000" w14:paraId="000000BE">
      <w:pPr>
        <w:rPr>
          <w:i w:val="1"/>
          <w:sz w:val="24"/>
          <w:szCs w:val="24"/>
          <w:u w:val="single"/>
        </w:rPr>
      </w:pPr>
      <w:r w:rsidDel="00000000" w:rsidR="00000000" w:rsidRPr="00000000">
        <w:rPr>
          <w:rtl w:val="0"/>
        </w:rPr>
      </w:r>
    </w:p>
    <w:p w:rsidR="00000000" w:rsidDel="00000000" w:rsidP="00000000" w:rsidRDefault="00000000" w:rsidRPr="00000000" w14:paraId="000000BF">
      <w:pPr>
        <w:rPr>
          <w:i w:val="1"/>
          <w:sz w:val="24"/>
          <w:szCs w:val="24"/>
          <w:u w:val="single"/>
        </w:rPr>
      </w:pPr>
      <w:r w:rsidDel="00000000" w:rsidR="00000000" w:rsidRPr="00000000">
        <w:rPr>
          <w:rtl w:val="0"/>
        </w:rPr>
      </w:r>
    </w:p>
    <w:p w:rsidR="00000000" w:rsidDel="00000000" w:rsidP="00000000" w:rsidRDefault="00000000" w:rsidRPr="00000000" w14:paraId="000000C0">
      <w:pPr>
        <w:rPr>
          <w:i w:val="1"/>
          <w:sz w:val="24"/>
          <w:szCs w:val="24"/>
          <w:u w:val="single"/>
        </w:rPr>
      </w:pPr>
      <w:r w:rsidDel="00000000" w:rsidR="00000000" w:rsidRPr="00000000">
        <w:rPr>
          <w:rtl w:val="0"/>
        </w:rPr>
      </w:r>
    </w:p>
    <w:p w:rsidR="00000000" w:rsidDel="00000000" w:rsidP="00000000" w:rsidRDefault="00000000" w:rsidRPr="00000000" w14:paraId="000000C1">
      <w:pPr>
        <w:rPr>
          <w:i w:val="1"/>
          <w:sz w:val="24"/>
          <w:szCs w:val="24"/>
          <w:u w:val="single"/>
        </w:rPr>
      </w:pPr>
      <w:r w:rsidDel="00000000" w:rsidR="00000000" w:rsidRPr="00000000">
        <w:rPr>
          <w:rtl w:val="0"/>
        </w:rPr>
      </w:r>
    </w:p>
    <w:p w:rsidR="00000000" w:rsidDel="00000000" w:rsidP="00000000" w:rsidRDefault="00000000" w:rsidRPr="00000000" w14:paraId="000000C2">
      <w:pPr>
        <w:rPr>
          <w:i w:val="1"/>
          <w:sz w:val="24"/>
          <w:szCs w:val="24"/>
          <w:u w:val="single"/>
        </w:rPr>
      </w:pPr>
      <w:r w:rsidDel="00000000" w:rsidR="00000000" w:rsidRPr="00000000">
        <w:rPr>
          <w:rtl w:val="0"/>
        </w:rPr>
      </w:r>
    </w:p>
    <w:p w:rsidR="00000000" w:rsidDel="00000000" w:rsidP="00000000" w:rsidRDefault="00000000" w:rsidRPr="00000000" w14:paraId="000000C3">
      <w:pPr>
        <w:rPr>
          <w:i w:val="1"/>
          <w:sz w:val="24"/>
          <w:szCs w:val="24"/>
          <w:u w:val="single"/>
        </w:rPr>
      </w:pPr>
      <w:r w:rsidDel="00000000" w:rsidR="00000000" w:rsidRPr="00000000">
        <w:rPr>
          <w:rtl w:val="0"/>
        </w:rPr>
      </w:r>
    </w:p>
    <w:p w:rsidR="00000000" w:rsidDel="00000000" w:rsidP="00000000" w:rsidRDefault="00000000" w:rsidRPr="00000000" w14:paraId="000000C4">
      <w:pPr>
        <w:rPr>
          <w:i w:val="1"/>
          <w:sz w:val="24"/>
          <w:szCs w:val="24"/>
          <w:u w:val="single"/>
        </w:rPr>
      </w:pPr>
      <w:r w:rsidDel="00000000" w:rsidR="00000000" w:rsidRPr="00000000">
        <w:rPr>
          <w:i w:val="1"/>
          <w:sz w:val="24"/>
          <w:szCs w:val="24"/>
          <w:u w:val="single"/>
          <w:rtl w:val="0"/>
        </w:rPr>
        <w:t xml:space="preserve">distance(Sensor s2) ;</w:t>
      </w:r>
    </w:p>
    <w:p w:rsidR="00000000" w:rsidDel="00000000" w:rsidP="00000000" w:rsidRDefault="00000000" w:rsidRPr="00000000" w14:paraId="000000C5">
      <w:pPr>
        <w:rPr>
          <w:i w:val="1"/>
          <w:sz w:val="26"/>
          <w:szCs w:val="26"/>
          <w:u w:val="single"/>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ab/>
        <w:t xml:space="preserve">La méthode </w:t>
      </w:r>
      <w:r w:rsidDel="00000000" w:rsidR="00000000" w:rsidRPr="00000000">
        <w:rPr>
          <w:i w:val="1"/>
          <w:sz w:val="24"/>
          <w:szCs w:val="24"/>
          <w:rtl w:val="0"/>
        </w:rPr>
        <w:t xml:space="preserve">distance </w:t>
      </w:r>
      <w:r w:rsidDel="00000000" w:rsidR="00000000" w:rsidRPr="00000000">
        <w:rPr>
          <w:sz w:val="24"/>
          <w:szCs w:val="24"/>
          <w:rtl w:val="0"/>
        </w:rPr>
        <w:t xml:space="preserve">est une méthode de la classe Sensor qui permet de calculer la distance séparant deux capteurs.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i w:val="1"/>
                <w:sz w:val="24"/>
                <w:szCs w:val="24"/>
                <w:rtl w:val="0"/>
              </w:rPr>
              <w:t xml:space="preserve">Jeu de test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i w:val="1"/>
                <w:sz w:val="24"/>
                <w:szCs w:val="24"/>
                <w:rtl w:val="0"/>
              </w:rPr>
              <w:t xml:space="preserve">Objectif du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48.88;</w:t>
            </w:r>
            <w:r w:rsidDel="00000000" w:rsidR="00000000" w:rsidRPr="00000000">
              <w:rPr>
                <w:rFonts w:ascii="Courier New" w:cs="Courier New" w:eastAsia="Courier New" w:hAnsi="Courier New"/>
                <w:color w:val="c8c8c8"/>
                <w:sz w:val="21"/>
                <w:szCs w:val="21"/>
                <w:rtl w:val="0"/>
              </w:rPr>
              <w:t xml:space="preserve">2.34; </w:t>
            </w:r>
            <w:r w:rsidDel="00000000" w:rsidR="00000000" w:rsidRPr="00000000">
              <w:rPr>
                <w:rFonts w:ascii="Courier New" w:cs="Courier New" w:eastAsia="Courier New" w:hAnsi="Courier New"/>
                <w:color w:val="6a9955"/>
                <w:sz w:val="21"/>
                <w:szCs w:val="21"/>
                <w:rtl w:val="0"/>
              </w:rPr>
              <w:t xml:space="preserve">//Paris</w:t>
            </w:r>
          </w:p>
          <w:p w:rsidR="00000000" w:rsidDel="00000000" w:rsidP="00000000" w:rsidRDefault="00000000" w:rsidRPr="00000000" w14:paraId="000000CC">
            <w:pPr>
              <w:widowControl w:val="0"/>
              <w:shd w:fill="1e1e1e" w:val="clear"/>
              <w:spacing w:line="325.71428571428567" w:lineRule="auto"/>
              <w:rPr>
                <w:color w:val="6a9955"/>
                <w:sz w:val="24"/>
                <w:szCs w:val="24"/>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43.66;</w:t>
            </w:r>
            <w:r w:rsidDel="00000000" w:rsidR="00000000" w:rsidRPr="00000000">
              <w:rPr>
                <w:rFonts w:ascii="Courier New" w:cs="Courier New" w:eastAsia="Courier New" w:hAnsi="Courier New"/>
                <w:color w:val="c8c8c8"/>
                <w:sz w:val="21"/>
                <w:szCs w:val="21"/>
                <w:rtl w:val="0"/>
              </w:rPr>
              <w:t xml:space="preserve">1.39; </w:t>
            </w:r>
            <w:r w:rsidDel="00000000" w:rsidR="00000000" w:rsidRPr="00000000">
              <w:rPr>
                <w:rFonts w:ascii="Courier New" w:cs="Courier New" w:eastAsia="Courier New" w:hAnsi="Courier New"/>
                <w:color w:val="6a9955"/>
                <w:sz w:val="21"/>
                <w:szCs w:val="21"/>
                <w:rtl w:val="0"/>
              </w:rPr>
              <w:t xml:space="preserve">//Toulouse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i w:val="1"/>
                <w:sz w:val="24"/>
                <w:szCs w:val="24"/>
                <w:rtl w:val="0"/>
              </w:rPr>
              <w:t xml:space="preserve">Vérifier la distance entre deux capteurs placés stratégiquement pour qu’on puisse vérifier la distance.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Sensor0;</w:t>
            </w:r>
            <w:r w:rsidDel="00000000" w:rsidR="00000000" w:rsidRPr="00000000">
              <w:rPr>
                <w:rFonts w:ascii="Courier New" w:cs="Courier New" w:eastAsia="Courier New" w:hAnsi="Courier New"/>
                <w:color w:val="569cd6"/>
                <w:sz w:val="21"/>
                <w:szCs w:val="21"/>
                <w:rtl w:val="0"/>
              </w:rPr>
              <w:t xml:space="preserve">48.88;</w:t>
            </w:r>
            <w:r w:rsidDel="00000000" w:rsidR="00000000" w:rsidRPr="00000000">
              <w:rPr>
                <w:rFonts w:ascii="Courier New" w:cs="Courier New" w:eastAsia="Courier New" w:hAnsi="Courier New"/>
                <w:color w:val="c8c8c8"/>
                <w:sz w:val="21"/>
                <w:szCs w:val="21"/>
                <w:rtl w:val="0"/>
              </w:rPr>
              <w:t xml:space="preserve">2.34; </w:t>
            </w:r>
            <w:r w:rsidDel="00000000" w:rsidR="00000000" w:rsidRPr="00000000">
              <w:rPr>
                <w:rtl w:val="0"/>
              </w:rPr>
            </w:r>
          </w:p>
          <w:p w:rsidR="00000000" w:rsidDel="00000000" w:rsidP="00000000" w:rsidRDefault="00000000" w:rsidRPr="00000000" w14:paraId="000000CF">
            <w:pPr>
              <w:widowControl w:val="0"/>
              <w:shd w:fill="1e1e1e" w:val="clear"/>
              <w:spacing w:line="325.71428571428567" w:lineRule="auto"/>
              <w:rPr>
                <w:sz w:val="24"/>
                <w:szCs w:val="24"/>
              </w:rPr>
            </w:pPr>
            <w:r w:rsidDel="00000000" w:rsidR="00000000" w:rsidRPr="00000000">
              <w:rPr>
                <w:rFonts w:ascii="Courier New" w:cs="Courier New" w:eastAsia="Courier New" w:hAnsi="Courier New"/>
                <w:color w:val="d4d4d4"/>
                <w:sz w:val="21"/>
                <w:szCs w:val="21"/>
                <w:rtl w:val="0"/>
              </w:rPr>
              <w:t xml:space="preserve">Sensor1;</w:t>
            </w:r>
            <w:r w:rsidDel="00000000" w:rsidR="00000000" w:rsidRPr="00000000">
              <w:rPr>
                <w:rFonts w:ascii="Courier New" w:cs="Courier New" w:eastAsia="Courier New" w:hAnsi="Courier New"/>
                <w:color w:val="569cd6"/>
                <w:sz w:val="21"/>
                <w:szCs w:val="21"/>
                <w:rtl w:val="0"/>
              </w:rPr>
              <w:t xml:space="preserve">48.88;</w:t>
            </w:r>
            <w:r w:rsidDel="00000000" w:rsidR="00000000" w:rsidRPr="00000000">
              <w:rPr>
                <w:rFonts w:ascii="Courier New" w:cs="Courier New" w:eastAsia="Courier New" w:hAnsi="Courier New"/>
                <w:color w:val="c8c8c8"/>
                <w:sz w:val="21"/>
                <w:szCs w:val="21"/>
                <w:rtl w:val="0"/>
              </w:rPr>
              <w:t xml:space="preserve">2.34;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i w:val="1"/>
                <w:sz w:val="24"/>
                <w:szCs w:val="24"/>
                <w:rtl w:val="0"/>
              </w:rPr>
              <w:t xml:space="preserve">Vérifier que la distance est à 0 si deux capteurs sont à la même position</w:t>
            </w:r>
            <w:r w:rsidDel="00000000" w:rsidR="00000000" w:rsidRPr="00000000">
              <w:rPr>
                <w:rtl w:val="0"/>
              </w:rPr>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i w:val="1"/>
          <w:sz w:val="24"/>
          <w:szCs w:val="24"/>
        </w:rPr>
      </w:pPr>
      <w:r w:rsidDel="00000000" w:rsidR="00000000" w:rsidRPr="00000000">
        <w:rPr>
          <w:rtl w:val="0"/>
        </w:rPr>
      </w:r>
    </w:p>
    <w:p w:rsidR="00000000" w:rsidDel="00000000" w:rsidP="00000000" w:rsidRDefault="00000000" w:rsidRPr="00000000" w14:paraId="000000D4">
      <w:pPr>
        <w:rPr>
          <w:i w:val="1"/>
          <w:sz w:val="24"/>
          <w:szCs w:val="24"/>
        </w:rPr>
      </w:pP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rtl w:val="0"/>
        </w:rPr>
      </w:r>
    </w:p>
    <w:p w:rsidR="00000000" w:rsidDel="00000000" w:rsidP="00000000" w:rsidRDefault="00000000" w:rsidRPr="00000000" w14:paraId="000000D6">
      <w:pPr>
        <w:rPr>
          <w:i w:val="1"/>
          <w:sz w:val="24"/>
          <w:szCs w:val="24"/>
        </w:rPr>
      </w:pPr>
      <w:r w:rsidDel="00000000" w:rsidR="00000000" w:rsidRPr="00000000">
        <w:rPr>
          <w:rtl w:val="0"/>
        </w:rPr>
      </w:r>
    </w:p>
    <w:p w:rsidR="00000000" w:rsidDel="00000000" w:rsidP="00000000" w:rsidRDefault="00000000" w:rsidRPr="00000000" w14:paraId="000000D7">
      <w:pPr>
        <w:rPr>
          <w:i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