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22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Abschlussbericht der Heuristischen Evaluierung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Web Technologien &amp; Usability SS 2019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Gruppe B1-1</w:t>
      </w:r>
    </w:p>
    <w:p w:rsidR="00507290" w:rsidRDefault="00507290" w:rsidP="00507290">
      <w:pPr>
        <w:jc w:val="center"/>
      </w:pPr>
      <w:r>
        <w:t xml:space="preserve">Theresa </w:t>
      </w:r>
      <w:proofErr w:type="spellStart"/>
      <w:r>
        <w:t>Dietinger</w:t>
      </w:r>
      <w:proofErr w:type="spellEnd"/>
      <w:r>
        <w:br/>
        <w:t>Mathias Gsell</w:t>
      </w:r>
    </w:p>
    <w:p w:rsidR="00507290" w:rsidRDefault="00507290" w:rsidP="00507290">
      <w:pPr>
        <w:jc w:val="center"/>
      </w:pPr>
      <w:r>
        <w:t>Daniel Lamprecht</w:t>
      </w:r>
    </w:p>
    <w:p w:rsidR="00507290" w:rsidRDefault="00507290" w:rsidP="00507290">
      <w:pPr>
        <w:jc w:val="center"/>
      </w:pP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Heuristische Evaluierung der Website</w:t>
      </w:r>
    </w:p>
    <w:p w:rsidR="00507290" w:rsidRPr="00507290" w:rsidRDefault="00507290" w:rsidP="00507290">
      <w:pPr>
        <w:jc w:val="center"/>
        <w:rPr>
          <w:b/>
          <w:sz w:val="32"/>
          <w:u w:val="single"/>
        </w:rPr>
      </w:pPr>
      <w:hyperlink r:id="rId8" w:history="1">
        <w:r w:rsidRPr="00507290">
          <w:rPr>
            <w:b/>
            <w:color w:val="4472C4" w:themeColor="accent1"/>
            <w:sz w:val="32"/>
            <w:u w:val="single"/>
          </w:rPr>
          <w:t>https://www.expedia.at/</w:t>
        </w:r>
      </w:hyperlink>
    </w:p>
    <w:p w:rsid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Bericht vom 29. April 2019</w:t>
      </w:r>
    </w:p>
    <w:p w:rsidR="00507290" w:rsidRDefault="00507290" w:rsidP="00507290">
      <w:pPr>
        <w:jc w:val="center"/>
        <w:rPr>
          <w:b/>
          <w:sz w:val="32"/>
        </w:rPr>
      </w:pPr>
    </w:p>
    <w:p w:rsidR="00507290" w:rsidRDefault="00507290" w:rsidP="00507290">
      <w:pPr>
        <w:rPr>
          <w:b/>
          <w:sz w:val="32"/>
        </w:rPr>
      </w:pPr>
      <w:r>
        <w:rPr>
          <w:b/>
          <w:sz w:val="32"/>
        </w:rPr>
        <w:t>2. Zusammenfassung</w:t>
      </w:r>
    </w:p>
    <w:p w:rsidR="00507290" w:rsidRDefault="00507290" w:rsidP="00507290"/>
    <w:p w:rsidR="00507290" w:rsidRDefault="00507290" w:rsidP="00507290">
      <w:pPr>
        <w:rPr>
          <w:b/>
          <w:sz w:val="32"/>
        </w:rPr>
      </w:pPr>
      <w:r w:rsidRPr="00507290">
        <w:rPr>
          <w:b/>
          <w:sz w:val="32"/>
        </w:rPr>
        <w:t>3. Evaluierung</w:t>
      </w:r>
    </w:p>
    <w:p w:rsidR="00507290" w:rsidRDefault="00507290" w:rsidP="00507290">
      <w:pPr>
        <w:rPr>
          <w:b/>
          <w:sz w:val="32"/>
        </w:rPr>
      </w:pPr>
      <w:r>
        <w:rPr>
          <w:b/>
          <w:sz w:val="32"/>
        </w:rPr>
        <w:t>3.1 Methode</w:t>
      </w:r>
    </w:p>
    <w:p w:rsidR="00FC4577" w:rsidRDefault="00FE41AB" w:rsidP="00507290">
      <w:r>
        <w:t xml:space="preserve">Eine Heuristische Evaluierung ist eine </w:t>
      </w:r>
      <w:r w:rsidR="00FC4577">
        <w:t xml:space="preserve">kostengünstige und effiziente </w:t>
      </w:r>
      <w:r>
        <w:t xml:space="preserve">Methode um </w:t>
      </w:r>
      <w:r w:rsidR="00FC4577">
        <w:t>das Interface-Design (auch Usability genannt) einer We</w:t>
      </w:r>
      <w:r w:rsidR="002944E0">
        <w:t>b</w:t>
      </w:r>
      <w:r w:rsidR="00FC4577">
        <w:t>s</w:t>
      </w:r>
      <w:r w:rsidR="002944E0">
        <w:t>e</w:t>
      </w:r>
      <w:r w:rsidR="00FC4577">
        <w:t xml:space="preserve">ite durch Usability-Spezialisten mit Hilfe von Heuristiken (allgemein anerkannte Regeln) und der eigenen Expertise überprüfen zu lassen. Ziel dieser Analyse ist es, Usability-Probleme im Design der </w:t>
      </w:r>
      <w:r w:rsidR="002944E0">
        <w:t>Webseite</w:t>
      </w:r>
      <w:r w:rsidR="00FC4577">
        <w:t xml:space="preserve"> zu finden. </w:t>
      </w:r>
    </w:p>
    <w:p w:rsidR="00FC4577" w:rsidRDefault="00FC4577" w:rsidP="00507290">
      <w:r>
        <w:t xml:space="preserve">Eine heuristische Evaluierung setzt sich </w:t>
      </w:r>
      <w:proofErr w:type="gramStart"/>
      <w:r>
        <w:t>aus folgenden</w:t>
      </w:r>
      <w:proofErr w:type="gramEnd"/>
      <w:r>
        <w:t xml:space="preserve"> Schritten </w:t>
      </w:r>
      <w:proofErr w:type="spellStart"/>
      <w:r>
        <w:t>zusammen:</w:t>
      </w:r>
      <w:proofErr w:type="spellEnd"/>
    </w:p>
    <w:p w:rsidR="00FC4577" w:rsidRDefault="00FC4577" w:rsidP="00FC4577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Evaluierer</w:t>
      </w:r>
      <w:proofErr w:type="spellEnd"/>
      <w:r>
        <w:t xml:space="preserve"> </w:t>
      </w:r>
      <w:r w:rsidR="002944E0">
        <w:t>legen die Zielgruppe für die Webseite fest</w:t>
      </w:r>
    </w:p>
    <w:p w:rsidR="002944E0" w:rsidRDefault="00FC4577" w:rsidP="002944E0">
      <w:pPr>
        <w:pStyle w:val="Listenabsatz"/>
        <w:numPr>
          <w:ilvl w:val="0"/>
          <w:numId w:val="2"/>
        </w:numPr>
      </w:pPr>
      <w:r>
        <w:t xml:space="preserve">Jeder </w:t>
      </w:r>
      <w:proofErr w:type="spellStart"/>
      <w:r>
        <w:t>Evaluator</w:t>
      </w:r>
      <w:proofErr w:type="spellEnd"/>
      <w:r>
        <w:t xml:space="preserve"> begutachtet </w:t>
      </w:r>
      <w:r w:rsidR="002944E0">
        <w:t xml:space="preserve">aufgrund der Beachtung der Bedürfnisse der zuvor festgelegten Zielgruppe </w:t>
      </w:r>
      <w:r>
        <w:t>das User-Interface individuell und notiert sich sowohl positive als auch negative Aspekte</w:t>
      </w:r>
      <w:r w:rsidR="002944E0">
        <w:t>. Hierbei wird das Interface in zwei Phasen begutachtet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ersten Phase liegt der Fokus auf den allgemeinen Fluss der Verwendung der Webseite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zweiten Phase liegt der Fokus auf spezielle User-Interface-Elemente.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Nach der eigentlichen Evaluierung wird von jedem Gutachter eine Logdatei mit Problemen und positiven Eindrücken bzw. einen Ordner mit Bildschirmfotos oder -videos erstellt.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Anschließend werden die Videoaufnahmen angeschaut und potenzielle Probleme/positive Eindrücke identifiziert.</w:t>
      </w:r>
    </w:p>
    <w:p w:rsidR="00FC4577" w:rsidRDefault="002944E0" w:rsidP="00FC4577">
      <w:pPr>
        <w:pStyle w:val="Listenabsatz"/>
        <w:numPr>
          <w:ilvl w:val="0"/>
          <w:numId w:val="2"/>
        </w:numPr>
      </w:pPr>
      <w:r>
        <w:t>Diese Probleme/positiven Eindrücke werden anschließend in chronologischer Reihenfolge in der Logdatei festgehalten. Sich überschneidende Probleme werden gruppiert.</w:t>
      </w:r>
    </w:p>
    <w:p w:rsidR="00445B4C" w:rsidRDefault="00445B4C" w:rsidP="00FC4577">
      <w:pPr>
        <w:pStyle w:val="Listenabsatz"/>
        <w:numPr>
          <w:ilvl w:val="0"/>
          <w:numId w:val="2"/>
        </w:numPr>
      </w:pPr>
      <w:r>
        <w:t xml:space="preserve">Nach der Evaluierung setzen sich die Experten zusammen und diskutieren gefundene Fehler, fügen die </w:t>
      </w:r>
      <w:proofErr w:type="spellStart"/>
      <w:r>
        <w:t>einzelevaluierungen</w:t>
      </w:r>
      <w:proofErr w:type="spellEnd"/>
      <w:r>
        <w:t xml:space="preserve"> zusammen und bewerten diese unabhängig voneinander.</w:t>
      </w:r>
    </w:p>
    <w:p w:rsidR="00445B4C" w:rsidRPr="00FE41AB" w:rsidRDefault="00445B4C" w:rsidP="00FC4577">
      <w:pPr>
        <w:pStyle w:val="Listenabsatz"/>
        <w:numPr>
          <w:ilvl w:val="0"/>
          <w:numId w:val="2"/>
        </w:numPr>
      </w:pPr>
      <w:r>
        <w:t>Anschließend werden die schwerwiegendsten Probleme ausgewählt und präsentiert.</w:t>
      </w:r>
    </w:p>
    <w:p w:rsidR="00D455AF" w:rsidRPr="00D455AF" w:rsidRDefault="00D455AF" w:rsidP="00507290"/>
    <w:p w:rsidR="00507290" w:rsidRDefault="00507290" w:rsidP="00507290">
      <w:pPr>
        <w:rPr>
          <w:b/>
          <w:sz w:val="32"/>
        </w:rPr>
      </w:pPr>
      <w:r>
        <w:rPr>
          <w:b/>
          <w:sz w:val="32"/>
        </w:rPr>
        <w:t>3.2 Benutzerprofil</w:t>
      </w:r>
    </w:p>
    <w:p w:rsidR="008F7491" w:rsidRDefault="00B85B80" w:rsidP="00507290">
      <w:r>
        <w:t xml:space="preserve">Der typische Benutzer für diese </w:t>
      </w:r>
      <w:r w:rsidR="002944E0">
        <w:t>Webseite</w:t>
      </w:r>
      <w:r>
        <w:t xml:space="preserve"> ist eine Person, die viel auf Reisen ist (egal ob </w:t>
      </w:r>
      <w:r w:rsidR="00FE41AB">
        <w:t>privat</w:t>
      </w:r>
      <w:r>
        <w:t xml:space="preserve"> oder geschäftlich). </w:t>
      </w:r>
      <w:r w:rsidR="008F7491">
        <w:t xml:space="preserve">Die </w:t>
      </w:r>
      <w:r w:rsidR="002944E0">
        <w:t>Webseite</w:t>
      </w:r>
      <w:r w:rsidR="008F7491">
        <w:t xml:space="preserve"> versucht durch ihr umfassendes Angebot von </w:t>
      </w:r>
      <w:r w:rsidR="008F7491">
        <w:lastRenderedPageBreak/>
        <w:t>verschiedensten Kombinationen für Reisen so viele mögliche potentielle Kunden wie möglich zu erwerben.</w:t>
      </w:r>
    </w:p>
    <w:p w:rsidR="008F7491" w:rsidRDefault="008F7491" w:rsidP="00507290">
      <w:r>
        <w:t xml:space="preserve">Der typische Nutzer ist zwischen 18 und 60 Jahren alt, da jüngere Personen selten Reisen selbst buchen bzw. verreisen und ältere Personen es präferieren ein Reisebüro </w:t>
      </w:r>
      <w:proofErr w:type="gramStart"/>
      <w:r>
        <w:t>aufzusuchen</w:t>
      </w:r>
      <w:proofErr w:type="gramEnd"/>
      <w:r>
        <w:t xml:space="preserve"> um ihre Reisen zu buchen. </w:t>
      </w:r>
    </w:p>
    <w:p w:rsidR="008F7491" w:rsidRDefault="008F7491" w:rsidP="00507290">
      <w:r>
        <w:t xml:space="preserve">Für Lastminute-Angebote sind die Zielgruppe vor </w:t>
      </w:r>
      <w:r w:rsidR="00FE41AB">
        <w:t>a</w:t>
      </w:r>
      <w:r>
        <w:t xml:space="preserve">llem jüngere Personen mit engem Budget, wie zum Beispiel Studenten. Diese nutzen die </w:t>
      </w:r>
      <w:proofErr w:type="gramStart"/>
      <w:r>
        <w:t>Seite</w:t>
      </w:r>
      <w:proofErr w:type="gramEnd"/>
      <w:r>
        <w:t xml:space="preserve"> um spontane Schnäppchen zu finden, da für sie Zeitpunkt und Dauer der Reise eher flexibel sind.</w:t>
      </w:r>
    </w:p>
    <w:p w:rsidR="008F7491" w:rsidRDefault="008F7491" w:rsidP="00507290">
      <w:r>
        <w:t>Für Deals sind ebenso jüngere Personen die Zielgruppe.</w:t>
      </w:r>
    </w:p>
    <w:p w:rsidR="00D455AF" w:rsidRDefault="008F7491" w:rsidP="00507290">
      <w:r>
        <w:t xml:space="preserve">Ebenso sind auch eine </w:t>
      </w:r>
      <w:proofErr w:type="gramStart"/>
      <w:r>
        <w:t>kleine</w:t>
      </w:r>
      <w:proofErr w:type="gramEnd"/>
      <w:r>
        <w:t xml:space="preserve"> aber beachtliche Zielgruppe die Vermieter von Unterkünften, welche ihre Unterkunft inserieren möchten. Sie erwarten sich einen automatischen und unkomplizierten Erstellungsvorgang. Diese relativ kleine Zielgruppe ist deshalb für die </w:t>
      </w:r>
      <w:r w:rsidR="002944E0">
        <w:t>Webseite</w:t>
      </w:r>
      <w:r>
        <w:t xml:space="preserve"> so wichtig, da ohne diese Vermieter (welche die Chance für die eigene Vermarktung nutzen wollen) für die Reisenden keine Unterkünfte zur Verfügung stehen.</w:t>
      </w:r>
    </w:p>
    <w:p w:rsidR="008F7491" w:rsidRDefault="008F7491" w:rsidP="00507290">
      <w:r>
        <w:t xml:space="preserve">Allgemein wollen die Nutzer sich </w:t>
      </w:r>
      <w:r w:rsidR="00FE41AB">
        <w:t xml:space="preserve">basierend auf dem präferierten Abreise- und Rückreisedatum </w:t>
      </w:r>
      <w:r>
        <w:t xml:space="preserve">ein individuelles Reiseangebot zusammenstellen lassen und verschiedenste Preise/Anbieter </w:t>
      </w:r>
      <w:r w:rsidR="00FE41AB">
        <w:t>komfortabel</w:t>
      </w:r>
      <w:r>
        <w:t xml:space="preserve"> vergleichen können. Das Angebot kann individuell angepasst werden, d.h. es können zum Beispiel </w:t>
      </w:r>
      <w:r w:rsidR="00CC7090">
        <w:t>einzeln</w:t>
      </w:r>
      <w:r>
        <w:t xml:space="preserve"> Flüge, Hotelaufenthalte, </w:t>
      </w:r>
      <w:r w:rsidR="00CC7090">
        <w:t>Mietwagen</w:t>
      </w:r>
      <w:r w:rsidR="00FE41AB">
        <w:t xml:space="preserve"> und </w:t>
      </w:r>
      <w:r w:rsidR="00CC7090">
        <w:t>Events gebucht werden oder beliebig miteinander kombiniert gebucht werden.</w:t>
      </w:r>
    </w:p>
    <w:p w:rsidR="00445B4C" w:rsidRPr="00D455AF" w:rsidRDefault="00445B4C" w:rsidP="00507290">
      <w:bookmarkStart w:id="0" w:name="_GoBack"/>
      <w:bookmarkEnd w:id="0"/>
    </w:p>
    <w:p w:rsidR="00507290" w:rsidRDefault="00507290" w:rsidP="00507290">
      <w:pPr>
        <w:rPr>
          <w:b/>
          <w:sz w:val="32"/>
        </w:rPr>
      </w:pPr>
      <w:r>
        <w:rPr>
          <w:b/>
          <w:sz w:val="32"/>
        </w:rPr>
        <w:t>3.3 Evaluierungsumgebung</w:t>
      </w:r>
    </w:p>
    <w:p w:rsidR="00167133" w:rsidRDefault="00167133" w:rsidP="00507290">
      <w:r>
        <w:t xml:space="preserve">Die verwendete Hard- und Software jedes </w:t>
      </w:r>
      <w:proofErr w:type="spellStart"/>
      <w:r>
        <w:t>Evaluators</w:t>
      </w:r>
      <w:proofErr w:type="spellEnd"/>
      <w:r>
        <w:t xml:space="preserve"> wird in </w:t>
      </w:r>
      <w:r w:rsidR="00D455AF">
        <w:fldChar w:fldCharType="begin"/>
      </w:r>
      <w:r w:rsidR="00D455AF">
        <w:instrText xml:space="preserve"> REF _Ref7434583 \h </w:instrText>
      </w:r>
      <w:r w:rsidR="00D455AF">
        <w:fldChar w:fldCharType="separate"/>
      </w:r>
      <w:r w:rsidR="00D455AF">
        <w:t xml:space="preserve">Tabelle </w:t>
      </w:r>
      <w:r w:rsidR="00D455AF">
        <w:rPr>
          <w:noProof/>
        </w:rPr>
        <w:t>1</w:t>
      </w:r>
      <w:r w:rsidR="00D455AF">
        <w:t>: Evaluierungsumgebung</w:t>
      </w:r>
      <w:r w:rsidR="00D455AF">
        <w:fldChar w:fldCharType="end"/>
      </w:r>
      <w:r w:rsidR="00D455AF">
        <w:t xml:space="preserve"> </w:t>
      </w:r>
      <w:r>
        <w:t>dargestellt.</w:t>
      </w:r>
    </w:p>
    <w:p w:rsidR="00D455AF" w:rsidRDefault="00D455AF" w:rsidP="00D455AF">
      <w:pPr>
        <w:pStyle w:val="Beschriftung"/>
        <w:keepNext/>
      </w:pPr>
      <w:bookmarkStart w:id="1" w:name="_Ref7434583"/>
    </w:p>
    <w:p w:rsidR="00D455AF" w:rsidRPr="00D455AF" w:rsidRDefault="00D455AF" w:rsidP="00D455AF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Evaluierungsumgebung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proofErr w:type="spellStart"/>
            <w:r w:rsidRPr="00167133">
              <w:rPr>
                <w:b/>
              </w:rPr>
              <w:t>Evaluator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 xml:space="preserve">Theresa </w:t>
            </w:r>
            <w:proofErr w:type="spellStart"/>
            <w:r w:rsidRPr="00167133">
              <w:rPr>
                <w:b/>
              </w:rPr>
              <w:t>Dietinger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Mathias Gsell</w:t>
            </w:r>
          </w:p>
        </w:tc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Daniel Lamprecht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Alter</w:t>
            </w:r>
          </w:p>
        </w:tc>
        <w:tc>
          <w:tcPr>
            <w:tcW w:w="2264" w:type="dxa"/>
          </w:tcPr>
          <w:p w:rsidR="00167133" w:rsidRDefault="00167133" w:rsidP="00D455AF">
            <w:r>
              <w:t>18</w:t>
            </w:r>
          </w:p>
        </w:tc>
        <w:tc>
          <w:tcPr>
            <w:tcW w:w="2264" w:type="dxa"/>
          </w:tcPr>
          <w:p w:rsidR="00167133" w:rsidRDefault="00167133" w:rsidP="00D455AF">
            <w:r>
              <w:t>21</w:t>
            </w:r>
          </w:p>
        </w:tc>
        <w:tc>
          <w:tcPr>
            <w:tcW w:w="2264" w:type="dxa"/>
          </w:tcPr>
          <w:p w:rsidR="00167133" w:rsidRDefault="00167133" w:rsidP="00D455AF">
            <w:r>
              <w:t>21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Geschlecht</w:t>
            </w:r>
          </w:p>
        </w:tc>
        <w:tc>
          <w:tcPr>
            <w:tcW w:w="2264" w:type="dxa"/>
          </w:tcPr>
          <w:p w:rsidR="00167133" w:rsidRDefault="00167133" w:rsidP="00D455AF">
            <w:r>
              <w:t>Weiblich</w:t>
            </w:r>
          </w:p>
        </w:tc>
        <w:tc>
          <w:tcPr>
            <w:tcW w:w="2264" w:type="dxa"/>
          </w:tcPr>
          <w:p w:rsidR="00167133" w:rsidRDefault="00167133" w:rsidP="00D455AF">
            <w:r>
              <w:t>Männlich</w:t>
            </w:r>
          </w:p>
        </w:tc>
        <w:tc>
          <w:tcPr>
            <w:tcW w:w="2264" w:type="dxa"/>
          </w:tcPr>
          <w:p w:rsidR="00167133" w:rsidRDefault="00167133" w:rsidP="00D455AF">
            <w:r>
              <w:t>Männlich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Gerät</w:t>
            </w:r>
          </w:p>
        </w:tc>
        <w:tc>
          <w:tcPr>
            <w:tcW w:w="2264" w:type="dxa"/>
          </w:tcPr>
          <w:p w:rsidR="00167133" w:rsidRDefault="00167133" w:rsidP="00D455AF">
            <w:r>
              <w:t xml:space="preserve">Acer </w:t>
            </w:r>
            <w:proofErr w:type="spellStart"/>
            <w:r>
              <w:t>Aspire</w:t>
            </w:r>
            <w:proofErr w:type="spellEnd"/>
            <w:r>
              <w:t xml:space="preserve"> V13</w:t>
            </w:r>
          </w:p>
        </w:tc>
        <w:tc>
          <w:tcPr>
            <w:tcW w:w="2264" w:type="dxa"/>
          </w:tcPr>
          <w:p w:rsidR="00167133" w:rsidRDefault="00167133" w:rsidP="00D455AF">
            <w:r>
              <w:t>MacBook Pro 13“ 2018</w:t>
            </w:r>
          </w:p>
        </w:tc>
        <w:tc>
          <w:tcPr>
            <w:tcW w:w="2264" w:type="dxa"/>
          </w:tcPr>
          <w:p w:rsidR="00167133" w:rsidRDefault="00167133" w:rsidP="00D455AF">
            <w:r>
              <w:t>iPhone 7 Plus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Betriebssystem</w:t>
            </w:r>
          </w:p>
        </w:tc>
        <w:tc>
          <w:tcPr>
            <w:tcW w:w="2264" w:type="dxa"/>
          </w:tcPr>
          <w:p w:rsidR="00167133" w:rsidRDefault="00167133" w:rsidP="00D455AF">
            <w:r>
              <w:t>Windows 10 Home 1803</w:t>
            </w:r>
          </w:p>
        </w:tc>
        <w:tc>
          <w:tcPr>
            <w:tcW w:w="2264" w:type="dxa"/>
          </w:tcPr>
          <w:p w:rsidR="00167133" w:rsidRDefault="00167133" w:rsidP="00D455AF">
            <w:proofErr w:type="spellStart"/>
            <w:r>
              <w:t>ma</w:t>
            </w:r>
            <w:r w:rsidR="00BF2E31">
              <w:t>c</w:t>
            </w:r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Mojave</w:t>
            </w:r>
            <w:proofErr w:type="spellEnd"/>
            <w:r>
              <w:t xml:space="preserve"> 10.14.4</w:t>
            </w:r>
          </w:p>
        </w:tc>
        <w:tc>
          <w:tcPr>
            <w:tcW w:w="2264" w:type="dxa"/>
          </w:tcPr>
          <w:p w:rsidR="00167133" w:rsidRDefault="00167133" w:rsidP="00D455AF">
            <w:r>
              <w:t>iOS 12.2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Browser</w:t>
            </w:r>
          </w:p>
        </w:tc>
        <w:tc>
          <w:tcPr>
            <w:tcW w:w="2264" w:type="dxa"/>
          </w:tcPr>
          <w:p w:rsidR="00167133" w:rsidRDefault="00167133" w:rsidP="00D455AF">
            <w:r>
              <w:t xml:space="preserve">Google Chrome </w:t>
            </w:r>
            <w:r w:rsidRPr="00FC4577">
              <w:rPr>
                <w:b/>
                <w:color w:val="FF0000"/>
              </w:rPr>
              <w:t>73</w:t>
            </w:r>
          </w:p>
        </w:tc>
        <w:tc>
          <w:tcPr>
            <w:tcW w:w="2264" w:type="dxa"/>
          </w:tcPr>
          <w:p w:rsidR="00167133" w:rsidRDefault="00167133" w:rsidP="00D455AF">
            <w:r>
              <w:t>Safari 12.1</w:t>
            </w:r>
          </w:p>
        </w:tc>
        <w:tc>
          <w:tcPr>
            <w:tcW w:w="2264" w:type="dxa"/>
          </w:tcPr>
          <w:p w:rsidR="00167133" w:rsidRDefault="00167133" w:rsidP="00D455AF">
            <w:r>
              <w:t>Google Chrome 73.0.3683.68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Ad Blocker</w:t>
            </w:r>
          </w:p>
        </w:tc>
        <w:tc>
          <w:tcPr>
            <w:tcW w:w="2264" w:type="dxa"/>
          </w:tcPr>
          <w:p w:rsidR="00167133" w:rsidRDefault="00167133" w:rsidP="00D455AF">
            <w:r>
              <w:t>Ja</w:t>
            </w:r>
          </w:p>
        </w:tc>
        <w:tc>
          <w:tcPr>
            <w:tcW w:w="2264" w:type="dxa"/>
          </w:tcPr>
          <w:p w:rsidR="00167133" w:rsidRDefault="00167133" w:rsidP="00D455AF">
            <w:r>
              <w:t>Nein</w:t>
            </w:r>
          </w:p>
        </w:tc>
        <w:tc>
          <w:tcPr>
            <w:tcW w:w="2264" w:type="dxa"/>
          </w:tcPr>
          <w:p w:rsidR="00167133" w:rsidRDefault="00167133" w:rsidP="00D455AF">
            <w:r>
              <w:t>Nein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Internetverbindung</w:t>
            </w:r>
          </w:p>
        </w:tc>
        <w:tc>
          <w:tcPr>
            <w:tcW w:w="2264" w:type="dxa"/>
          </w:tcPr>
          <w:p w:rsidR="00167133" w:rsidRPr="00FC4577" w:rsidRDefault="00167133" w:rsidP="00D455AF">
            <w:pPr>
              <w:rPr>
                <w:b/>
              </w:rPr>
            </w:pPr>
            <w:r w:rsidRPr="00FC4577">
              <w:rPr>
                <w:b/>
                <w:color w:val="FF0000"/>
              </w:rPr>
              <w:t>WLAN</w:t>
            </w:r>
          </w:p>
        </w:tc>
        <w:tc>
          <w:tcPr>
            <w:tcW w:w="2264" w:type="dxa"/>
          </w:tcPr>
          <w:p w:rsidR="00167133" w:rsidRDefault="00167133" w:rsidP="00D455AF">
            <w:r>
              <w:t xml:space="preserve">UPC Take-IT, </w:t>
            </w:r>
            <w:proofErr w:type="spellStart"/>
            <w:r>
              <w:t>xdsl</w:t>
            </w:r>
            <w:proofErr w:type="spellEnd"/>
          </w:p>
        </w:tc>
        <w:tc>
          <w:tcPr>
            <w:tcW w:w="2264" w:type="dxa"/>
          </w:tcPr>
          <w:p w:rsidR="00167133" w:rsidRDefault="00167133" w:rsidP="00D455AF">
            <w:r>
              <w:t>A1 LTE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>
              <w:rPr>
                <w:b/>
              </w:rPr>
              <w:t>Download-Geschwindigkeit</w:t>
            </w:r>
          </w:p>
        </w:tc>
        <w:tc>
          <w:tcPr>
            <w:tcW w:w="2264" w:type="dxa"/>
          </w:tcPr>
          <w:p w:rsidR="00167133" w:rsidRDefault="00167133" w:rsidP="00D455AF">
            <w:r>
              <w:t xml:space="preserve">70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D455AF">
            <w:r>
              <w:t xml:space="preserve">16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D455AF">
            <w:r>
              <w:t xml:space="preserve">120 </w:t>
            </w:r>
            <w:proofErr w:type="spellStart"/>
            <w:r>
              <w:t>mbps</w:t>
            </w:r>
            <w:proofErr w:type="spellEnd"/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Bildschirmgröße</w:t>
            </w:r>
          </w:p>
        </w:tc>
        <w:tc>
          <w:tcPr>
            <w:tcW w:w="2264" w:type="dxa"/>
          </w:tcPr>
          <w:p w:rsidR="00167133" w:rsidRDefault="00167133" w:rsidP="00D455AF">
            <w:r>
              <w:t>13,3 Zoll</w:t>
            </w:r>
          </w:p>
        </w:tc>
        <w:tc>
          <w:tcPr>
            <w:tcW w:w="2264" w:type="dxa"/>
          </w:tcPr>
          <w:p w:rsidR="00167133" w:rsidRDefault="00167133" w:rsidP="00D455AF">
            <w:r>
              <w:t>13,3 Zoll</w:t>
            </w:r>
          </w:p>
        </w:tc>
        <w:tc>
          <w:tcPr>
            <w:tcW w:w="2264" w:type="dxa"/>
          </w:tcPr>
          <w:p w:rsidR="00167133" w:rsidRDefault="00167133" w:rsidP="00D455AF">
            <w:r>
              <w:t>5,5 Zoll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Bildschirmauflösung</w:t>
            </w:r>
          </w:p>
        </w:tc>
        <w:tc>
          <w:tcPr>
            <w:tcW w:w="2264" w:type="dxa"/>
          </w:tcPr>
          <w:p w:rsidR="00167133" w:rsidRDefault="00167133" w:rsidP="00D455AF">
            <w:r>
              <w:t>1920x1080</w:t>
            </w:r>
          </w:p>
        </w:tc>
        <w:tc>
          <w:tcPr>
            <w:tcW w:w="2264" w:type="dxa"/>
          </w:tcPr>
          <w:p w:rsidR="00167133" w:rsidRDefault="00D455AF" w:rsidP="00D455AF">
            <w:r>
              <w:t>2560x1600</w:t>
            </w:r>
          </w:p>
        </w:tc>
        <w:tc>
          <w:tcPr>
            <w:tcW w:w="2264" w:type="dxa"/>
          </w:tcPr>
          <w:p w:rsidR="00167133" w:rsidRDefault="00D455AF" w:rsidP="00D455AF">
            <w:r>
              <w:t>1920x1080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Browserauflösung</w:t>
            </w:r>
          </w:p>
        </w:tc>
        <w:tc>
          <w:tcPr>
            <w:tcW w:w="2264" w:type="dxa"/>
          </w:tcPr>
          <w:p w:rsidR="00167133" w:rsidRDefault="00D455AF" w:rsidP="00D455AF">
            <w:r>
              <w:t>1920x1080</w:t>
            </w:r>
          </w:p>
        </w:tc>
        <w:tc>
          <w:tcPr>
            <w:tcW w:w="2264" w:type="dxa"/>
          </w:tcPr>
          <w:p w:rsidR="00167133" w:rsidRDefault="00D455AF" w:rsidP="00D455AF">
            <w:r>
              <w:t>2560x1600</w:t>
            </w:r>
          </w:p>
        </w:tc>
        <w:tc>
          <w:tcPr>
            <w:tcW w:w="2264" w:type="dxa"/>
          </w:tcPr>
          <w:p w:rsidR="00167133" w:rsidRDefault="00D455AF" w:rsidP="00D455AF">
            <w:r>
              <w:t>1920x1080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Evaluierungsdatum</w:t>
            </w:r>
          </w:p>
        </w:tc>
        <w:tc>
          <w:tcPr>
            <w:tcW w:w="2264" w:type="dxa"/>
          </w:tcPr>
          <w:p w:rsidR="00167133" w:rsidRDefault="00D455AF" w:rsidP="00D455AF">
            <w:r>
              <w:t>23.04.2019 – 27.04.2019</w:t>
            </w:r>
          </w:p>
        </w:tc>
        <w:tc>
          <w:tcPr>
            <w:tcW w:w="2264" w:type="dxa"/>
          </w:tcPr>
          <w:p w:rsidR="00167133" w:rsidRDefault="00D455AF" w:rsidP="00D455AF">
            <w:r>
              <w:t>24.04.2019</w:t>
            </w:r>
          </w:p>
        </w:tc>
        <w:tc>
          <w:tcPr>
            <w:tcW w:w="2264" w:type="dxa"/>
          </w:tcPr>
          <w:p w:rsidR="00167133" w:rsidRDefault="00D455AF" w:rsidP="00D455AF">
            <w:r>
              <w:t>23.04.2019</w:t>
            </w:r>
          </w:p>
        </w:tc>
      </w:tr>
      <w:tr w:rsidR="00167133" w:rsidTr="00167133">
        <w:tc>
          <w:tcPr>
            <w:tcW w:w="2264" w:type="dxa"/>
          </w:tcPr>
          <w:p w:rsidR="00167133" w:rsidRPr="00167133" w:rsidRDefault="00167133" w:rsidP="00D455AF">
            <w:pPr>
              <w:rPr>
                <w:b/>
              </w:rPr>
            </w:pPr>
            <w:r w:rsidRPr="00167133">
              <w:rPr>
                <w:b/>
              </w:rPr>
              <w:t>Evaluierungszeit</w:t>
            </w:r>
          </w:p>
        </w:tc>
        <w:tc>
          <w:tcPr>
            <w:tcW w:w="2264" w:type="dxa"/>
          </w:tcPr>
          <w:p w:rsidR="00167133" w:rsidRDefault="00D455AF" w:rsidP="00D455AF">
            <w:r>
              <w:t>-</w:t>
            </w:r>
          </w:p>
        </w:tc>
        <w:tc>
          <w:tcPr>
            <w:tcW w:w="2264" w:type="dxa"/>
          </w:tcPr>
          <w:p w:rsidR="00167133" w:rsidRDefault="00D455AF" w:rsidP="00D455AF">
            <w:r>
              <w:t>10:35-14:30</w:t>
            </w:r>
          </w:p>
        </w:tc>
        <w:tc>
          <w:tcPr>
            <w:tcW w:w="2264" w:type="dxa"/>
          </w:tcPr>
          <w:p w:rsidR="00167133" w:rsidRDefault="00D455AF" w:rsidP="00D455AF">
            <w:r>
              <w:t>13:30</w:t>
            </w:r>
          </w:p>
        </w:tc>
      </w:tr>
    </w:tbl>
    <w:p w:rsidR="00167133" w:rsidRPr="00167133" w:rsidRDefault="00167133" w:rsidP="00507290"/>
    <w:p w:rsidR="00507290" w:rsidRDefault="00507290" w:rsidP="00507290">
      <w:pPr>
        <w:rPr>
          <w:b/>
          <w:sz w:val="32"/>
        </w:rPr>
      </w:pPr>
    </w:p>
    <w:p w:rsidR="00507290" w:rsidRDefault="00507290" w:rsidP="00507290">
      <w:pPr>
        <w:rPr>
          <w:b/>
          <w:sz w:val="32"/>
        </w:rPr>
      </w:pPr>
      <w:r>
        <w:rPr>
          <w:b/>
          <w:sz w:val="32"/>
        </w:rPr>
        <w:lastRenderedPageBreak/>
        <w:t>4. Resultate</w:t>
      </w:r>
    </w:p>
    <w:p w:rsidR="00507290" w:rsidRDefault="002B0419" w:rsidP="00507290">
      <w:pPr>
        <w:rPr>
          <w:b/>
          <w:sz w:val="32"/>
        </w:rPr>
      </w:pPr>
      <w:r>
        <w:rPr>
          <w:b/>
          <w:sz w:val="32"/>
        </w:rPr>
        <w:t>4.1 Positives</w:t>
      </w:r>
    </w:p>
    <w:p w:rsidR="002B0419" w:rsidRDefault="002B0419" w:rsidP="00507290">
      <w:pPr>
        <w:rPr>
          <w:b/>
          <w:sz w:val="32"/>
        </w:rPr>
      </w:pPr>
      <w:r>
        <w:rPr>
          <w:b/>
          <w:sz w:val="32"/>
        </w:rPr>
        <w:t>4.2 Negatives</w:t>
      </w:r>
    </w:p>
    <w:p w:rsidR="002B0419" w:rsidRDefault="002B0419" w:rsidP="00507290">
      <w:pPr>
        <w:rPr>
          <w:b/>
          <w:sz w:val="32"/>
        </w:rPr>
      </w:pPr>
    </w:p>
    <w:p w:rsidR="002B0419" w:rsidRDefault="002B0419" w:rsidP="00507290">
      <w:pPr>
        <w:rPr>
          <w:b/>
          <w:sz w:val="32"/>
        </w:rPr>
      </w:pPr>
      <w:r>
        <w:rPr>
          <w:b/>
          <w:sz w:val="32"/>
        </w:rPr>
        <w:t>5. Quellen</w:t>
      </w:r>
    </w:p>
    <w:p w:rsidR="002B0419" w:rsidRDefault="002B0419" w:rsidP="00507290">
      <w:pPr>
        <w:rPr>
          <w:b/>
          <w:sz w:val="32"/>
        </w:rPr>
      </w:pPr>
    </w:p>
    <w:p w:rsidR="002B0419" w:rsidRDefault="002B0419" w:rsidP="00507290">
      <w:pPr>
        <w:rPr>
          <w:b/>
          <w:sz w:val="32"/>
        </w:rPr>
      </w:pPr>
      <w:r>
        <w:rPr>
          <w:b/>
          <w:sz w:val="32"/>
        </w:rPr>
        <w:t>6. Anhang</w:t>
      </w:r>
    </w:p>
    <w:p w:rsidR="00507290" w:rsidRDefault="00507290" w:rsidP="00507290">
      <w:pPr>
        <w:rPr>
          <w:b/>
          <w:sz w:val="32"/>
        </w:rPr>
      </w:pPr>
    </w:p>
    <w:p w:rsidR="00507290" w:rsidRPr="00507290" w:rsidRDefault="00507290" w:rsidP="00507290">
      <w:pPr>
        <w:rPr>
          <w:b/>
          <w:sz w:val="32"/>
        </w:rPr>
      </w:pPr>
    </w:p>
    <w:sectPr w:rsidR="00507290" w:rsidRPr="00507290" w:rsidSect="005A13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15B" w:rsidRDefault="0024015B" w:rsidP="002944E0">
      <w:r>
        <w:separator/>
      </w:r>
    </w:p>
  </w:endnote>
  <w:endnote w:type="continuationSeparator" w:id="0">
    <w:p w:rsidR="0024015B" w:rsidRDefault="0024015B" w:rsidP="0029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15B" w:rsidRDefault="0024015B" w:rsidP="002944E0">
      <w:r>
        <w:separator/>
      </w:r>
    </w:p>
  </w:footnote>
  <w:footnote w:type="continuationSeparator" w:id="0">
    <w:p w:rsidR="0024015B" w:rsidRDefault="0024015B" w:rsidP="0029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43"/>
    <w:multiLevelType w:val="hybridMultilevel"/>
    <w:tmpl w:val="987404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9"/>
    <w:multiLevelType w:val="hybridMultilevel"/>
    <w:tmpl w:val="25244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84"/>
    <w:rsid w:val="00167133"/>
    <w:rsid w:val="0024015B"/>
    <w:rsid w:val="002944E0"/>
    <w:rsid w:val="002B0419"/>
    <w:rsid w:val="00445B4C"/>
    <w:rsid w:val="00507290"/>
    <w:rsid w:val="005A13BC"/>
    <w:rsid w:val="00710184"/>
    <w:rsid w:val="008F7491"/>
    <w:rsid w:val="009C0922"/>
    <w:rsid w:val="00B85B80"/>
    <w:rsid w:val="00BF2E31"/>
    <w:rsid w:val="00C13B46"/>
    <w:rsid w:val="00CC7090"/>
    <w:rsid w:val="00D455AF"/>
    <w:rsid w:val="00FC4577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2F172"/>
  <w15:chartTrackingRefBased/>
  <w15:docId w15:val="{98216BCB-9B24-C345-9146-BA9D58A9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0729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07290"/>
    <w:pPr>
      <w:ind w:left="720"/>
      <w:contextualSpacing/>
    </w:pPr>
  </w:style>
  <w:style w:type="table" w:styleId="Tabellenraster">
    <w:name w:val="Table Grid"/>
    <w:basedOn w:val="NormaleTabelle"/>
    <w:uiPriority w:val="39"/>
    <w:rsid w:val="00167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D455AF"/>
    <w:pPr>
      <w:spacing w:after="200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44E0"/>
  </w:style>
  <w:style w:type="paragraph" w:styleId="Fuzeile">
    <w:name w:val="footer"/>
    <w:basedOn w:val="Standard"/>
    <w:link w:val="Fu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edia.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C46A3E-FBB4-444E-B997-9EB2B9855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3837</Characters>
  <Application>Microsoft Office Word</Application>
  <DocSecurity>0</DocSecurity>
  <Lines>174</Lines>
  <Paragraphs>173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Lamprecht</dc:creator>
  <cp:keywords/>
  <dc:description/>
  <cp:lastModifiedBy>Daniel Lamprecht</cp:lastModifiedBy>
  <cp:revision>7</cp:revision>
  <dcterms:created xsi:type="dcterms:W3CDTF">2019-04-29T07:17:00Z</dcterms:created>
  <dcterms:modified xsi:type="dcterms:W3CDTF">2019-04-29T17:32:00Z</dcterms:modified>
</cp:coreProperties>
</file>