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b w:val="1"/>
          <w:sz w:val="30"/>
          <w:szCs w:val="30"/>
        </w:rPr>
      </w:pPr>
      <w:bookmarkStart w:colFirst="0" w:colLast="0" w:name="_ty7qr2754wfk" w:id="0"/>
      <w:bookmarkEnd w:id="0"/>
      <w:r w:rsidDel="00000000" w:rsidR="00000000" w:rsidRPr="00000000">
        <w:rPr>
          <w:rtl w:val="0"/>
        </w:rPr>
        <w:t xml:space="preserve">신재생 에너지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에너지 자원 : 에너지의 원료가 될 수 있는 것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8itmjywj60e" w:id="1"/>
      <w:bookmarkEnd w:id="1"/>
      <w:r w:rsidDel="00000000" w:rsidR="00000000" w:rsidRPr="00000000">
        <w:rPr>
          <w:rtl w:val="0"/>
        </w:rPr>
        <w:t xml:space="preserve">에너지 자원의 종류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화석 에너지 자원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자연 - 조차, 수력, 해양, 태양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화석 에너지 자원의 결점이 없는 신재생 에너지 개발 : 초기의 큰 비용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필요 이유 : 환경 오염, 화석 에너지 고갈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조건 : 비고갈성, 청정, 기술적, 에너지 자원 의존도를 낮출 수 있어야만 함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신 에너지 : 수소, 산소의 화학적 반응을 통한 전기, 열 생성 또는 화석 연료 변환하는 에너지 자원</w:t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bookmarkStart w:colFirst="0" w:colLast="0" w:name="_opnpwcs3aa64" w:id="2"/>
      <w:bookmarkEnd w:id="2"/>
      <w:r w:rsidDel="00000000" w:rsidR="00000000" w:rsidRPr="00000000">
        <w:rPr>
          <w:rtl w:val="0"/>
        </w:rPr>
        <w:t xml:space="preserve">신에너지 종류 : 새로운 가공체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수소 에너지 : 수소의 연소 반응시 방출열 - 가스/액체 형태 수송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연료 전지 : 수소와 산소의 화학 반응적 에너지 변환 발전 장치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석탄 액화 및 가</w:t>
      </w:r>
      <w:r w:rsidDel="00000000" w:rsidR="00000000" w:rsidRPr="00000000">
        <w:rPr>
          <w:rtl w:val="0"/>
        </w:rPr>
        <w:t xml:space="preserve">스화 : 석탄 화력 발전소에 비해 높은 효율, 이때 탄화 수소이다.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수소에너지는 연료 전지에 이용될 수 있다.</w:t>
      </w:r>
    </w:p>
    <w:p w:rsidR="00000000" w:rsidDel="00000000" w:rsidP="00000000" w:rsidRDefault="00000000" w:rsidRPr="00000000" w14:paraId="0000000F">
      <w:pPr>
        <w:pStyle w:val="Heading2"/>
        <w:pageBreakBefore w:val="0"/>
        <w:rPr/>
      </w:pPr>
      <w:bookmarkStart w:colFirst="0" w:colLast="0" w:name="_alwv3a3v2jaq" w:id="3"/>
      <w:bookmarkEnd w:id="3"/>
      <w:r w:rsidDel="00000000" w:rsidR="00000000" w:rsidRPr="00000000">
        <w:rPr>
          <w:sz w:val="28"/>
          <w:szCs w:val="28"/>
          <w:rtl w:val="0"/>
        </w:rPr>
        <w:t xml:space="preserve">재</w:t>
      </w:r>
      <w:r w:rsidDel="00000000" w:rsidR="00000000" w:rsidRPr="00000000">
        <w:rPr>
          <w:rtl w:val="0"/>
        </w:rPr>
        <w:t xml:space="preserve">생 에너</w:t>
      </w:r>
      <w:r w:rsidDel="00000000" w:rsidR="00000000" w:rsidRPr="00000000">
        <w:rPr>
          <w:rtl w:val="0"/>
        </w:rPr>
        <w:t xml:space="preserve">지 종</w:t>
      </w:r>
      <w:r w:rsidDel="00000000" w:rsidR="00000000" w:rsidRPr="00000000">
        <w:rPr>
          <w:rtl w:val="0"/>
        </w:rPr>
        <w:t xml:space="preserve">류 : 지속적인 사용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풍력 : 풍속 4m/s이상인 곳에서 발전 가능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수력 : 물의 위치에너지를 회전력으로 전환하여 발전소 가동을 통한 전기 생산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지열 : 지열을 이용한 전기 생산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해양 : 바닷물의 모든 것을 이용하여 전기 생산 - 조차, 파도, 조류, 온도 -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폐기물 : 폐기물의 연료로의 변환, 열 사용 또는 전기 생산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바이오 : 바이오매스 변환으로써의 연료 생산 또는 전기 에너지 생산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태양광 : 태양 전지판 사용으로써의 빛의 전기 에너지 변환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태양열 : 태양열을 저장하여 열을 사용 또는 전기 생산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환경에 제약이 걸린 에너지로는 풍력, 지열, 해양, 바이오(넓은 토지), 태양열이 있다.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바이오는 환경 파괴 가능성이 존재하고, 폐기물은 초기 비용이 크다. 태양열은 위도에 따라서 출력 변동이 크다.</w:t>
      </w:r>
    </w:p>
    <w:p w:rsidR="00000000" w:rsidDel="00000000" w:rsidP="00000000" w:rsidRDefault="00000000" w:rsidRPr="00000000" w14:paraId="0000001A">
      <w:pPr>
        <w:pStyle w:val="Heading3"/>
        <w:pageBreakBefore w:val="0"/>
        <w:rPr/>
      </w:pPr>
      <w:bookmarkStart w:colFirst="0" w:colLast="0" w:name="_vs1fhuw85sj4" w:id="4"/>
      <w:bookmarkEnd w:id="4"/>
      <w:r w:rsidDel="00000000" w:rsidR="00000000" w:rsidRPr="00000000">
        <w:rPr>
          <w:rtl w:val="0"/>
        </w:rPr>
        <w:t xml:space="preserve">신재생 에너지 이용 예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연료 전지 버스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패시브 하우스(자체 에너지 유지)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바이오 연료 사용</w:t>
      </w:r>
    </w:p>
    <w:p w:rsidR="00000000" w:rsidDel="00000000" w:rsidP="00000000" w:rsidRDefault="00000000" w:rsidRPr="00000000" w14:paraId="0000001E">
      <w:pPr>
        <w:pStyle w:val="Heading2"/>
        <w:pageBreakBefore w:val="0"/>
        <w:spacing w:after="0" w:lineRule="auto"/>
        <w:rPr/>
      </w:pPr>
      <w:bookmarkStart w:colFirst="0" w:colLast="0" w:name="_8rumzz59qdgr" w:id="5"/>
      <w:bookmarkEnd w:id="5"/>
      <w:r w:rsidDel="00000000" w:rsidR="00000000" w:rsidRPr="00000000">
        <w:rPr>
          <w:rtl w:val="0"/>
        </w:rPr>
        <w:t xml:space="preserve">에너지 절약</w:t>
      </w:r>
    </w:p>
    <w:p w:rsidR="00000000" w:rsidDel="00000000" w:rsidP="00000000" w:rsidRDefault="00000000" w:rsidRPr="00000000" w14:paraId="0000001F">
      <w:pPr>
        <w:pStyle w:val="Heading3"/>
        <w:pageBreakBefore w:val="0"/>
        <w:spacing w:before="0" w:lineRule="auto"/>
        <w:rPr/>
      </w:pPr>
      <w:bookmarkStart w:colFirst="0" w:colLast="0" w:name="_gjcl6rhe3jrh" w:id="6"/>
      <w:bookmarkEnd w:id="6"/>
      <w:r w:rsidDel="00000000" w:rsidR="00000000" w:rsidRPr="00000000">
        <w:rPr>
          <w:rtl w:val="0"/>
        </w:rPr>
        <w:t xml:space="preserve">난방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겨울철 : 21도, 여름철 : 26도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고효율기자재</w:t>
      </w:r>
      <w:r w:rsidDel="00000000" w:rsidR="00000000" w:rsidRPr="00000000">
        <w:rPr>
          <w:rtl w:val="0"/>
        </w:rPr>
        <w:t xml:space="preserve"> : 정부 인증으로써, 더 높은 에너지 효율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에너지 절약</w:t>
      </w:r>
      <w:r w:rsidDel="00000000" w:rsidR="00000000" w:rsidRPr="00000000">
        <w:rPr>
          <w:rtl w:val="0"/>
        </w:rPr>
        <w:t xml:space="preserve"> : 대기 전력(최소 필요 전력) 저감이 우수</w:t>
      </w:r>
    </w:p>
    <w:p w:rsidR="00000000" w:rsidDel="00000000" w:rsidP="00000000" w:rsidRDefault="00000000" w:rsidRPr="00000000" w14:paraId="00000023">
      <w:pPr>
        <w:pStyle w:val="Heading3"/>
        <w:pageBreakBefore w:val="0"/>
        <w:rPr/>
      </w:pPr>
      <w:bookmarkStart w:colFirst="0" w:colLast="0" w:name="_z8y4u6qpui5q" w:id="7"/>
      <w:bookmarkEnd w:id="7"/>
      <w:r w:rsidDel="00000000" w:rsidR="00000000" w:rsidRPr="00000000">
        <w:rPr>
          <w:rtl w:val="0"/>
        </w:rPr>
        <w:t xml:space="preserve">에너지 소비 효율 등급 표시 정보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효율 등급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월 소비 전력량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이산화 탄소 배출량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연간 에너지 비용</w:t>
      </w:r>
    </w:p>
    <w:p w:rsidR="00000000" w:rsidDel="00000000" w:rsidP="00000000" w:rsidRDefault="00000000" w:rsidRPr="00000000" w14:paraId="00000028">
      <w:pPr>
        <w:pStyle w:val="Heading1"/>
        <w:pageBreakBefore w:val="0"/>
        <w:spacing w:before="200" w:lineRule="auto"/>
        <w:rPr/>
      </w:pPr>
      <w:bookmarkStart w:colFirst="0" w:colLast="0" w:name="_odhmpqgzc31t" w:id="8"/>
      <w:bookmarkEnd w:id="8"/>
      <w:r w:rsidDel="00000000" w:rsidR="00000000" w:rsidRPr="00000000">
        <w:rPr>
          <w:rtl w:val="0"/>
        </w:rPr>
        <w:t xml:space="preserve">정보 통신 기술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정보 통신 기술 : 자료와 정보를 효과적으로 주고 받는 수단 또는 방법</w:t>
      </w:r>
    </w:p>
    <w:p w:rsidR="00000000" w:rsidDel="00000000" w:rsidP="00000000" w:rsidRDefault="00000000" w:rsidRPr="00000000" w14:paraId="0000002A">
      <w:pPr>
        <w:pStyle w:val="Heading3"/>
        <w:pageBreakBefore w:val="0"/>
        <w:rPr/>
      </w:pPr>
      <w:bookmarkStart w:colFirst="0" w:colLast="0" w:name="_wdmr07gcusmn" w:id="9"/>
      <w:bookmarkEnd w:id="9"/>
      <w:r w:rsidDel="00000000" w:rsidR="00000000" w:rsidRPr="00000000">
        <w:rPr>
          <w:rtl w:val="0"/>
        </w:rPr>
        <w:t xml:space="preserve">특성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소통성 : 공유 가능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신속성 : 대량의 정보를 실시간으로 전달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보존성 : 정보를 저장하고 보존하여 필요시 이용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약속성 : 상호 약속된 신호 사용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융합성 : 기기 또는 서비스가 다른 기술 영역과 융합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정확성 : 자료를 정확하게 처리하여 원하는 정보를 이용</w:t>
      </w:r>
    </w:p>
    <w:p w:rsidR="00000000" w:rsidDel="00000000" w:rsidP="00000000" w:rsidRDefault="00000000" w:rsidRPr="00000000" w14:paraId="00000031">
      <w:pPr>
        <w:pStyle w:val="Heading2"/>
        <w:pageBreakBefore w:val="0"/>
        <w:rPr/>
      </w:pPr>
      <w:bookmarkStart w:colFirst="0" w:colLast="0" w:name="_qm79kyc0qusq" w:id="10"/>
      <w:bookmarkEnd w:id="10"/>
      <w:r w:rsidDel="00000000" w:rsidR="00000000" w:rsidRPr="00000000">
        <w:rPr>
          <w:rtl w:val="0"/>
        </w:rPr>
        <w:t xml:space="preserve">정보 통신 기술 시스템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정보 생산 처리 과정에서의 이용되는 모든 체계들의 과정을 종합적으로 체계화 한 것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투입 : 자료/정보의 입력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과정 : 투입된 것을 가공하여 전송 매체를 통해 전달 - 약속성, 정확성 등 -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산출 : 수신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되먹임 : 정보 전달 재확인, 더욱 효과적인 방법으로 수정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과정에서의 가공 : 정보를 어떤 방법에 따라 가공, 편집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과정에서의 처리 : 정보를 저장하고 출력 장치로 보낼 수 있도록 변환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과정에서의 전송 : 약속된 신호로 압축, 변환하여 전송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송수신이 가능한 형태</w:t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아날로그 -&gt; 라디오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디지털 -&gt; 컴퓨터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휴대폰의 송수신 방식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현재 위치를 담당하는 기지국에 자동으로 연결함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정보 통신 기술의 형태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멀티미디어 : 디지털 통신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영상 통신 : 영상 + 소리 -&gt; 전기 신호 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음성 통신 : 주파수 대역 -&gt; 인간이 들을 수 있어야함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이미지 통신: 정지된 정보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데이터 통신 : 문자를 디지털 코드 신호로 변환하여 전송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Rule="auto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20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