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1625" cy="9780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625" cy="978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sz w:val="30"/>
          <w:szCs w:val="30"/>
        </w:rPr>
      </w:pPr>
      <w:bookmarkStart w:colFirst="0" w:colLast="0" w:name="_aiiuehrii8b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변주곡의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가락에 대하여 리듬,박자,조성,가락을 변화시킨 곡</w:t>
      </w:r>
    </w:p>
    <w:p w:rsidR="00000000" w:rsidDel="00000000" w:rsidP="00000000" w:rsidRDefault="00000000" w:rsidRPr="00000000" w14:paraId="00000006">
      <w:pPr>
        <w:pageBreakBefore w:val="0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변주법의 종류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조성을 제외하고 나머지를 변주할 수 있다.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리듬 변주 : 같은 박자 내에서 다른 음표 사용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박자 변주 : 빠르기 변경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가락 변주 : 차례가기, 뛰어가기 사용 (기존 음표 옆에 다른 음표를 나열)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OST 정의 : 오직 영화만을 위하여 만들어진 음악으로, 영화 내 모든 소리를 말한다.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before="0" w:lineRule="auto"/>
        <w:rPr/>
      </w:pPr>
      <w:bookmarkStart w:colFirst="0" w:colLast="0" w:name="_akotzvw06z1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판소리 정의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북치는 고수의 장단에 맞춰 소리꾼이 노래(소리)하며 아니리와 발림을 곁들여 이야기를 풀어나가는 관객 참여형 전통 공연 예술이다.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아니리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장단 없는 이야기 하듯이 하는 소설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부채 동작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추임새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고수(북치기) 혹은 청중이 노래 사이에 ‘얼씨구’ 등 흥 돋우는 소리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오페라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음악을 중심으로하여 문학과 무용 등이 결합된 종합 무대 예술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서곡 : 챕터마다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내용 암시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관현악곡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아리아 : 서정적인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독창곡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(주요인물)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레치타티보 : 말하듯이 부르는 곡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중창, 합창 : 몇 사람, 군중이 함께 부르는 곡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대표곡 : 울게하소서(헨델)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700"/>
        <w:tblGridChange w:id="0">
          <w:tblGrid>
            <w:gridCol w:w="2490"/>
            <w:gridCol w:w="27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남자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소프라노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바리톤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메조 소프라노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베이스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알토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>
        <w:sz w:val="12"/>
        <w:szCs w:val="12"/>
      </w:rPr>
    </w:pPr>
    <w:r w:rsidDel="00000000" w:rsidR="00000000" w:rsidRPr="00000000">
      <w:rPr>
        <w:rFonts w:ascii="Arial Unicode MS" w:cs="Arial Unicode MS" w:eastAsia="Arial Unicode MS" w:hAnsi="Arial Unicode MS"/>
        <w:sz w:val="12"/>
        <w:szCs w:val="12"/>
        <w:rtl w:val="0"/>
      </w:rPr>
      <w:t xml:space="preserve">유민우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