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9F2C0D">
        <w:rPr>
          <w:u w:val="single"/>
        </w:rPr>
        <w:t>_</w:t>
      </w:r>
      <w:r w:rsidR="009F2C0D" w:rsidRPr="009F2C0D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FA7062" w:rsidRPr="00FA7062">
        <w:rPr>
          <w:rFonts w:ascii="Times New Roman" w:eastAsia="Times New Roman" w:hAnsi="Times New Roman" w:cs="Times New Roman"/>
          <w:sz w:val="22"/>
          <w:u w:val="single"/>
          <w:lang w:eastAsia="ru-RU"/>
        </w:rPr>
        <w:t>Б1.В.ДВ.2.1.</w:t>
      </w:r>
      <w:r w:rsidR="009F2C0D" w:rsidRPr="009F2C0D">
        <w:rPr>
          <w:rFonts w:ascii="Times New Roman" w:hAnsi="Times New Roman" w:cs="Times New Roman"/>
          <w:sz w:val="22"/>
          <w:szCs w:val="22"/>
          <w:u w:val="single"/>
        </w:rPr>
        <w:t>Теория сложности вычислительных процессов и структур</w:t>
      </w:r>
      <w:r w:rsidR="009F2C0D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(индекс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F54F38" w:rsidRPr="00F54F38">
        <w:rPr>
          <w:rFonts w:ascii="Times New Roman" w:hAnsi="Times New Roman" w:cs="Times New Roman"/>
          <w:sz w:val="22"/>
          <w:szCs w:val="22"/>
        </w:rPr>
        <w:t xml:space="preserve"> 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(П</w:t>
      </w:r>
      <w:r w:rsidR="00F54F38">
        <w:rPr>
          <w:rFonts w:ascii="Times New Roman" w:hAnsi="Times New Roman" w:cs="Times New Roman"/>
          <w:sz w:val="22"/>
          <w:szCs w:val="22"/>
          <w:u w:val="single"/>
        </w:rPr>
        <w:t xml:space="preserve">рограммное обеспечение средств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вычислительной техники и автоматизированных систем/ </w:t>
      </w:r>
      <w:proofErr w:type="spell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A70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 </w:t>
      </w:r>
      <w:r w:rsidR="00FA7062">
        <w:rPr>
          <w:rFonts w:ascii="Times New Roman" w:hAnsi="Times New Roman" w:cs="Times New Roman"/>
        </w:rPr>
        <w:t>5</w:t>
      </w:r>
      <w:r w:rsidR="00F54F38">
        <w:rPr>
          <w:rFonts w:ascii="Times New Roman" w:hAnsi="Times New Roman" w:cs="Times New Roman"/>
        </w:rPr>
        <w:t xml:space="preserve">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721CA3" w:rsidRDefault="00721CA3" w:rsidP="00721CA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Численные методы и параллельные вычисления [Текст] : учеб. пособие / А.Д. </w:t>
            </w:r>
            <w:proofErr w:type="spell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Рычков</w:t>
            </w:r>
            <w:proofErr w:type="spell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Сиб</w:t>
            </w:r>
            <w:proofErr w:type="spell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гос. ун-т телекоммуникаций и информатики. - Новосибирск : [б. и.], 2007. - 1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43с. Доступ: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707AB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B54F76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707A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4" w:type="dxa"/>
          </w:tcPr>
          <w:p w:rsidR="005C2C57" w:rsidRPr="00DF1FA2" w:rsidRDefault="00B54F76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B54F76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292</w:t>
            </w:r>
            <w:bookmarkStart w:id="0" w:name="_GoBack"/>
            <w:bookmarkEnd w:id="0"/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76A70"/>
    <w:rsid w:val="00707ABC"/>
    <w:rsid w:val="00721CA3"/>
    <w:rsid w:val="007F1F18"/>
    <w:rsid w:val="009F2C0D"/>
    <w:rsid w:val="00B04563"/>
    <w:rsid w:val="00B10C38"/>
    <w:rsid w:val="00B54F76"/>
    <w:rsid w:val="00BB66DF"/>
    <w:rsid w:val="00CB6563"/>
    <w:rsid w:val="00D14FF7"/>
    <w:rsid w:val="00D73FA0"/>
    <w:rsid w:val="00DD19EB"/>
    <w:rsid w:val="00DF1FA2"/>
    <w:rsid w:val="00EB0CF4"/>
    <w:rsid w:val="00F54F38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6</cp:revision>
  <dcterms:created xsi:type="dcterms:W3CDTF">2017-01-31T12:44:00Z</dcterms:created>
  <dcterms:modified xsi:type="dcterms:W3CDTF">2017-02-01T10:16:00Z</dcterms:modified>
</cp:coreProperties>
</file>