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агентство связи</w:t>
      </w:r>
    </w:p>
    <w:p w:rsidR="00591669" w:rsidRPr="0097412C" w:rsidRDefault="00591669" w:rsidP="00591669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(СибГУТИ)</w:t>
      </w: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412C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591669" w:rsidRPr="0097412C" w:rsidRDefault="00591669" w:rsidP="00591669">
      <w:pPr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412C">
        <w:rPr>
          <w:rFonts w:ascii="Times New Roman" w:eastAsia="Times New Roman" w:hAnsi="Times New Roman" w:cs="Times New Roman"/>
          <w:sz w:val="16"/>
          <w:szCs w:val="16"/>
          <w:lang w:eastAsia="ru-RU"/>
        </w:rPr>
        <w:t>университета протокол № 3 от 16 декабря 2015 г.</w:t>
      </w:r>
    </w:p>
    <w:p w:rsidR="00591669" w:rsidRPr="0097412C" w:rsidRDefault="00591669" w:rsidP="00591669">
      <w:pPr>
        <w:spacing w:after="0" w:line="240" w:lineRule="auto"/>
        <w:ind w:left="5664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«____» ___________ 20     г.</w:t>
      </w:r>
    </w:p>
    <w:p w:rsidR="00591669" w:rsidRPr="0097412C" w:rsidRDefault="00591669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91669" w:rsidRPr="0097412C" w:rsidRDefault="00591669" w:rsidP="005916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Pr="0059166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Теория сложности вычислительных процессов и структур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91669" w:rsidRPr="0097412C" w:rsidRDefault="00591669" w:rsidP="0059166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591669" w:rsidRPr="0097412C" w:rsidRDefault="00591669" w:rsidP="005916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09.03.01«Информатика и вычислительная техника»</w:t>
      </w: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 – </w:t>
      </w: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Программное обеспечение средств 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вычислительной техники и автоматизированных систем</w:t>
      </w: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591669" w:rsidRPr="0097412C" w:rsidRDefault="00591669" w:rsidP="0059166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Кафедра прикладной математики и кибернетики</w:t>
      </w: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591669" w:rsidRPr="0097412C" w:rsidRDefault="00591669" w:rsidP="00591669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412C">
        <w:rPr>
          <w:rFonts w:ascii="Times New Roman" w:eastAsia="Times New Roman" w:hAnsi="Times New Roman" w:cs="Times New Roman"/>
          <w:sz w:val="16"/>
          <w:szCs w:val="16"/>
          <w:lang w:eastAsia="ru-RU"/>
        </w:rPr>
        <w:t>(УЧЕНАЯ СТЕПЕНЬ, ЗВАНИЕ, ФИО полностью)</w:t>
      </w:r>
    </w:p>
    <w:p w:rsidR="00591669" w:rsidRPr="0097412C" w:rsidRDefault="00591669" w:rsidP="00591669">
      <w:pPr>
        <w:spacing w:after="0" w:line="240" w:lineRule="auto"/>
        <w:ind w:left="5664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_____________</w:t>
      </w:r>
    </w:p>
    <w:p w:rsidR="00591669" w:rsidRPr="0097412C" w:rsidRDefault="00591669" w:rsidP="00591669">
      <w:pPr>
        <w:spacing w:after="0" w:line="240" w:lineRule="auto"/>
        <w:ind w:left="5664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41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Новосибирск  20___</w:t>
      </w:r>
    </w:p>
    <w:p w:rsidR="00591669" w:rsidRPr="0097412C" w:rsidRDefault="00881498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lastRenderedPageBreak/>
        <w:t>1</w:t>
      </w:r>
      <w:r w:rsidR="00591669" w:rsidRPr="0097412C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. ПЕРЕЧЕНЬ ПЛАНИРУЕМЫХ РЕЗУЛЬТАТОВ </w:t>
      </w:r>
      <w:r w:rsidR="00591669" w:rsidRPr="0097412C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591669" w:rsidRPr="0097412C" w:rsidRDefault="00591669" w:rsidP="00591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компетенциям:</w:t>
      </w:r>
    </w:p>
    <w:p w:rsidR="00591669" w:rsidRPr="0097412C" w:rsidRDefault="00591669" w:rsidP="00591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Style w:val="a3"/>
        <w:tblW w:w="5000" w:type="pct"/>
        <w:tblLook w:val="04A0"/>
      </w:tblPr>
      <w:tblGrid>
        <w:gridCol w:w="1009"/>
        <w:gridCol w:w="4201"/>
        <w:gridCol w:w="4927"/>
      </w:tblGrid>
      <w:tr w:rsidR="00591669" w:rsidRPr="0097412C" w:rsidTr="005B639D">
        <w:tc>
          <w:tcPr>
            <w:tcW w:w="498" w:type="pct"/>
          </w:tcPr>
          <w:p w:rsidR="00591669" w:rsidRPr="0097412C" w:rsidRDefault="00591669" w:rsidP="005B639D">
            <w:pPr>
              <w:spacing w:before="40" w:after="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591669" w:rsidRPr="0097412C" w:rsidRDefault="00591669" w:rsidP="005B639D">
            <w:pPr>
              <w:spacing w:before="40" w:after="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591669" w:rsidRPr="0097412C" w:rsidRDefault="00591669" w:rsidP="005B639D">
            <w:pPr>
              <w:spacing w:before="40" w:after="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591669" w:rsidRPr="0097412C" w:rsidTr="005B639D">
        <w:tc>
          <w:tcPr>
            <w:tcW w:w="498" w:type="pct"/>
          </w:tcPr>
          <w:p w:rsidR="00591669" w:rsidRPr="0097412C" w:rsidRDefault="00591669" w:rsidP="005B639D">
            <w:pPr>
              <w:spacing w:before="40" w:after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2072" w:type="pct"/>
          </w:tcPr>
          <w:p w:rsidR="00591669" w:rsidRPr="0097412C" w:rsidRDefault="00591669" w:rsidP="00591669">
            <w:pPr>
              <w:spacing w:before="40" w:after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Способность о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>босновывать принимаемые проектные решения, осуществлять постановку и вып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олнять эксперименты по проверке 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>их корректности и эффективности</w:t>
            </w:r>
          </w:p>
        </w:tc>
        <w:tc>
          <w:tcPr>
            <w:tcW w:w="2430" w:type="pct"/>
          </w:tcPr>
          <w:p w:rsidR="00591669" w:rsidRPr="0097412C" w:rsidRDefault="00591669" w:rsidP="005B639D">
            <w:pPr>
              <w:spacing w:before="40" w:after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9166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Знает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современные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алгоритм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ы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математики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;основы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теории сложности вычислительных проце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ссов и структур; основные понятия и определения; </w:t>
            </w: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особенности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численных алгоритмов </w:t>
            </w: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>для каждого класса зад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ач, их принцип, достоинства и недостатки.</w:t>
            </w:r>
          </w:p>
          <w:p w:rsidR="00591669" w:rsidRPr="00591669" w:rsidRDefault="00591669" w:rsidP="005B639D">
            <w:pPr>
              <w:spacing w:before="40" w:after="40"/>
              <w:rPr>
                <w:sz w:val="24"/>
                <w:szCs w:val="24"/>
              </w:rPr>
            </w:pPr>
            <w:r w:rsidRPr="0097412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Умеет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DC5461">
              <w:rPr>
                <w:sz w:val="24"/>
                <w:szCs w:val="24"/>
              </w:rPr>
              <w:t xml:space="preserve">находить адекватные </w:t>
            </w:r>
            <w:r>
              <w:rPr>
                <w:sz w:val="24"/>
                <w:szCs w:val="24"/>
              </w:rPr>
              <w:t xml:space="preserve">методы решения поставленных </w:t>
            </w:r>
            <w:r w:rsidRPr="00DC5461">
              <w:rPr>
                <w:sz w:val="24"/>
                <w:szCs w:val="24"/>
              </w:rPr>
              <w:t xml:space="preserve">задач; </w:t>
            </w:r>
            <w:r>
              <w:rPr>
                <w:sz w:val="24"/>
                <w:szCs w:val="24"/>
              </w:rPr>
              <w:t xml:space="preserve">самостоятельно составлять алгоритмы для поиска решения научно-технических задач; обосновывать выбор </w:t>
            </w:r>
            <w:r w:rsidRPr="0097412C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етода решения конкретной задачи; </w:t>
            </w:r>
            <w:r w:rsidRPr="00DC5461">
              <w:rPr>
                <w:sz w:val="24"/>
                <w:szCs w:val="24"/>
              </w:rPr>
              <w:t>пользоваться библиотекой стандартных программ.</w:t>
            </w:r>
          </w:p>
          <w:p w:rsidR="00591669" w:rsidRPr="0097412C" w:rsidRDefault="00591669" w:rsidP="00591669">
            <w:pPr>
              <w:spacing w:before="40" w:after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412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>навыкамисоставления и отладки программ, с предварительным просчетом результатов рабо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ты численных алгоритмов вручную; грамотной оценкой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трудоемкости и реального времени их работы.</w:t>
            </w:r>
          </w:p>
        </w:tc>
      </w:tr>
    </w:tbl>
    <w:p w:rsidR="00591669" w:rsidRPr="0097412C" w:rsidRDefault="00591669" w:rsidP="005916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5ACE" w:rsidRDefault="00591669" w:rsidP="008814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 w:type="page"/>
      </w:r>
    </w:p>
    <w:p w:rsidR="00685ACE" w:rsidRPr="00685ACE" w:rsidRDefault="00685ACE" w:rsidP="00685ACE">
      <w:pPr>
        <w:spacing w:before="240" w:after="240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685ACE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685ACE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685ACE" w:rsidRPr="00685ACE" w:rsidRDefault="00685ACE" w:rsidP="00685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относится к вариативной части профессионального цикла (Б1.В).  Относится к дисциплинам</w:t>
      </w:r>
      <w:r w:rsidR="00C60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выбору</w:t>
      </w: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.В.</w:t>
      </w:r>
      <w:r w:rsidR="00C600F5">
        <w:rPr>
          <w:rFonts w:ascii="Times New Roman" w:eastAsia="Times New Roman" w:hAnsi="Times New Roman" w:cs="Times New Roman"/>
          <w:sz w:val="24"/>
          <w:szCs w:val="24"/>
          <w:lang w:eastAsia="ru-RU"/>
        </w:rPr>
        <w:t>ДВ</w:t>
      </w: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). Шифр дисциплины в рабочем учебном плане – Б</w:t>
      </w:r>
      <w:proofErr w:type="gramStart"/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.В.</w:t>
      </w:r>
      <w:r w:rsidR="00C600F5">
        <w:rPr>
          <w:rFonts w:ascii="Times New Roman" w:eastAsia="Times New Roman" w:hAnsi="Times New Roman" w:cs="Times New Roman"/>
          <w:sz w:val="24"/>
          <w:szCs w:val="24"/>
          <w:lang w:eastAsia="ru-RU"/>
        </w:rPr>
        <w:t>ДВ</w:t>
      </w: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600F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600F5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</w:p>
    <w:p w:rsidR="00685ACE" w:rsidRDefault="00685ACE" w:rsidP="00685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данной дисциплины базируется на материале таких дисциплин как</w:t>
      </w:r>
      <w:proofErr w:type="gramStart"/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:д</w:t>
      </w:r>
      <w:proofErr w:type="gramEnd"/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искретная математика, логика, математический анализ, линейная алгебра и аналитическая геометрия, программирование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5ACE" w:rsidRPr="00685ACE" w:rsidRDefault="00685ACE" w:rsidP="00685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Дисциплина является предшествующей для дисциплин:теория языков программирования и методов трансляции, исследование операций.</w:t>
      </w:r>
    </w:p>
    <w:p w:rsidR="00685ACE" w:rsidRDefault="00685ACE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1CA" w:rsidRPr="006361CA" w:rsidRDefault="006361CA" w:rsidP="006361C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6361CA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610"/>
        <w:gridCol w:w="610"/>
        <w:gridCol w:w="610"/>
        <w:gridCol w:w="610"/>
        <w:gridCol w:w="610"/>
        <w:gridCol w:w="570"/>
        <w:gridCol w:w="649"/>
        <w:gridCol w:w="610"/>
        <w:gridCol w:w="604"/>
      </w:tblGrid>
      <w:tr w:rsidR="006361CA" w:rsidRPr="006361CA" w:rsidTr="005B639D">
        <w:trPr>
          <w:cantSplit/>
          <w:trHeight w:val="1281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18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52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172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56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636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C600F5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144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636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</w:tr>
    </w:tbl>
    <w:p w:rsidR="006361CA" w:rsidRPr="006361CA" w:rsidRDefault="006361CA" w:rsidP="006361CA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6361C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6361CA" w:rsidRPr="006361CA" w:rsidRDefault="006361CA" w:rsidP="006361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6361CA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br w:type="page"/>
      </w:r>
    </w:p>
    <w:p w:rsidR="008849F3" w:rsidRPr="008849F3" w:rsidRDefault="008849F3" w:rsidP="008849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8849F3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lastRenderedPageBreak/>
        <w:t xml:space="preserve">4. Содержание дисциплины </w:t>
      </w:r>
    </w:p>
    <w:p w:rsidR="008849F3" w:rsidRDefault="008849F3" w:rsidP="008849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8849F3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W w:w="10192" w:type="dxa"/>
        <w:tblInd w:w="-147" w:type="dxa"/>
        <w:tblLayout w:type="fixed"/>
        <w:tblLook w:val="0000"/>
      </w:tblPr>
      <w:tblGrid>
        <w:gridCol w:w="1276"/>
        <w:gridCol w:w="8090"/>
        <w:gridCol w:w="826"/>
      </w:tblGrid>
      <w:tr w:rsidR="008849F3" w:rsidRPr="008849F3" w:rsidTr="008849F3">
        <w:trPr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учеб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</w:t>
            </w:r>
            <w:proofErr w:type="gram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едели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Наименование </w:t>
            </w: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лекционных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тем (разделов) дисциплины и их содержание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Часов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Calibri" w:eastAsia="Calibri" w:hAnsi="Calibri" w:cs="Calibri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Скорость роста функций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A61E38" w:rsidRDefault="00C600F5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Быстрые версии старых алгоритмов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rPr>
          <w:trHeight w:val="4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Преобразование Фурье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Быстрая свертка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Задачи на графах. Алгоритмы </w:t>
            </w:r>
            <w:proofErr w:type="spellStart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Дейкстры</w:t>
            </w:r>
            <w:proofErr w:type="spell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Краскалла</w:t>
            </w:r>
            <w:proofErr w:type="spell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, Форда-Беллмана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Динамическое программирование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Классы 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P 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и 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NP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Неразрешимые задачи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ВСЕГО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18</w:t>
            </w:r>
          </w:p>
        </w:tc>
      </w:tr>
    </w:tbl>
    <w:p w:rsidR="008849F3" w:rsidRPr="008849F3" w:rsidRDefault="00C600F5" w:rsidP="008849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 xml:space="preserve">4.2. СОДЕРЖАНИЕ Практических </w:t>
      </w:r>
      <w:r w:rsidR="008849F3" w:rsidRPr="008849F3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 xml:space="preserve"> ЗАНЯТИЙ</w:t>
      </w:r>
    </w:p>
    <w:tbl>
      <w:tblPr>
        <w:tblW w:w="10207" w:type="dxa"/>
        <w:tblInd w:w="-147" w:type="dxa"/>
        <w:tblLayout w:type="fixed"/>
        <w:tblLook w:val="0000"/>
      </w:tblPr>
      <w:tblGrid>
        <w:gridCol w:w="1276"/>
        <w:gridCol w:w="6635"/>
        <w:gridCol w:w="1125"/>
        <w:gridCol w:w="1171"/>
      </w:tblGrid>
      <w:tr w:rsidR="008849F3" w:rsidRPr="008849F3" w:rsidTr="008849F3">
        <w:trPr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учеб</w:t>
            </w:r>
            <w:proofErr w:type="gramStart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  <w:proofErr w:type="gram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 </w:t>
            </w:r>
            <w:proofErr w:type="gramStart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</w:t>
            </w:r>
            <w:proofErr w:type="gram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едели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Наименование </w:t>
            </w: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практических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(семинарных) занятий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раздела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Объем в часах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Скорость роста функций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Сортировка массивов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  <w:t>Дискретное преобразование Фурье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305391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ar-SA"/>
              </w:rPr>
              <w:t>Полубыстрое</w:t>
            </w:r>
            <w:proofErr w:type="spellEnd"/>
            <w:r w:rsidRPr="00305391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ar-SA"/>
              </w:rPr>
              <w:t>, быстрое преобразование Фурье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6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Быстрая свертка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Быстрое умножение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13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Алгоритм Форда-Беллмана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15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Алгоритм </w:t>
            </w:r>
            <w:proofErr w:type="spellStart"/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Дейкстры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17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Динамическое программирование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9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ВСЕГО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34</w:t>
            </w:r>
          </w:p>
        </w:tc>
      </w:tr>
    </w:tbl>
    <w:p w:rsidR="004C0A9A" w:rsidRDefault="004C0A9A" w:rsidP="004C0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C0A9A" w:rsidRPr="004C0A9A" w:rsidRDefault="004C0A9A" w:rsidP="004C0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C0A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4C0A9A" w:rsidRPr="004C0A9A" w:rsidRDefault="004C0A9A" w:rsidP="004C0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/>
      </w:tblPr>
      <w:tblGrid>
        <w:gridCol w:w="4347"/>
        <w:gridCol w:w="1725"/>
        <w:gridCol w:w="4065"/>
      </w:tblGrid>
      <w:tr w:rsidR="004C0A9A" w:rsidRPr="004C0A9A" w:rsidTr="005B639D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4C0A9A" w:rsidRPr="004C0A9A" w:rsidTr="005B639D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C600F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к </w:t>
            </w:r>
            <w:r w:rsidR="00C600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практическим</w:t>
            </w: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C600F5" w:rsidP="00C600F5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0,28/ 1</w:t>
            </w:r>
            <w:r w:rsidR="004C0A9A"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0A9A" w:rsidRPr="004C0A9A" w:rsidRDefault="00C600F5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практических</w:t>
            </w:r>
            <w:r w:rsidR="004C0A9A"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</w:t>
            </w:r>
          </w:p>
        </w:tc>
      </w:tr>
      <w:tr w:rsidR="004C0A9A" w:rsidRPr="004C0A9A" w:rsidTr="005B639D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расчетно-графического задания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C600F5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="00C600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C600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РГЗ</w:t>
            </w:r>
          </w:p>
        </w:tc>
      </w:tr>
      <w:tr w:rsidR="004C0A9A" w:rsidRPr="004C0A9A" w:rsidTr="005B639D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4C0A9A" w:rsidRPr="004C0A9A" w:rsidTr="005B639D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0A9A" w:rsidRPr="004C0A9A" w:rsidRDefault="00C600F5" w:rsidP="00C600F5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1,56</w:t>
            </w:r>
            <w:r w:rsidR="004C0A9A" w:rsidRPr="004C0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56</w:t>
            </w:r>
          </w:p>
        </w:tc>
      </w:tr>
    </w:tbl>
    <w:p w:rsidR="004C0A9A" w:rsidRPr="004C0A9A" w:rsidRDefault="004C0A9A" w:rsidP="004C0A9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491CF5" w:rsidRPr="00491CF5" w:rsidRDefault="004C0A9A" w:rsidP="00491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4C0A9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 w:type="page"/>
      </w:r>
      <w:r w:rsidR="00491CF5" w:rsidRPr="00491CF5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lastRenderedPageBreak/>
        <w:t>6. перечень инновационных форм учебных занятий</w:t>
      </w:r>
    </w:p>
    <w:p w:rsidR="00491CF5" w:rsidRDefault="00C600F5" w:rsidP="00491C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Инновационные формы обучения не использовались.</w:t>
      </w:r>
    </w:p>
    <w:p w:rsidR="00684C16" w:rsidRDefault="00684C16" w:rsidP="00684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84C16" w:rsidRPr="000605AC" w:rsidRDefault="00684C16" w:rsidP="00684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7. УЧЕБНО-МЕТОДИЧЕСКОЕ И ИНФОРМАЦИОННОЕ </w:t>
      </w:r>
    </w:p>
    <w:p w:rsidR="00684C16" w:rsidRDefault="00684C16" w:rsidP="00684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684C16" w:rsidRDefault="00684C16" w:rsidP="00684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84C16" w:rsidRPr="00491CF5" w:rsidRDefault="00684C16" w:rsidP="00491C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84C16" w:rsidRDefault="00684C16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оптимизации и теории управления [Электронный ресурс]: методические указания к самостоятельной работе по дисциплинам «Методы оптимизации», «Математические методы теории управления»/ — Электрон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екстовые данные.— Липецк: Липецкий государственный технический университет, ЭБС АСВ, 2013.— 18 c.— Режим доступа: http://www.iprbookshop.ru/22891.— ЭБС «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IPRbooks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 паролю</w:t>
      </w:r>
    </w:p>
    <w:p w:rsid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61E38" w:rsidRP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Ключарев П.Г. Введение в теорию алгоритмов [Электронный ресурс]: учебное пособие/ Ключарев П.Г., Жуков Д.А.— Электрон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екстовые данные.— М.: Московский государственный технический университет имени Н.Э. Баумана, 2012.— 39 c.— Режим доступа: http://www.iprbookshop.ru/31383.— ЭБС «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IPRbooks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вход по паролю</w:t>
      </w:r>
    </w:p>
    <w:p w:rsidR="00A61E38" w:rsidRPr="001900FC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84C16" w:rsidRDefault="00684C16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528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Аттетков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А.В. Численные методы решения задач многомерной безусловной минимизации. Часть 1. Методы первого и второго порядков [Электронный ресурс]: методические указания по курсу «Методы оптимизации»/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Аттетков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А.В., Канатников А.Н., Тверская Е.С.— Электрон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екстовые данные.— М.: Московский государственный технический университет имени Н.Э. Баумана, 2009.— 48 c.— Режим доступа: http://www.iprbookshop.ru/31795.— ЭБС «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IPRbooks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 паролю</w:t>
      </w:r>
    </w:p>
    <w:p w:rsid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Балюкевич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Э.Л. Математическая логика и теория алгоритмов [Электронный ресурс]: учебное пособие/ 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Балюкевич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Э.Л., Ковалева Л.Ф.— Электрон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екстовые данные.— М.: Евразийский открытый институт, 2009.— 188 c.— Режим доступа: http://www.iprbookshop.ru/10772.— ЭБС «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IPRbooks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вход по паролю</w:t>
      </w:r>
    </w:p>
    <w:p w:rsidR="00A61E38" w:rsidRP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  </w:t>
      </w:r>
      <w:r w:rsidRPr="00A61E3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Численн</w:t>
      </w:r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ые </w:t>
      </w:r>
      <w:r w:rsidRPr="00A61E3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метод</w:t>
      </w:r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 и параллельные вычисления [Текст] : учеб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особие / А.Д. 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Сиб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гос. ун-т телекоммуникаций и информатики. - Новосибирск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[б. и.], 2007. - 143с.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Доступ: библиотека СибГУТИ</w:t>
      </w:r>
    </w:p>
    <w:p w:rsidR="004C0A9A" w:rsidRPr="004C0A9A" w:rsidRDefault="004C0A9A" w:rsidP="004C0A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3D6146" w:rsidRPr="003D6146" w:rsidRDefault="003D6146" w:rsidP="003D614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CFCFC"/>
        </w:rPr>
      </w:pPr>
      <w:r w:rsidRPr="003D6146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3D6146" w:rsidRPr="003D6146" w:rsidRDefault="003D6146" w:rsidP="003D614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</w:pPr>
      <w:r w:rsidRPr="003D614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 xml:space="preserve">1. 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>Курс видео-лекций «Теория сложности»</w:t>
      </w:r>
      <w:r w:rsidRPr="003D614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>https://www.youtube.com/watch?v=rCySbvv_V1E</w:t>
      </w:r>
    </w:p>
    <w:p w:rsidR="003D6146" w:rsidRPr="003D6146" w:rsidRDefault="003D6146" w:rsidP="003D6146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</w:pPr>
      <w:r w:rsidRPr="003D614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>2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 xml:space="preserve"> Курс лекций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 xml:space="preserve"> «Численные методы» </w:t>
      </w:r>
      <w:r w:rsidRPr="003D614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>http://files.lib.sfu-kras.ru/ebibl/umkd/13/u_lectures.pdf</w:t>
      </w:r>
    </w:p>
    <w:p w:rsidR="008849F3" w:rsidRPr="008849F3" w:rsidRDefault="008849F3" w:rsidP="003D6146">
      <w:pPr>
        <w:spacing w:before="240" w:after="240" w:line="240" w:lineRule="auto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</w:p>
    <w:p w:rsidR="00064B2B" w:rsidRPr="00064B2B" w:rsidRDefault="00064B2B" w:rsidP="00064B2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w:r w:rsidRPr="00064B2B">
        <w:rPr>
          <w:rFonts w:ascii="Times New Roman" w:eastAsia="Times New Roman" w:hAnsi="Times New Roman" w:cs="Times New Roman"/>
          <w:b/>
          <w:caps/>
          <w:sz w:val="24"/>
          <w:szCs w:val="28"/>
          <w:lang w:eastAsia="ar-SA"/>
        </w:rPr>
        <w:t>8</w:t>
      </w:r>
      <w:r>
        <w:rPr>
          <w:rFonts w:ascii="Times New Roman" w:eastAsia="Times New Roman" w:hAnsi="Times New Roman" w:cs="Times New Roman"/>
          <w:b/>
          <w:caps/>
          <w:sz w:val="24"/>
          <w:szCs w:val="28"/>
          <w:lang w:eastAsia="ar-SA"/>
        </w:rPr>
        <w:t>.</w:t>
      </w:r>
      <w:r w:rsidRPr="00064B2B">
        <w:rPr>
          <w:rFonts w:ascii="Times New Roman" w:eastAsia="Times New Roman" w:hAnsi="Times New Roman" w:cs="Times New Roman"/>
          <w:b/>
          <w:caps/>
          <w:sz w:val="24"/>
          <w:szCs w:val="28"/>
          <w:lang w:eastAsia="ar-SA"/>
        </w:rPr>
        <w:t xml:space="preserve"> описание материально-технической базы</w:t>
      </w:r>
    </w:p>
    <w:p w:rsidR="00064B2B" w:rsidRPr="00064B2B" w:rsidRDefault="00064B2B" w:rsidP="00064B2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>8.1. Для осуществления образовательного процесса по дисциплине (модулю) имеютс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я мультимедийные аудитории №№ 202,210 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и др. для проведения </w:t>
      </w:r>
      <w:r w:rsidRPr="00064B2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лекционных занятий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оснащённые проекционным оборудованием и персональным компьютером, работающим под управлением операционной системы </w:t>
      </w:r>
      <w:r w:rsidRPr="00064B2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Windows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</w:t>
      </w:r>
    </w:p>
    <w:p w:rsidR="00064B2B" w:rsidRPr="00064B2B" w:rsidRDefault="00064B2B" w:rsidP="00064B2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8.2. Для проведения </w:t>
      </w:r>
      <w:r w:rsidRPr="00064B2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лабораторных работ 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-  аудитории №№422, 425, оснащенные рабочими местами с персональными компьютерами, работающими под управлением операционной системы </w:t>
      </w:r>
      <w:r w:rsidRPr="00064B2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Windows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включенным в единую локальную сеть. </w:t>
      </w:r>
    </w:p>
    <w:p w:rsidR="00064B2B" w:rsidRPr="00064B2B" w:rsidRDefault="00064B2B" w:rsidP="00064B2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8.3. </w:t>
      </w:r>
      <w:r w:rsidRPr="00064B2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Для самостоятельной работы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студентов организован доступ к аудиториям №№422, 425, которые используются для проведения лабораторных работ. Имеется возможность предоставления удалённого доступа.</w:t>
      </w:r>
    </w:p>
    <w:p w:rsidR="00685ACE" w:rsidRDefault="00685ACE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C7F" w:rsidRDefault="00A56C7F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C7F" w:rsidRPr="00A56C7F" w:rsidRDefault="00A56C7F" w:rsidP="00A56C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A56C7F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 xml:space="preserve">9. </w:t>
      </w:r>
      <w:r w:rsidRPr="00A56C7F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A56C7F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bCs/>
          <w:sz w:val="24"/>
          <w:szCs w:val="24"/>
        </w:rPr>
        <w:t>9.1. Подготовка к лекциям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A56C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A56C7F">
        <w:rPr>
          <w:rFonts w:ascii="Times New Roman" w:eastAsia="Calibri" w:hAnsi="Times New Roman" w:cs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sz w:val="24"/>
          <w:szCs w:val="24"/>
        </w:rPr>
        <w:t>9.2. Подготовка к лабораторным работам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sz w:val="24"/>
          <w:szCs w:val="24"/>
        </w:rPr>
        <w:t>9.4 Самостоятельная работа студентов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 xml:space="preserve">Самостоятельная работа </w:t>
      </w:r>
      <w:r w:rsidRPr="00A56C7F">
        <w:rPr>
          <w:rFonts w:ascii="Times New Roman" w:eastAsia="Calibri" w:hAnsi="Times New Roman" w:cs="Times New Roman"/>
          <w:iCs/>
          <w:sz w:val="24"/>
          <w:szCs w:val="24"/>
        </w:rPr>
        <w:t>во внеаудиторное время</w:t>
      </w:r>
      <w:r w:rsidRPr="00A56C7F">
        <w:rPr>
          <w:rFonts w:ascii="Times New Roman" w:eastAsia="Calibri" w:hAnsi="Times New Roman" w:cs="Times New Roman"/>
          <w:sz w:val="24"/>
          <w:szCs w:val="24"/>
        </w:rPr>
        <w:t xml:space="preserve"> состоит из: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повторения лекционного материала;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подготовки к лабораторным работам;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изучения учебной литературы;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 xml:space="preserve">- выполнения </w:t>
      </w:r>
      <w:r>
        <w:rPr>
          <w:rFonts w:ascii="Times New Roman" w:eastAsia="Calibri" w:hAnsi="Times New Roman" w:cs="Times New Roman"/>
          <w:sz w:val="24"/>
          <w:szCs w:val="24"/>
        </w:rPr>
        <w:t>расчетно-графического задания</w:t>
      </w:r>
      <w:r w:rsidRPr="00A56C7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bCs/>
          <w:sz w:val="24"/>
          <w:szCs w:val="24"/>
        </w:rPr>
        <w:t>9.5 Рекомендации по работе с литературой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6C7F">
        <w:rPr>
          <w:rFonts w:ascii="Times New Roman" w:eastAsia="Calibri" w:hAnsi="Times New Roman" w:cs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bCs/>
          <w:sz w:val="24"/>
          <w:szCs w:val="24"/>
        </w:rPr>
        <w:t>9.6 Подготовка к промежуточной аттестации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При подготовке к промежуточной аттестации необходимо: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составить краткие конспекты ответов (планы ответов).</w:t>
      </w:r>
    </w:p>
    <w:p w:rsidR="00A56C7F" w:rsidRDefault="00A56C7F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57C5" w:rsidRDefault="005F57C5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57C5" w:rsidRDefault="005F57C5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57C5" w:rsidRDefault="005F57C5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57C5" w:rsidRDefault="005F57C5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57C5" w:rsidRDefault="005F57C5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B072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10. </w:t>
      </w:r>
      <w:r w:rsidRPr="00B0721D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69"/>
        <w:gridCol w:w="2364"/>
        <w:gridCol w:w="1502"/>
        <w:gridCol w:w="1502"/>
      </w:tblGrid>
      <w:tr w:rsidR="00B0721D" w:rsidRPr="00B0721D" w:rsidTr="005B639D">
        <w:trPr>
          <w:cantSplit/>
          <w:tblHeader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обсуждена и утверждена на заседании кафедры </w:t>
      </w: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     ___от " ___"   __________20__ г.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обсуждена и утверждена на заседании кафедры </w:t>
      </w: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        от "____" __________20__ г.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_____________________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обсуждена и утверждена на заседании кафедры </w:t>
      </w: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        от "____" __________20__ г.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_____________________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обсуждена и утверждена на заседании кафедры </w:t>
      </w: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        от "____" __________20__ г.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_____________________</w:t>
      </w:r>
    </w:p>
    <w:p w:rsidR="00B0721D" w:rsidRPr="00B0721D" w:rsidRDefault="00B0721D" w:rsidP="00B07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21D" w:rsidRPr="00B0721D" w:rsidRDefault="00B0721D" w:rsidP="00B07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21D" w:rsidRPr="00B0721D" w:rsidRDefault="00B0721D" w:rsidP="00B07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21D" w:rsidRPr="00B0721D" w:rsidRDefault="00B0721D" w:rsidP="00B07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21D" w:rsidRPr="00064B2B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B0721D" w:rsidRPr="00064B2B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507CA4" w:rsidRDefault="00507CA4"/>
    <w:sectPr w:rsidR="00507CA4" w:rsidSect="0059166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rFonts w:hint="default"/>
      </w:rPr>
    </w:lvl>
  </w:abstractNum>
  <w:abstractNum w:abstractNumId="1">
    <w:nsid w:val="048053F4"/>
    <w:multiLevelType w:val="hybridMultilevel"/>
    <w:tmpl w:val="F39A1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33E32"/>
    <w:multiLevelType w:val="hybridMultilevel"/>
    <w:tmpl w:val="2E282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77E5A"/>
    <w:multiLevelType w:val="hybridMultilevel"/>
    <w:tmpl w:val="40A09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1669"/>
    <w:rsid w:val="00006B32"/>
    <w:rsid w:val="00012474"/>
    <w:rsid w:val="00015BCC"/>
    <w:rsid w:val="00035A8C"/>
    <w:rsid w:val="00037EF3"/>
    <w:rsid w:val="00041D02"/>
    <w:rsid w:val="00054AC7"/>
    <w:rsid w:val="000570D0"/>
    <w:rsid w:val="00060918"/>
    <w:rsid w:val="00064B2B"/>
    <w:rsid w:val="0007726A"/>
    <w:rsid w:val="0009038B"/>
    <w:rsid w:val="00095230"/>
    <w:rsid w:val="000A57F6"/>
    <w:rsid w:val="000B246C"/>
    <w:rsid w:val="000B7037"/>
    <w:rsid w:val="000D0218"/>
    <w:rsid w:val="0010213C"/>
    <w:rsid w:val="00151AFA"/>
    <w:rsid w:val="001A16DD"/>
    <w:rsid w:val="001B7B4C"/>
    <w:rsid w:val="001E1698"/>
    <w:rsid w:val="002115BC"/>
    <w:rsid w:val="00212349"/>
    <w:rsid w:val="00216D86"/>
    <w:rsid w:val="0023358B"/>
    <w:rsid w:val="00241A19"/>
    <w:rsid w:val="00261FD8"/>
    <w:rsid w:val="00266426"/>
    <w:rsid w:val="0027465D"/>
    <w:rsid w:val="0028661E"/>
    <w:rsid w:val="0029266E"/>
    <w:rsid w:val="002C1008"/>
    <w:rsid w:val="002E4A2B"/>
    <w:rsid w:val="00305391"/>
    <w:rsid w:val="00307170"/>
    <w:rsid w:val="003132F4"/>
    <w:rsid w:val="00336FF9"/>
    <w:rsid w:val="003400F7"/>
    <w:rsid w:val="00363528"/>
    <w:rsid w:val="0038046B"/>
    <w:rsid w:val="003B6ECE"/>
    <w:rsid w:val="003C775C"/>
    <w:rsid w:val="003D47AE"/>
    <w:rsid w:val="003D6146"/>
    <w:rsid w:val="003E5B1E"/>
    <w:rsid w:val="003E737F"/>
    <w:rsid w:val="00415FA1"/>
    <w:rsid w:val="0042189A"/>
    <w:rsid w:val="004243C6"/>
    <w:rsid w:val="00433BDD"/>
    <w:rsid w:val="00444C51"/>
    <w:rsid w:val="00453FE0"/>
    <w:rsid w:val="0045493F"/>
    <w:rsid w:val="00461ED6"/>
    <w:rsid w:val="00462950"/>
    <w:rsid w:val="00467405"/>
    <w:rsid w:val="00472956"/>
    <w:rsid w:val="0047527E"/>
    <w:rsid w:val="004850B7"/>
    <w:rsid w:val="00491CF5"/>
    <w:rsid w:val="004A13D3"/>
    <w:rsid w:val="004B32F1"/>
    <w:rsid w:val="004C0A9A"/>
    <w:rsid w:val="004D0CC0"/>
    <w:rsid w:val="004D33C7"/>
    <w:rsid w:val="004D6E45"/>
    <w:rsid w:val="004F264B"/>
    <w:rsid w:val="004F3AEC"/>
    <w:rsid w:val="00506F80"/>
    <w:rsid w:val="00507CA4"/>
    <w:rsid w:val="005105A5"/>
    <w:rsid w:val="005134EE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91669"/>
    <w:rsid w:val="005A580D"/>
    <w:rsid w:val="005E1CF0"/>
    <w:rsid w:val="005E44C7"/>
    <w:rsid w:val="005E6E37"/>
    <w:rsid w:val="005F57C5"/>
    <w:rsid w:val="006020E3"/>
    <w:rsid w:val="00626550"/>
    <w:rsid w:val="006361CA"/>
    <w:rsid w:val="00645E7B"/>
    <w:rsid w:val="00672541"/>
    <w:rsid w:val="00684C16"/>
    <w:rsid w:val="00685ACE"/>
    <w:rsid w:val="006947BE"/>
    <w:rsid w:val="00697EAC"/>
    <w:rsid w:val="006A73E4"/>
    <w:rsid w:val="006B7C85"/>
    <w:rsid w:val="006C432E"/>
    <w:rsid w:val="006F1C99"/>
    <w:rsid w:val="0072542C"/>
    <w:rsid w:val="00731E03"/>
    <w:rsid w:val="00766676"/>
    <w:rsid w:val="0078125B"/>
    <w:rsid w:val="007A2082"/>
    <w:rsid w:val="007B5C31"/>
    <w:rsid w:val="007C331F"/>
    <w:rsid w:val="007F2543"/>
    <w:rsid w:val="00801967"/>
    <w:rsid w:val="00801ECE"/>
    <w:rsid w:val="00814F6D"/>
    <w:rsid w:val="00831ED4"/>
    <w:rsid w:val="00851F02"/>
    <w:rsid w:val="00881498"/>
    <w:rsid w:val="008849F3"/>
    <w:rsid w:val="008A50B4"/>
    <w:rsid w:val="008B18B6"/>
    <w:rsid w:val="008F5B85"/>
    <w:rsid w:val="009109D3"/>
    <w:rsid w:val="009270BB"/>
    <w:rsid w:val="00936ADA"/>
    <w:rsid w:val="00955BB4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47932"/>
    <w:rsid w:val="00A56C7F"/>
    <w:rsid w:val="00A61E38"/>
    <w:rsid w:val="00A7028E"/>
    <w:rsid w:val="00A73755"/>
    <w:rsid w:val="00A743F0"/>
    <w:rsid w:val="00A92273"/>
    <w:rsid w:val="00AB3273"/>
    <w:rsid w:val="00AD53A3"/>
    <w:rsid w:val="00B03D9B"/>
    <w:rsid w:val="00B0721D"/>
    <w:rsid w:val="00B112B8"/>
    <w:rsid w:val="00B24BDC"/>
    <w:rsid w:val="00B4405B"/>
    <w:rsid w:val="00B53811"/>
    <w:rsid w:val="00B55A1E"/>
    <w:rsid w:val="00B6595D"/>
    <w:rsid w:val="00BA3D03"/>
    <w:rsid w:val="00BB3264"/>
    <w:rsid w:val="00BD3E1C"/>
    <w:rsid w:val="00BD5E32"/>
    <w:rsid w:val="00BE11F0"/>
    <w:rsid w:val="00BE440B"/>
    <w:rsid w:val="00C02B51"/>
    <w:rsid w:val="00C03234"/>
    <w:rsid w:val="00C07F9E"/>
    <w:rsid w:val="00C12D4B"/>
    <w:rsid w:val="00C600F5"/>
    <w:rsid w:val="00C61B48"/>
    <w:rsid w:val="00C64159"/>
    <w:rsid w:val="00C71100"/>
    <w:rsid w:val="00C75BE3"/>
    <w:rsid w:val="00C94195"/>
    <w:rsid w:val="00CA2E1A"/>
    <w:rsid w:val="00CB1560"/>
    <w:rsid w:val="00CC0492"/>
    <w:rsid w:val="00CD6735"/>
    <w:rsid w:val="00CE07A4"/>
    <w:rsid w:val="00CE0A12"/>
    <w:rsid w:val="00D048C5"/>
    <w:rsid w:val="00D14D18"/>
    <w:rsid w:val="00D33F3C"/>
    <w:rsid w:val="00D46763"/>
    <w:rsid w:val="00D52451"/>
    <w:rsid w:val="00D53C02"/>
    <w:rsid w:val="00D634CC"/>
    <w:rsid w:val="00D6356A"/>
    <w:rsid w:val="00D732AE"/>
    <w:rsid w:val="00D74622"/>
    <w:rsid w:val="00D93C1F"/>
    <w:rsid w:val="00DB1EF4"/>
    <w:rsid w:val="00DB32E9"/>
    <w:rsid w:val="00DB51E6"/>
    <w:rsid w:val="00DD69FD"/>
    <w:rsid w:val="00E53D8E"/>
    <w:rsid w:val="00EC4DFB"/>
    <w:rsid w:val="00EC6D89"/>
    <w:rsid w:val="00ED1A1D"/>
    <w:rsid w:val="00EF6484"/>
    <w:rsid w:val="00F06164"/>
    <w:rsid w:val="00F32DEC"/>
    <w:rsid w:val="00F47FF6"/>
    <w:rsid w:val="00F70B50"/>
    <w:rsid w:val="00F814EB"/>
    <w:rsid w:val="00F85D21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669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16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ruban</cp:lastModifiedBy>
  <cp:revision>2</cp:revision>
  <dcterms:created xsi:type="dcterms:W3CDTF">2017-01-30T09:45:00Z</dcterms:created>
  <dcterms:modified xsi:type="dcterms:W3CDTF">2017-01-30T09:45:00Z</dcterms:modified>
</cp:coreProperties>
</file>