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F172A"/>
          <w:sz w:val="44"/>
        </w:rPr>
        <w:t>Aditi Sharma</w:t>
      </w:r>
    </w:p>
    <w:p>
      <w:pPr>
        <w:spacing w:before="0" w:after="80"/>
      </w:pPr>
      <w:r>
        <w:rPr>
          <w:rFonts w:ascii="Calibri" w:hAnsi="Calibri"/>
          <w:b/>
          <w:color w:val="0284C7"/>
          <w:sz w:val="26"/>
        </w:rPr>
        <w:t>Software Engineer</w:t>
      </w:r>
    </w:p>
    <w:p>
      <w:pPr>
        <w:spacing w:before="0" w:after="120"/>
      </w:pPr>
      <w:r>
        <w:rPr>
          <w:rFonts w:ascii="Calibri" w:hAnsi="Calibri"/>
          <w:color w:val="475569"/>
          <w:sz w:val="19"/>
        </w:rPr>
        <w:t>📧 aditi.sharma@example.com   |   📱 +91 9876543210</w:t>
      </w:r>
    </w:p>
    <w:p>
      <w:pPr>
        <w:spacing w:before="2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359152" cy="235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Calibri" w:hAnsi="Calibri"/>
          <w:b/>
          <w:color w:val="0F172A"/>
          <w:sz w:val="32"/>
        </w:rPr>
        <w:t>Verified Aadhaar Card Document</w:t>
      </w:r>
    </w:p>
    <w:p>
      <w:r>
        <w:rPr>
          <w:i/>
        </w:rPr>
        <w:t>[ID Proof PDF Document Attached]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0F172A"/>
          <w:sz w:val="32"/>
        </w:rPr>
        <w:t>Original Candidate Resume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Aditi Sharma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Senior Python &amp; AI Engineer | aditi.sharma@example.com | +91 9876543210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Summary: Dynamic software engineer with 5 years experience building scalable backend APIs and machine learning systems using FastAPI, Python, PyTorch, and Docker.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Skills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Python, FastAPI, PyTorch, Docker, Kubernetes, SQL, REST APIs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Experience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Lead AI Engineer at TechInnovate (2022 - Present)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Engineered real-time candidate search algorithms reducing latency by 40%.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Education</w:t>
      </w:r>
    </w:p>
    <w:p>
      <w:pPr>
        <w:spacing w:before="40" w:after="40"/>
      </w:pPr>
      <w:r>
        <w:rPr>
          <w:rFonts w:ascii="Calibri" w:hAnsi="Calibri"/>
          <w:color w:val="1E293B"/>
          <w:sz w:val="20"/>
        </w:rPr>
        <w:t>B.Tech in Computer Science, IIT Bombay</w:t>
      </w:r>
    </w:p>
    <w:sectPr w:rsidR="00FC693F" w:rsidRPr="0006063C" w:rsidSect="00034616"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6"/>
      </w:rPr>
      <w:t>Confidential Dossier Ref: DOSSIER-91B09785 | Profile Bot Automated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