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GTO25A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QE26CR- 0008B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25L/26qt air fryer oven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120V,60Hz,1650W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Preset functions: air fry, chips, wings, pizza, steak, cookies,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snacks, veggies, toast, bake, bagel, broil, roast, dehydrate, defrost,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warm, ferment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Digital soft touch control panel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With 95~450°F temperature setting and 12H timer setting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Steam bake/broil, tender and juicy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Independent upper and lower temperature control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Rotisserie function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With oven light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Accessories: wire rack, backing pan, air fry basket, rotisserie fork,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tong, drip tray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产品尺寸：宽*高*深  435*382*380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mm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彩箱 500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461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452mm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外箱 无（采用覆膜）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毛重：13.2KG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净重：10.5KG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3570A"/>
    <w:rsid w:val="5C62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2022-01-24T09:07:00Z</dcterms:created>
  <dc:creator>Administrator</dc:creator>
  <cp:lastModifiedBy>邦妮小姐就是小寳呀</cp:lastModifiedBy>
  <dcterms:modified xsi:type="dcterms:W3CDTF">2022-01-24T09:26:01Z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8DC1D2184DA346F7B0C3C68F0A1C9840</vt:lpwstr>
  </property>
</Properties>
</file>