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372F7" w14:textId="77777777" w:rsidR="00B162F5" w:rsidRPr="00B162F5" w:rsidRDefault="00B162F5" w:rsidP="00B162F5">
      <w:r w:rsidRPr="00B162F5">
        <w:pict w14:anchorId="5B2EACCB">
          <v:rect id="_x0000_i1073" style="width:0;height:1.5pt" o:hralign="center" o:hrstd="t" o:hr="t" fillcolor="#a0a0a0" stroked="f"/>
        </w:pict>
      </w:r>
    </w:p>
    <w:p w14:paraId="092E4972" w14:textId="77777777" w:rsidR="00B162F5" w:rsidRPr="00B162F5" w:rsidRDefault="00B162F5" w:rsidP="00B162F5">
      <w:pPr>
        <w:rPr>
          <w:b/>
          <w:bCs/>
        </w:rPr>
      </w:pPr>
      <w:r w:rsidRPr="00B162F5">
        <w:rPr>
          <w:rFonts w:ascii="Segoe UI Emoji" w:hAnsi="Segoe UI Emoji" w:cs="Segoe UI Emoji"/>
          <w:b/>
          <w:bCs/>
        </w:rPr>
        <w:t>👥</w:t>
      </w:r>
      <w:r w:rsidRPr="00B162F5">
        <w:rPr>
          <w:b/>
          <w:bCs/>
        </w:rPr>
        <w:t xml:space="preserve"> HR Compliance Policy</w:t>
      </w:r>
    </w:p>
    <w:p w14:paraId="4FC45A7A" w14:textId="77777777" w:rsidR="00B162F5" w:rsidRPr="00B162F5" w:rsidRDefault="00B162F5" w:rsidP="00B162F5">
      <w:r w:rsidRPr="00B162F5">
        <w:rPr>
          <w:b/>
          <w:bCs/>
        </w:rPr>
        <w:t>Effective Date:</w:t>
      </w:r>
      <w:r w:rsidRPr="00B162F5">
        <w:t xml:space="preserve"> June 12, 2026</w:t>
      </w:r>
      <w:r w:rsidRPr="00B162F5">
        <w:br/>
      </w:r>
      <w:r w:rsidRPr="00B162F5">
        <w:rPr>
          <w:b/>
          <w:bCs/>
        </w:rPr>
        <w:t>Domain:</w:t>
      </w:r>
      <w:r w:rsidRPr="00B162F5">
        <w:t xml:space="preserve"> </w:t>
      </w:r>
      <w:hyperlink r:id="rId5" w:history="1">
        <w:r w:rsidRPr="00B162F5">
          <w:rPr>
            <w:rStyle w:val="Hyperlink"/>
          </w:rPr>
          <w:t>growlcityrealty.in</w:t>
        </w:r>
      </w:hyperlink>
      <w:r w:rsidRPr="00B162F5">
        <w:t xml:space="preserve"> </w:t>
      </w:r>
      <w:r w:rsidRPr="00B162F5">
        <w:br/>
      </w:r>
      <w:r w:rsidRPr="00B162F5">
        <w:rPr>
          <w:b/>
          <w:bCs/>
        </w:rPr>
        <w:t>Company:</w:t>
      </w:r>
      <w:r w:rsidRPr="00B162F5">
        <w:t xml:space="preserve"> Growl City Realty (Formally Known as Growl Real Estate)</w:t>
      </w:r>
    </w:p>
    <w:p w14:paraId="3ACFDFC6" w14:textId="77777777" w:rsidR="00B162F5" w:rsidRPr="00B162F5" w:rsidRDefault="00B162F5" w:rsidP="00B162F5">
      <w:r w:rsidRPr="00B162F5">
        <w:pict w14:anchorId="28A7CF39">
          <v:rect id="_x0000_i1074" style="width:0;height:1.5pt" o:hralign="center" o:hrstd="t" o:hr="t" fillcolor="#a0a0a0" stroked="f"/>
        </w:pict>
      </w:r>
    </w:p>
    <w:p w14:paraId="53C88685" w14:textId="77777777" w:rsidR="00B162F5" w:rsidRPr="00B162F5" w:rsidRDefault="00B162F5" w:rsidP="00B162F5">
      <w:pPr>
        <w:rPr>
          <w:b/>
          <w:bCs/>
        </w:rPr>
      </w:pPr>
      <w:r w:rsidRPr="00B162F5">
        <w:rPr>
          <w:b/>
          <w:bCs/>
        </w:rPr>
        <w:t>1. Equal Opportunity Employer</w:t>
      </w:r>
    </w:p>
    <w:p w14:paraId="4EDD831E" w14:textId="77777777" w:rsidR="00B162F5" w:rsidRPr="00B162F5" w:rsidRDefault="00B162F5" w:rsidP="00B162F5">
      <w:r w:rsidRPr="00B162F5">
        <w:t xml:space="preserve">Growl City Realty is proud to be an </w:t>
      </w:r>
      <w:r w:rsidRPr="00B162F5">
        <w:rPr>
          <w:b/>
          <w:bCs/>
        </w:rPr>
        <w:t>Equal Opportunity Organization</w:t>
      </w:r>
      <w:r w:rsidRPr="00B162F5">
        <w:t>. We are committed to:</w:t>
      </w:r>
    </w:p>
    <w:p w14:paraId="22FBF7D5" w14:textId="77777777" w:rsidR="00B162F5" w:rsidRPr="00B162F5" w:rsidRDefault="00B162F5" w:rsidP="00B162F5">
      <w:pPr>
        <w:numPr>
          <w:ilvl w:val="0"/>
          <w:numId w:val="1"/>
        </w:numPr>
      </w:pPr>
      <w:r w:rsidRPr="00B162F5">
        <w:t>Providing fair and unbiased recruitment, training, and promotion opportunities.</w:t>
      </w:r>
    </w:p>
    <w:p w14:paraId="375F695E" w14:textId="77777777" w:rsidR="00B162F5" w:rsidRPr="00B162F5" w:rsidRDefault="00B162F5" w:rsidP="00B162F5">
      <w:pPr>
        <w:numPr>
          <w:ilvl w:val="0"/>
          <w:numId w:val="1"/>
        </w:numPr>
      </w:pPr>
      <w:r w:rsidRPr="00B162F5">
        <w:t>Ensuring that employment decisions are based on merit, qualifications, and business needs.</w:t>
      </w:r>
    </w:p>
    <w:p w14:paraId="6259FD75" w14:textId="77777777" w:rsidR="00B162F5" w:rsidRPr="00B162F5" w:rsidRDefault="00B162F5" w:rsidP="00B162F5">
      <w:pPr>
        <w:numPr>
          <w:ilvl w:val="0"/>
          <w:numId w:val="1"/>
        </w:numPr>
      </w:pPr>
      <w:r w:rsidRPr="00B162F5">
        <w:t>Prohibiting discrimination on the basis of race, religion, gender, age, disability, marital status, sexual orientation, or any other protected category under applicable law.</w:t>
      </w:r>
    </w:p>
    <w:p w14:paraId="315D6831" w14:textId="77777777" w:rsidR="00B162F5" w:rsidRPr="00B162F5" w:rsidRDefault="00B162F5" w:rsidP="00B162F5">
      <w:r w:rsidRPr="00B162F5">
        <w:pict w14:anchorId="48C591A0">
          <v:rect id="_x0000_i1075" style="width:0;height:1.5pt" o:hralign="center" o:hrstd="t" o:hr="t" fillcolor="#a0a0a0" stroked="f"/>
        </w:pict>
      </w:r>
    </w:p>
    <w:p w14:paraId="6772EED9" w14:textId="77777777" w:rsidR="00B162F5" w:rsidRPr="00B162F5" w:rsidRDefault="00B162F5" w:rsidP="00B162F5">
      <w:pPr>
        <w:rPr>
          <w:b/>
          <w:bCs/>
        </w:rPr>
      </w:pPr>
      <w:r w:rsidRPr="00B162F5">
        <w:rPr>
          <w:b/>
          <w:bCs/>
        </w:rPr>
        <w:t>2. Right to Conduct Background Checks</w:t>
      </w:r>
    </w:p>
    <w:p w14:paraId="3F41ECE0" w14:textId="77777777" w:rsidR="00B162F5" w:rsidRPr="00B162F5" w:rsidRDefault="00B162F5" w:rsidP="00B162F5">
      <w:r w:rsidRPr="00B162F5">
        <w:t>To maintain integrity and compliance, Growl City Realty reserves the right to conduct background checks on employees, contractors, and consultants. These checks may include:</w:t>
      </w:r>
    </w:p>
    <w:p w14:paraId="5F291262" w14:textId="77777777" w:rsidR="00B162F5" w:rsidRPr="00B162F5" w:rsidRDefault="00B162F5" w:rsidP="00B162F5">
      <w:pPr>
        <w:numPr>
          <w:ilvl w:val="0"/>
          <w:numId w:val="2"/>
        </w:numPr>
      </w:pPr>
      <w:r w:rsidRPr="00B162F5">
        <w:t>Verification of educational qualifications and professional credentials.</w:t>
      </w:r>
    </w:p>
    <w:p w14:paraId="45B31E9B" w14:textId="77777777" w:rsidR="00B162F5" w:rsidRPr="00B162F5" w:rsidRDefault="00B162F5" w:rsidP="00B162F5">
      <w:pPr>
        <w:numPr>
          <w:ilvl w:val="0"/>
          <w:numId w:val="2"/>
        </w:numPr>
      </w:pPr>
      <w:r w:rsidRPr="00B162F5">
        <w:t>Employment history and reference checks.</w:t>
      </w:r>
    </w:p>
    <w:p w14:paraId="03A9F475" w14:textId="77777777" w:rsidR="00B162F5" w:rsidRPr="00B162F5" w:rsidRDefault="00B162F5" w:rsidP="00B162F5">
      <w:pPr>
        <w:numPr>
          <w:ilvl w:val="0"/>
          <w:numId w:val="2"/>
        </w:numPr>
      </w:pPr>
      <w:r w:rsidRPr="00B162F5">
        <w:t>Criminal record verification (where legally permissible).</w:t>
      </w:r>
    </w:p>
    <w:p w14:paraId="2A13DF4F" w14:textId="77777777" w:rsidR="00B162F5" w:rsidRPr="00B162F5" w:rsidRDefault="00B162F5" w:rsidP="00B162F5">
      <w:pPr>
        <w:numPr>
          <w:ilvl w:val="0"/>
          <w:numId w:val="2"/>
        </w:numPr>
      </w:pPr>
      <w:r w:rsidRPr="00B162F5">
        <w:t>Financial background checks for roles involving fiduciary responsibility.</w:t>
      </w:r>
    </w:p>
    <w:p w14:paraId="576A9305" w14:textId="77777777" w:rsidR="00B162F5" w:rsidRPr="00B162F5" w:rsidRDefault="00B162F5" w:rsidP="00B162F5">
      <w:r w:rsidRPr="00B162F5">
        <w:pict w14:anchorId="5E7091BF">
          <v:rect id="_x0000_i1076" style="width:0;height:1.5pt" o:hralign="center" o:hrstd="t" o:hr="t" fillcolor="#a0a0a0" stroked="f"/>
        </w:pict>
      </w:r>
    </w:p>
    <w:p w14:paraId="2E96FEEF" w14:textId="77777777" w:rsidR="00B162F5" w:rsidRPr="00B162F5" w:rsidRDefault="00B162F5" w:rsidP="00B162F5">
      <w:pPr>
        <w:rPr>
          <w:b/>
          <w:bCs/>
        </w:rPr>
      </w:pPr>
      <w:r w:rsidRPr="00B162F5">
        <w:rPr>
          <w:b/>
          <w:bCs/>
        </w:rPr>
        <w:t>3. Impact on Privacy</w:t>
      </w:r>
    </w:p>
    <w:p w14:paraId="71BEE1AD" w14:textId="77777777" w:rsidR="00B162F5" w:rsidRPr="00B162F5" w:rsidRDefault="00B162F5" w:rsidP="00B162F5">
      <w:r w:rsidRPr="00B162F5">
        <w:t>We respect the privacy of all individuals and ensure that background checks are conducted responsibly:</w:t>
      </w:r>
    </w:p>
    <w:p w14:paraId="42E4954C" w14:textId="77777777" w:rsidR="00B162F5" w:rsidRPr="00B162F5" w:rsidRDefault="00B162F5" w:rsidP="00B162F5">
      <w:pPr>
        <w:numPr>
          <w:ilvl w:val="0"/>
          <w:numId w:val="3"/>
        </w:numPr>
      </w:pPr>
      <w:r w:rsidRPr="00B162F5">
        <w:t>Information collected during background checks will be used solely for employment and compliance purposes.</w:t>
      </w:r>
    </w:p>
    <w:p w14:paraId="56404A5E" w14:textId="77777777" w:rsidR="00B162F5" w:rsidRPr="00B162F5" w:rsidRDefault="00B162F5" w:rsidP="00B162F5">
      <w:pPr>
        <w:numPr>
          <w:ilvl w:val="0"/>
          <w:numId w:val="3"/>
        </w:numPr>
      </w:pPr>
      <w:r w:rsidRPr="00B162F5">
        <w:t>Data will be stored securely and accessed only by authorized HR and compliance personnel.</w:t>
      </w:r>
    </w:p>
    <w:p w14:paraId="7B71D61B" w14:textId="77777777" w:rsidR="00B162F5" w:rsidRPr="00B162F5" w:rsidRDefault="00B162F5" w:rsidP="00B162F5">
      <w:pPr>
        <w:numPr>
          <w:ilvl w:val="0"/>
          <w:numId w:val="3"/>
        </w:numPr>
      </w:pPr>
      <w:r w:rsidRPr="00B162F5">
        <w:t>Personal information will not be shared with third parties except as required by law or regulatory authorities.</w:t>
      </w:r>
    </w:p>
    <w:p w14:paraId="592FC178" w14:textId="77777777" w:rsidR="00B162F5" w:rsidRPr="00B162F5" w:rsidRDefault="00B162F5" w:rsidP="00B162F5">
      <w:pPr>
        <w:numPr>
          <w:ilvl w:val="0"/>
          <w:numId w:val="3"/>
        </w:numPr>
      </w:pPr>
      <w:r w:rsidRPr="00B162F5">
        <w:t>Candidates and employees will be informed of the nature and scope of background checks prior to initiation.</w:t>
      </w:r>
    </w:p>
    <w:p w14:paraId="181DF595" w14:textId="77777777" w:rsidR="00B162F5" w:rsidRPr="00B162F5" w:rsidRDefault="00B162F5" w:rsidP="00B162F5">
      <w:r w:rsidRPr="00B162F5">
        <w:pict w14:anchorId="1F943870">
          <v:rect id="_x0000_i1077" style="width:0;height:1.5pt" o:hralign="center" o:hrstd="t" o:hr="t" fillcolor="#a0a0a0" stroked="f"/>
        </w:pict>
      </w:r>
    </w:p>
    <w:p w14:paraId="50631890" w14:textId="77777777" w:rsidR="00B162F5" w:rsidRPr="00B162F5" w:rsidRDefault="00B162F5" w:rsidP="00B162F5">
      <w:pPr>
        <w:rPr>
          <w:b/>
          <w:bCs/>
        </w:rPr>
      </w:pPr>
      <w:r w:rsidRPr="00B162F5">
        <w:rPr>
          <w:b/>
          <w:bCs/>
        </w:rPr>
        <w:lastRenderedPageBreak/>
        <w:t>4. Employee Rights</w:t>
      </w:r>
    </w:p>
    <w:p w14:paraId="04B23870" w14:textId="77777777" w:rsidR="00B162F5" w:rsidRPr="00B162F5" w:rsidRDefault="00B162F5" w:rsidP="00B162F5">
      <w:r w:rsidRPr="00B162F5">
        <w:t>Employees and candidates have the right to:</w:t>
      </w:r>
    </w:p>
    <w:p w14:paraId="442BD849" w14:textId="77777777" w:rsidR="00B162F5" w:rsidRPr="00B162F5" w:rsidRDefault="00B162F5" w:rsidP="00B162F5">
      <w:pPr>
        <w:numPr>
          <w:ilvl w:val="0"/>
          <w:numId w:val="4"/>
        </w:numPr>
      </w:pPr>
      <w:r w:rsidRPr="00B162F5">
        <w:t>Be informed about the background check process.</w:t>
      </w:r>
    </w:p>
    <w:p w14:paraId="611539D1" w14:textId="77777777" w:rsidR="00B162F5" w:rsidRPr="00B162F5" w:rsidRDefault="00B162F5" w:rsidP="00B162F5">
      <w:pPr>
        <w:numPr>
          <w:ilvl w:val="0"/>
          <w:numId w:val="4"/>
        </w:numPr>
      </w:pPr>
      <w:r w:rsidRPr="00B162F5">
        <w:t>Access and review information collected, subject to legal limitations.</w:t>
      </w:r>
    </w:p>
    <w:p w14:paraId="0657E3D7" w14:textId="77777777" w:rsidR="00B162F5" w:rsidRPr="00B162F5" w:rsidRDefault="00B162F5" w:rsidP="00B162F5">
      <w:pPr>
        <w:numPr>
          <w:ilvl w:val="0"/>
          <w:numId w:val="4"/>
        </w:numPr>
      </w:pPr>
      <w:r w:rsidRPr="00B162F5">
        <w:t>Raise concerns or disputes regarding inaccurate information.</w:t>
      </w:r>
    </w:p>
    <w:p w14:paraId="74CC6B92" w14:textId="77777777" w:rsidR="00B162F5" w:rsidRPr="00B162F5" w:rsidRDefault="00B162F5" w:rsidP="00B162F5">
      <w:pPr>
        <w:numPr>
          <w:ilvl w:val="0"/>
          <w:numId w:val="4"/>
        </w:numPr>
      </w:pPr>
      <w:r w:rsidRPr="00B162F5">
        <w:t>Request correction of verified inaccuracies.</w:t>
      </w:r>
    </w:p>
    <w:p w14:paraId="6147B048" w14:textId="77777777" w:rsidR="00B162F5" w:rsidRPr="00B162F5" w:rsidRDefault="00B162F5" w:rsidP="00B162F5">
      <w:r w:rsidRPr="00B162F5">
        <w:pict w14:anchorId="1445D152">
          <v:rect id="_x0000_i1078" style="width:0;height:1.5pt" o:hralign="center" o:hrstd="t" o:hr="t" fillcolor="#a0a0a0" stroked="f"/>
        </w:pict>
      </w:r>
    </w:p>
    <w:p w14:paraId="164297E5" w14:textId="77777777" w:rsidR="00B162F5" w:rsidRPr="00B162F5" w:rsidRDefault="00B162F5" w:rsidP="00B162F5">
      <w:pPr>
        <w:rPr>
          <w:b/>
          <w:bCs/>
        </w:rPr>
      </w:pPr>
      <w:r w:rsidRPr="00B162F5">
        <w:rPr>
          <w:b/>
          <w:bCs/>
        </w:rPr>
        <w:t>5. Compliance &amp; Accountability</w:t>
      </w:r>
    </w:p>
    <w:p w14:paraId="13C9E896" w14:textId="77777777" w:rsidR="00B162F5" w:rsidRPr="00B162F5" w:rsidRDefault="00B162F5" w:rsidP="00B162F5">
      <w:r w:rsidRPr="00B162F5">
        <w:t>Growl City Realty ensures that HR practices comply with:</w:t>
      </w:r>
    </w:p>
    <w:p w14:paraId="43EC8567" w14:textId="77777777" w:rsidR="00B162F5" w:rsidRPr="00B162F5" w:rsidRDefault="00B162F5" w:rsidP="00B162F5">
      <w:pPr>
        <w:numPr>
          <w:ilvl w:val="0"/>
          <w:numId w:val="5"/>
        </w:numPr>
      </w:pPr>
      <w:r w:rsidRPr="00B162F5">
        <w:rPr>
          <w:b/>
          <w:bCs/>
        </w:rPr>
        <w:t>Indian Labour Laws</w:t>
      </w:r>
    </w:p>
    <w:p w14:paraId="63C6A21F" w14:textId="77777777" w:rsidR="00B162F5" w:rsidRPr="00B162F5" w:rsidRDefault="00B162F5" w:rsidP="00B162F5">
      <w:pPr>
        <w:numPr>
          <w:ilvl w:val="0"/>
          <w:numId w:val="5"/>
        </w:numPr>
      </w:pPr>
      <w:r w:rsidRPr="00B162F5">
        <w:rPr>
          <w:b/>
          <w:bCs/>
        </w:rPr>
        <w:t>RERA guidelines</w:t>
      </w:r>
      <w:r w:rsidRPr="00B162F5">
        <w:t xml:space="preserve"> (for real estate compliance)</w:t>
      </w:r>
    </w:p>
    <w:p w14:paraId="56467A11" w14:textId="77777777" w:rsidR="00B162F5" w:rsidRPr="00B162F5" w:rsidRDefault="00B162F5" w:rsidP="00B162F5">
      <w:pPr>
        <w:numPr>
          <w:ilvl w:val="0"/>
          <w:numId w:val="5"/>
        </w:numPr>
      </w:pPr>
      <w:r w:rsidRPr="00B162F5">
        <w:rPr>
          <w:b/>
          <w:bCs/>
        </w:rPr>
        <w:t>Information Technology Act, 2000</w:t>
      </w:r>
      <w:r w:rsidRPr="00B162F5">
        <w:t xml:space="preserve"> (for data privacy and protection)</w:t>
      </w:r>
    </w:p>
    <w:p w14:paraId="68C5D336" w14:textId="77777777" w:rsidR="00B162F5" w:rsidRPr="00B162F5" w:rsidRDefault="00B162F5" w:rsidP="00B162F5">
      <w:r w:rsidRPr="00B162F5">
        <w:pict w14:anchorId="557BE5D8">
          <v:rect id="_x0000_i1079" style="width:0;height:1.5pt" o:hralign="center" o:hrstd="t" o:hr="t" fillcolor="#a0a0a0" stroked="f"/>
        </w:pict>
      </w:r>
    </w:p>
    <w:p w14:paraId="0844B42F" w14:textId="77777777" w:rsidR="00B162F5" w:rsidRPr="00B162F5" w:rsidRDefault="00B162F5" w:rsidP="00B162F5">
      <w:pPr>
        <w:rPr>
          <w:b/>
          <w:bCs/>
        </w:rPr>
      </w:pPr>
      <w:r w:rsidRPr="00B162F5">
        <w:rPr>
          <w:b/>
          <w:bCs/>
        </w:rPr>
        <w:t>6. Contact for HR Compliance</w:t>
      </w:r>
    </w:p>
    <w:p w14:paraId="4EC12253" w14:textId="77777777" w:rsidR="00B162F5" w:rsidRPr="00B162F5" w:rsidRDefault="00B162F5" w:rsidP="00B162F5">
      <w:r w:rsidRPr="00B162F5">
        <w:t>For questions or concerns regarding HR compliance, please contact:</w:t>
      </w:r>
    </w:p>
    <w:p w14:paraId="624EAD48" w14:textId="0001568B" w:rsidR="00B162F5" w:rsidRPr="00B162F5" w:rsidRDefault="00B162F5" w:rsidP="00B162F5">
      <w:r w:rsidRPr="00B162F5">
        <w:rPr>
          <w:rFonts w:ascii="Segoe UI Emoji" w:hAnsi="Segoe UI Emoji" w:cs="Segoe UI Emoji"/>
        </w:rPr>
        <w:t>📧</w:t>
      </w:r>
      <w:r w:rsidRPr="00B162F5">
        <w:t xml:space="preserve"> Email: </w:t>
      </w:r>
      <w:hyperlink r:id="rId6" w:history="1">
        <w:r w:rsidRPr="00FA7415">
          <w:rPr>
            <w:rStyle w:val="Hyperlink"/>
          </w:rPr>
          <w:t>realestate</w:t>
        </w:r>
        <w:r w:rsidRPr="00B162F5">
          <w:rPr>
            <w:rStyle w:val="Hyperlink"/>
          </w:rPr>
          <w:t>@grow</w:t>
        </w:r>
        <w:r w:rsidRPr="00FA7415">
          <w:rPr>
            <w:rStyle w:val="Hyperlink"/>
          </w:rPr>
          <w:t>lcommunications.com</w:t>
        </w:r>
      </w:hyperlink>
      <w:r>
        <w:t xml:space="preserve"> </w:t>
      </w:r>
      <w:r w:rsidRPr="00B162F5">
        <w:br/>
      </w:r>
      <w:r w:rsidRPr="00B162F5">
        <w:rPr>
          <w:rFonts w:ascii="Segoe UI Emoji" w:hAnsi="Segoe UI Emoji" w:cs="Segoe UI Emoji"/>
        </w:rPr>
        <w:t>📞</w:t>
      </w:r>
      <w:r w:rsidRPr="00B162F5">
        <w:t xml:space="preserve"> Phone: +91</w:t>
      </w:r>
      <w:r w:rsidRPr="00B162F5">
        <w:noBreakHyphen/>
      </w:r>
      <w:r>
        <w:t>8108888402</w:t>
      </w:r>
      <w:r w:rsidRPr="00B162F5">
        <w:br/>
      </w:r>
      <w:r w:rsidRPr="00B162F5">
        <w:rPr>
          <w:rFonts w:ascii="Segoe UI Emoji" w:hAnsi="Segoe UI Emoji" w:cs="Segoe UI Emoji"/>
        </w:rPr>
        <w:t>🏢</w:t>
      </w:r>
      <w:r w:rsidRPr="00B162F5">
        <w:t xml:space="preserve"> Address: HR Compliance Department, Growl City Realty, Navi Mumbai, Thane, Maharashtra, India</w:t>
      </w:r>
    </w:p>
    <w:p w14:paraId="7F5A88E8" w14:textId="77777777" w:rsidR="00B162F5" w:rsidRPr="00B162F5" w:rsidRDefault="00B162F5" w:rsidP="00B162F5">
      <w:r w:rsidRPr="00B162F5">
        <w:pict w14:anchorId="0D2D6C02">
          <v:rect id="_x0000_i1080" style="width:0;height:1.5pt" o:hralign="center" o:hrstd="t" o:hr="t" fillcolor="#a0a0a0" stroked="f"/>
        </w:pict>
      </w:r>
    </w:p>
    <w:p w14:paraId="750B3EBB" w14:textId="77777777" w:rsidR="00947759" w:rsidRDefault="00947759"/>
    <w:sectPr w:rsidR="00947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A285D"/>
    <w:multiLevelType w:val="multilevel"/>
    <w:tmpl w:val="5CE4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B6877"/>
    <w:multiLevelType w:val="multilevel"/>
    <w:tmpl w:val="C2BA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556DA"/>
    <w:multiLevelType w:val="multilevel"/>
    <w:tmpl w:val="8856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E770F"/>
    <w:multiLevelType w:val="multilevel"/>
    <w:tmpl w:val="85DA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60286"/>
    <w:multiLevelType w:val="multilevel"/>
    <w:tmpl w:val="E79C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052392">
    <w:abstractNumId w:val="3"/>
  </w:num>
  <w:num w:numId="2" w16cid:durableId="1245535428">
    <w:abstractNumId w:val="2"/>
  </w:num>
  <w:num w:numId="3" w16cid:durableId="536360745">
    <w:abstractNumId w:val="1"/>
  </w:num>
  <w:num w:numId="4" w16cid:durableId="2097628801">
    <w:abstractNumId w:val="4"/>
  </w:num>
  <w:num w:numId="5" w16cid:durableId="791940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2F5"/>
    <w:rsid w:val="004A028A"/>
    <w:rsid w:val="00947759"/>
    <w:rsid w:val="009976CD"/>
    <w:rsid w:val="00A36451"/>
    <w:rsid w:val="00B162F5"/>
    <w:rsid w:val="00BC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F9754"/>
  <w15:chartTrackingRefBased/>
  <w15:docId w15:val="{52A1483B-EB11-4CBC-B680-DEBD50745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2F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2F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2F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2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2F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2F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2F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2F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2F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2F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2F5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62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2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8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ealestate@growlcommunications.com" TargetMode="External"/><Relationship Id="rId5" Type="http://schemas.openxmlformats.org/officeDocument/2006/relationships/hyperlink" Target="https://growlcityrealty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Khushman Shah</dc:creator>
  <cp:keywords/>
  <dc:description/>
  <cp:lastModifiedBy>Khushman Shah</cp:lastModifiedBy>
  <cp:revision>1</cp:revision>
  <dcterms:created xsi:type="dcterms:W3CDTF">2026-06-12T06:21:00Z</dcterms:created>
  <dcterms:modified xsi:type="dcterms:W3CDTF">2026-06-12T06:22:00Z</dcterms:modified>
</cp:coreProperties>
</file>