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0BF" w:rsidRPr="001110BF" w:rsidRDefault="001110BF" w:rsidP="001110BF">
      <w:pPr>
        <w:rPr>
          <w:b/>
          <w:sz w:val="32"/>
        </w:rPr>
      </w:pPr>
      <w:bookmarkStart w:id="0" w:name="_Toc58419452"/>
      <w:r>
        <w:rPr>
          <w:b/>
          <w:sz w:val="32"/>
        </w:rPr>
        <w:t>UX AND UI ACTIVITIES-tc2</w:t>
      </w:r>
    </w:p>
    <w:p w:rsidR="001110BF" w:rsidRDefault="001110BF" w:rsidP="001110BF">
      <w:pPr>
        <w:pStyle w:val="Heading2"/>
      </w:pPr>
      <w:r>
        <w:t xml:space="preserve">Activity 1: </w:t>
      </w:r>
      <w:proofErr w:type="spellStart"/>
      <w:r>
        <w:t>Parkmate</w:t>
      </w:r>
      <w:proofErr w:type="spellEnd"/>
      <w:r>
        <w:t xml:space="preserve"> Design</w:t>
      </w:r>
      <w:bookmarkEnd w:id="0"/>
    </w:p>
    <w:p w:rsidR="001110BF" w:rsidRDefault="001110BF" w:rsidP="001110BF">
      <w:r>
        <w:rPr>
          <w:noProof/>
        </w:rPr>
        <w:drawing>
          <wp:inline distT="0" distB="0" distL="0" distR="0">
            <wp:extent cx="59436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1110BF" w:rsidRDefault="001110BF" w:rsidP="001110BF"/>
    <w:p w:rsidR="001110BF" w:rsidRDefault="001110BF" w:rsidP="001110BF">
      <w:pPr>
        <w:pStyle w:val="Heading2"/>
      </w:pPr>
      <w:bookmarkStart w:id="1" w:name="_Toc58419453"/>
      <w:r>
        <w:t>Activity 2: ASB Mobile vs Desktop</w:t>
      </w:r>
      <w:bookmarkEnd w:id="1"/>
    </w:p>
    <w:p w:rsidR="001110BF" w:rsidRDefault="001110BF" w:rsidP="001110BF">
      <w:r>
        <w:rPr>
          <w:noProof/>
        </w:rPr>
        <w:drawing>
          <wp:inline distT="0" distB="0" distL="0" distR="0">
            <wp:extent cx="593407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rsidR="001110BF" w:rsidRDefault="001110BF" w:rsidP="001110BF"/>
    <w:p w:rsidR="001110BF" w:rsidRDefault="001110BF" w:rsidP="001110BF"/>
    <w:p w:rsidR="001110BF" w:rsidRDefault="001110BF" w:rsidP="001110BF"/>
    <w:p w:rsidR="001110BF" w:rsidRDefault="001110BF" w:rsidP="001110BF">
      <w:pPr>
        <w:pStyle w:val="Heading2"/>
      </w:pPr>
      <w:bookmarkStart w:id="2" w:name="_Toc58419454"/>
      <w:r>
        <w:t xml:space="preserve">Activity 3: </w:t>
      </w:r>
      <w:proofErr w:type="spellStart"/>
      <w:r>
        <w:t>TradeMe</w:t>
      </w:r>
      <w:bookmarkEnd w:id="2"/>
      <w:proofErr w:type="spellEnd"/>
    </w:p>
    <w:p w:rsidR="001110BF" w:rsidRDefault="001110BF" w:rsidP="001110BF">
      <w:r>
        <w:rPr>
          <w:noProof/>
        </w:rPr>
        <w:drawing>
          <wp:inline distT="0" distB="0" distL="0" distR="0">
            <wp:extent cx="5934075" cy="150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rsidR="002125EA" w:rsidRDefault="002125EA"/>
    <w:p w:rsidR="00286917" w:rsidRDefault="00286917" w:rsidP="00286917">
      <w:pPr>
        <w:pStyle w:val="Heading2"/>
      </w:pPr>
    </w:p>
    <w:p w:rsidR="00286917" w:rsidRDefault="00286917" w:rsidP="00286917"/>
    <w:p w:rsidR="00286917" w:rsidRPr="00286917" w:rsidRDefault="00286917" w:rsidP="00286917">
      <w:bookmarkStart w:id="3" w:name="_GoBack"/>
      <w:bookmarkEnd w:id="3"/>
    </w:p>
    <w:p w:rsidR="00286917" w:rsidRDefault="00286917" w:rsidP="00286917">
      <w:r>
        <w:rPr>
          <w:noProof/>
        </w:rPr>
        <w:drawing>
          <wp:inline distT="0" distB="0" distL="0" distR="0">
            <wp:extent cx="5934075" cy="1390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rsidR="00286917" w:rsidRDefault="00286917" w:rsidP="00286917">
      <w:bookmarkStart w:id="4" w:name="_Toc58419456"/>
    </w:p>
    <w:p w:rsidR="00286917" w:rsidRDefault="00286917" w:rsidP="00286917"/>
    <w:p w:rsidR="00286917" w:rsidRDefault="00286917" w:rsidP="00286917"/>
    <w:p w:rsidR="00286917" w:rsidRDefault="00286917" w:rsidP="00286917"/>
    <w:p w:rsidR="00286917" w:rsidRDefault="00286917" w:rsidP="00286917">
      <w:pPr>
        <w:pStyle w:val="Heading1"/>
      </w:pPr>
      <w:r>
        <w:t>Activity 5: Paper Wireframe</w:t>
      </w:r>
      <w:bookmarkEnd w:id="4"/>
      <w:r>
        <w:t xml:space="preserve"> </w:t>
      </w:r>
    </w:p>
    <w:p w:rsidR="00286917" w:rsidRDefault="00286917" w:rsidP="00286917"/>
    <w:p w:rsidR="00286917" w:rsidRDefault="00286917" w:rsidP="00286917">
      <w:pPr>
        <w:pStyle w:val="Heading2"/>
      </w:pPr>
      <w:bookmarkStart w:id="5" w:name="_Toc58419457"/>
      <w:r>
        <w:t>Functional Requirements (Hangman)</w:t>
      </w:r>
      <w:bookmarkEnd w:id="5"/>
    </w:p>
    <w:p w:rsidR="00286917" w:rsidRDefault="00286917" w:rsidP="00286917"/>
    <w:p w:rsidR="00286917" w:rsidRDefault="00286917" w:rsidP="00286917">
      <w:pPr>
        <w:pStyle w:val="ListParagraph"/>
        <w:numPr>
          <w:ilvl w:val="0"/>
          <w:numId w:val="1"/>
        </w:numPr>
      </w:pPr>
      <w:r>
        <w:t>Once the game is installed, the App will request permission to edit its own files</w:t>
      </w:r>
    </w:p>
    <w:p w:rsidR="00286917" w:rsidRDefault="00286917" w:rsidP="00286917">
      <w:pPr>
        <w:pStyle w:val="ListParagraph"/>
        <w:numPr>
          <w:ilvl w:val="0"/>
          <w:numId w:val="1"/>
        </w:numPr>
      </w:pPr>
      <w:r>
        <w:t>All buttons within the App will follow to the correct stages (Help button will take you to help page)</w:t>
      </w:r>
    </w:p>
    <w:p w:rsidR="00286917" w:rsidRDefault="00286917" w:rsidP="00286917">
      <w:pPr>
        <w:pStyle w:val="ListParagraph"/>
        <w:numPr>
          <w:ilvl w:val="0"/>
          <w:numId w:val="1"/>
        </w:numPr>
      </w:pPr>
      <w:r>
        <w:t>The Game should be able to generate phrases from within its files</w:t>
      </w:r>
    </w:p>
    <w:p w:rsidR="00286917" w:rsidRDefault="00286917" w:rsidP="00286917"/>
    <w:p w:rsidR="00286917" w:rsidRDefault="00286917" w:rsidP="00286917">
      <w:pPr>
        <w:pStyle w:val="Heading2"/>
      </w:pPr>
      <w:r>
        <w:lastRenderedPageBreak/>
        <w:t>Paper Wireframe</w:t>
      </w:r>
    </w:p>
    <w:p w:rsidR="00286917" w:rsidRDefault="00286917" w:rsidP="00286917">
      <w:r>
        <w:rPr>
          <w:noProof/>
        </w:rPr>
        <w:drawing>
          <wp:inline distT="0" distB="0" distL="0" distR="0">
            <wp:extent cx="2743200" cy="3648075"/>
            <wp:effectExtent l="4762" t="0" r="4763" b="4762"/>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743200" cy="3648075"/>
                    </a:xfrm>
                    <a:prstGeom prst="rect">
                      <a:avLst/>
                    </a:prstGeom>
                    <a:noFill/>
                    <a:ln>
                      <a:noFill/>
                    </a:ln>
                  </pic:spPr>
                </pic:pic>
              </a:graphicData>
            </a:graphic>
          </wp:inline>
        </w:drawing>
      </w:r>
      <w:r>
        <w:rPr>
          <w:noProof/>
        </w:rPr>
        <w:drawing>
          <wp:inline distT="0" distB="0" distL="0" distR="0">
            <wp:extent cx="2124075" cy="1895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l="6474" t="25797" r="31010" b="32336"/>
                    <a:stretch>
                      <a:fillRect/>
                    </a:stretch>
                  </pic:blipFill>
                  <pic:spPr bwMode="auto">
                    <a:xfrm>
                      <a:off x="0" y="0"/>
                      <a:ext cx="2124075" cy="1895475"/>
                    </a:xfrm>
                    <a:prstGeom prst="rect">
                      <a:avLst/>
                    </a:prstGeom>
                    <a:noFill/>
                    <a:ln>
                      <a:noFill/>
                    </a:ln>
                  </pic:spPr>
                </pic:pic>
              </a:graphicData>
            </a:graphic>
          </wp:inline>
        </w:drawing>
      </w:r>
    </w:p>
    <w:p w:rsidR="00286917" w:rsidRDefault="00286917" w:rsidP="00286917"/>
    <w:p w:rsidR="00286917" w:rsidRDefault="00286917" w:rsidP="00286917">
      <w:pPr>
        <w:pStyle w:val="Heading2"/>
      </w:pPr>
      <w:r>
        <w:t>Main processes of App</w:t>
      </w:r>
    </w:p>
    <w:p w:rsidR="00286917" w:rsidRDefault="00286917" w:rsidP="00286917"/>
    <w:p w:rsidR="00286917" w:rsidRDefault="00286917" w:rsidP="00286917">
      <w:r>
        <w:t xml:space="preserve">This wireframe design has a total of 8 pages, each with its own unique purpose that makes up the game. </w:t>
      </w:r>
    </w:p>
    <w:p w:rsidR="00286917" w:rsidRDefault="00286917" w:rsidP="00286917">
      <w:pPr>
        <w:pStyle w:val="ListParagraph"/>
        <w:numPr>
          <w:ilvl w:val="0"/>
          <w:numId w:val="2"/>
        </w:numPr>
      </w:pPr>
      <w:r>
        <w:t xml:space="preserve">Main Menu Screen. User can mute sound, play game, get Help on playing the game, or Quit the program. </w:t>
      </w:r>
    </w:p>
    <w:p w:rsidR="00286917" w:rsidRDefault="00286917" w:rsidP="00286917">
      <w:pPr>
        <w:pStyle w:val="ListParagraph"/>
        <w:numPr>
          <w:ilvl w:val="0"/>
          <w:numId w:val="2"/>
        </w:numPr>
      </w:pPr>
      <w:r>
        <w:t xml:space="preserve">Help Page. Explains the rules of the game, has a back button which will bring the user back to Main Menu Page. </w:t>
      </w:r>
    </w:p>
    <w:p w:rsidR="00286917" w:rsidRDefault="00286917" w:rsidP="00286917">
      <w:pPr>
        <w:pStyle w:val="ListParagraph"/>
        <w:numPr>
          <w:ilvl w:val="0"/>
          <w:numId w:val="2"/>
        </w:numPr>
      </w:pPr>
      <w:r>
        <w:t xml:space="preserve">Loading Screen. Only pops up when Play is pressed, Game is Reset or moving to next round. </w:t>
      </w:r>
    </w:p>
    <w:p w:rsidR="00286917" w:rsidRDefault="00286917" w:rsidP="00286917">
      <w:pPr>
        <w:pStyle w:val="ListParagraph"/>
        <w:numPr>
          <w:ilvl w:val="0"/>
          <w:numId w:val="2"/>
        </w:numPr>
      </w:pPr>
      <w:r>
        <w:t>Info Game Screen. Shows the user the theme of the phrase, the blank letters as well as the amount of lives they have (which is set to 5 after every win/loss).</w:t>
      </w:r>
    </w:p>
    <w:p w:rsidR="00286917" w:rsidRDefault="00286917" w:rsidP="00286917">
      <w:pPr>
        <w:pStyle w:val="ListParagraph"/>
        <w:numPr>
          <w:ilvl w:val="0"/>
          <w:numId w:val="2"/>
        </w:numPr>
      </w:pPr>
      <w:r>
        <w:t>Neutral Game Screen. Screen which shows the users remaining lives, the aforementioned Theme &amp; Phrase, as well as the letter one can input (can be changed using Vol Up/Down or swiping Up/Down)</w:t>
      </w:r>
    </w:p>
    <w:p w:rsidR="00286917" w:rsidRDefault="00286917" w:rsidP="00286917">
      <w:pPr>
        <w:pStyle w:val="ListParagraph"/>
        <w:numPr>
          <w:ilvl w:val="0"/>
          <w:numId w:val="2"/>
        </w:numPr>
      </w:pPr>
      <w:r>
        <w:t>Wrong Letter screen. If a letter is wrong, the player loses a life and the letter is placed over a Red NO symbol. Letter is then removed from list of available letters to guess off of.</w:t>
      </w:r>
    </w:p>
    <w:p w:rsidR="00286917" w:rsidRDefault="00286917" w:rsidP="00286917">
      <w:pPr>
        <w:pStyle w:val="ListParagraph"/>
        <w:numPr>
          <w:ilvl w:val="0"/>
          <w:numId w:val="2"/>
        </w:numPr>
      </w:pPr>
      <w:r>
        <w:t>Correct Letter Screen. Correct letters will be placed in the missing area, square surrounding the letter turns green with the text “Correct” over it. Correct letters are also removed from the list of available letters.</w:t>
      </w:r>
    </w:p>
    <w:p w:rsidR="00286917" w:rsidRDefault="00286917" w:rsidP="00286917">
      <w:pPr>
        <w:pStyle w:val="ListParagraph"/>
        <w:numPr>
          <w:ilvl w:val="0"/>
          <w:numId w:val="2"/>
        </w:numPr>
      </w:pPr>
      <w:r>
        <w:t xml:space="preserve">Game Over Screen. When the player runs out of lives, “Game Over” comes up and shows the player score which is based off of their lives carried over from a previous round. The option to return </w:t>
      </w:r>
      <w:r>
        <w:rPr>
          <w:b/>
        </w:rPr>
        <w:t xml:space="preserve">HOME </w:t>
      </w:r>
      <w:r>
        <w:t xml:space="preserve">or Retry (not on wireframe) come up on the screen. </w:t>
      </w:r>
    </w:p>
    <w:p w:rsidR="00286917" w:rsidRDefault="00286917" w:rsidP="00286917">
      <w:pPr>
        <w:pStyle w:val="ListParagraph"/>
        <w:numPr>
          <w:ilvl w:val="0"/>
          <w:numId w:val="2"/>
        </w:numPr>
      </w:pPr>
      <w:r>
        <w:t xml:space="preserve">Win Screen. When the correct phrase is guessed then the player wins. Screen shows the Phrase, “You win” in large text as well as Score, Return home or Next round buttons. </w:t>
      </w:r>
    </w:p>
    <w:p w:rsidR="00286917" w:rsidRDefault="00286917" w:rsidP="00286917">
      <w:pPr>
        <w:pStyle w:val="Heading1"/>
      </w:pPr>
      <w:bookmarkStart w:id="6" w:name="_Toc58419458"/>
      <w:r>
        <w:lastRenderedPageBreak/>
        <w:t>Activity 6: Heuristic</w:t>
      </w:r>
      <w:bookmarkEnd w:id="6"/>
    </w:p>
    <w:p w:rsidR="00286917" w:rsidRDefault="00286917" w:rsidP="00286917">
      <w:pPr>
        <w:pStyle w:val="Heading2"/>
      </w:pPr>
      <w:bookmarkStart w:id="7" w:name="_Toc58419459"/>
      <w:r>
        <w:t>Heuristic Evaluation: Hangman Game</w:t>
      </w:r>
      <w:bookmarkEnd w:id="7"/>
      <w:r>
        <w:t xml:space="preserve"> </w:t>
      </w:r>
      <w:r>
        <w:br/>
      </w:r>
    </w:p>
    <w:p w:rsidR="00286917" w:rsidRDefault="00286917" w:rsidP="00286917">
      <w:pPr>
        <w:pStyle w:val="Heading3"/>
      </w:pPr>
      <w:bookmarkStart w:id="8" w:name="_Toc58419460"/>
      <w:r>
        <w:t>Heuristic Principles:</w:t>
      </w:r>
      <w:bookmarkEnd w:id="8"/>
    </w:p>
    <w:p w:rsidR="00286917" w:rsidRDefault="00286917" w:rsidP="00286917"/>
    <w:tbl>
      <w:tblPr>
        <w:tblStyle w:val="TableGrid"/>
        <w:tblpPr w:leftFromText="180" w:rightFromText="180" w:vertAnchor="text" w:horzAnchor="margin" w:tblpY="111"/>
        <w:tblW w:w="9776" w:type="dxa"/>
        <w:tblInd w:w="0" w:type="dxa"/>
        <w:tblLook w:val="04A0" w:firstRow="1" w:lastRow="0" w:firstColumn="1" w:lastColumn="0" w:noHBand="0" w:noVBand="1"/>
      </w:tblPr>
      <w:tblGrid>
        <w:gridCol w:w="2263"/>
        <w:gridCol w:w="3970"/>
        <w:gridCol w:w="3543"/>
      </w:tblGrid>
      <w:tr w:rsidR="00286917" w:rsidTr="00286917">
        <w:tc>
          <w:tcPr>
            <w:tcW w:w="2263" w:type="dxa"/>
            <w:tcBorders>
              <w:top w:val="single" w:sz="4" w:space="0" w:color="auto"/>
              <w:left w:val="single" w:sz="4" w:space="0" w:color="auto"/>
              <w:bottom w:val="single" w:sz="4" w:space="0" w:color="auto"/>
              <w:right w:val="nil"/>
            </w:tcBorders>
          </w:tcPr>
          <w:p w:rsidR="00286917" w:rsidRDefault="00286917">
            <w:pPr>
              <w:spacing w:line="240" w:lineRule="auto"/>
            </w:pPr>
          </w:p>
        </w:tc>
        <w:tc>
          <w:tcPr>
            <w:tcW w:w="3970" w:type="dxa"/>
            <w:tcBorders>
              <w:top w:val="single" w:sz="4" w:space="0" w:color="auto"/>
              <w:left w:val="nil"/>
              <w:bottom w:val="single" w:sz="4" w:space="0" w:color="auto"/>
              <w:right w:val="nil"/>
            </w:tcBorders>
            <w:hideMark/>
          </w:tcPr>
          <w:p w:rsidR="00286917" w:rsidRDefault="00286917" w:rsidP="00B65EAF">
            <w:pPr>
              <w:pStyle w:val="ListParagraph"/>
              <w:numPr>
                <w:ilvl w:val="0"/>
                <w:numId w:val="3"/>
              </w:numPr>
              <w:spacing w:line="240" w:lineRule="auto"/>
              <w:jc w:val="center"/>
            </w:pPr>
            <w:r>
              <w:t>Heuristics list</w:t>
            </w:r>
          </w:p>
        </w:tc>
        <w:tc>
          <w:tcPr>
            <w:tcW w:w="3543" w:type="dxa"/>
            <w:tcBorders>
              <w:top w:val="single" w:sz="4" w:space="0" w:color="auto"/>
              <w:left w:val="nil"/>
              <w:bottom w:val="single" w:sz="4" w:space="0" w:color="auto"/>
              <w:right w:val="single" w:sz="4" w:space="0" w:color="auto"/>
            </w:tcBorders>
          </w:tcPr>
          <w:p w:rsidR="00286917" w:rsidRDefault="00286917">
            <w:pPr>
              <w:spacing w:line="240" w:lineRule="auto"/>
            </w:pPr>
          </w:p>
        </w:tc>
      </w:tr>
      <w:tr w:rsidR="00286917" w:rsidTr="00286917">
        <w:tc>
          <w:tcPr>
            <w:tcW w:w="2263" w:type="dxa"/>
            <w:tcBorders>
              <w:top w:val="single" w:sz="4" w:space="0" w:color="auto"/>
              <w:left w:val="single" w:sz="4" w:space="0" w:color="auto"/>
              <w:bottom w:val="single" w:sz="4" w:space="0" w:color="auto"/>
              <w:right w:val="single" w:sz="4" w:space="0" w:color="auto"/>
            </w:tcBorders>
          </w:tcPr>
          <w:p w:rsidR="00286917" w:rsidRDefault="00286917">
            <w:pPr>
              <w:spacing w:line="240" w:lineRule="auto"/>
            </w:pPr>
            <w:r>
              <w:t>Principle</w:t>
            </w:r>
          </w:p>
          <w:p w:rsidR="00286917" w:rsidRDefault="00286917">
            <w:pPr>
              <w:spacing w:line="240" w:lineRule="auto"/>
            </w:pPr>
          </w:p>
          <w:p w:rsidR="00286917" w:rsidRDefault="00286917">
            <w:pPr>
              <w:spacing w:line="240" w:lineRule="auto"/>
            </w:pPr>
          </w:p>
        </w:tc>
        <w:tc>
          <w:tcPr>
            <w:tcW w:w="3970"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pPr>
            <w:r>
              <w:t>Definition</w:t>
            </w:r>
          </w:p>
          <w:p w:rsidR="00286917" w:rsidRDefault="00286917">
            <w:pPr>
              <w:spacing w:line="240" w:lineRule="auto"/>
            </w:pPr>
            <w:r>
              <w:t>(Nielsen, 1995)</w:t>
            </w:r>
          </w:p>
        </w:tc>
        <w:tc>
          <w:tcPr>
            <w:tcW w:w="3543" w:type="dxa"/>
            <w:tcBorders>
              <w:top w:val="single" w:sz="4" w:space="0" w:color="auto"/>
              <w:left w:val="single" w:sz="4" w:space="0" w:color="auto"/>
              <w:bottom w:val="single" w:sz="4" w:space="0" w:color="auto"/>
              <w:right w:val="single" w:sz="4" w:space="0" w:color="auto"/>
            </w:tcBorders>
          </w:tcPr>
          <w:p w:rsidR="00286917" w:rsidRDefault="00286917">
            <w:pPr>
              <w:spacing w:line="240" w:lineRule="auto"/>
            </w:pPr>
            <w:r>
              <w:t>Broad criteria</w:t>
            </w:r>
          </w:p>
          <w:p w:rsidR="00286917" w:rsidRDefault="00286917">
            <w:pPr>
              <w:spacing w:line="240" w:lineRule="auto"/>
            </w:pPr>
          </w:p>
        </w:tc>
      </w:tr>
      <w:tr w:rsidR="00286917" w:rsidTr="00286917">
        <w:tc>
          <w:tcPr>
            <w:tcW w:w="2263"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pPr>
            <w:r>
              <w:t>User control</w:t>
            </w:r>
          </w:p>
        </w:tc>
        <w:tc>
          <w:tcPr>
            <w:tcW w:w="3970"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rPr>
                <w:rFonts w:cstheme="minorHAnsi"/>
              </w:rPr>
            </w:pPr>
            <w:r>
              <w:t>Users often choose system functions by mistake and will need a clearly marked ’emergency exit’, to leave the unwanted state without having to go through an extended dialogue. Support undo and redo</w:t>
            </w:r>
          </w:p>
        </w:tc>
        <w:tc>
          <w:tcPr>
            <w:tcW w:w="3543"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pPr>
            <w:r>
              <w:t xml:space="preserve">Visibility of links </w:t>
            </w:r>
          </w:p>
          <w:p w:rsidR="00286917" w:rsidRDefault="00286917">
            <w:pPr>
              <w:spacing w:line="240" w:lineRule="auto"/>
            </w:pPr>
            <w:r>
              <w:t xml:space="preserve">Visibility regarding navigation </w:t>
            </w:r>
          </w:p>
          <w:p w:rsidR="00286917" w:rsidRDefault="00286917">
            <w:pPr>
              <w:spacing w:line="240" w:lineRule="auto"/>
            </w:pPr>
            <w:r>
              <w:t xml:space="preserve">Visibility regarding page and content layout </w:t>
            </w:r>
          </w:p>
          <w:p w:rsidR="00286917" w:rsidRDefault="00286917">
            <w:pPr>
              <w:spacing w:line="240" w:lineRule="auto"/>
            </w:pPr>
            <w:r>
              <w:t xml:space="preserve">Makes important things visible for decision-making </w:t>
            </w:r>
          </w:p>
          <w:p w:rsidR="00286917" w:rsidRDefault="00286917">
            <w:pPr>
              <w:spacing w:line="240" w:lineRule="auto"/>
            </w:pPr>
            <w:r>
              <w:t>Visibility miscellaneous</w:t>
            </w:r>
          </w:p>
        </w:tc>
      </w:tr>
      <w:tr w:rsidR="00286917" w:rsidTr="00286917">
        <w:tc>
          <w:tcPr>
            <w:tcW w:w="2263" w:type="dxa"/>
            <w:tcBorders>
              <w:top w:val="single" w:sz="4" w:space="0" w:color="auto"/>
              <w:left w:val="single" w:sz="4" w:space="0" w:color="auto"/>
              <w:bottom w:val="single" w:sz="4" w:space="0" w:color="auto"/>
              <w:right w:val="single" w:sz="4" w:space="0" w:color="auto"/>
            </w:tcBorders>
          </w:tcPr>
          <w:p w:rsidR="00286917" w:rsidRDefault="00286917">
            <w:pPr>
              <w:spacing w:line="240" w:lineRule="auto"/>
            </w:pPr>
            <w:r>
              <w:t>Error Prevention</w:t>
            </w:r>
          </w:p>
          <w:p w:rsidR="00286917" w:rsidRDefault="00286917">
            <w:pPr>
              <w:spacing w:line="240" w:lineRule="auto"/>
            </w:pPr>
          </w:p>
          <w:p w:rsidR="00286917" w:rsidRDefault="00286917">
            <w:pPr>
              <w:spacing w:line="240" w:lineRule="auto"/>
            </w:pPr>
          </w:p>
          <w:p w:rsidR="00286917" w:rsidRDefault="00286917">
            <w:pPr>
              <w:spacing w:line="240" w:lineRule="auto"/>
            </w:pPr>
          </w:p>
          <w:p w:rsidR="00286917" w:rsidRDefault="00286917">
            <w:pPr>
              <w:spacing w:line="240" w:lineRule="auto"/>
            </w:pPr>
          </w:p>
          <w:p w:rsidR="00286917" w:rsidRDefault="00286917">
            <w:pPr>
              <w:spacing w:line="240" w:lineRule="auto"/>
            </w:pPr>
          </w:p>
        </w:tc>
        <w:tc>
          <w:tcPr>
            <w:tcW w:w="3970"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rPr>
                <w:rFonts w:cstheme="minorHAnsi"/>
                <w:i/>
              </w:rPr>
            </w:pPr>
            <w:r>
              <w:rPr>
                <w:rStyle w:val="Emphasis"/>
                <w:rFonts w:cstheme="minorHAnsi"/>
                <w:color w:val="000000"/>
                <w:shd w:val="clear" w:color="auto" w:fill="FFFFFF"/>
              </w:rPr>
              <w:t xml:space="preserve">Even better than good error messages </w:t>
            </w:r>
            <w:proofErr w:type="gramStart"/>
            <w:r>
              <w:rPr>
                <w:rStyle w:val="Emphasis"/>
                <w:rFonts w:cstheme="minorHAnsi"/>
                <w:color w:val="000000"/>
                <w:shd w:val="clear" w:color="auto" w:fill="FFFFFF"/>
              </w:rPr>
              <w:t>is</w:t>
            </w:r>
            <w:proofErr w:type="gramEnd"/>
            <w:r>
              <w:rPr>
                <w:rStyle w:val="Emphasis"/>
                <w:rFonts w:cstheme="minorHAnsi"/>
                <w:color w:val="000000"/>
                <w:shd w:val="clear" w:color="auto" w:fill="FFFFFF"/>
              </w:rPr>
              <w:t xml:space="preserve"> a careful design which prevents a problem from occurring in the first place. Either eliminate error-prone conditions or check for them and present users with a confirmation option before they commit to the action.</w:t>
            </w:r>
          </w:p>
        </w:tc>
        <w:tc>
          <w:tcPr>
            <w:tcW w:w="3543"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pPr>
            <w:r>
              <w:t xml:space="preserve">Users are initiators of actors, not responders to actions. </w:t>
            </w:r>
          </w:p>
          <w:p w:rsidR="00286917" w:rsidRDefault="00286917">
            <w:pPr>
              <w:spacing w:line="240" w:lineRule="auto"/>
            </w:pPr>
            <w:r>
              <w:t xml:space="preserve">Avoid surprising actions, unexpected outcomes and tedious sequences of actions. </w:t>
            </w:r>
          </w:p>
          <w:p w:rsidR="00286917" w:rsidRDefault="00286917">
            <w:pPr>
              <w:spacing w:line="240" w:lineRule="auto"/>
            </w:pPr>
            <w:r>
              <w:t xml:space="preserve">Users must be able to control their position and status within system. Provide user control functionalities for convenience. </w:t>
            </w:r>
          </w:p>
        </w:tc>
      </w:tr>
      <w:tr w:rsidR="00286917" w:rsidTr="00286917">
        <w:trPr>
          <w:trHeight w:val="70"/>
        </w:trPr>
        <w:tc>
          <w:tcPr>
            <w:tcW w:w="2263"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pPr>
            <w:r>
              <w:t xml:space="preserve">Aesthetic and Minimalist Design </w:t>
            </w:r>
          </w:p>
        </w:tc>
        <w:tc>
          <w:tcPr>
            <w:tcW w:w="3970"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rPr>
                <w:rFonts w:cstheme="minorHAnsi"/>
              </w:rPr>
            </w:pPr>
            <w:r>
              <w:rPr>
                <w:rFonts w:cstheme="minorHAnsi"/>
                <w:szCs w:val="27"/>
                <w:shd w:val="clear" w:color="auto" w:fill="FFFFFF"/>
              </w:rPr>
              <w:t>Interfaces should not contain information which is irrelevant or rarely needed. Every extra unit of information in an interface competes with the relevant units of information and diminishes their relative visibility.</w:t>
            </w:r>
          </w:p>
        </w:tc>
        <w:tc>
          <w:tcPr>
            <w:tcW w:w="3543" w:type="dxa"/>
            <w:tcBorders>
              <w:top w:val="single" w:sz="4" w:space="0" w:color="auto"/>
              <w:left w:val="single" w:sz="4" w:space="0" w:color="auto"/>
              <w:bottom w:val="single" w:sz="4" w:space="0" w:color="auto"/>
              <w:right w:val="single" w:sz="4" w:space="0" w:color="auto"/>
            </w:tcBorders>
          </w:tcPr>
          <w:p w:rsidR="00286917" w:rsidRDefault="00286917">
            <w:pPr>
              <w:shd w:val="clear" w:color="auto" w:fill="F7F7F7"/>
              <w:spacing w:before="100" w:beforeAutospacing="1" w:after="100" w:afterAutospacing="1" w:line="240" w:lineRule="auto"/>
              <w:rPr>
                <w:rFonts w:eastAsia="Times New Roman" w:cstheme="minorHAnsi"/>
              </w:rPr>
            </w:pPr>
            <w:r>
              <w:rPr>
                <w:rFonts w:eastAsia="Times New Roman" w:cstheme="minorHAnsi"/>
              </w:rPr>
              <w:t>Keep the content and visual design of UI focus on the essentials.</w:t>
            </w:r>
          </w:p>
          <w:p w:rsidR="00286917" w:rsidRDefault="00286917">
            <w:pPr>
              <w:shd w:val="clear" w:color="auto" w:fill="F7F7F7"/>
              <w:spacing w:before="100" w:beforeAutospacing="1" w:after="100" w:afterAutospacing="1" w:line="240" w:lineRule="auto"/>
              <w:rPr>
                <w:rFonts w:eastAsia="Times New Roman" w:cstheme="minorHAnsi"/>
              </w:rPr>
            </w:pPr>
            <w:r>
              <w:rPr>
                <w:rFonts w:eastAsia="Times New Roman" w:cstheme="minorHAnsi"/>
              </w:rPr>
              <w:t>Don't let unnecessary elements distract users from the information they really need.</w:t>
            </w:r>
          </w:p>
          <w:p w:rsidR="00286917" w:rsidRDefault="00286917">
            <w:pPr>
              <w:shd w:val="clear" w:color="auto" w:fill="F7F7F7"/>
              <w:spacing w:before="100" w:beforeAutospacing="1" w:after="100" w:afterAutospacing="1" w:line="240" w:lineRule="auto"/>
              <w:rPr>
                <w:rFonts w:eastAsia="Times New Roman" w:cstheme="minorHAnsi"/>
              </w:rPr>
            </w:pPr>
            <w:r>
              <w:rPr>
                <w:rFonts w:eastAsia="Times New Roman" w:cstheme="minorHAnsi"/>
              </w:rPr>
              <w:t>Prioritize the content and features to support primary goals.</w:t>
            </w:r>
          </w:p>
          <w:p w:rsidR="00286917" w:rsidRDefault="00286917">
            <w:pPr>
              <w:spacing w:line="240" w:lineRule="auto"/>
              <w:rPr>
                <w:rFonts w:cstheme="minorHAnsi"/>
              </w:rPr>
            </w:pPr>
          </w:p>
        </w:tc>
      </w:tr>
    </w:tbl>
    <w:p w:rsidR="00286917" w:rsidRDefault="00286917" w:rsidP="00286917">
      <w:pPr>
        <w:rPr>
          <w:sz w:val="36"/>
          <w:szCs w:val="36"/>
        </w:rPr>
      </w:pPr>
    </w:p>
    <w:p w:rsidR="00286917" w:rsidRDefault="00286917" w:rsidP="00286917">
      <w:pPr>
        <w:pStyle w:val="Heading2"/>
      </w:pPr>
      <w:bookmarkStart w:id="9" w:name="_Toc58419461"/>
      <w:r>
        <w:t>Evaluation of Hangman Game</w:t>
      </w:r>
      <w:bookmarkEnd w:id="9"/>
    </w:p>
    <w:p w:rsidR="00286917" w:rsidRDefault="00286917" w:rsidP="00286917"/>
    <w:p w:rsidR="00286917" w:rsidRDefault="00286917" w:rsidP="00286917">
      <w:pPr>
        <w:pStyle w:val="Heading3"/>
      </w:pPr>
      <w:bookmarkStart w:id="10" w:name="_Toc58419462"/>
      <w:r>
        <w:lastRenderedPageBreak/>
        <w:t>Main Menu Screens</w:t>
      </w:r>
      <w:bookmarkEnd w:id="10"/>
    </w:p>
    <w:tbl>
      <w:tblPr>
        <w:tblStyle w:val="TableGrid"/>
        <w:tblW w:w="0" w:type="auto"/>
        <w:tblInd w:w="0" w:type="dxa"/>
        <w:tblLook w:val="04A0" w:firstRow="1" w:lastRow="0" w:firstColumn="1" w:lastColumn="0" w:noHBand="0" w:noVBand="1"/>
      </w:tblPr>
      <w:tblGrid>
        <w:gridCol w:w="2916"/>
        <w:gridCol w:w="3048"/>
        <w:gridCol w:w="3386"/>
      </w:tblGrid>
      <w:tr w:rsidR="00286917" w:rsidTr="00286917">
        <w:tc>
          <w:tcPr>
            <w:tcW w:w="2901" w:type="dxa"/>
            <w:tcBorders>
              <w:top w:val="single" w:sz="4" w:space="0" w:color="auto"/>
              <w:left w:val="single" w:sz="4" w:space="0" w:color="auto"/>
              <w:bottom w:val="single" w:sz="4" w:space="0" w:color="auto"/>
              <w:right w:val="single" w:sz="4" w:space="0" w:color="auto"/>
            </w:tcBorders>
          </w:tcPr>
          <w:p w:rsidR="00286917" w:rsidRDefault="00286917">
            <w:pPr>
              <w:spacing w:line="240" w:lineRule="auto"/>
            </w:pPr>
            <w:r>
              <w:rPr>
                <w:noProof/>
              </w:rPr>
              <w:drawing>
                <wp:inline distT="0" distB="0" distL="0" distR="0">
                  <wp:extent cx="1704975" cy="1857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1857375"/>
                          </a:xfrm>
                          <a:prstGeom prst="rect">
                            <a:avLst/>
                          </a:prstGeom>
                          <a:noFill/>
                          <a:ln>
                            <a:noFill/>
                          </a:ln>
                        </pic:spPr>
                      </pic:pic>
                    </a:graphicData>
                  </a:graphic>
                </wp:inline>
              </w:drawing>
            </w:r>
          </w:p>
          <w:p w:rsidR="00286917" w:rsidRDefault="00286917">
            <w:pPr>
              <w:spacing w:line="240" w:lineRule="auto"/>
            </w:pPr>
          </w:p>
          <w:p w:rsidR="00286917" w:rsidRDefault="00286917">
            <w:pPr>
              <w:spacing w:line="240" w:lineRule="auto"/>
              <w:rPr>
                <w:sz w:val="24"/>
                <w:szCs w:val="24"/>
              </w:rPr>
            </w:pPr>
            <w:r>
              <w:rPr>
                <w:b/>
                <w:sz w:val="24"/>
                <w:szCs w:val="24"/>
              </w:rPr>
              <w:t xml:space="preserve">Fig 2.1 </w:t>
            </w:r>
            <w:r>
              <w:rPr>
                <w:sz w:val="24"/>
                <w:szCs w:val="24"/>
              </w:rPr>
              <w:t>Home Screen</w:t>
            </w:r>
          </w:p>
        </w:tc>
        <w:tc>
          <w:tcPr>
            <w:tcW w:w="3048"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pPr>
            <w:r>
              <w:rPr>
                <w:noProof/>
              </w:rPr>
              <w:drawing>
                <wp:inline distT="0" distB="0" distL="0" distR="0">
                  <wp:extent cx="1781175" cy="1943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1943100"/>
                          </a:xfrm>
                          <a:prstGeom prst="rect">
                            <a:avLst/>
                          </a:prstGeom>
                          <a:noFill/>
                          <a:ln>
                            <a:noFill/>
                          </a:ln>
                        </pic:spPr>
                      </pic:pic>
                    </a:graphicData>
                  </a:graphic>
                </wp:inline>
              </w:drawing>
            </w:r>
          </w:p>
          <w:p w:rsidR="00286917" w:rsidRDefault="00286917">
            <w:pPr>
              <w:spacing w:line="240" w:lineRule="auto"/>
              <w:rPr>
                <w:sz w:val="24"/>
              </w:rPr>
            </w:pPr>
            <w:r>
              <w:rPr>
                <w:b/>
                <w:sz w:val="24"/>
              </w:rPr>
              <w:t xml:space="preserve">Fig 2.2 </w:t>
            </w:r>
            <w:r>
              <w:rPr>
                <w:sz w:val="24"/>
              </w:rPr>
              <w:t>Help Screen</w:t>
            </w:r>
          </w:p>
        </w:tc>
        <w:tc>
          <w:tcPr>
            <w:tcW w:w="3401" w:type="dxa"/>
            <w:tcBorders>
              <w:top w:val="single" w:sz="4" w:space="0" w:color="auto"/>
              <w:left w:val="single" w:sz="4" w:space="0" w:color="auto"/>
              <w:bottom w:val="single" w:sz="4" w:space="0" w:color="auto"/>
              <w:right w:val="single" w:sz="4" w:space="0" w:color="auto"/>
            </w:tcBorders>
          </w:tcPr>
          <w:p w:rsidR="00286917" w:rsidRDefault="00286917">
            <w:pPr>
              <w:spacing w:line="240" w:lineRule="auto"/>
              <w:rPr>
                <w:noProof/>
                <w:highlight w:val="yellow"/>
              </w:rPr>
            </w:pPr>
            <w:r>
              <w:rPr>
                <w:noProof/>
              </w:rPr>
              <w:drawing>
                <wp:inline distT="0" distB="0" distL="0" distR="0">
                  <wp:extent cx="1647825" cy="1800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825" cy="1800225"/>
                          </a:xfrm>
                          <a:prstGeom prst="rect">
                            <a:avLst/>
                          </a:prstGeom>
                          <a:noFill/>
                          <a:ln>
                            <a:noFill/>
                          </a:ln>
                        </pic:spPr>
                      </pic:pic>
                    </a:graphicData>
                  </a:graphic>
                </wp:inline>
              </w:drawing>
            </w:r>
          </w:p>
          <w:p w:rsidR="00286917" w:rsidRDefault="00286917">
            <w:pPr>
              <w:spacing w:line="240" w:lineRule="auto"/>
              <w:rPr>
                <w:noProof/>
                <w:highlight w:val="yellow"/>
              </w:rPr>
            </w:pPr>
          </w:p>
          <w:p w:rsidR="00286917" w:rsidRDefault="00286917">
            <w:pPr>
              <w:spacing w:line="240" w:lineRule="auto"/>
              <w:rPr>
                <w:noProof/>
                <w:sz w:val="24"/>
                <w:highlight w:val="yellow"/>
              </w:rPr>
            </w:pPr>
            <w:r>
              <w:rPr>
                <w:b/>
                <w:noProof/>
                <w:sz w:val="24"/>
              </w:rPr>
              <w:t xml:space="preserve">Fig 2.3 </w:t>
            </w:r>
            <w:r>
              <w:rPr>
                <w:noProof/>
                <w:sz w:val="24"/>
              </w:rPr>
              <w:t>Loading Screen</w:t>
            </w:r>
          </w:p>
        </w:tc>
      </w:tr>
    </w:tbl>
    <w:p w:rsidR="00286917" w:rsidRDefault="00286917" w:rsidP="00286917"/>
    <w:p w:rsidR="00286917" w:rsidRDefault="00286917" w:rsidP="00286917">
      <w:r>
        <w:t xml:space="preserve">The Home page is pretty straightforward with presenting the options for the user to interact with as seen in figure 2.1. Although the design is rather basic, it suits the capabilities of the device it is running as we did not want to have a program that is very demanding and can cause issues such as delays, freezing or crashing </w:t>
      </w:r>
      <w:r>
        <w:rPr>
          <w:b/>
        </w:rPr>
        <w:t>(Minimalist Design).</w:t>
      </w:r>
      <w:r>
        <w:br/>
      </w:r>
      <w:r>
        <w:br/>
        <w:t xml:space="preserve">When selecting either option, it changes screens to what the user has selected. The user can see they have selected the Play button as a loading screen comes onto the screen </w:t>
      </w:r>
      <w:r>
        <w:rPr>
          <w:b/>
        </w:rPr>
        <w:t xml:space="preserve">(Error Prevention). </w:t>
      </w:r>
      <w:r>
        <w:br/>
        <w:t xml:space="preserve">On the Help Screen, there is a large </w:t>
      </w:r>
      <w:r>
        <w:rPr>
          <w:b/>
        </w:rPr>
        <w:t xml:space="preserve">BACK </w:t>
      </w:r>
      <w:r>
        <w:t xml:space="preserve">button that will bring the user back to the main menu screen to either press Play or Quit the game </w:t>
      </w:r>
      <w:r>
        <w:rPr>
          <w:b/>
        </w:rPr>
        <w:t>(Error Prevention) (User Control)</w:t>
      </w:r>
      <w:r>
        <w:rPr>
          <w:b/>
        </w:rPr>
        <w:br/>
      </w:r>
    </w:p>
    <w:p w:rsidR="00286917" w:rsidRDefault="00286917" w:rsidP="00286917">
      <w:pPr>
        <w:pStyle w:val="Heading3"/>
      </w:pPr>
      <w:bookmarkStart w:id="11" w:name="_Toc58419463"/>
      <w:r>
        <w:t>Neutral Game Screens</w:t>
      </w:r>
      <w:bookmarkEnd w:id="11"/>
    </w:p>
    <w:tbl>
      <w:tblPr>
        <w:tblStyle w:val="TableGrid"/>
        <w:tblW w:w="0" w:type="auto"/>
        <w:tblInd w:w="0" w:type="dxa"/>
        <w:tblLook w:val="04A0" w:firstRow="1" w:lastRow="0" w:firstColumn="1" w:lastColumn="0" w:noHBand="0" w:noVBand="1"/>
      </w:tblPr>
      <w:tblGrid>
        <w:gridCol w:w="4675"/>
        <w:gridCol w:w="4675"/>
      </w:tblGrid>
      <w:tr w:rsidR="00286917" w:rsidTr="00286917">
        <w:tc>
          <w:tcPr>
            <w:tcW w:w="4675"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rPr>
                <w:b/>
                <w:sz w:val="32"/>
              </w:rPr>
            </w:pPr>
            <w:r>
              <w:rPr>
                <w:b/>
                <w:noProof/>
                <w:sz w:val="32"/>
              </w:rPr>
              <w:drawing>
                <wp:inline distT="0" distB="0" distL="0" distR="0">
                  <wp:extent cx="1581150" cy="1724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1150" cy="1724025"/>
                          </a:xfrm>
                          <a:prstGeom prst="rect">
                            <a:avLst/>
                          </a:prstGeom>
                          <a:noFill/>
                          <a:ln>
                            <a:noFill/>
                          </a:ln>
                        </pic:spPr>
                      </pic:pic>
                    </a:graphicData>
                  </a:graphic>
                </wp:inline>
              </w:drawing>
            </w:r>
          </w:p>
          <w:p w:rsidR="00286917" w:rsidRDefault="00286917">
            <w:pPr>
              <w:spacing w:line="240" w:lineRule="auto"/>
              <w:rPr>
                <w:sz w:val="24"/>
              </w:rPr>
            </w:pPr>
            <w:r>
              <w:rPr>
                <w:b/>
                <w:sz w:val="24"/>
              </w:rPr>
              <w:t xml:space="preserve">Fig 2.4 </w:t>
            </w:r>
            <w:r>
              <w:rPr>
                <w:sz w:val="24"/>
              </w:rPr>
              <w:t>Introduction Screen</w:t>
            </w:r>
          </w:p>
        </w:tc>
        <w:tc>
          <w:tcPr>
            <w:tcW w:w="4675"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rPr>
                <w:b/>
                <w:sz w:val="32"/>
              </w:rPr>
            </w:pPr>
            <w:r>
              <w:rPr>
                <w:b/>
                <w:noProof/>
                <w:sz w:val="32"/>
              </w:rPr>
              <w:drawing>
                <wp:inline distT="0" distB="0" distL="0" distR="0">
                  <wp:extent cx="1562100" cy="1704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1704975"/>
                          </a:xfrm>
                          <a:prstGeom prst="rect">
                            <a:avLst/>
                          </a:prstGeom>
                          <a:noFill/>
                          <a:ln>
                            <a:noFill/>
                          </a:ln>
                        </pic:spPr>
                      </pic:pic>
                    </a:graphicData>
                  </a:graphic>
                </wp:inline>
              </w:drawing>
            </w:r>
          </w:p>
          <w:p w:rsidR="00286917" w:rsidRDefault="00286917">
            <w:pPr>
              <w:spacing w:line="240" w:lineRule="auto"/>
              <w:rPr>
                <w:sz w:val="24"/>
              </w:rPr>
            </w:pPr>
            <w:r>
              <w:rPr>
                <w:b/>
                <w:sz w:val="24"/>
              </w:rPr>
              <w:t xml:space="preserve">Fig 2.5 </w:t>
            </w:r>
            <w:r>
              <w:rPr>
                <w:sz w:val="24"/>
              </w:rPr>
              <w:t>Neutral Game Screen</w:t>
            </w:r>
          </w:p>
        </w:tc>
      </w:tr>
    </w:tbl>
    <w:p w:rsidR="00286917" w:rsidRDefault="00286917" w:rsidP="00286917">
      <w:r>
        <w:t xml:space="preserve">The introduction screen shown in fig 2.4 shows the user the theme of the word, the number of words/letters that make up the word and includes the amount of lives the player has </w:t>
      </w:r>
      <w:r>
        <w:rPr>
          <w:b/>
        </w:rPr>
        <w:t>(Error Prevention)</w:t>
      </w:r>
      <w:r>
        <w:t>.</w:t>
      </w:r>
    </w:p>
    <w:p w:rsidR="00286917" w:rsidRDefault="00286917" w:rsidP="00286917">
      <w:r>
        <w:t xml:space="preserve">The neutral game screen in fig 2.5 is the main screen that a user will see when after the introduction, this screen is what the user mostly interacts with the letter where they either swipe or use volume buttons to change the letter as it is explained in the Help Page </w:t>
      </w:r>
      <w:r>
        <w:rPr>
          <w:b/>
        </w:rPr>
        <w:t>(User Control / Error Prevention).</w:t>
      </w:r>
    </w:p>
    <w:p w:rsidR="00286917" w:rsidRDefault="00286917" w:rsidP="00286917">
      <w:pPr>
        <w:rPr>
          <w:b/>
        </w:rPr>
      </w:pPr>
      <w:r>
        <w:lastRenderedPageBreak/>
        <w:t xml:space="preserve">When doing the design, it seemed better to keep the essential text larger than the rest, as seen where the Theme of the word and the Letter is much larger than other items on the screen </w:t>
      </w:r>
      <w:r>
        <w:rPr>
          <w:b/>
        </w:rPr>
        <w:t>(Aesthetic / Error Prevention).</w:t>
      </w:r>
    </w:p>
    <w:p w:rsidR="00286917" w:rsidRDefault="00286917" w:rsidP="00286917"/>
    <w:p w:rsidR="00286917" w:rsidRDefault="00286917" w:rsidP="00286917">
      <w:pPr>
        <w:pStyle w:val="Heading3"/>
      </w:pPr>
      <w:bookmarkStart w:id="12" w:name="_Toc58419464"/>
      <w:r>
        <w:t>Answer Screens</w:t>
      </w:r>
      <w:bookmarkEnd w:id="12"/>
    </w:p>
    <w:tbl>
      <w:tblPr>
        <w:tblStyle w:val="TableGrid"/>
        <w:tblW w:w="0" w:type="auto"/>
        <w:tblInd w:w="0" w:type="dxa"/>
        <w:tblLook w:val="04A0" w:firstRow="1" w:lastRow="0" w:firstColumn="1" w:lastColumn="0" w:noHBand="0" w:noVBand="1"/>
      </w:tblPr>
      <w:tblGrid>
        <w:gridCol w:w="4815"/>
        <w:gridCol w:w="4535"/>
      </w:tblGrid>
      <w:tr w:rsidR="00286917" w:rsidTr="00286917">
        <w:tc>
          <w:tcPr>
            <w:tcW w:w="4815"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rPr>
                <w:b/>
              </w:rPr>
            </w:pPr>
            <w:r>
              <w:rPr>
                <w:b/>
                <w:noProof/>
              </w:rPr>
              <w:drawing>
                <wp:inline distT="0" distB="0" distL="0" distR="0">
                  <wp:extent cx="1933575" cy="2114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3575" cy="2114550"/>
                          </a:xfrm>
                          <a:prstGeom prst="rect">
                            <a:avLst/>
                          </a:prstGeom>
                          <a:noFill/>
                          <a:ln>
                            <a:noFill/>
                          </a:ln>
                        </pic:spPr>
                      </pic:pic>
                    </a:graphicData>
                  </a:graphic>
                </wp:inline>
              </w:drawing>
            </w:r>
          </w:p>
          <w:p w:rsidR="00286917" w:rsidRDefault="00286917">
            <w:pPr>
              <w:spacing w:line="240" w:lineRule="auto"/>
              <w:rPr>
                <w:sz w:val="24"/>
              </w:rPr>
            </w:pPr>
            <w:r>
              <w:rPr>
                <w:b/>
                <w:sz w:val="24"/>
              </w:rPr>
              <w:t xml:space="preserve">Fig 2.6 </w:t>
            </w:r>
            <w:r>
              <w:rPr>
                <w:sz w:val="24"/>
              </w:rPr>
              <w:t>Wrong Letter</w:t>
            </w:r>
          </w:p>
        </w:tc>
        <w:tc>
          <w:tcPr>
            <w:tcW w:w="4535"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rPr>
                <w:b/>
              </w:rPr>
            </w:pPr>
            <w:r>
              <w:rPr>
                <w:b/>
                <w:noProof/>
              </w:rPr>
              <w:drawing>
                <wp:inline distT="0" distB="0" distL="0" distR="0">
                  <wp:extent cx="1971675" cy="215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1675" cy="2152650"/>
                          </a:xfrm>
                          <a:prstGeom prst="rect">
                            <a:avLst/>
                          </a:prstGeom>
                          <a:noFill/>
                          <a:ln>
                            <a:noFill/>
                          </a:ln>
                        </pic:spPr>
                      </pic:pic>
                    </a:graphicData>
                  </a:graphic>
                </wp:inline>
              </w:drawing>
            </w:r>
          </w:p>
          <w:p w:rsidR="00286917" w:rsidRDefault="00286917">
            <w:pPr>
              <w:spacing w:line="240" w:lineRule="auto"/>
              <w:rPr>
                <w:sz w:val="24"/>
              </w:rPr>
            </w:pPr>
            <w:r>
              <w:rPr>
                <w:b/>
                <w:sz w:val="24"/>
              </w:rPr>
              <w:t>Fig 2.7 Correct Letter</w:t>
            </w:r>
          </w:p>
        </w:tc>
      </w:tr>
    </w:tbl>
    <w:p w:rsidR="00286917" w:rsidRDefault="00286917" w:rsidP="00286917">
      <w:pPr>
        <w:rPr>
          <w:b/>
        </w:rPr>
      </w:pPr>
    </w:p>
    <w:p w:rsidR="00286917" w:rsidRDefault="00286917" w:rsidP="00286917">
      <w:r>
        <w:t>When the user guesses the wrong letter as seen in fig 2.6, the screen changes to that letter with a red cross over it with the text “</w:t>
      </w:r>
      <w:r>
        <w:rPr>
          <w:b/>
        </w:rPr>
        <w:t>Wrong</w:t>
      </w:r>
      <w:r>
        <w:t xml:space="preserve">” (will fix) over said letter </w:t>
      </w:r>
      <w:r>
        <w:rPr>
          <w:b/>
        </w:rPr>
        <w:t xml:space="preserve">(Error Prevention), </w:t>
      </w:r>
      <w:r>
        <w:t>the screen will automatically switch back to Neutral Game Screen where the orange number will switch to the amount of lives user has left.</w:t>
      </w:r>
      <w:r>
        <w:rPr>
          <w:b/>
        </w:rPr>
        <w:t xml:space="preserve"> (Aesthetic)</w:t>
      </w:r>
    </w:p>
    <w:p w:rsidR="00286917" w:rsidRDefault="00286917" w:rsidP="00286917">
      <w:r>
        <w:t xml:space="preserve">When the user guesses the correct letter as seen in fig 2.7, the box surrounding the letter turns green and the correct letter is filled in a spot. </w:t>
      </w:r>
      <w:r>
        <w:rPr>
          <w:b/>
        </w:rPr>
        <w:t>(Error Prevention)</w:t>
      </w:r>
      <w:r>
        <w:br/>
      </w:r>
      <w:r>
        <w:br/>
        <w:t xml:space="preserve">For both instances, the guessed letter will not show up anymore when they scroll through the remaining letters, this only changes in a new round or game. </w:t>
      </w:r>
      <w:r>
        <w:rPr>
          <w:b/>
        </w:rPr>
        <w:t>(User Control)</w:t>
      </w:r>
    </w:p>
    <w:p w:rsidR="00286917" w:rsidRDefault="00286917" w:rsidP="00286917"/>
    <w:p w:rsidR="00286917" w:rsidRDefault="00286917" w:rsidP="00286917"/>
    <w:p w:rsidR="00286917" w:rsidRDefault="00286917" w:rsidP="00286917"/>
    <w:p w:rsidR="00286917" w:rsidRDefault="00286917" w:rsidP="00286917"/>
    <w:p w:rsidR="00286917" w:rsidRDefault="00286917" w:rsidP="00286917"/>
    <w:p w:rsidR="00286917" w:rsidRDefault="00286917" w:rsidP="00286917"/>
    <w:p w:rsidR="00286917" w:rsidRDefault="00286917" w:rsidP="00286917"/>
    <w:p w:rsidR="00286917" w:rsidRDefault="00286917" w:rsidP="00286917">
      <w:pPr>
        <w:pStyle w:val="Heading3"/>
      </w:pPr>
      <w:bookmarkStart w:id="13" w:name="_Toc58419465"/>
      <w:r>
        <w:lastRenderedPageBreak/>
        <w:t>End Game Screens</w:t>
      </w:r>
      <w:bookmarkEnd w:id="13"/>
    </w:p>
    <w:tbl>
      <w:tblPr>
        <w:tblStyle w:val="TableGrid"/>
        <w:tblW w:w="9603" w:type="dxa"/>
        <w:tblInd w:w="0" w:type="dxa"/>
        <w:tblLook w:val="04A0" w:firstRow="1" w:lastRow="0" w:firstColumn="1" w:lastColumn="0" w:noHBand="0" w:noVBand="1"/>
      </w:tblPr>
      <w:tblGrid>
        <w:gridCol w:w="3259"/>
        <w:gridCol w:w="3180"/>
        <w:gridCol w:w="3164"/>
      </w:tblGrid>
      <w:tr w:rsidR="00286917" w:rsidTr="00286917">
        <w:trPr>
          <w:trHeight w:val="3599"/>
        </w:trPr>
        <w:tc>
          <w:tcPr>
            <w:tcW w:w="3259"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pPr>
            <w:r>
              <w:rPr>
                <w:noProof/>
              </w:rPr>
              <w:drawing>
                <wp:inline distT="0" distB="0" distL="0" distR="0">
                  <wp:extent cx="182880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2000250"/>
                          </a:xfrm>
                          <a:prstGeom prst="rect">
                            <a:avLst/>
                          </a:prstGeom>
                          <a:noFill/>
                          <a:ln>
                            <a:noFill/>
                          </a:ln>
                        </pic:spPr>
                      </pic:pic>
                    </a:graphicData>
                  </a:graphic>
                </wp:inline>
              </w:drawing>
            </w:r>
          </w:p>
          <w:p w:rsidR="00286917" w:rsidRDefault="00286917">
            <w:pPr>
              <w:spacing w:line="240" w:lineRule="auto"/>
              <w:rPr>
                <w:sz w:val="24"/>
              </w:rPr>
            </w:pPr>
            <w:r>
              <w:rPr>
                <w:b/>
                <w:sz w:val="24"/>
              </w:rPr>
              <w:t xml:space="preserve">Fig 2.8 </w:t>
            </w:r>
            <w:r>
              <w:rPr>
                <w:sz w:val="24"/>
              </w:rPr>
              <w:t xml:space="preserve">Game Over </w:t>
            </w:r>
          </w:p>
        </w:tc>
        <w:tc>
          <w:tcPr>
            <w:tcW w:w="3180"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pPr>
            <w:r>
              <w:rPr>
                <w:noProof/>
              </w:rPr>
              <w:drawing>
                <wp:inline distT="0" distB="0" distL="0" distR="0">
                  <wp:extent cx="1828800"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2000250"/>
                          </a:xfrm>
                          <a:prstGeom prst="rect">
                            <a:avLst/>
                          </a:prstGeom>
                          <a:noFill/>
                          <a:ln>
                            <a:noFill/>
                          </a:ln>
                        </pic:spPr>
                      </pic:pic>
                    </a:graphicData>
                  </a:graphic>
                </wp:inline>
              </w:drawing>
            </w:r>
          </w:p>
          <w:p w:rsidR="00286917" w:rsidRDefault="00286917">
            <w:pPr>
              <w:spacing w:line="240" w:lineRule="auto"/>
            </w:pPr>
            <w:r>
              <w:rPr>
                <w:b/>
              </w:rPr>
              <w:t xml:space="preserve">Fig 2.9 </w:t>
            </w:r>
            <w:r>
              <w:t>Win Game Screen</w:t>
            </w:r>
          </w:p>
        </w:tc>
        <w:tc>
          <w:tcPr>
            <w:tcW w:w="3164" w:type="dxa"/>
            <w:tcBorders>
              <w:top w:val="single" w:sz="4" w:space="0" w:color="auto"/>
              <w:left w:val="single" w:sz="4" w:space="0" w:color="auto"/>
              <w:bottom w:val="single" w:sz="4" w:space="0" w:color="auto"/>
              <w:right w:val="single" w:sz="4" w:space="0" w:color="auto"/>
            </w:tcBorders>
            <w:hideMark/>
          </w:tcPr>
          <w:p w:rsidR="00286917" w:rsidRDefault="00286917">
            <w:pPr>
              <w:spacing w:line="240" w:lineRule="auto"/>
              <w:rPr>
                <w:noProof/>
              </w:rPr>
            </w:pPr>
            <w:r>
              <w:rPr>
                <w:noProof/>
              </w:rPr>
              <w:drawing>
                <wp:inline distT="0" distB="0" distL="0" distR="0">
                  <wp:extent cx="1819275" cy="1990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9275" cy="1990725"/>
                          </a:xfrm>
                          <a:prstGeom prst="rect">
                            <a:avLst/>
                          </a:prstGeom>
                          <a:noFill/>
                          <a:ln>
                            <a:noFill/>
                          </a:ln>
                        </pic:spPr>
                      </pic:pic>
                    </a:graphicData>
                  </a:graphic>
                </wp:inline>
              </w:drawing>
            </w:r>
          </w:p>
          <w:p w:rsidR="00286917" w:rsidRDefault="00286917">
            <w:pPr>
              <w:spacing w:line="240" w:lineRule="auto"/>
              <w:rPr>
                <w:noProof/>
                <w:sz w:val="24"/>
              </w:rPr>
            </w:pPr>
            <w:r>
              <w:rPr>
                <w:b/>
                <w:noProof/>
                <w:sz w:val="24"/>
              </w:rPr>
              <w:t xml:space="preserve">Fig 2.10 </w:t>
            </w:r>
            <w:r>
              <w:rPr>
                <w:noProof/>
                <w:sz w:val="24"/>
              </w:rPr>
              <w:t>Confirm home Screen</w:t>
            </w:r>
          </w:p>
        </w:tc>
      </w:tr>
    </w:tbl>
    <w:p w:rsidR="00286917" w:rsidRDefault="00286917" w:rsidP="00286917">
      <w:r>
        <w:t>If the user’s lives reaches 0, the screen with switch to the “Game Over” Screen (fig 2.8) which shows their final score and the correct phrase. There are 2 buttons at the bottom of the screen that allows the user to try again or go to the home screen (</w:t>
      </w:r>
      <w:r>
        <w:rPr>
          <w:b/>
        </w:rPr>
        <w:t>Error Prevention / User Control)</w:t>
      </w:r>
      <w:r>
        <w:t xml:space="preserve">. </w:t>
      </w:r>
    </w:p>
    <w:p w:rsidR="00286917" w:rsidRDefault="00286917" w:rsidP="00286917">
      <w:pPr>
        <w:rPr>
          <w:b/>
        </w:rPr>
      </w:pPr>
      <w:r>
        <w:br/>
        <w:t xml:space="preserve">When the home button on Fig 2.8 and 2.9, the screen to switch to a confirm page where the user can confirm whether they want to return to the Main Menu. The Yes button is Green and the No button is Red so that a user can clearly see the difference between each button. </w:t>
      </w:r>
      <w:r>
        <w:rPr>
          <w:b/>
        </w:rPr>
        <w:t xml:space="preserve">(User Control / Aesthetic / Error Prevention) </w:t>
      </w:r>
    </w:p>
    <w:p w:rsidR="00286917" w:rsidRDefault="00286917" w:rsidP="00286917">
      <w:r>
        <w:t xml:space="preserve">When the user guesses the correct phrase, they are brought to the Win Game Screen (Fig 2.9). This screen displays their remaining lives as their current score, the phrase and “You Win” in large text so the user can see they have in fact won </w:t>
      </w:r>
      <w:r>
        <w:rPr>
          <w:b/>
        </w:rPr>
        <w:t>(Error Prevention).</w:t>
      </w:r>
      <w:r>
        <w:t xml:space="preserve"> </w:t>
      </w:r>
      <w:r>
        <w:br/>
        <w:t xml:space="preserve">There are 2 options which allows the user to Return to the main menu, which takes them to the confirm page, and allows them to continue playing. Each button has been made clear of its function and ensures the user will understand whether they want to continue playing or quit the program.  </w:t>
      </w:r>
      <w:r>
        <w:rPr>
          <w:b/>
        </w:rPr>
        <w:t>(User Control / Error Prevention)</w:t>
      </w:r>
      <w:r>
        <w:t xml:space="preserve">. </w:t>
      </w:r>
      <w:r>
        <w:br/>
      </w:r>
    </w:p>
    <w:p w:rsidR="00286917" w:rsidRDefault="00286917" w:rsidP="00286917"/>
    <w:p w:rsidR="00286917" w:rsidRDefault="00286917" w:rsidP="00286917"/>
    <w:p w:rsidR="00286917" w:rsidRDefault="00286917" w:rsidP="00286917"/>
    <w:p w:rsidR="00286917" w:rsidRDefault="00286917" w:rsidP="00286917"/>
    <w:p w:rsidR="00286917" w:rsidRDefault="00286917" w:rsidP="00286917"/>
    <w:p w:rsidR="00286917" w:rsidRDefault="00286917" w:rsidP="00286917"/>
    <w:p w:rsidR="00286917" w:rsidRDefault="00286917" w:rsidP="00286917"/>
    <w:p w:rsidR="00286917" w:rsidRDefault="00286917" w:rsidP="00286917"/>
    <w:p w:rsidR="00286917" w:rsidRDefault="00286917"/>
    <w:sectPr w:rsidR="00286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30C76"/>
    <w:multiLevelType w:val="hybridMultilevel"/>
    <w:tmpl w:val="3B860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E3C1141"/>
    <w:multiLevelType w:val="hybridMultilevel"/>
    <w:tmpl w:val="FEBE7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07673AE"/>
    <w:multiLevelType w:val="hybridMultilevel"/>
    <w:tmpl w:val="68424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62"/>
    <w:rsid w:val="001110BF"/>
    <w:rsid w:val="002125EA"/>
    <w:rsid w:val="00286917"/>
    <w:rsid w:val="006B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1777"/>
  <w15:chartTrackingRefBased/>
  <w15:docId w15:val="{FCA93D30-ADB8-40C3-97A5-5794688D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10BF"/>
    <w:pPr>
      <w:spacing w:line="256" w:lineRule="auto"/>
    </w:pPr>
  </w:style>
  <w:style w:type="paragraph" w:styleId="Heading1">
    <w:name w:val="heading 1"/>
    <w:basedOn w:val="Normal"/>
    <w:next w:val="Normal"/>
    <w:link w:val="Heading1Char"/>
    <w:uiPriority w:val="9"/>
    <w:qFormat/>
    <w:rsid w:val="00286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1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9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110B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869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691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86917"/>
    <w:pPr>
      <w:ind w:left="720"/>
      <w:contextualSpacing/>
    </w:pPr>
  </w:style>
  <w:style w:type="table" w:styleId="TableGrid">
    <w:name w:val="Table Grid"/>
    <w:basedOn w:val="TableNormal"/>
    <w:uiPriority w:val="39"/>
    <w:rsid w:val="0028691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869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519140">
      <w:bodyDiv w:val="1"/>
      <w:marLeft w:val="0"/>
      <w:marRight w:val="0"/>
      <w:marTop w:val="0"/>
      <w:marBottom w:val="0"/>
      <w:divBdr>
        <w:top w:val="none" w:sz="0" w:space="0" w:color="auto"/>
        <w:left w:val="none" w:sz="0" w:space="0" w:color="auto"/>
        <w:bottom w:val="none" w:sz="0" w:space="0" w:color="auto"/>
        <w:right w:val="none" w:sz="0" w:space="0" w:color="auto"/>
      </w:divBdr>
    </w:div>
    <w:div w:id="75820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Aho-Heemi, Mikaera Dennis Te</dc:creator>
  <cp:keywords/>
  <dc:description/>
  <cp:lastModifiedBy>Izaya Gideon Raydon Jahnke</cp:lastModifiedBy>
  <cp:revision>3</cp:revision>
  <dcterms:created xsi:type="dcterms:W3CDTF">2020-12-15T01:08:00Z</dcterms:created>
  <dcterms:modified xsi:type="dcterms:W3CDTF">2020-12-15T01:34:00Z</dcterms:modified>
</cp:coreProperties>
</file>