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7F" w:rsidRPr="00155A75" w:rsidRDefault="00131F7F" w:rsidP="00131F7F">
      <w:pPr>
        <w:pStyle w:val="NoSpacing"/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</w:pPr>
      <w:r w:rsidRPr="00155A75">
        <w:rPr>
          <w:rFonts w:ascii="EucrosiaUPC" w:hAnsi="EucrosiaUPC" w:cs="EucrosiaUP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1A8BEB6" wp14:editId="01A917CD">
            <wp:simplePos x="0" y="0"/>
            <wp:positionH relativeFrom="column">
              <wp:posOffset>-160020</wp:posOffset>
            </wp:positionH>
            <wp:positionV relativeFrom="paragraph">
              <wp:posOffset>274955</wp:posOffset>
            </wp:positionV>
            <wp:extent cx="1676400" cy="741680"/>
            <wp:effectExtent l="0" t="0" r="0" b="1270"/>
            <wp:wrapThrough wrapText="bothSides">
              <wp:wrapPolygon edited="0">
                <wp:start x="0" y="0"/>
                <wp:lineTo x="0" y="21082"/>
                <wp:lineTo x="21355" y="21082"/>
                <wp:lineTo x="21355" y="0"/>
                <wp:lineTo x="0" y="0"/>
              </wp:wrapPolygon>
            </wp:wrapThrough>
            <wp:docPr id="1" name="Picture 1" descr="C:\Users\SoLove\Desktop\14805646_1212712905469316_54209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ve\Desktop\14805646_1212712905469316_5420979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A75">
        <w:rPr>
          <w:rFonts w:ascii="EucrosiaUPC" w:hAnsi="EucrosiaUPC" w:cs="EucrosiaUPC"/>
          <w:bCs/>
          <w:noProof/>
          <w:color w:val="000000" w:themeColor="text1"/>
          <w:sz w:val="32"/>
          <w:szCs w:val="32"/>
        </w:rPr>
        <w:t>&lt;SoLove Co.,Ltd.&gt;</w:t>
      </w:r>
      <w:r w:rsidRPr="00155A75">
        <w:rPr>
          <w:rFonts w:ascii="EucrosiaUPC" w:hAnsi="EucrosiaUPC" w:cs="EucrosiaUPC"/>
          <w:b/>
          <w:color w:val="000000" w:themeColor="text1"/>
          <w:sz w:val="32"/>
          <w:szCs w:val="32"/>
          <w:cs/>
          <w:lang w:val="en-GB"/>
        </w:rPr>
        <w:t xml:space="preserve"> </w:t>
      </w:r>
    </w:p>
    <w:p w:rsidR="00131F7F" w:rsidRPr="00155A75" w:rsidRDefault="00131F7F" w:rsidP="00131F7F">
      <w:pPr>
        <w:pStyle w:val="NoSpacing"/>
        <w:ind w:left="720"/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ind w:left="1440" w:firstLine="720"/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</w:pPr>
      <w:r w:rsidRPr="00155A75"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  <w:t xml:space="preserve">&lt;Work </w:t>
      </w:r>
      <w:proofErr w:type="spellStart"/>
      <w:r w:rsidRPr="00155A75"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  <w:t>BreakdownStructure</w:t>
      </w:r>
      <w:proofErr w:type="spellEnd"/>
      <w:r w:rsidRPr="00155A75">
        <w:rPr>
          <w:rFonts w:ascii="EucrosiaUPC" w:hAnsi="EucrosiaUPC" w:cs="EucrosiaUPC"/>
          <w:b/>
          <w:color w:val="000000" w:themeColor="text1"/>
          <w:sz w:val="32"/>
          <w:szCs w:val="32"/>
          <w:lang w:val="en-GB"/>
        </w:rPr>
        <w:t>&gt;</w:t>
      </w:r>
    </w:p>
    <w:p w:rsidR="00131F7F" w:rsidRPr="00155A75" w:rsidRDefault="00131F7F" w:rsidP="00131F7F">
      <w:pPr>
        <w:pStyle w:val="NoSpacing"/>
        <w:ind w:left="1440" w:firstLine="72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155A75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&lt;Student Association Management </w:t>
      </w:r>
      <w:proofErr w:type="spellStart"/>
      <w:r w:rsidRPr="00155A75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Sytem</w:t>
      </w:r>
      <w:proofErr w:type="spellEnd"/>
      <w:r w:rsidRPr="00155A75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&gt;</w:t>
      </w:r>
    </w:p>
    <w:p w:rsidR="00131F7F" w:rsidRPr="00155A75" w:rsidRDefault="00131F7F" w:rsidP="00131F7F">
      <w:pPr>
        <w:pStyle w:val="NoSpacing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ind w:left="7920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Version 1.0</w:t>
      </w:r>
    </w:p>
    <w:p w:rsidR="00131F7F" w:rsidRPr="00155A75" w:rsidRDefault="00131F7F" w:rsidP="00131F7F">
      <w:pPr>
        <w:pStyle w:val="NoSpacing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ind w:left="2160" w:firstLine="720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Prepare by</w:t>
      </w:r>
    </w:p>
    <w:p w:rsidR="00131F7F" w:rsidRPr="00155A75" w:rsidRDefault="00131F7F" w:rsidP="00131F7F">
      <w:pPr>
        <w:pStyle w:val="NoSpacing"/>
        <w:ind w:left="2160" w:firstLine="720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ind w:left="3600" w:firstLine="720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Mr.Sitta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</w: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Chumklaew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  <w:t>5730213074</w:t>
      </w:r>
    </w:p>
    <w:p w:rsidR="00131F7F" w:rsidRPr="00155A75" w:rsidRDefault="00131F7F" w:rsidP="00131F7F">
      <w:pPr>
        <w:pStyle w:val="NoSpacing"/>
        <w:ind w:left="3600" w:firstLine="720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Miss.Uraiwan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</w: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Puakphet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  <w:t>5730213031</w:t>
      </w:r>
    </w:p>
    <w:p w:rsidR="00131F7F" w:rsidRPr="00155A75" w:rsidRDefault="00131F7F" w:rsidP="00131F7F">
      <w:pPr>
        <w:pStyle w:val="NoSpacing"/>
        <w:ind w:left="3600" w:firstLine="720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Miss.Puttinun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</w: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Duangsamran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  <w:t>5730213038</w:t>
      </w:r>
    </w:p>
    <w:p w:rsidR="00131F7F" w:rsidRPr="00155A75" w:rsidRDefault="00131F7F" w:rsidP="00131F7F">
      <w:pPr>
        <w:pStyle w:val="NoSpacing"/>
        <w:ind w:left="3600" w:firstLine="720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Mr.Jasadaporn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Sain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-Un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  <w:t>5730213073</w:t>
      </w:r>
    </w:p>
    <w:p w:rsidR="00131F7F" w:rsidRPr="00155A75" w:rsidRDefault="00131F7F" w:rsidP="00131F7F">
      <w:pPr>
        <w:pStyle w:val="NoSpacing"/>
        <w:ind w:left="3600" w:firstLine="720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Mr.Tanawat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</w: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Meechai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  <w:t>5730213080</w:t>
      </w:r>
    </w:p>
    <w:p w:rsidR="00131F7F" w:rsidRPr="00155A75" w:rsidRDefault="00131F7F" w:rsidP="00131F7F">
      <w:pPr>
        <w:pStyle w:val="NoSpacing"/>
        <w:ind w:left="3600" w:firstLine="720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Mr.Pasin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</w:r>
      <w:proofErr w:type="spellStart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>Sommung</w:t>
      </w:r>
      <w:proofErr w:type="spellEnd"/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  <w:r w:rsidRPr="00155A75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ab/>
        <w:t>5730213096</w:t>
      </w:r>
    </w:p>
    <w:p w:rsidR="00131F7F" w:rsidRPr="00155A75" w:rsidRDefault="00131F7F" w:rsidP="00131F7F">
      <w:pPr>
        <w:pStyle w:val="NoSpacing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pStyle w:val="NoSpacing"/>
        <w:jc w:val="righ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131F7F" w:rsidRPr="00155A75" w:rsidRDefault="00131F7F" w:rsidP="00131F7F">
      <w:pPr>
        <w:jc w:val="right"/>
        <w:rPr>
          <w:rFonts w:ascii="EucrosiaUPC" w:hAnsi="EucrosiaUPC" w:cs="EucrosiaUPC"/>
          <w:color w:val="000000" w:themeColor="text1"/>
          <w:lang w:val="en-GB"/>
        </w:rPr>
      </w:pPr>
      <w:r w:rsidRPr="00155A75">
        <w:rPr>
          <w:rFonts w:ascii="EucrosiaUPC" w:hAnsi="EucrosiaUPC" w:cs="EucrosiaUPC"/>
          <w:color w:val="000000" w:themeColor="text1"/>
          <w:lang w:val="en-GB"/>
        </w:rPr>
        <w:t>21/10/2016</w:t>
      </w:r>
    </w:p>
    <w:p w:rsidR="00131F7F" w:rsidRPr="00155A75" w:rsidRDefault="00131F7F" w:rsidP="00131F7F">
      <w:pPr>
        <w:jc w:val="right"/>
        <w:rPr>
          <w:rFonts w:ascii="EucrosiaUPC" w:hAnsi="EucrosiaUPC" w:cs="EucrosiaUPC"/>
          <w:color w:val="000000" w:themeColor="text1"/>
          <w:lang w:val="en-GB"/>
        </w:rPr>
      </w:pPr>
    </w:p>
    <w:p w:rsidR="00131F7F" w:rsidRPr="00155A75" w:rsidRDefault="00131F7F" w:rsidP="00131F7F">
      <w:pPr>
        <w:pStyle w:val="TOCHeading"/>
        <w:rPr>
          <w:rFonts w:ascii="EucrosiaUPC" w:hAnsi="EucrosiaUPC" w:cs="EucrosiaUPC"/>
          <w:b w:val="0"/>
          <w:bCs w:val="0"/>
          <w:color w:val="000000" w:themeColor="text1"/>
        </w:rPr>
      </w:pPr>
    </w:p>
    <w:p w:rsidR="00131F7F" w:rsidRPr="00155A75" w:rsidRDefault="00131F7F" w:rsidP="00131F7F">
      <w:pPr>
        <w:pStyle w:val="TOCHeading"/>
        <w:rPr>
          <w:rFonts w:ascii="EucrosiaUPC" w:hAnsi="EucrosiaUPC" w:cs="EucrosiaUPC"/>
          <w:b w:val="0"/>
          <w:bCs w:val="0"/>
          <w:color w:val="000000" w:themeColor="text1"/>
        </w:rPr>
      </w:pPr>
    </w:p>
    <w:p w:rsidR="00131F7F" w:rsidRPr="00155A75" w:rsidRDefault="00131F7F" w:rsidP="00131F7F">
      <w:pPr>
        <w:rPr>
          <w:color w:val="000000" w:themeColor="text1"/>
          <w:lang w:bidi="ar-SA"/>
        </w:rPr>
      </w:pPr>
    </w:p>
    <w:p w:rsidR="00131F7F" w:rsidRPr="00155A75" w:rsidRDefault="00131F7F" w:rsidP="00131F7F">
      <w:pPr>
        <w:pStyle w:val="TOCHeading"/>
        <w:rPr>
          <w:rFonts w:ascii="EucrosiaUPC" w:hAnsi="EucrosiaUPC" w:cs="EucrosiaUPC"/>
          <w:b w:val="0"/>
          <w:bCs w:val="0"/>
          <w:color w:val="000000" w:themeColor="text1"/>
          <w:cs/>
        </w:rPr>
      </w:pPr>
      <w:r w:rsidRPr="00155A75">
        <w:rPr>
          <w:rFonts w:ascii="EucrosiaUPC" w:hAnsi="EucrosiaUPC" w:cs="EucrosiaUPC"/>
          <w:b w:val="0"/>
          <w:bCs w:val="0"/>
          <w:color w:val="000000" w:themeColor="text1"/>
        </w:rPr>
        <w:t>Table of Contents</w:t>
      </w:r>
    </w:p>
    <w:p w:rsidR="00131F7F" w:rsidRPr="00155A75" w:rsidRDefault="00131F7F" w:rsidP="00131F7F">
      <w:pPr>
        <w:pStyle w:val="TOC1"/>
        <w:tabs>
          <w:tab w:val="left" w:pos="480"/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fldChar w:fldCharType="begin"/>
      </w:r>
      <w:r w:rsidRPr="00155A75">
        <w:rPr>
          <w:rFonts w:ascii="EucrosiaUPC" w:hAnsi="EucrosiaUPC" w:cs="EucrosiaUPC"/>
          <w:color w:val="000000" w:themeColor="text1"/>
          <w:szCs w:val="32"/>
        </w:rPr>
        <w:instrText xml:space="preserve"> TOC \o "1-3" \h \z \u </w:instrText>
      </w:r>
      <w:r w:rsidRPr="00155A75">
        <w:rPr>
          <w:rFonts w:ascii="EucrosiaUPC" w:hAnsi="EucrosiaUPC" w:cs="EucrosiaUPC"/>
          <w:color w:val="000000" w:themeColor="text1"/>
          <w:szCs w:val="32"/>
        </w:rPr>
        <w:fldChar w:fldCharType="separate"/>
      </w:r>
      <w:hyperlink w:anchor="_Toc465004968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1.</w:t>
        </w:r>
        <w:r w:rsidRPr="00155A75">
          <w:rPr>
            <w:rFonts w:ascii="EucrosiaUPC" w:hAnsi="EucrosiaUPC" w:cs="EucrosiaUPC"/>
            <w:noProof/>
            <w:color w:val="000000" w:themeColor="text1"/>
            <w:szCs w:val="32"/>
          </w:rPr>
          <w:tab/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Revision History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_Toc465004968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1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1"/>
        <w:tabs>
          <w:tab w:val="left" w:pos="480"/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69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2.</w:t>
        </w:r>
        <w:r w:rsidRPr="00155A75">
          <w:rPr>
            <w:rFonts w:ascii="EucrosiaUPC" w:hAnsi="EucrosiaUPC" w:cs="EucrosiaUPC"/>
            <w:noProof/>
            <w:color w:val="000000" w:themeColor="text1"/>
            <w:szCs w:val="32"/>
          </w:rPr>
          <w:tab/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Use Case Overview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_Toc465004969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1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0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Use Case Diagram Level 0: Inventory and Point of Sale Management System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_Toc465004970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1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1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1: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Repair’s Management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Sub-System (UC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cs/>
            <w:lang w:val="en-GB"/>
          </w:rPr>
          <w:t>1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0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cs/>
            <w:lang w:val="en-GB"/>
          </w:rPr>
          <w:t>0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_Toc465004971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2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1: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Device’s Management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Sub-System (UC200)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_Toc465004972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2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1: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Show Information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Sub-System (UC300)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_Toc465004972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2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1: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Personal’s Management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Sub-System (UC400)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_Toc465004972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2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1: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Shop and Bill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Sub-System (UC500)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_Toc465004972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2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1: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Report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Sub-System (UC600)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_Toc465004972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3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Use Case Diagram Level 2: Customer Repairs Management (UC110)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_Toc465004973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3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2: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PhoneGeneration Management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(UC210)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_Toc465004973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3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2: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Phone’s Generation Management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(UC310)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_Toc465004973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3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2: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Personal’s Management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(UC410)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_Toc465004973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ind w:left="0"/>
        <w:rPr>
          <w:rFonts w:ascii="EucrosiaUPC" w:hAnsi="EucrosiaUPC" w:cs="EucrosiaUPC"/>
          <w:noProof/>
          <w:color w:val="000000" w:themeColor="text1"/>
          <w:szCs w:val="32"/>
        </w:rPr>
      </w:pPr>
      <w:r w:rsidRPr="00155A75">
        <w:rPr>
          <w:rFonts w:ascii="EucrosiaUPC" w:hAnsi="EucrosiaUPC" w:cs="EucrosiaUPC"/>
          <w:color w:val="000000" w:themeColor="text1"/>
          <w:szCs w:val="32"/>
        </w:rPr>
        <w:t xml:space="preserve">     </w:t>
      </w:r>
      <w:hyperlink w:anchor="_Toc465004973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Use Case Diagram Level 2: </w:t>
        </w:r>
        <w:r w:rsidRPr="00155A75">
          <w:rPr>
            <w:rFonts w:ascii="EucrosiaUPC" w:hAnsi="EucrosiaUPC" w:cs="EucrosiaUPC"/>
            <w:color w:val="000000" w:themeColor="text1"/>
            <w:szCs w:val="32"/>
          </w:rPr>
          <w:t>Bill Management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 (UC510)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_Toc465004973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  <w:r w:rsidRPr="00155A75">
        <w:rPr>
          <w:rFonts w:ascii="EucrosiaUPC" w:hAnsi="EucrosiaUPC" w:cs="EucrosiaUPC"/>
          <w:color w:val="000000" w:themeColor="text1"/>
        </w:rPr>
        <w:t xml:space="preserve">     </w:t>
      </w:r>
      <w:hyperlink w:anchor="_Toc465004973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lang w:val="en-GB"/>
          </w:rPr>
          <w:t xml:space="preserve">Use Case Diagram Level 2: </w:t>
        </w:r>
        <w:r w:rsidRPr="00155A75">
          <w:rPr>
            <w:rFonts w:ascii="EucrosiaUPC" w:hAnsi="EucrosiaUPC" w:cs="EucrosiaUPC"/>
            <w:color w:val="000000" w:themeColor="text1"/>
          </w:rPr>
          <w:t>Report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lang w:val="en-GB"/>
          </w:rPr>
          <w:t xml:space="preserve"> (UC610)...............................................................................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</w:rPr>
          <w:instrText xml:space="preserve"> PAGEREF _Toc465004973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</w:rPr>
          <w:t>2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</w:rPr>
          <w:fldChar w:fldCharType="end"/>
        </w:r>
      </w:hyperlink>
    </w:p>
    <w:p w:rsidR="00131F7F" w:rsidRPr="00155A75" w:rsidRDefault="00131F7F" w:rsidP="00131F7F">
      <w:pPr>
        <w:pStyle w:val="TOC1"/>
        <w:tabs>
          <w:tab w:val="left" w:pos="480"/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4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3.</w:t>
        </w:r>
        <w:r w:rsidRPr="00155A75">
          <w:rPr>
            <w:rFonts w:ascii="EucrosiaUPC" w:hAnsi="EucrosiaUPC" w:cs="EucrosiaUPC"/>
            <w:noProof/>
            <w:color w:val="000000" w:themeColor="text1"/>
            <w:szCs w:val="32"/>
          </w:rPr>
          <w:tab/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System Structure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_Toc465004974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3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1"/>
        <w:tabs>
          <w:tab w:val="left" w:pos="480"/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5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4.</w:t>
        </w:r>
        <w:r w:rsidRPr="00155A75">
          <w:rPr>
            <w:rFonts w:ascii="EucrosiaUPC" w:hAnsi="EucrosiaUPC" w:cs="EucrosiaUPC"/>
            <w:noProof/>
            <w:color w:val="000000" w:themeColor="text1"/>
            <w:szCs w:val="32"/>
          </w:rPr>
          <w:tab/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Static Structure and Data Analysis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_Toc465004975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4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6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 xml:space="preserve">4.1 </w:t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kern w:val="32"/>
            <w:szCs w:val="32"/>
          </w:rPr>
          <w:t>Model View Controller (MVC) Model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_Toc465004976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4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7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4.2 Entity Class Model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_Toc465004977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5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1"/>
        <w:tabs>
          <w:tab w:val="left" w:pos="480"/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8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5.</w:t>
        </w:r>
        <w:r w:rsidRPr="00155A75">
          <w:rPr>
            <w:rFonts w:ascii="EucrosiaUPC" w:hAnsi="EucrosiaUPC" w:cs="EucrosiaUPC"/>
            <w:noProof/>
            <w:color w:val="000000" w:themeColor="text1"/>
            <w:szCs w:val="32"/>
          </w:rPr>
          <w:tab/>
        </w:r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System Behaviour Model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_Toc465004978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6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pStyle w:val="TOC2"/>
        <w:tabs>
          <w:tab w:val="right" w:leader="dot" w:pos="9016"/>
        </w:tabs>
        <w:rPr>
          <w:rFonts w:ascii="EucrosiaUPC" w:hAnsi="EucrosiaUPC" w:cs="EucrosiaUPC"/>
          <w:noProof/>
          <w:color w:val="000000" w:themeColor="text1"/>
          <w:szCs w:val="32"/>
        </w:rPr>
      </w:pPr>
      <w:hyperlink w:anchor="_Toc465004979" w:history="1">
        <w:r w:rsidRPr="00155A75">
          <w:rPr>
            <w:rStyle w:val="Hyperlink"/>
            <w:rFonts w:ascii="EucrosiaUPC" w:hAnsi="EucrosiaUPC" w:cs="EucrosiaUPC"/>
            <w:noProof/>
            <w:color w:val="000000" w:themeColor="text1"/>
            <w:szCs w:val="32"/>
            <w:lang w:val="en-GB"/>
          </w:rPr>
          <w:t>Sequence Diagram demonstrating operation “add new customer”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ab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begin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instrText xml:space="preserve"> PAGEREF _Toc465004979 \h </w:instrTex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separate"/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t>6</w:t>
        </w:r>
        <w:r w:rsidRPr="00155A75">
          <w:rPr>
            <w:rFonts w:ascii="EucrosiaUPC" w:hAnsi="EucrosiaUPC" w:cs="EucrosiaUPC"/>
            <w:noProof/>
            <w:webHidden/>
            <w:color w:val="000000" w:themeColor="text1"/>
            <w:szCs w:val="32"/>
          </w:rPr>
          <w:fldChar w:fldCharType="end"/>
        </w:r>
      </w:hyperlink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  <w:r w:rsidRPr="00155A75">
        <w:rPr>
          <w:rFonts w:ascii="EucrosiaUPC" w:hAnsi="EucrosiaUPC" w:cs="EucrosiaUPC"/>
          <w:color w:val="000000" w:themeColor="text1"/>
        </w:rPr>
        <w:t xml:space="preserve">      </w:t>
      </w:r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  <w:r w:rsidRPr="00155A75">
        <w:rPr>
          <w:rFonts w:ascii="EucrosiaUPC" w:hAnsi="EucrosiaUPC" w:cs="EucrosiaUPC"/>
          <w:b/>
          <w:bCs/>
          <w:noProof/>
          <w:color w:val="000000" w:themeColor="text1"/>
        </w:rPr>
        <w:fldChar w:fldCharType="end"/>
      </w:r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</w:p>
    <w:p w:rsidR="00131F7F" w:rsidRPr="00155A75" w:rsidRDefault="00131F7F" w:rsidP="00131F7F">
      <w:pPr>
        <w:rPr>
          <w:rFonts w:ascii="EucrosiaUPC" w:hAnsi="EucrosiaUPC" w:cs="EucrosiaUPC"/>
          <w:color w:val="000000" w:themeColor="text1"/>
        </w:rPr>
      </w:pPr>
    </w:p>
    <w:p w:rsidR="00747EF6" w:rsidRDefault="00747EF6">
      <w:bookmarkStart w:id="0" w:name="_GoBack"/>
      <w:bookmarkEnd w:id="0"/>
    </w:p>
    <w:sectPr w:rsidR="0074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7F"/>
    <w:rsid w:val="00131F7F"/>
    <w:rsid w:val="00747EF6"/>
    <w:rsid w:val="00A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7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F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7F"/>
    <w:rPr>
      <w:rFonts w:ascii="Tahoma" w:eastAsiaTheme="minorHAnsi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7F"/>
    <w:rPr>
      <w:rFonts w:ascii="Tahoma" w:hAnsi="Tahoma" w:cs="Angsana New"/>
      <w:sz w:val="16"/>
      <w:szCs w:val="20"/>
    </w:rPr>
  </w:style>
  <w:style w:type="character" w:styleId="Hyperlink">
    <w:name w:val="Hyperlink"/>
    <w:uiPriority w:val="99"/>
    <w:unhideWhenUsed/>
    <w:rsid w:val="00131F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31F7F"/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131F7F"/>
    <w:pPr>
      <w:ind w:left="320"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31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F7F"/>
    <w:pPr>
      <w:outlineLvl w:val="9"/>
    </w:pPr>
  </w:style>
  <w:style w:type="paragraph" w:styleId="NoSpacing">
    <w:name w:val="No Spacing"/>
    <w:uiPriority w:val="1"/>
    <w:qFormat/>
    <w:rsid w:val="00131F7F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7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F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7F"/>
    <w:rPr>
      <w:rFonts w:ascii="Tahoma" w:eastAsiaTheme="minorHAnsi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7F"/>
    <w:rPr>
      <w:rFonts w:ascii="Tahoma" w:hAnsi="Tahoma" w:cs="Angsana New"/>
      <w:sz w:val="16"/>
      <w:szCs w:val="20"/>
    </w:rPr>
  </w:style>
  <w:style w:type="character" w:styleId="Hyperlink">
    <w:name w:val="Hyperlink"/>
    <w:uiPriority w:val="99"/>
    <w:unhideWhenUsed/>
    <w:rsid w:val="00131F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31F7F"/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131F7F"/>
    <w:pPr>
      <w:ind w:left="320"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31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F7F"/>
    <w:pPr>
      <w:outlineLvl w:val="9"/>
    </w:pPr>
  </w:style>
  <w:style w:type="paragraph" w:styleId="NoSpacing">
    <w:name w:val="No Spacing"/>
    <w:uiPriority w:val="1"/>
    <w:qFormat/>
    <w:rsid w:val="00131F7F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2016-11-11T17:33:00Z</dcterms:created>
  <dcterms:modified xsi:type="dcterms:W3CDTF">2016-11-11T17:55:00Z</dcterms:modified>
</cp:coreProperties>
</file>