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29" w:rsidRDefault="00F63C56">
      <w:pPr>
        <w:tabs>
          <w:tab w:val="center" w:pos="7568"/>
        </w:tabs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40"/>
          <w:shd w:val="clear" w:color="auto" w:fill="006699"/>
        </w:rPr>
        <w:t>S</w:t>
      </w: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YLLABUS PROJET</w:t>
      </w: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F63C56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i/>
          <w:color w:val="006699"/>
          <w:sz w:val="20"/>
        </w:rPr>
      </w:pPr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Règle de nommage à appliquer pour le nom du fichier :  « </w:t>
      </w:r>
      <w:proofErr w:type="spellStart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Syllabus_projet</w:t>
      </w:r>
      <w:proofErr w:type="spellEnd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 xml:space="preserve"> » puis « ESGI » ou « PPA » puis </w:t>
      </w:r>
      <w:proofErr w:type="spellStart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NomdelaMatière</w:t>
      </w:r>
      <w:proofErr w:type="spellEnd"/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 xml:space="preserve"> puis Année puis Nom de l’Enseignant.</w:t>
      </w:r>
    </w:p>
    <w:p w:rsidR="001C6B29" w:rsidRDefault="00F63C56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i/>
          <w:color w:val="006699"/>
          <w:sz w:val="20"/>
        </w:rPr>
      </w:pPr>
      <w:r>
        <w:rPr>
          <w:rFonts w:ascii="Lucida Sans Unicode" w:eastAsia="Lucida Sans Unicode" w:hAnsi="Lucida Sans Unicode" w:cs="Lucida Sans Unicode"/>
          <w:i/>
          <w:color w:val="006699"/>
          <w:sz w:val="20"/>
        </w:rPr>
        <w:t>Exemples : « Syllabus_projet_ESGI_2_LangageC_Dupont » ou « Syllabus_projet_ESGI_2_ProjetAnnuel_Dupont « </w:t>
      </w: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475"/>
        <w:gridCol w:w="6705"/>
      </w:tblGrid>
      <w:tr w:rsidR="001C6B29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b/>
                <w:color w:val="006699"/>
                <w:sz w:val="20"/>
              </w:rPr>
              <w:t>Nom du projet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Fenêtrage de polygones</w:t>
            </w:r>
          </w:p>
        </w:tc>
      </w:tr>
      <w:tr w:rsidR="001C6B29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Matière(s) liée(s) au projet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Programmation C, algorithmique pour l'infographie</w:t>
            </w:r>
          </w:p>
        </w:tc>
      </w:tr>
      <w:tr w:rsidR="001C6B29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Année et spécialisation(s)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2I</w:t>
            </w:r>
          </w:p>
        </w:tc>
      </w:tr>
      <w:tr w:rsidR="001C6B29">
        <w:trPr>
          <w:trHeight w:val="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i/>
                <w:color w:val="006699"/>
                <w:sz w:val="20"/>
              </w:rPr>
              <w:t>Ecole (ESGI ou PPA) :</w:t>
            </w:r>
          </w:p>
        </w:tc>
        <w:tc>
          <w:tcPr>
            <w:tcW w:w="1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ESGI</w:t>
            </w: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b/>
          <w:i/>
          <w:sz w:val="16"/>
        </w:rPr>
      </w:pPr>
    </w:p>
    <w:p w:rsidR="001C6B29" w:rsidRDefault="001C6B29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948"/>
        <w:gridCol w:w="1920"/>
        <w:gridCol w:w="2369"/>
        <w:gridCol w:w="2943"/>
      </w:tblGrid>
      <w:tr w:rsidR="008F53E7" w:rsidTr="008F53E7">
        <w:trPr>
          <w:trHeight w:val="1"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Enseignant :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 </w:t>
            </w:r>
            <w:proofErr w:type="spellStart"/>
            <w:r>
              <w:rPr>
                <w:rFonts w:ascii="Calibri" w:eastAsia="Calibri" w:hAnsi="Calibri" w:cs="Calibri"/>
              </w:rPr>
              <w:t>Bianchini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 xml:space="preserve">Mail de l’enseignant : 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8F53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mbianchini9@gmail.com</w:t>
            </w: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929"/>
        <w:gridCol w:w="2291"/>
        <w:gridCol w:w="2303"/>
        <w:gridCol w:w="2657"/>
      </w:tblGrid>
      <w:tr w:rsidR="001C6B29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projet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Projet annuel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Projet de synthèse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Semaine projet</w:t>
            </w:r>
          </w:p>
        </w:tc>
      </w:tr>
      <w:tr w:rsidR="001C6B29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CC424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1882"/>
        <w:gridCol w:w="2331"/>
        <w:gridCol w:w="2205"/>
        <w:gridCol w:w="2762"/>
      </w:tblGrid>
      <w:tr w:rsidR="001C6B29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sujet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imposé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à faire valider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Sujet fourni par entreprise</w:t>
            </w:r>
          </w:p>
        </w:tc>
      </w:tr>
      <w:tr w:rsidR="001C6B29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044"/>
        <w:gridCol w:w="597"/>
        <w:gridCol w:w="1969"/>
        <w:gridCol w:w="1887"/>
        <w:gridCol w:w="1945"/>
        <w:gridCol w:w="738"/>
      </w:tblGrid>
      <w:tr w:rsidR="001C6B2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Nombre d’étudiants par groupe 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3343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Règles pour la constitution des groupes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Libre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Charge de travail estimée de chaque étudiant :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Objectif du projet (à la fin du projet, les étudiants sauront réaliser un…)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C6B29" w:rsidTr="00334332"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Ce projet consiste à découper des polygones quelconques à l'aide d'une fenêtre rectangulaire suivants différents axes: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1) utilisation de l'environnement d'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OpenGL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sous GLUT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2) méthode interactive de tracés avec la souris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3) utilisation de l'algorithme de Cohen-Sutherland pour le découpage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4) utilisation de la méthode de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Bresenham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pour tous 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 xml:space="preserve">de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traçés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de segments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 xml:space="preserve"> et de polygones convexes</w:t>
            </w:r>
          </w:p>
          <w:p w:rsidR="00334332" w:rsidRDefault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5) Fusion des deux projets: segments, cercles, fenêtrage</w:t>
            </w:r>
          </w:p>
          <w:p w:rsidR="008F53E7" w:rsidRDefault="00334332" w:rsidP="008F53E7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6</w:t>
            </w:r>
            <w:r w:rsidR="008F53E7">
              <w:rPr>
                <w:rFonts w:ascii="Lucida Sans Unicode" w:eastAsia="Lucida Sans Unicode" w:hAnsi="Lucida Sans Unicode" w:cs="Lucida Sans Unicode"/>
                <w:sz w:val="20"/>
              </w:rPr>
              <w:t>) L’étudiant sera amené à développer différentes options comme :</w:t>
            </w:r>
          </w:p>
          <w:p w:rsidR="008F53E7" w:rsidRDefault="008F53E7" w:rsidP="008F53E7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a) Le fenêtrage de polygones quelconques 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 xml:space="preserve">(convexes et concaves)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>et la gesti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 xml:space="preserve">on des côtés sortant de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plusieurs bords de la fenêtre </w:t>
            </w:r>
          </w:p>
          <w:p w:rsidR="008F53E7" w:rsidRDefault="008F53E7" w:rsidP="008F53E7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b) le remplissage (coloriage) de polygones convexes, concaves</w:t>
            </w:r>
          </w:p>
          <w:p w:rsidR="00E87F5C" w:rsidRDefault="00E87F5C" w:rsidP="008F53E7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c) le fenêtrage du cercle et de l’ellipse</w:t>
            </w:r>
          </w:p>
          <w:p w:rsidR="008F53E7" w:rsidRDefault="00E87F5C" w:rsidP="008F53E7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d</w:t>
            </w:r>
            <w:r w:rsidR="008F53E7">
              <w:rPr>
                <w:rFonts w:ascii="Lucida Sans Unicode" w:eastAsia="Lucida Sans Unicode" w:hAnsi="Lucida Sans Unicode" w:cs="Lucida Sans Unicode"/>
                <w:sz w:val="20"/>
              </w:rPr>
              <w:t xml:space="preserve">) l’utilisation de listes </w:t>
            </w:r>
            <w:r w:rsidR="008F53E7" w:rsidRPr="00B76CD2">
              <w:rPr>
                <w:rFonts w:ascii="Lucida Sans Unicode" w:eastAsia="Lucida Sans Unicode" w:hAnsi="Lucida Sans Unicode" w:cs="Lucida Sans Unicode"/>
                <w:sz w:val="20"/>
              </w:rPr>
              <w:t>chaînées</w:t>
            </w:r>
            <w:r w:rsidR="008F53E7">
              <w:rPr>
                <w:rFonts w:ascii="Lucida Sans Unicode" w:eastAsia="Lucida Sans Unicode" w:hAnsi="Lucida Sans Unicode" w:cs="Lucida Sans Unicode"/>
                <w:sz w:val="20"/>
              </w:rPr>
              <w:t xml:space="preserve"> permettant de tracer un nombre illimité de figures</w:t>
            </w:r>
          </w:p>
          <w:p w:rsidR="00E87F5C" w:rsidRDefault="00E87F5C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          e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>) l'implémentation d'un menu déroulant (avec le clic droit souris) permettant à l'utilisateur de sélectionner les différentes actions</w:t>
            </w:r>
          </w:p>
          <w:p w:rsid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lastRenderedPageBreak/>
              <w:t xml:space="preserve">Attention </w:t>
            </w:r>
          </w:p>
          <w:p w:rsid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La validation des points 1), 2), 3), 4) et 5) entraine une note maximale de 12/20.</w:t>
            </w:r>
          </w:p>
          <w:p w:rsidR="00334332" w:rsidRP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Pour augmenter sa note, il est nécessaire de traiter les points des différentes options.</w:t>
            </w:r>
          </w:p>
        </w:tc>
      </w:tr>
    </w:tbl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Objectifs pédagogiques complémentaires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C6B29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1C6B29" w:rsidRDefault="001C6B29">
            <w:pPr>
              <w:spacing w:after="0" w:line="240" w:lineRule="auto"/>
            </w:pPr>
          </w:p>
        </w:tc>
      </w:tr>
    </w:tbl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Ouvrages de Référence (livres, articles, revues, sites Web)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C6B29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 2.0</w:t>
            </w:r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Guide officiel pour l'apprentissage et la maîtrise d'</w:t>
            </w: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 2.0</w:t>
            </w:r>
          </w:p>
          <w:p w:rsidR="001C6B29" w:rsidRPr="00F63C56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00F63C56">
              <w:rPr>
                <w:rFonts w:ascii="Calibri" w:eastAsia="Calibri" w:hAnsi="Calibri" w:cs="Calibri"/>
                <w:lang w:val="en-US"/>
              </w:rPr>
              <w:t xml:space="preserve">Mason Woo, Jackie </w:t>
            </w:r>
            <w:proofErr w:type="spellStart"/>
            <w:r w:rsidRPr="00F63C56">
              <w:rPr>
                <w:rFonts w:ascii="Calibri" w:eastAsia="Calibri" w:hAnsi="Calibri" w:cs="Calibri"/>
                <w:lang w:val="en-US"/>
              </w:rPr>
              <w:t>Neider</w:t>
            </w:r>
            <w:proofErr w:type="spellEnd"/>
            <w:r w:rsidRPr="00F63C56">
              <w:rPr>
                <w:rFonts w:ascii="Calibri" w:eastAsia="Calibri" w:hAnsi="Calibri" w:cs="Calibri"/>
                <w:lang w:val="en-US"/>
              </w:rPr>
              <w:t xml:space="preserve">, Tom Davis et Dave </w:t>
            </w:r>
            <w:proofErr w:type="spellStart"/>
            <w:r w:rsidRPr="00F63C56">
              <w:rPr>
                <w:rFonts w:ascii="Calibri" w:eastAsia="Calibri" w:hAnsi="Calibri" w:cs="Calibri"/>
                <w:lang w:val="en-US"/>
              </w:rPr>
              <w:t>Shreiner</w:t>
            </w:r>
            <w:proofErr w:type="spellEnd"/>
          </w:p>
          <w:p w:rsidR="001C6B29" w:rsidRPr="00F63C56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F63C56">
              <w:rPr>
                <w:rFonts w:ascii="Calibri" w:eastAsia="Calibri" w:hAnsi="Calibri" w:cs="Calibri"/>
                <w:lang w:val="en-US"/>
              </w:rPr>
              <w:t>CampusPress</w:t>
            </w:r>
            <w:proofErr w:type="spellEnd"/>
          </w:p>
          <w:p w:rsidR="001C6B29" w:rsidRPr="00F63C56" w:rsidRDefault="001C6B29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Algorithmes pour la synthèse d'images et l'animation 3D</w:t>
            </w:r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Rémy </w:t>
            </w:r>
            <w:proofErr w:type="spellStart"/>
            <w:r>
              <w:rPr>
                <w:rFonts w:ascii="Calibri" w:eastAsia="Calibri" w:hAnsi="Calibri" w:cs="Calibri"/>
              </w:rPr>
              <w:t>Malgouyres</w:t>
            </w:r>
            <w:proofErr w:type="spellEnd"/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Dunod</w:t>
            </w:r>
            <w:proofErr w:type="spellEnd"/>
          </w:p>
        </w:tc>
      </w:tr>
    </w:tbl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Outils informatiques à installer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C6B29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Environnement: </w:t>
            </w:r>
            <w:proofErr w:type="spellStart"/>
            <w:r>
              <w:rPr>
                <w:rFonts w:ascii="Calibri" w:eastAsia="Calibri" w:hAnsi="Calibri" w:cs="Calibri"/>
              </w:rPr>
              <w:t>Code::blocks</w:t>
            </w:r>
            <w:proofErr w:type="spellEnd"/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Compilateur: </w:t>
            </w:r>
            <w:proofErr w:type="spellStart"/>
            <w:r>
              <w:rPr>
                <w:rFonts w:ascii="Calibri" w:eastAsia="Calibri" w:hAnsi="Calibri" w:cs="Calibri"/>
              </w:rPr>
              <w:t>MinGW</w:t>
            </w:r>
            <w:proofErr w:type="spellEnd"/>
          </w:p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OpenGL</w:t>
            </w:r>
            <w:proofErr w:type="spellEnd"/>
            <w:r>
              <w:rPr>
                <w:rFonts w:ascii="Calibri" w:eastAsia="Calibri" w:hAnsi="Calibri" w:cs="Calibri"/>
              </w:rPr>
              <w:t xml:space="preserve">: librairie </w:t>
            </w:r>
            <w:proofErr w:type="spellStart"/>
            <w:r>
              <w:rPr>
                <w:rFonts w:ascii="Calibri" w:eastAsia="Calibri" w:hAnsi="Calibri" w:cs="Calibri"/>
              </w:rPr>
              <w:t>Glut</w:t>
            </w:r>
            <w:proofErr w:type="spellEnd"/>
          </w:p>
        </w:tc>
      </w:tr>
    </w:tbl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Sujet détaillé (à fournir éventuellement pièce jointe)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80"/>
      </w:tblGrid>
      <w:tr w:rsidR="001C6B29">
        <w:trPr>
          <w:trHeight w:val="1"/>
        </w:trPr>
        <w:tc>
          <w:tcPr>
            <w:tcW w:w="1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Ce TP est le prolongement du précédent.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Il s'agit d'afficher les parties visibles de plusieurs polygones dans une fenêtre graphique rectangulaire.</w:t>
            </w:r>
            <w:r w:rsidR="00E87F5C">
              <w:rPr>
                <w:rFonts w:ascii="Lucida Sans Unicode" w:eastAsia="Lucida Sans Unicode" w:hAnsi="Lucida Sans Unicode" w:cs="Lucida Sans Unicode"/>
                <w:sz w:val="20"/>
              </w:rPr>
              <w:t xml:space="preserve"> </w:t>
            </w: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Toutes les figures: polygones+fenêtre sont saisies au clavier. </w:t>
            </w:r>
          </w:p>
          <w:p w:rsidR="001C6B29" w:rsidRDefault="001C6B29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Description: 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1) Tracer le ou les polygones d'une couleur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2) Tracer la fenêtre d'une autre couleur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3) Afficher les segments inclus dans la fenêtre d'une autre couleur par l'algorithme vu en cours</w:t>
            </w:r>
          </w:p>
          <w:p w:rsidR="00E87F5C" w:rsidRDefault="00E87F5C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Remarques:</w:t>
            </w:r>
          </w:p>
          <w:p w:rsidR="001C6B29" w:rsidRDefault="00F63C56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1) le fenêtrage s'effectuera en temps réel, c'est à dire que l'on pourra agrandir la fenêtre si on le souhaite et voir en temps réel les segments "vus" par la fenêtre</w:t>
            </w:r>
          </w:p>
          <w:p w:rsidR="00334332" w:rsidRDefault="00E87F5C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2</w:t>
            </w:r>
            <w:r w:rsidR="00334332">
              <w:rPr>
                <w:rFonts w:ascii="Lucida Sans Unicode" w:eastAsia="Lucida Sans Unicode" w:hAnsi="Lucida Sans Unicode" w:cs="Lucida Sans Unicode"/>
                <w:sz w:val="20"/>
              </w:rPr>
              <w:t>) p</w:t>
            </w:r>
            <w:r w:rsidR="00F63C56">
              <w:rPr>
                <w:rFonts w:ascii="Lucida Sans Unicode" w:eastAsia="Lucida Sans Unicode" w:hAnsi="Lucida Sans Unicode" w:cs="Lucida Sans Unicode"/>
                <w:sz w:val="20"/>
              </w:rPr>
              <w:t>our les plus téméraires, vous effectuerez le remplissage de polygones avec un algorithme de votre choix (ex : LCA) en l’adaptant au fenêtrage.</w:t>
            </w:r>
          </w:p>
          <w:p w:rsidR="00E87F5C" w:rsidRDefault="00E87F5C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</w:p>
          <w:p w:rsid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Système de notation: </w:t>
            </w:r>
          </w:p>
          <w:p w:rsid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Technique: 10</w:t>
            </w:r>
          </w:p>
          <w:p w:rsidR="00334332" w:rsidRDefault="00334332" w:rsidP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 xml:space="preserve">Présentation + </w:t>
            </w:r>
            <w:proofErr w:type="spellStart"/>
            <w:r>
              <w:rPr>
                <w:rFonts w:ascii="Lucida Sans Unicode" w:eastAsia="Lucida Sans Unicode" w:hAnsi="Lucida Sans Unicode" w:cs="Lucida Sans Unicode"/>
                <w:sz w:val="20"/>
              </w:rPr>
              <w:t>slides</w:t>
            </w:r>
            <w:proofErr w:type="spellEnd"/>
            <w:r>
              <w:rPr>
                <w:rFonts w:ascii="Lucida Sans Unicode" w:eastAsia="Lucida Sans Unicode" w:hAnsi="Lucida Sans Unicode" w:cs="Lucida Sans Unicode"/>
                <w:sz w:val="20"/>
              </w:rPr>
              <w:t>: 5</w:t>
            </w:r>
          </w:p>
          <w:p w:rsidR="001C6B29" w:rsidRPr="00E87F5C" w:rsidRDefault="00334332">
            <w:pPr>
              <w:spacing w:after="0" w:line="240" w:lineRule="auto"/>
              <w:rPr>
                <w:rFonts w:ascii="Lucida Sans Unicode" w:eastAsia="Lucida Sans Unicode" w:hAnsi="Lucida Sans Unicode" w:cs="Lucida Sans Unicode"/>
                <w:sz w:val="20"/>
              </w:rPr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Questions-réponses: 5</w:t>
            </w:r>
          </w:p>
        </w:tc>
      </w:tr>
    </w:tbl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1C6B29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334332" w:rsidRDefault="00334332">
      <w:pPr>
        <w:spacing w:after="0" w:line="240" w:lineRule="auto"/>
        <w:jc w:val="both"/>
        <w:rPr>
          <w:rFonts w:ascii="Lucida Sans Unicode" w:eastAsia="Lucida Sans Unicode" w:hAnsi="Lucida Sans Unicode" w:cs="Lucida Sans Unicode"/>
          <w:b/>
          <w:color w:val="0099CC"/>
          <w:sz w:val="12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Livrables et étapes de Suivi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368"/>
        <w:gridCol w:w="6812"/>
      </w:tblGrid>
      <w:tr w:rsidR="001C6B29" w:rsidTr="00334332">
        <w:trPr>
          <w:trHeight w:val="462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Description de l’étape de suivi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Livrable(s) à valider</w:t>
            </w:r>
          </w:p>
        </w:tc>
      </w:tr>
      <w:tr w:rsidR="001C6B29" w:rsidTr="00334332">
        <w:trPr>
          <w:trHeight w:val="46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</w:pPr>
            <w:r>
              <w:rPr>
                <w:rFonts w:ascii="Lucida Sans Unicode" w:eastAsia="Lucida Sans Unicode" w:hAnsi="Lucida Sans Unicode" w:cs="Lucida Sans Unicode"/>
                <w:sz w:val="20"/>
              </w:rPr>
              <w:t>1 - Lancement: présentation du projet et constitution des équipes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Répartition des tâches</w:t>
            </w:r>
          </w:p>
          <w:p w:rsidR="001C6B29" w:rsidRDefault="001C6B2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C6B29" w:rsidTr="00334332">
        <w:trPr>
          <w:trHeight w:val="46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2 - Manuel u</w:t>
            </w:r>
            <w:r w:rsidR="00334332">
              <w:rPr>
                <w:rFonts w:ascii="Calibri" w:eastAsia="Calibri" w:hAnsi="Calibri" w:cs="Calibri"/>
              </w:rPr>
              <w:t>tilisateurs avec présentation (8</w:t>
            </w:r>
            <w:r>
              <w:rPr>
                <w:rFonts w:ascii="Calibri" w:eastAsia="Calibri" w:hAnsi="Calibri" w:cs="Calibri"/>
              </w:rPr>
              <w:t>min) sur rétroprojecteur</w:t>
            </w:r>
          </w:p>
        </w:tc>
        <w:tc>
          <w:tcPr>
            <w:tcW w:w="6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Démonstration de 5 min avec présentation du manuel utilisateur. Une question relevant du domaine informatique, algorithmique ou mathématique relative ou sujet sera posée pour chaque membre de l'équipe.</w:t>
            </w: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6"/>
        </w:rPr>
      </w:pPr>
    </w:p>
    <w:p w:rsidR="001C6B29" w:rsidRDefault="00F63C56">
      <w:pPr>
        <w:spacing w:after="0" w:line="240" w:lineRule="auto"/>
        <w:jc w:val="center"/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</w:pPr>
      <w:r>
        <w:rPr>
          <w:rFonts w:ascii="Lucida Sans Unicode" w:eastAsia="Lucida Sans Unicode" w:hAnsi="Lucida Sans Unicode" w:cs="Lucida Sans Unicode"/>
          <w:b/>
          <w:color w:val="FFFFFF"/>
          <w:sz w:val="24"/>
          <w:shd w:val="clear" w:color="auto" w:fill="006699"/>
        </w:rPr>
        <w:t>Soutenance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058"/>
        <w:gridCol w:w="2351"/>
        <w:gridCol w:w="2423"/>
        <w:gridCol w:w="2348"/>
      </w:tblGrid>
      <w:tr w:rsidR="001C6B29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Durée par groupe (questions réponses comprises)</w:t>
            </w:r>
          </w:p>
        </w:tc>
        <w:tc>
          <w:tcPr>
            <w:tcW w:w="12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701B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prévue le 10/12</w:t>
            </w:r>
          </w:p>
        </w:tc>
      </w:tr>
      <w:tr w:rsidR="001C6B29"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Type de soutenance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Présentation / PowerPoint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Démonstration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Autre</w:t>
            </w:r>
          </w:p>
        </w:tc>
      </w:tr>
      <w:tr w:rsidR="001C6B29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la(les) case(s)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701B1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C6B29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Audience :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A huis clos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Devant la promotion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006699"/>
                <w:sz w:val="20"/>
              </w:rPr>
              <w:t>Publique</w:t>
            </w:r>
          </w:p>
        </w:tc>
      </w:tr>
      <w:tr w:rsidR="001C6B29">
        <w:trPr>
          <w:trHeight w:val="7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</w:pPr>
            <w:r>
              <w:rPr>
                <w:rFonts w:ascii="Lucida Sans Unicode" w:eastAsia="Lucida Sans Unicode" w:hAnsi="Lucida Sans Unicode" w:cs="Lucida Sans Unicode"/>
                <w:i/>
                <w:sz w:val="16"/>
              </w:rPr>
              <w:t>Cocher la case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F63C5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B29" w:rsidRDefault="001C6B2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C6B29" w:rsidRDefault="001C6B29">
      <w:pPr>
        <w:spacing w:after="0" w:line="240" w:lineRule="auto"/>
        <w:rPr>
          <w:rFonts w:ascii="Lucida Sans Unicode" w:eastAsia="Lucida Sans Unicode" w:hAnsi="Lucida Sans Unicode" w:cs="Lucida Sans Unicode"/>
          <w:color w:val="0099CC"/>
          <w:sz w:val="16"/>
        </w:rPr>
      </w:pPr>
    </w:p>
    <w:sectPr w:rsidR="001C6B29" w:rsidSect="00895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C6B29"/>
    <w:rsid w:val="001C6B29"/>
    <w:rsid w:val="00334332"/>
    <w:rsid w:val="00622AF9"/>
    <w:rsid w:val="00701B18"/>
    <w:rsid w:val="00895E26"/>
    <w:rsid w:val="008F53E7"/>
    <w:rsid w:val="00B76CD2"/>
    <w:rsid w:val="00C4341C"/>
    <w:rsid w:val="00CC4247"/>
    <w:rsid w:val="00E87F5C"/>
    <w:rsid w:val="00F63C56"/>
    <w:rsid w:val="00FD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</cp:lastModifiedBy>
  <cp:revision>8</cp:revision>
  <dcterms:created xsi:type="dcterms:W3CDTF">2012-11-16T13:10:00Z</dcterms:created>
  <dcterms:modified xsi:type="dcterms:W3CDTF">2014-10-19T14:50:00Z</dcterms:modified>
</cp:coreProperties>
</file>