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3D9F" w14:textId="23035E5E" w:rsidR="00934CF1" w:rsidRDefault="00934CF1" w:rsidP="00934CF1">
      <w:pPr>
        <w:rPr>
          <w:lang w:val="en-US"/>
        </w:rPr>
      </w:pPr>
      <w:r>
        <w:rPr>
          <w:lang w:val="en-US"/>
        </w:rPr>
        <w:t xml:space="preserve">Sophie </w:t>
      </w:r>
      <w:proofErr w:type="spellStart"/>
      <w:r>
        <w:rPr>
          <w:lang w:val="en-US"/>
        </w:rPr>
        <w:t>Strauß</w:t>
      </w:r>
      <w:proofErr w:type="spellEnd"/>
    </w:p>
    <w:p w14:paraId="0EE243B3" w14:textId="03EB1E23" w:rsidR="00934CF1" w:rsidRDefault="00934CF1" w:rsidP="00934CF1">
      <w:pPr>
        <w:rPr>
          <w:lang w:val="en-US"/>
        </w:rPr>
      </w:pPr>
      <w:proofErr w:type="spellStart"/>
      <w:r>
        <w:rPr>
          <w:lang w:val="en-US"/>
        </w:rPr>
        <w:t>CareerFoundry</w:t>
      </w:r>
      <w:proofErr w:type="spellEnd"/>
      <w:r>
        <w:rPr>
          <w:lang w:val="en-US"/>
        </w:rPr>
        <w:t xml:space="preserve"> Data Analytics</w:t>
      </w:r>
    </w:p>
    <w:p w14:paraId="277BE7FF" w14:textId="2F2786B7" w:rsidR="00934CF1" w:rsidRDefault="00934CF1" w:rsidP="00934CF1">
      <w:pPr>
        <w:rPr>
          <w:lang w:val="en-US"/>
        </w:rPr>
      </w:pPr>
      <w:r>
        <w:rPr>
          <w:lang w:val="en-US"/>
        </w:rPr>
        <w:t xml:space="preserve">Data Immersion </w:t>
      </w:r>
      <w:r w:rsidR="00027A78">
        <w:rPr>
          <w:lang w:val="en-US"/>
        </w:rPr>
        <w:t xml:space="preserve">6 </w:t>
      </w:r>
      <w:r w:rsidR="00027A78" w:rsidRPr="00027A78">
        <w:rPr>
          <w:lang w:val="en-US"/>
        </w:rPr>
        <w:t>Advanced Analytics &amp; Dashboard Design</w:t>
      </w:r>
    </w:p>
    <w:p w14:paraId="2AF32411" w14:textId="77777777" w:rsidR="00027A78" w:rsidRDefault="00027A78" w:rsidP="00934CF1">
      <w:pPr>
        <w:rPr>
          <w:lang w:val="en-US"/>
        </w:rPr>
      </w:pPr>
    </w:p>
    <w:p w14:paraId="4B39EBAF" w14:textId="3B6D12AB" w:rsidR="00027A78" w:rsidRPr="006F08D9" w:rsidRDefault="00027A78" w:rsidP="006F08D9">
      <w:pPr>
        <w:jc w:val="center"/>
        <w:rPr>
          <w:sz w:val="28"/>
          <w:szCs w:val="28"/>
          <w:u w:val="single"/>
          <w:lang w:val="en-US"/>
        </w:rPr>
      </w:pPr>
      <w:r w:rsidRPr="006F08D9">
        <w:rPr>
          <w:sz w:val="28"/>
          <w:szCs w:val="28"/>
          <w:u w:val="single"/>
          <w:lang w:val="en-US"/>
        </w:rPr>
        <w:t>Project: Missing Migrants</w:t>
      </w:r>
    </w:p>
    <w:p w14:paraId="63A4D1C9" w14:textId="77777777" w:rsidR="006F08D9" w:rsidRDefault="006F08D9" w:rsidP="00934CF1">
      <w:pPr>
        <w:rPr>
          <w:lang w:val="en-US"/>
        </w:rPr>
      </w:pPr>
    </w:p>
    <w:p w14:paraId="2681F1CC" w14:textId="564E9302" w:rsidR="00C24C41" w:rsidRPr="006F08D9" w:rsidRDefault="006819A8" w:rsidP="00934CF1">
      <w:pPr>
        <w:rPr>
          <w:u w:val="single"/>
          <w:lang w:val="en-US"/>
        </w:rPr>
      </w:pPr>
      <w:r w:rsidRPr="006F08D9">
        <w:rPr>
          <w:u w:val="single"/>
          <w:lang w:val="en-US"/>
        </w:rPr>
        <w:t>1. Summary of the data</w:t>
      </w:r>
    </w:p>
    <w:p w14:paraId="5C4A837A" w14:textId="30CB39BA" w:rsidR="006819A8" w:rsidRPr="006819A8" w:rsidRDefault="006819A8" w:rsidP="006819A8">
      <w:pPr>
        <w:rPr>
          <w:lang w:val="en-US"/>
        </w:rPr>
      </w:pPr>
      <w:r w:rsidRPr="006819A8">
        <w:rPr>
          <w:lang w:val="en-US"/>
        </w:rPr>
        <w:t>Data source:</w:t>
      </w:r>
    </w:p>
    <w:p w14:paraId="3EB236BE" w14:textId="77777777" w:rsidR="006819A8" w:rsidRPr="006819A8" w:rsidRDefault="006819A8" w:rsidP="006819A8">
      <w:pPr>
        <w:rPr>
          <w:lang w:val="en-US"/>
        </w:rPr>
      </w:pPr>
    </w:p>
    <w:p w14:paraId="31A2CB71" w14:textId="50C97B1E" w:rsidR="006819A8" w:rsidRPr="006819A8" w:rsidRDefault="006819A8" w:rsidP="006819A8">
      <w:pPr>
        <w:pStyle w:val="Listenabsatz"/>
        <w:numPr>
          <w:ilvl w:val="0"/>
          <w:numId w:val="17"/>
        </w:numPr>
        <w:rPr>
          <w:lang w:val="en-US"/>
        </w:rPr>
      </w:pPr>
      <w:r w:rsidRPr="006819A8">
        <w:rPr>
          <w:lang w:val="en-US"/>
        </w:rPr>
        <w:t>Collected by the Missing Migrants Project, an initiative implemented by the International Organization for Migration (IOM) since 2014. Missing Migrants Project is a joint initiative of IOM's Global Migration Data Analysis Centre (GMDAC) and Media and Communications Division (MCD).</w:t>
      </w:r>
    </w:p>
    <w:p w14:paraId="4D638C03" w14:textId="30507A1C" w:rsidR="006819A8" w:rsidRDefault="006819A8" w:rsidP="006819A8">
      <w:pPr>
        <w:pStyle w:val="Listenabsatz"/>
        <w:numPr>
          <w:ilvl w:val="0"/>
          <w:numId w:val="17"/>
        </w:numPr>
        <w:rPr>
          <w:lang w:val="en-US"/>
        </w:rPr>
      </w:pPr>
      <w:r w:rsidRPr="006819A8">
        <w:rPr>
          <w:lang w:val="en-US"/>
        </w:rPr>
        <w:t xml:space="preserve">"IOM's Missing Migrants Project" https://missingmigrants.iom.int/ </w:t>
      </w:r>
    </w:p>
    <w:p w14:paraId="60F51251" w14:textId="34F824A3" w:rsidR="005E0E75" w:rsidRPr="006819A8" w:rsidRDefault="005E0E75" w:rsidP="006819A8">
      <w:pPr>
        <w:pStyle w:val="Listenabsatz"/>
        <w:numPr>
          <w:ilvl w:val="0"/>
          <w:numId w:val="17"/>
        </w:numPr>
        <w:rPr>
          <w:lang w:val="en-US"/>
        </w:rPr>
      </w:pPr>
      <w:r>
        <w:rPr>
          <w:lang w:val="en-US"/>
        </w:rPr>
        <w:t>R</w:t>
      </w:r>
      <w:r w:rsidRPr="005E0E75">
        <w:rPr>
          <w:lang w:val="en-US"/>
        </w:rPr>
        <w:t>esearch behind this project began with the October 2013 tragedies, when at least 368 individuals died in two shipwrecks near the Italian island of Lampedusa</w:t>
      </w:r>
      <w:r>
        <w:rPr>
          <w:lang w:val="en-US"/>
        </w:rPr>
        <w:t>.</w:t>
      </w:r>
    </w:p>
    <w:p w14:paraId="115BAE66" w14:textId="77777777" w:rsidR="006819A8" w:rsidRPr="006819A8" w:rsidRDefault="006819A8" w:rsidP="006819A8">
      <w:pPr>
        <w:rPr>
          <w:lang w:val="en-US"/>
        </w:rPr>
      </w:pPr>
    </w:p>
    <w:p w14:paraId="7EFF2062" w14:textId="56163A54" w:rsidR="006819A8" w:rsidRDefault="006819A8" w:rsidP="006819A8">
      <w:pPr>
        <w:rPr>
          <w:lang w:val="en-US"/>
        </w:rPr>
      </w:pPr>
      <w:r w:rsidRPr="006819A8">
        <w:rPr>
          <w:lang w:val="en-US"/>
        </w:rPr>
        <w:t>Data collection method:</w:t>
      </w:r>
    </w:p>
    <w:p w14:paraId="61EF6B61" w14:textId="77777777" w:rsidR="00BF4718" w:rsidRPr="006819A8" w:rsidRDefault="00BF4718" w:rsidP="006819A8">
      <w:pPr>
        <w:rPr>
          <w:lang w:val="en-US"/>
        </w:rPr>
      </w:pPr>
    </w:p>
    <w:p w14:paraId="019A3E36" w14:textId="3079F3E2" w:rsidR="006819A8" w:rsidRDefault="005E0E75" w:rsidP="005E0E75">
      <w:pPr>
        <w:pStyle w:val="Listenabsatz"/>
        <w:numPr>
          <w:ilvl w:val="0"/>
          <w:numId w:val="17"/>
        </w:numPr>
        <w:rPr>
          <w:lang w:val="en-US"/>
        </w:rPr>
      </w:pPr>
      <w:r w:rsidRPr="005E0E75">
        <w:rPr>
          <w:lang w:val="en-US"/>
        </w:rPr>
        <w:t>Missing Migrants Project gathers information from diverse sources</w:t>
      </w:r>
      <w:r>
        <w:rPr>
          <w:lang w:val="en-US"/>
        </w:rPr>
        <w:t>:</w:t>
      </w:r>
      <w:r w:rsidRPr="005E0E75">
        <w:rPr>
          <w:lang w:val="en-US"/>
        </w:rPr>
        <w:t xml:space="preserve"> official records </w:t>
      </w:r>
      <w:r>
        <w:rPr>
          <w:lang w:val="en-US"/>
        </w:rPr>
        <w:t>(</w:t>
      </w:r>
      <w:r w:rsidRPr="005E0E75">
        <w:rPr>
          <w:lang w:val="en-US"/>
        </w:rPr>
        <w:t>including from coast guards and medical examiners</w:t>
      </w:r>
      <w:r>
        <w:rPr>
          <w:lang w:val="en-US"/>
        </w:rPr>
        <w:t>),</w:t>
      </w:r>
      <w:r w:rsidRPr="005E0E75">
        <w:rPr>
          <w:lang w:val="en-US"/>
        </w:rPr>
        <w:t xml:space="preserve"> media reports, NGOs, </w:t>
      </w:r>
      <w:proofErr w:type="gramStart"/>
      <w:r w:rsidRPr="005E0E75">
        <w:rPr>
          <w:lang w:val="en-US"/>
        </w:rPr>
        <w:t>surveys</w:t>
      </w:r>
      <w:proofErr w:type="gramEnd"/>
      <w:r w:rsidRPr="005E0E75">
        <w:rPr>
          <w:lang w:val="en-US"/>
        </w:rPr>
        <w:t xml:space="preserve"> and interviews of migrants.</w:t>
      </w:r>
      <w:r w:rsidR="006819A8" w:rsidRPr="005E0E75">
        <w:rPr>
          <w:lang w:val="en-US"/>
        </w:rPr>
        <w:t xml:space="preserve"> </w:t>
      </w:r>
      <w:r w:rsidR="006819A8" w:rsidRPr="005E0E75">
        <w:rPr>
          <w:lang w:val="en-US"/>
        </w:rPr>
        <w:tab/>
      </w:r>
    </w:p>
    <w:p w14:paraId="01CAF679" w14:textId="23C4AC2D" w:rsidR="005E0E75" w:rsidRDefault="005E0E75" w:rsidP="005E0E75">
      <w:pPr>
        <w:pStyle w:val="Listenabsatz"/>
        <w:numPr>
          <w:ilvl w:val="0"/>
          <w:numId w:val="17"/>
        </w:numPr>
        <w:rPr>
          <w:lang w:val="en-US"/>
        </w:rPr>
      </w:pPr>
      <w:r w:rsidRPr="005E0E75">
        <w:rPr>
          <w:lang w:val="en-US"/>
        </w:rPr>
        <w:t>Mediterranean region</w:t>
      </w:r>
      <w:r>
        <w:rPr>
          <w:lang w:val="en-US"/>
        </w:rPr>
        <w:t>:</w:t>
      </w:r>
      <w:r w:rsidRPr="005E0E75">
        <w:rPr>
          <w:lang w:val="en-US"/>
        </w:rPr>
        <w:t xml:space="preserve"> relevant national authorities to IOM field missions</w:t>
      </w:r>
      <w:r>
        <w:rPr>
          <w:lang w:val="en-US"/>
        </w:rPr>
        <w:t xml:space="preserve">. </w:t>
      </w:r>
      <w:r w:rsidRPr="005E0E75">
        <w:rPr>
          <w:lang w:val="en-US"/>
        </w:rPr>
        <w:t>Data are also obtained by IOM and other organizations that receive survivors at landing points in Italy and Greece. IOM and UNHCR also regularly coordinate to validate data on missing migrants in the Mediterranean.</w:t>
      </w:r>
    </w:p>
    <w:p w14:paraId="7257F314" w14:textId="74CAD44C" w:rsidR="005E0E75" w:rsidRDefault="005E0E75" w:rsidP="005E0E75">
      <w:pPr>
        <w:pStyle w:val="Listenabsatz"/>
        <w:numPr>
          <w:ilvl w:val="0"/>
          <w:numId w:val="17"/>
        </w:numPr>
        <w:rPr>
          <w:lang w:val="en-US"/>
        </w:rPr>
      </w:pPr>
      <w:r w:rsidRPr="005E0E75">
        <w:rPr>
          <w:lang w:val="en-US"/>
        </w:rPr>
        <w:t>U</w:t>
      </w:r>
      <w:r>
        <w:rPr>
          <w:lang w:val="en-US"/>
        </w:rPr>
        <w:t>S</w:t>
      </w:r>
      <w:r w:rsidRPr="005E0E75">
        <w:rPr>
          <w:lang w:val="en-US"/>
        </w:rPr>
        <w:t>/Mexico border</w:t>
      </w:r>
      <w:r>
        <w:rPr>
          <w:lang w:val="en-US"/>
        </w:rPr>
        <w:t>:</w:t>
      </w:r>
      <w:r w:rsidRPr="005E0E75">
        <w:rPr>
          <w:lang w:val="en-US"/>
        </w:rPr>
        <w:t xml:space="preserve"> </w:t>
      </w:r>
      <w:proofErr w:type="gramStart"/>
      <w:r w:rsidRPr="005E0E75">
        <w:rPr>
          <w:lang w:val="en-US"/>
        </w:rPr>
        <w:t>U.S. county</w:t>
      </w:r>
      <w:proofErr w:type="gramEnd"/>
      <w:r w:rsidRPr="005E0E75">
        <w:rPr>
          <w:lang w:val="en-US"/>
        </w:rPr>
        <w:t xml:space="preserve"> medical examiners, coroners, sheriff’s offices, media reports for deaths occurring on the Mexican side of the border</w:t>
      </w:r>
      <w:r>
        <w:rPr>
          <w:lang w:val="en-US"/>
        </w:rPr>
        <w:t>.</w:t>
      </w:r>
    </w:p>
    <w:p w14:paraId="20094F30" w14:textId="5CFD1992" w:rsidR="005E0E75" w:rsidRDefault="005E0E75" w:rsidP="005E0E75">
      <w:pPr>
        <w:pStyle w:val="Listenabsatz"/>
        <w:numPr>
          <w:ilvl w:val="0"/>
          <w:numId w:val="17"/>
        </w:numPr>
        <w:rPr>
          <w:lang w:val="en-US"/>
        </w:rPr>
      </w:pPr>
      <w:r w:rsidRPr="005E0E75">
        <w:rPr>
          <w:lang w:val="en-US"/>
        </w:rPr>
        <w:t>Africa</w:t>
      </w:r>
      <w:r>
        <w:rPr>
          <w:lang w:val="en-US"/>
        </w:rPr>
        <w:t>:</w:t>
      </w:r>
      <w:r w:rsidRPr="005E0E75">
        <w:rPr>
          <w:lang w:val="en-US"/>
        </w:rPr>
        <w:t xml:space="preserve"> media and NGOs, including the Regional Mixed Migration Secretariat and the International Red Cross/Red Crescent</w:t>
      </w:r>
      <w:r>
        <w:rPr>
          <w:lang w:val="en-US"/>
        </w:rPr>
        <w:t>.</w:t>
      </w:r>
    </w:p>
    <w:p w14:paraId="2CA44929" w14:textId="7B04ABDA" w:rsidR="005E0E75" w:rsidRPr="005E0E75" w:rsidRDefault="005E0E75" w:rsidP="005E0E75">
      <w:pPr>
        <w:pStyle w:val="Listenabsatz"/>
        <w:numPr>
          <w:ilvl w:val="0"/>
          <w:numId w:val="17"/>
        </w:numPr>
        <w:rPr>
          <w:lang w:val="en-US"/>
        </w:rPr>
      </w:pPr>
      <w:r w:rsidRPr="005E0E75">
        <w:rPr>
          <w:lang w:val="en-US"/>
        </w:rPr>
        <w:t xml:space="preserve">Missing Migrants Project uses social and traditional media reports to find data, which are then verified by local IOM staff whenever possible. </w:t>
      </w:r>
      <w:r>
        <w:rPr>
          <w:lang w:val="en-US"/>
        </w:rPr>
        <w:t>New</w:t>
      </w:r>
      <w:r w:rsidRPr="005E0E75">
        <w:rPr>
          <w:lang w:val="en-US"/>
        </w:rPr>
        <w:t xml:space="preserve"> entries are checked against existing records to ensure that no deaths are </w:t>
      </w:r>
      <w:proofErr w:type="gramStart"/>
      <w:r w:rsidRPr="005E0E75">
        <w:rPr>
          <w:lang w:val="en-US"/>
        </w:rPr>
        <w:t>double-counted</w:t>
      </w:r>
      <w:proofErr w:type="gramEnd"/>
      <w:r w:rsidRPr="005E0E75">
        <w:rPr>
          <w:lang w:val="en-US"/>
        </w:rPr>
        <w:t>. In all regions, Missing Migrants Project data represent a minimum estimate of the number of migrant deaths.</w:t>
      </w:r>
    </w:p>
    <w:p w14:paraId="6D8B4736" w14:textId="77777777" w:rsidR="006819A8" w:rsidRPr="006819A8" w:rsidRDefault="006819A8" w:rsidP="006819A8">
      <w:pPr>
        <w:rPr>
          <w:lang w:val="en-US"/>
        </w:rPr>
      </w:pPr>
    </w:p>
    <w:p w14:paraId="15514123" w14:textId="786EE7E0" w:rsidR="006819A8" w:rsidRDefault="006819A8" w:rsidP="006819A8">
      <w:pPr>
        <w:rPr>
          <w:lang w:val="en-US"/>
        </w:rPr>
      </w:pPr>
      <w:r w:rsidRPr="006819A8">
        <w:rPr>
          <w:lang w:val="en-US"/>
        </w:rPr>
        <w:t>Data content:</w:t>
      </w:r>
    </w:p>
    <w:p w14:paraId="03E20615" w14:textId="77777777" w:rsidR="00BF4718" w:rsidRPr="006819A8" w:rsidRDefault="00BF4718" w:rsidP="006819A8">
      <w:pPr>
        <w:rPr>
          <w:lang w:val="en-US"/>
        </w:rPr>
      </w:pPr>
    </w:p>
    <w:p w14:paraId="693C92F0" w14:textId="12A24983" w:rsidR="006819A8" w:rsidRPr="006819A8" w:rsidRDefault="006819A8" w:rsidP="006819A8">
      <w:pPr>
        <w:pStyle w:val="Listenabsatz"/>
        <w:numPr>
          <w:ilvl w:val="0"/>
          <w:numId w:val="15"/>
        </w:numPr>
        <w:rPr>
          <w:lang w:val="en-US"/>
        </w:rPr>
      </w:pPr>
      <w:r w:rsidRPr="006819A8">
        <w:rPr>
          <w:lang w:val="en-US"/>
        </w:rPr>
        <w:t xml:space="preserve">Missing Migrants Project tracks </w:t>
      </w:r>
      <w:r w:rsidRPr="006819A8">
        <w:rPr>
          <w:lang w:val="en-US"/>
        </w:rPr>
        <w:t xml:space="preserve">the </w:t>
      </w:r>
      <w:r w:rsidRPr="006819A8">
        <w:rPr>
          <w:lang w:val="en-US"/>
        </w:rPr>
        <w:t>deaths and disappearances</w:t>
      </w:r>
      <w:r w:rsidRPr="006819A8">
        <w:rPr>
          <w:lang w:val="en-US"/>
        </w:rPr>
        <w:t xml:space="preserve"> </w:t>
      </w:r>
      <w:r w:rsidRPr="006819A8">
        <w:rPr>
          <w:lang w:val="en-US"/>
        </w:rPr>
        <w:t>of migrants, including refugees and asylum-seekers, who have died or gone missing in the process of migration towards an international destination.</w:t>
      </w:r>
    </w:p>
    <w:p w14:paraId="47139CDA" w14:textId="2470D674" w:rsidR="006819A8" w:rsidRPr="006819A8" w:rsidRDefault="006819A8" w:rsidP="006819A8">
      <w:pPr>
        <w:pStyle w:val="Listenabsatz"/>
        <w:numPr>
          <w:ilvl w:val="0"/>
          <w:numId w:val="15"/>
        </w:numPr>
        <w:rPr>
          <w:lang w:val="en-US"/>
        </w:rPr>
      </w:pPr>
      <w:r w:rsidRPr="006819A8">
        <w:rPr>
          <w:lang w:val="en-US"/>
        </w:rPr>
        <w:t>Missing Migrants Project counts migrants who have died at the external borders of states, or in the process of migration towards an international destination, regardless of their legal status. The Project records only those migrants who die during their journey to a country different from their country of residence.</w:t>
      </w:r>
    </w:p>
    <w:p w14:paraId="3EF06461" w14:textId="3EDBA532" w:rsidR="006819A8" w:rsidRPr="006819A8" w:rsidRDefault="006819A8" w:rsidP="006819A8">
      <w:pPr>
        <w:pStyle w:val="Listenabsatz"/>
        <w:numPr>
          <w:ilvl w:val="0"/>
          <w:numId w:val="15"/>
        </w:numPr>
        <w:rPr>
          <w:lang w:val="en-US"/>
        </w:rPr>
      </w:pPr>
      <w:r w:rsidRPr="006819A8">
        <w:rPr>
          <w:lang w:val="en-US"/>
        </w:rPr>
        <w:t>D</w:t>
      </w:r>
      <w:r w:rsidRPr="006819A8">
        <w:rPr>
          <w:lang w:val="en-US"/>
        </w:rPr>
        <w:t xml:space="preserve">ata include the deaths of migrants who die in transportation accidents, shipwrecks, violent attacks, or due to medical complications during their </w:t>
      </w:r>
      <w:proofErr w:type="gramStart"/>
      <w:r w:rsidRPr="006819A8">
        <w:rPr>
          <w:lang w:val="en-US"/>
        </w:rPr>
        <w:t>journeys</w:t>
      </w:r>
      <w:proofErr w:type="gramEnd"/>
    </w:p>
    <w:p w14:paraId="7B11346A" w14:textId="3FFF1E20" w:rsidR="006819A8" w:rsidRDefault="006819A8" w:rsidP="006819A8">
      <w:pPr>
        <w:pStyle w:val="Listenabsatz"/>
        <w:numPr>
          <w:ilvl w:val="0"/>
          <w:numId w:val="15"/>
        </w:numPr>
        <w:rPr>
          <w:lang w:val="en-US"/>
        </w:rPr>
      </w:pPr>
      <w:r w:rsidRPr="006819A8">
        <w:rPr>
          <w:lang w:val="en-US"/>
        </w:rPr>
        <w:lastRenderedPageBreak/>
        <w:t>I</w:t>
      </w:r>
      <w:r w:rsidRPr="006819A8">
        <w:rPr>
          <w:lang w:val="en-US"/>
        </w:rPr>
        <w:t xml:space="preserve">ncludes the number of corpses found at border crossings that are categorized as the bodies of migrants, </w:t>
      </w:r>
      <w:proofErr w:type="gramStart"/>
      <w:r w:rsidRPr="006819A8">
        <w:rPr>
          <w:lang w:val="en-US"/>
        </w:rPr>
        <w:t>on the basis of</w:t>
      </w:r>
      <w:proofErr w:type="gramEnd"/>
      <w:r w:rsidRPr="006819A8">
        <w:rPr>
          <w:lang w:val="en-US"/>
        </w:rPr>
        <w:t xml:space="preserve"> belongings and/or the characteristics of the death</w:t>
      </w:r>
      <w:r w:rsidRPr="006819A8">
        <w:rPr>
          <w:lang w:val="en-US"/>
        </w:rPr>
        <w:t xml:space="preserve"> (i.e., </w:t>
      </w:r>
      <w:r w:rsidRPr="006819A8">
        <w:rPr>
          <w:lang w:val="en-US"/>
        </w:rPr>
        <w:t>decedent is found without any identifying documentation in an area known to be on a migration route</w:t>
      </w:r>
      <w:r w:rsidRPr="006819A8">
        <w:rPr>
          <w:lang w:val="en-US"/>
        </w:rPr>
        <w:t>)</w:t>
      </w:r>
      <w:r w:rsidRPr="006819A8">
        <w:rPr>
          <w:lang w:val="en-US"/>
        </w:rPr>
        <w:t>.</w:t>
      </w:r>
    </w:p>
    <w:p w14:paraId="60F0A3EA" w14:textId="01F3F422" w:rsidR="005E0E75" w:rsidRDefault="005E0E75" w:rsidP="005E0E75">
      <w:pPr>
        <w:rPr>
          <w:lang w:val="en-US"/>
        </w:rPr>
      </w:pPr>
      <w:r>
        <w:rPr>
          <w:lang w:val="en-US"/>
        </w:rPr>
        <w:t>What is excluded:</w:t>
      </w:r>
    </w:p>
    <w:p w14:paraId="7D34A7A7" w14:textId="77777777" w:rsidR="005E0E75" w:rsidRDefault="005E0E75" w:rsidP="005E0E75">
      <w:pPr>
        <w:pStyle w:val="Listenabsatz"/>
        <w:numPr>
          <w:ilvl w:val="0"/>
          <w:numId w:val="15"/>
        </w:numPr>
        <w:rPr>
          <w:lang w:val="en-US"/>
        </w:rPr>
      </w:pPr>
      <w:r>
        <w:rPr>
          <w:lang w:val="en-US"/>
        </w:rPr>
        <w:t>Deaths</w:t>
      </w:r>
      <w:r w:rsidRPr="005E0E75">
        <w:rPr>
          <w:lang w:val="en-US"/>
        </w:rPr>
        <w:t xml:space="preserve"> that occur in immigration detention facilities or after deportation to a migrant’s homeland, as well as deaths more loosely connected with migrants´ irregular status, such as those resulting from </w:t>
      </w:r>
      <w:proofErr w:type="spellStart"/>
      <w:r w:rsidRPr="005E0E75">
        <w:rPr>
          <w:lang w:val="en-US"/>
        </w:rPr>
        <w:t>labour</w:t>
      </w:r>
      <w:proofErr w:type="spellEnd"/>
      <w:r w:rsidRPr="005E0E75">
        <w:rPr>
          <w:lang w:val="en-US"/>
        </w:rPr>
        <w:t xml:space="preserve"> exploitation. </w:t>
      </w:r>
    </w:p>
    <w:p w14:paraId="64845E2C" w14:textId="77777777" w:rsidR="005E0E75" w:rsidRDefault="005E0E75" w:rsidP="005E0E75">
      <w:pPr>
        <w:pStyle w:val="Listenabsatz"/>
        <w:numPr>
          <w:ilvl w:val="0"/>
          <w:numId w:val="15"/>
        </w:numPr>
        <w:rPr>
          <w:lang w:val="en-US"/>
        </w:rPr>
      </w:pPr>
      <w:r w:rsidRPr="005E0E75">
        <w:rPr>
          <w:lang w:val="en-US"/>
        </w:rPr>
        <w:t xml:space="preserve">Migrants who die or go missing after they are established in a new home are also not included in the data, so deaths in refugee camps or housing are excluded. </w:t>
      </w:r>
    </w:p>
    <w:p w14:paraId="4584FD67" w14:textId="6810B889" w:rsidR="005E0E75" w:rsidRPr="005E0E75" w:rsidRDefault="005E0E75" w:rsidP="005E0E75">
      <w:pPr>
        <w:pStyle w:val="Listenabsatz"/>
        <w:numPr>
          <w:ilvl w:val="0"/>
          <w:numId w:val="15"/>
        </w:numPr>
        <w:rPr>
          <w:lang w:val="en-US"/>
        </w:rPr>
      </w:pPr>
      <w:r w:rsidRPr="005E0E75">
        <w:rPr>
          <w:lang w:val="en-US"/>
        </w:rPr>
        <w:t>The deaths of internally displaced persons who die within their country of origin are also excluded.</w:t>
      </w:r>
    </w:p>
    <w:p w14:paraId="714613A4" w14:textId="52D78440" w:rsidR="00547D88" w:rsidRPr="006819A8" w:rsidRDefault="00547D88" w:rsidP="006819A8">
      <w:pPr>
        <w:rPr>
          <w:lang w:val="en-US"/>
        </w:rPr>
      </w:pPr>
    </w:p>
    <w:p w14:paraId="53DDE182" w14:textId="2E0C989D" w:rsidR="006819A8" w:rsidRPr="006F08D9" w:rsidRDefault="006819A8" w:rsidP="006819A8">
      <w:pPr>
        <w:rPr>
          <w:u w:val="single"/>
          <w:lang w:val="en-US"/>
        </w:rPr>
      </w:pPr>
      <w:r w:rsidRPr="006F08D9">
        <w:rPr>
          <w:u w:val="single"/>
          <w:lang w:val="en-US"/>
        </w:rPr>
        <w:t>2</w:t>
      </w:r>
      <w:r w:rsidRPr="006F08D9">
        <w:rPr>
          <w:u w:val="single"/>
          <w:lang w:val="en-US"/>
        </w:rPr>
        <w:t>. Potential Limitations/Biases:</w:t>
      </w:r>
    </w:p>
    <w:p w14:paraId="31126FC8" w14:textId="77777777" w:rsidR="00BF4718" w:rsidRPr="006819A8" w:rsidRDefault="00BF4718" w:rsidP="006819A8">
      <w:pPr>
        <w:rPr>
          <w:lang w:val="en-US"/>
        </w:rPr>
      </w:pPr>
    </w:p>
    <w:p w14:paraId="02211212" w14:textId="67DD9513" w:rsidR="006819A8" w:rsidRDefault="006819A8" w:rsidP="005E0E75">
      <w:pPr>
        <w:pStyle w:val="Listenabsatz"/>
        <w:numPr>
          <w:ilvl w:val="0"/>
          <w:numId w:val="15"/>
        </w:numPr>
        <w:rPr>
          <w:lang w:val="en-US"/>
        </w:rPr>
      </w:pPr>
      <w:r w:rsidRPr="005E0E75">
        <w:rPr>
          <w:lang w:val="en-US"/>
        </w:rPr>
        <w:t>Due to the complexities of data collection, the figures presented are likely an undercount.</w:t>
      </w:r>
    </w:p>
    <w:p w14:paraId="2A360AE8" w14:textId="699660AA" w:rsidR="00547D88" w:rsidRDefault="00547D88" w:rsidP="005E0E75">
      <w:pPr>
        <w:pStyle w:val="Listenabsatz"/>
        <w:numPr>
          <w:ilvl w:val="0"/>
          <w:numId w:val="15"/>
        </w:numPr>
        <w:rPr>
          <w:lang w:val="en-US"/>
        </w:rPr>
      </w:pPr>
      <w:r>
        <w:rPr>
          <w:lang w:val="en-US"/>
        </w:rPr>
        <w:t>M</w:t>
      </w:r>
      <w:r w:rsidRPr="00547D88">
        <w:rPr>
          <w:lang w:val="en-US"/>
        </w:rPr>
        <w:t>ajority of deaths are of migrants travelling by irregular means, they often occur in remote areas chosen because of a lack of legal routes. As a result, bodies are not always found quickly, if it all, and deaths may not be systematically reported to authorities</w:t>
      </w:r>
      <w:r>
        <w:rPr>
          <w:lang w:val="en-US"/>
        </w:rPr>
        <w:t>.</w:t>
      </w:r>
    </w:p>
    <w:p w14:paraId="7BB17E03" w14:textId="0C149084" w:rsidR="00547D88" w:rsidRDefault="00BF4718" w:rsidP="005E0E75">
      <w:pPr>
        <w:pStyle w:val="Listenabsatz"/>
        <w:numPr>
          <w:ilvl w:val="0"/>
          <w:numId w:val="15"/>
        </w:numPr>
        <w:rPr>
          <w:lang w:val="en-US"/>
        </w:rPr>
      </w:pPr>
      <w:r>
        <w:rPr>
          <w:lang w:val="en-US"/>
        </w:rPr>
        <w:t>W</w:t>
      </w:r>
      <w:r w:rsidRPr="00BF4718">
        <w:rPr>
          <w:lang w:val="en-US"/>
        </w:rPr>
        <w:t>hen deaths occur at sea or in other bodies of water, many of the deceased may not be recovered, and without passenger lists, the precise number of missing is unknown</w:t>
      </w:r>
      <w:r>
        <w:rPr>
          <w:lang w:val="en-US"/>
        </w:rPr>
        <w:t>.</w:t>
      </w:r>
    </w:p>
    <w:p w14:paraId="6347C521" w14:textId="7F923B5F" w:rsidR="00BF4718" w:rsidRDefault="00BF4718" w:rsidP="005E0E75">
      <w:pPr>
        <w:pStyle w:val="Listenabsatz"/>
        <w:numPr>
          <w:ilvl w:val="0"/>
          <w:numId w:val="15"/>
        </w:numPr>
        <w:rPr>
          <w:lang w:val="en-US"/>
        </w:rPr>
      </w:pPr>
      <w:r>
        <w:rPr>
          <w:lang w:val="en-US"/>
        </w:rPr>
        <w:t>I</w:t>
      </w:r>
      <w:r w:rsidRPr="00BF4718">
        <w:rPr>
          <w:lang w:val="en-US"/>
        </w:rPr>
        <w:t>nvolvement of criminal actors, border guards, and others in the process of irregular migration might make survivors fearful of reporting deaths, and some deaths may even be actively covered up</w:t>
      </w:r>
      <w:r>
        <w:rPr>
          <w:lang w:val="en-US"/>
        </w:rPr>
        <w:t>.</w:t>
      </w:r>
    </w:p>
    <w:p w14:paraId="21ADD02A" w14:textId="48F92E3B" w:rsidR="00BF4718" w:rsidRDefault="00BF4718" w:rsidP="005E0E75">
      <w:pPr>
        <w:pStyle w:val="Listenabsatz"/>
        <w:numPr>
          <w:ilvl w:val="0"/>
          <w:numId w:val="15"/>
        </w:numPr>
        <w:rPr>
          <w:lang w:val="en-US"/>
        </w:rPr>
      </w:pPr>
      <w:r w:rsidRPr="00BF4718">
        <w:rPr>
          <w:lang w:val="en-US"/>
        </w:rPr>
        <w:t>Data on migrant deaths and disappearances are also challenging to collect as consistent reporting by states on the deaths of non-nationals in transit, or nationals who have died while in transit abroad is very scarce. Few official sources collect and publish data on migrant deaths.  Often incidents come to light through media sources, which may have incomplete and infrequent coverage.</w:t>
      </w:r>
    </w:p>
    <w:p w14:paraId="3E1C02A3" w14:textId="5ABB96D5" w:rsidR="00BF4718" w:rsidRDefault="00BF4718" w:rsidP="005E0E75">
      <w:pPr>
        <w:pStyle w:val="Listenabsatz"/>
        <w:numPr>
          <w:ilvl w:val="0"/>
          <w:numId w:val="15"/>
        </w:numPr>
        <w:rPr>
          <w:lang w:val="en-US"/>
        </w:rPr>
      </w:pPr>
      <w:r w:rsidRPr="00BF4718">
        <w:rPr>
          <w:lang w:val="en-US"/>
        </w:rPr>
        <w:t xml:space="preserve">Data on missing migrants tend to over-represent parts of the world where there is better media coverage and official reporting of deaths, such as Europe and the Mediterranean. Comparatively few data on migrant deaths are recorded in areas of the world with large volumes of irregular migration, despite the many </w:t>
      </w:r>
      <w:proofErr w:type="gramStart"/>
      <w:r w:rsidRPr="00BF4718">
        <w:rPr>
          <w:lang w:val="en-US"/>
        </w:rPr>
        <w:t>dangers</w:t>
      </w:r>
      <w:proofErr w:type="gramEnd"/>
      <w:r w:rsidRPr="00BF4718">
        <w:rPr>
          <w:lang w:val="en-US"/>
        </w:rPr>
        <w:t xml:space="preserve"> migrants face in these regions. For example, some experts believe that more migrants die while crossing the Sahara Desert than in the Mediterranean Sea</w:t>
      </w:r>
      <w:r>
        <w:rPr>
          <w:lang w:val="en-US"/>
        </w:rPr>
        <w:t>.</w:t>
      </w:r>
    </w:p>
    <w:p w14:paraId="1DBFE9D7" w14:textId="7E05881A" w:rsidR="00547D88" w:rsidRPr="005E0E75" w:rsidRDefault="00547D88" w:rsidP="005E0E75">
      <w:pPr>
        <w:pStyle w:val="Listenabsatz"/>
        <w:numPr>
          <w:ilvl w:val="0"/>
          <w:numId w:val="15"/>
        </w:numPr>
        <w:rPr>
          <w:lang w:val="en-US"/>
        </w:rPr>
      </w:pPr>
      <w:r>
        <w:rPr>
          <w:lang w:val="en-US"/>
        </w:rPr>
        <w:t>Locations in most cases are approximates.</w:t>
      </w:r>
    </w:p>
    <w:p w14:paraId="49BEE7D9" w14:textId="499E288E" w:rsidR="006819A8" w:rsidRPr="005E0E75" w:rsidRDefault="006819A8" w:rsidP="005E0E75">
      <w:pPr>
        <w:pStyle w:val="Listenabsatz"/>
        <w:numPr>
          <w:ilvl w:val="0"/>
          <w:numId w:val="15"/>
        </w:numPr>
        <w:rPr>
          <w:lang w:val="en-US"/>
        </w:rPr>
      </w:pPr>
      <w:r w:rsidRPr="005E0E75">
        <w:rPr>
          <w:lang w:val="en-US"/>
        </w:rPr>
        <w:t xml:space="preserve">Similar, but less recent datasets entailed a column "Source Quality", see </w:t>
      </w:r>
      <w:proofErr w:type="spellStart"/>
      <w:r w:rsidRPr="005E0E75">
        <w:rPr>
          <w:lang w:val="en-US"/>
        </w:rPr>
        <w:t>Jupyter</w:t>
      </w:r>
      <w:proofErr w:type="spellEnd"/>
      <w:r w:rsidRPr="005E0E75">
        <w:rPr>
          <w:lang w:val="en-US"/>
        </w:rPr>
        <w:t xml:space="preserve"> Notebook</w:t>
      </w:r>
      <w:r w:rsidR="005E0E75">
        <w:rPr>
          <w:lang w:val="en-US"/>
        </w:rPr>
        <w:t xml:space="preserve"> </w:t>
      </w:r>
      <w:r w:rsidRPr="005E0E75">
        <w:rPr>
          <w:lang w:val="en-US"/>
        </w:rPr>
        <w:t>“</w:t>
      </w:r>
      <w:r w:rsidRPr="005E0E75">
        <w:rPr>
          <w:lang w:val="en-US"/>
        </w:rPr>
        <w:t>1. Check and compare datasets</w:t>
      </w:r>
      <w:r w:rsidRPr="005E0E75">
        <w:rPr>
          <w:lang w:val="en-US"/>
        </w:rPr>
        <w:t>”</w:t>
      </w:r>
      <w:r w:rsidRPr="005E0E75">
        <w:rPr>
          <w:lang w:val="en-US"/>
        </w:rPr>
        <w:t xml:space="preserve">. Although the data sets entail the same incidents, they do not share a key variable. Therefore, it is </w:t>
      </w:r>
      <w:r w:rsidR="005E0E75">
        <w:rPr>
          <w:lang w:val="en-US"/>
        </w:rPr>
        <w:t>not</w:t>
      </w:r>
      <w:r w:rsidRPr="005E0E75">
        <w:rPr>
          <w:lang w:val="en-US"/>
        </w:rPr>
        <w:t xml:space="preserve"> possible to join this column. One could, however, assess the overall source quality of these data sets as an indicator.</w:t>
      </w:r>
    </w:p>
    <w:p w14:paraId="5BC53912" w14:textId="65D63489" w:rsidR="005E0E75" w:rsidRDefault="005E0E75" w:rsidP="005E0E75">
      <w:pPr>
        <w:pStyle w:val="Listenabsatz"/>
        <w:numPr>
          <w:ilvl w:val="0"/>
          <w:numId w:val="15"/>
        </w:numPr>
        <w:rPr>
          <w:lang w:val="en-US"/>
        </w:rPr>
      </w:pPr>
      <w:r w:rsidRPr="005E0E75">
        <w:rPr>
          <w:lang w:val="en-US"/>
        </w:rPr>
        <w:t>While the location and cause of death can provide strong evidence that an unidentified decedent should be included in Missing Migrants Project data, this should always be evaluated in conjunction with migration history and trends.</w:t>
      </w:r>
    </w:p>
    <w:p w14:paraId="7226D4DC" w14:textId="49073A31" w:rsidR="005E0E75" w:rsidRPr="005E0E75" w:rsidRDefault="005E0E75" w:rsidP="005E0E75">
      <w:pPr>
        <w:pStyle w:val="Listenabsatz"/>
        <w:numPr>
          <w:ilvl w:val="0"/>
          <w:numId w:val="15"/>
        </w:numPr>
        <w:rPr>
          <w:lang w:val="en-US"/>
        </w:rPr>
      </w:pPr>
      <w:r w:rsidRPr="005E0E75">
        <w:rPr>
          <w:lang w:val="en-US"/>
        </w:rPr>
        <w:t xml:space="preserve">While ideally, all incidents recorded would include entries for each of the variables, the challenges described above mean that this is not always possible. The minimum </w:t>
      </w:r>
      <w:r w:rsidRPr="005E0E75">
        <w:rPr>
          <w:lang w:val="en-US"/>
        </w:rPr>
        <w:lastRenderedPageBreak/>
        <w:t>information necessary to register an incident is the date of the incident, the number of dead and/or the number of missing, and the location of death</w:t>
      </w:r>
      <w:r w:rsidR="00BF4718">
        <w:rPr>
          <w:lang w:val="en-US"/>
        </w:rPr>
        <w:t>.</w:t>
      </w:r>
    </w:p>
    <w:p w14:paraId="6961E33C" w14:textId="77777777" w:rsidR="005E0E75" w:rsidRPr="005E0E75" w:rsidRDefault="005E0E75" w:rsidP="005E0E75">
      <w:pPr>
        <w:pStyle w:val="Listenabsatz"/>
        <w:rPr>
          <w:lang w:val="en-US"/>
        </w:rPr>
      </w:pPr>
    </w:p>
    <w:p w14:paraId="13BC1D32" w14:textId="77777777" w:rsidR="006819A8" w:rsidRDefault="006819A8" w:rsidP="006819A8">
      <w:pPr>
        <w:rPr>
          <w:lang w:val="en-US"/>
        </w:rPr>
      </w:pPr>
    </w:p>
    <w:p w14:paraId="3BD14939" w14:textId="48FFADD2" w:rsidR="006819A8" w:rsidRPr="006F08D9" w:rsidRDefault="006819A8" w:rsidP="006819A8">
      <w:pPr>
        <w:rPr>
          <w:u w:val="single"/>
          <w:lang w:val="en-US"/>
        </w:rPr>
      </w:pPr>
      <w:r w:rsidRPr="006F08D9">
        <w:rPr>
          <w:u w:val="single"/>
          <w:lang w:val="en-US"/>
        </w:rPr>
        <w:t>3</w:t>
      </w:r>
      <w:r w:rsidRPr="006F08D9">
        <w:rPr>
          <w:u w:val="single"/>
          <w:lang w:val="en-US"/>
        </w:rPr>
        <w:t>. Data Relevance</w:t>
      </w:r>
    </w:p>
    <w:p w14:paraId="07D2BBA5" w14:textId="77777777" w:rsidR="006F08D9" w:rsidRPr="006819A8" w:rsidRDefault="006F08D9" w:rsidP="006819A8">
      <w:pPr>
        <w:rPr>
          <w:lang w:val="en-US"/>
        </w:rPr>
      </w:pPr>
    </w:p>
    <w:p w14:paraId="66F2F4EF" w14:textId="092A06FC" w:rsidR="006819A8" w:rsidRPr="006F08D9" w:rsidRDefault="006819A8" w:rsidP="006F08D9">
      <w:pPr>
        <w:pStyle w:val="Listenabsatz"/>
        <w:numPr>
          <w:ilvl w:val="0"/>
          <w:numId w:val="15"/>
        </w:numPr>
        <w:rPr>
          <w:lang w:val="en-US"/>
        </w:rPr>
      </w:pPr>
      <w:r w:rsidRPr="006F08D9">
        <w:rPr>
          <w:lang w:val="en-US"/>
        </w:rPr>
        <w:t>Migration Patterns Analysis: Explore trends and patterns in migration incidents to understand the most affected regions and routes.</w:t>
      </w:r>
    </w:p>
    <w:p w14:paraId="11AB5DE0" w14:textId="18FE925B" w:rsidR="006819A8" w:rsidRPr="006F08D9" w:rsidRDefault="006819A8" w:rsidP="006F08D9">
      <w:pPr>
        <w:pStyle w:val="Listenabsatz"/>
        <w:numPr>
          <w:ilvl w:val="0"/>
          <w:numId w:val="15"/>
        </w:numPr>
        <w:rPr>
          <w:lang w:val="en-US"/>
        </w:rPr>
      </w:pPr>
      <w:r w:rsidRPr="006F08D9">
        <w:rPr>
          <w:lang w:val="en-US"/>
        </w:rPr>
        <w:t>Gender and Age Analysis: Investigate the demographics of migrants to identify gender and age-related vulnerabilities.</w:t>
      </w:r>
    </w:p>
    <w:p w14:paraId="763D272C" w14:textId="01546366" w:rsidR="006819A8" w:rsidRPr="006F08D9" w:rsidRDefault="006819A8" w:rsidP="006F08D9">
      <w:pPr>
        <w:pStyle w:val="Listenabsatz"/>
        <w:numPr>
          <w:ilvl w:val="0"/>
          <w:numId w:val="15"/>
        </w:numPr>
        <w:rPr>
          <w:lang w:val="en-US"/>
        </w:rPr>
      </w:pPr>
      <w:r w:rsidRPr="006F08D9">
        <w:rPr>
          <w:lang w:val="en-US"/>
        </w:rPr>
        <w:t>Survival and Mortality Analysis: Analyze survival rates and causes of death to highlight risks and challenges migrants face.</w:t>
      </w:r>
    </w:p>
    <w:p w14:paraId="2314CA28" w14:textId="37D33EAC" w:rsidR="006819A8" w:rsidRPr="006F08D9" w:rsidRDefault="006819A8" w:rsidP="006F08D9">
      <w:pPr>
        <w:pStyle w:val="Listenabsatz"/>
        <w:numPr>
          <w:ilvl w:val="0"/>
          <w:numId w:val="15"/>
        </w:numPr>
        <w:rPr>
          <w:lang w:val="en-US"/>
        </w:rPr>
      </w:pPr>
      <w:r w:rsidRPr="006F08D9">
        <w:rPr>
          <w:lang w:val="en-US"/>
        </w:rPr>
        <w:t>Temporal Analysis: Examine incidents over time to identify any temporal patterns or changes.</w:t>
      </w:r>
    </w:p>
    <w:p w14:paraId="0A6D822B" w14:textId="08891E67" w:rsidR="004C47B5" w:rsidRPr="006F08D9" w:rsidRDefault="006819A8" w:rsidP="006F08D9">
      <w:pPr>
        <w:pStyle w:val="Listenabsatz"/>
        <w:numPr>
          <w:ilvl w:val="0"/>
          <w:numId w:val="15"/>
        </w:numPr>
        <w:rPr>
          <w:lang w:val="en-US"/>
        </w:rPr>
      </w:pPr>
      <w:r w:rsidRPr="006F08D9">
        <w:rPr>
          <w:lang w:val="en-US"/>
        </w:rPr>
        <w:t xml:space="preserve">Geospatial Analysis: Utilize geographical coordinates to map migration routes and incident locations.   </w:t>
      </w:r>
    </w:p>
    <w:p w14:paraId="2E115102" w14:textId="77777777" w:rsidR="006819A8" w:rsidRDefault="006819A8" w:rsidP="006819A8">
      <w:pPr>
        <w:rPr>
          <w:lang w:val="en-US"/>
        </w:rPr>
      </w:pPr>
    </w:p>
    <w:p w14:paraId="3C499D56" w14:textId="77777777" w:rsidR="00547D88" w:rsidRDefault="00547D88" w:rsidP="006819A8">
      <w:pPr>
        <w:rPr>
          <w:lang w:val="en-US"/>
        </w:rPr>
      </w:pPr>
    </w:p>
    <w:p w14:paraId="463B4DDB" w14:textId="70DCB3DD" w:rsidR="00BF4718" w:rsidRDefault="00BF4718" w:rsidP="006819A8">
      <w:pPr>
        <w:rPr>
          <w:lang w:val="en-US"/>
        </w:rPr>
      </w:pPr>
      <w:r>
        <w:rPr>
          <w:lang w:val="en-US"/>
        </w:rPr>
        <w:t xml:space="preserve">NOTE: </w:t>
      </w:r>
    </w:p>
    <w:p w14:paraId="6B5CD9D5" w14:textId="77777777" w:rsidR="00BF4718" w:rsidRDefault="00BF4718" w:rsidP="006819A8">
      <w:pPr>
        <w:rPr>
          <w:lang w:val="en-US"/>
        </w:rPr>
      </w:pPr>
    </w:p>
    <w:p w14:paraId="5F9AFD8A" w14:textId="2A22DD8C" w:rsidR="00BF4718" w:rsidRDefault="00BF4718" w:rsidP="006819A8">
      <w:pPr>
        <w:rPr>
          <w:lang w:val="en-US"/>
        </w:rPr>
      </w:pPr>
      <w:r w:rsidRPr="00BF4718">
        <w:rPr>
          <w:lang w:val="en-US"/>
        </w:rPr>
        <w:t xml:space="preserve">The Missing Migrants Project is an “incident-based” dataset, meaning that each entry in the database represents a single occurrence in which an individual or group of individuals die during migration or at international borders in one </w:t>
      </w:r>
      <w:proofErr w:type="gramStart"/>
      <w:r w:rsidRPr="00BF4718">
        <w:rPr>
          <w:lang w:val="en-US"/>
        </w:rPr>
        <w:t>particular place</w:t>
      </w:r>
      <w:proofErr w:type="gramEnd"/>
      <w:r w:rsidRPr="00BF4718">
        <w:rPr>
          <w:lang w:val="en-US"/>
        </w:rPr>
        <w:t xml:space="preserve"> and time. In some cases, official statistics are not disaggregated by the incident, in which case the entry will be marked as a “cumulative total.”</w:t>
      </w:r>
    </w:p>
    <w:p w14:paraId="56AC9F7F" w14:textId="77777777" w:rsidR="006F08D9" w:rsidRDefault="006F08D9" w:rsidP="006819A8">
      <w:pPr>
        <w:rPr>
          <w:lang w:val="en-US"/>
        </w:rPr>
      </w:pPr>
    </w:p>
    <w:p w14:paraId="0246A4C5" w14:textId="77777777" w:rsidR="006F08D9" w:rsidRDefault="006F08D9" w:rsidP="006F08D9">
      <w:pPr>
        <w:rPr>
          <w:lang w:val="en-US"/>
        </w:rPr>
      </w:pPr>
      <w:hyperlink r:id="rId5" w:history="1">
        <w:r w:rsidRPr="00523DE5">
          <w:rPr>
            <w:rStyle w:val="Hyperlink"/>
            <w:lang w:val="en-US"/>
          </w:rPr>
          <w:t>https://www.kaggle.com/datasets/nelgiriyewithana/global-missing-migrants-dataset</w:t>
        </w:r>
      </w:hyperlink>
    </w:p>
    <w:p w14:paraId="6B2BDCDA" w14:textId="77777777" w:rsidR="006F08D9" w:rsidRDefault="006F08D9" w:rsidP="006F08D9">
      <w:pPr>
        <w:rPr>
          <w:lang w:val="en-US"/>
        </w:rPr>
      </w:pPr>
      <w:hyperlink r:id="rId6" w:history="1">
        <w:r w:rsidRPr="00523DE5">
          <w:rPr>
            <w:rStyle w:val="Hyperlink"/>
            <w:lang w:val="en-US"/>
          </w:rPr>
          <w:t>https://missingmigrants.iom.int/methodology</w:t>
        </w:r>
      </w:hyperlink>
    </w:p>
    <w:p w14:paraId="5437F88A" w14:textId="77777777" w:rsidR="006F08D9" w:rsidRPr="00E6523D" w:rsidRDefault="006F08D9" w:rsidP="006819A8">
      <w:pPr>
        <w:rPr>
          <w:lang w:val="en-US"/>
        </w:rPr>
      </w:pPr>
    </w:p>
    <w:sectPr w:rsidR="006F08D9" w:rsidRPr="00E652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452B"/>
    <w:multiLevelType w:val="hybridMultilevel"/>
    <w:tmpl w:val="9A16D538"/>
    <w:lvl w:ilvl="0" w:tplc="DF764C0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D70644"/>
    <w:multiLevelType w:val="hybridMultilevel"/>
    <w:tmpl w:val="2BE4390A"/>
    <w:lvl w:ilvl="0" w:tplc="D0DCFE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2429E0"/>
    <w:multiLevelType w:val="hybridMultilevel"/>
    <w:tmpl w:val="65783A6A"/>
    <w:lvl w:ilvl="0" w:tplc="D0DCFE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E4708D"/>
    <w:multiLevelType w:val="hybridMultilevel"/>
    <w:tmpl w:val="7DE2DBB0"/>
    <w:lvl w:ilvl="0" w:tplc="D0DCFE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B73EA0"/>
    <w:multiLevelType w:val="hybridMultilevel"/>
    <w:tmpl w:val="9CE0D3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BE2F0E"/>
    <w:multiLevelType w:val="hybridMultilevel"/>
    <w:tmpl w:val="D7C42F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BD5B0A"/>
    <w:multiLevelType w:val="hybridMultilevel"/>
    <w:tmpl w:val="D2DA8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8C2465"/>
    <w:multiLevelType w:val="hybridMultilevel"/>
    <w:tmpl w:val="E60036F2"/>
    <w:lvl w:ilvl="0" w:tplc="DF764C0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2F5909"/>
    <w:multiLevelType w:val="hybridMultilevel"/>
    <w:tmpl w:val="10141BDA"/>
    <w:lvl w:ilvl="0" w:tplc="DF764C0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3F3238"/>
    <w:multiLevelType w:val="hybridMultilevel"/>
    <w:tmpl w:val="C218B2E6"/>
    <w:lvl w:ilvl="0" w:tplc="DF764C0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A92391"/>
    <w:multiLevelType w:val="hybridMultilevel"/>
    <w:tmpl w:val="21E0D0F8"/>
    <w:lvl w:ilvl="0" w:tplc="DF764C0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0B5218"/>
    <w:multiLevelType w:val="hybridMultilevel"/>
    <w:tmpl w:val="98708AEC"/>
    <w:lvl w:ilvl="0" w:tplc="DF764C0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CC71545"/>
    <w:multiLevelType w:val="hybridMultilevel"/>
    <w:tmpl w:val="1AC09426"/>
    <w:lvl w:ilvl="0" w:tplc="DF764C0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81EAB"/>
    <w:multiLevelType w:val="hybridMultilevel"/>
    <w:tmpl w:val="72CC9D32"/>
    <w:lvl w:ilvl="0" w:tplc="D0DCFE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364482"/>
    <w:multiLevelType w:val="hybridMultilevel"/>
    <w:tmpl w:val="F9805C10"/>
    <w:lvl w:ilvl="0" w:tplc="D0DCFEB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616B6E"/>
    <w:multiLevelType w:val="hybridMultilevel"/>
    <w:tmpl w:val="7004D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F16D18"/>
    <w:multiLevelType w:val="hybridMultilevel"/>
    <w:tmpl w:val="1EF88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DE13C4"/>
    <w:multiLevelType w:val="multilevel"/>
    <w:tmpl w:val="FA1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52AAB"/>
    <w:multiLevelType w:val="multilevel"/>
    <w:tmpl w:val="48B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815120">
    <w:abstractNumId w:val="17"/>
  </w:num>
  <w:num w:numId="2" w16cid:durableId="349265034">
    <w:abstractNumId w:val="10"/>
  </w:num>
  <w:num w:numId="3" w16cid:durableId="750811539">
    <w:abstractNumId w:val="12"/>
  </w:num>
  <w:num w:numId="4" w16cid:durableId="307906342">
    <w:abstractNumId w:val="9"/>
  </w:num>
  <w:num w:numId="5" w16cid:durableId="1749572643">
    <w:abstractNumId w:val="18"/>
  </w:num>
  <w:num w:numId="6" w16cid:durableId="1766917421">
    <w:abstractNumId w:val="4"/>
  </w:num>
  <w:num w:numId="7" w16cid:durableId="40639305">
    <w:abstractNumId w:val="15"/>
  </w:num>
  <w:num w:numId="8" w16cid:durableId="1406876193">
    <w:abstractNumId w:val="6"/>
  </w:num>
  <w:num w:numId="9" w16cid:durableId="849181709">
    <w:abstractNumId w:val="11"/>
  </w:num>
  <w:num w:numId="10" w16cid:durableId="625432339">
    <w:abstractNumId w:val="8"/>
  </w:num>
  <w:num w:numId="11" w16cid:durableId="692196329">
    <w:abstractNumId w:val="0"/>
  </w:num>
  <w:num w:numId="12" w16cid:durableId="261107479">
    <w:abstractNumId w:val="7"/>
  </w:num>
  <w:num w:numId="13" w16cid:durableId="1558934504">
    <w:abstractNumId w:val="5"/>
  </w:num>
  <w:num w:numId="14" w16cid:durableId="1066143383">
    <w:abstractNumId w:val="16"/>
  </w:num>
  <w:num w:numId="15" w16cid:durableId="387996827">
    <w:abstractNumId w:val="1"/>
  </w:num>
  <w:num w:numId="16" w16cid:durableId="7801395">
    <w:abstractNumId w:val="14"/>
  </w:num>
  <w:num w:numId="17" w16cid:durableId="1181046927">
    <w:abstractNumId w:val="3"/>
  </w:num>
  <w:num w:numId="18" w16cid:durableId="1434863202">
    <w:abstractNumId w:val="13"/>
  </w:num>
  <w:num w:numId="19" w16cid:durableId="1185746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F1"/>
    <w:rsid w:val="00027A78"/>
    <w:rsid w:val="000742D3"/>
    <w:rsid w:val="00211046"/>
    <w:rsid w:val="004C47B5"/>
    <w:rsid w:val="00547D88"/>
    <w:rsid w:val="005C5FE9"/>
    <w:rsid w:val="005D5595"/>
    <w:rsid w:val="005E0E75"/>
    <w:rsid w:val="006819A8"/>
    <w:rsid w:val="006B642E"/>
    <w:rsid w:val="006D0247"/>
    <w:rsid w:val="006F08D9"/>
    <w:rsid w:val="00934CF1"/>
    <w:rsid w:val="00BF4718"/>
    <w:rsid w:val="00C24C41"/>
    <w:rsid w:val="00D07825"/>
    <w:rsid w:val="00DA46A2"/>
    <w:rsid w:val="00DC2397"/>
    <w:rsid w:val="00E61CD4"/>
    <w:rsid w:val="00E6523D"/>
    <w:rsid w:val="00E672C9"/>
    <w:rsid w:val="00FF28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E0A3E9"/>
  <w15:chartTrackingRefBased/>
  <w15:docId w15:val="{613157E6-3B59-254D-A90D-502BFBF1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CF1"/>
    <w:pPr>
      <w:ind w:left="720"/>
      <w:contextualSpacing/>
    </w:pPr>
  </w:style>
  <w:style w:type="paragraph" w:styleId="StandardWeb">
    <w:name w:val="Normal (Web)"/>
    <w:basedOn w:val="Standard"/>
    <w:uiPriority w:val="99"/>
    <w:semiHidden/>
    <w:unhideWhenUsed/>
    <w:rsid w:val="00934CF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yperlink">
    <w:name w:val="Hyperlink"/>
    <w:basedOn w:val="Absatz-Standardschriftart"/>
    <w:uiPriority w:val="99"/>
    <w:unhideWhenUsed/>
    <w:rsid w:val="006819A8"/>
    <w:rPr>
      <w:color w:val="0563C1" w:themeColor="hyperlink"/>
      <w:u w:val="single"/>
    </w:rPr>
  </w:style>
  <w:style w:type="character" w:styleId="NichtaufgelsteErwhnung">
    <w:name w:val="Unresolved Mention"/>
    <w:basedOn w:val="Absatz-Standardschriftart"/>
    <w:uiPriority w:val="99"/>
    <w:semiHidden/>
    <w:unhideWhenUsed/>
    <w:rsid w:val="00681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952">
      <w:bodyDiv w:val="1"/>
      <w:marLeft w:val="0"/>
      <w:marRight w:val="0"/>
      <w:marTop w:val="0"/>
      <w:marBottom w:val="0"/>
      <w:divBdr>
        <w:top w:val="none" w:sz="0" w:space="0" w:color="auto"/>
        <w:left w:val="none" w:sz="0" w:space="0" w:color="auto"/>
        <w:bottom w:val="none" w:sz="0" w:space="0" w:color="auto"/>
        <w:right w:val="none" w:sz="0" w:space="0" w:color="auto"/>
      </w:divBdr>
    </w:div>
    <w:div w:id="65543489">
      <w:bodyDiv w:val="1"/>
      <w:marLeft w:val="0"/>
      <w:marRight w:val="0"/>
      <w:marTop w:val="0"/>
      <w:marBottom w:val="0"/>
      <w:divBdr>
        <w:top w:val="none" w:sz="0" w:space="0" w:color="auto"/>
        <w:left w:val="none" w:sz="0" w:space="0" w:color="auto"/>
        <w:bottom w:val="none" w:sz="0" w:space="0" w:color="auto"/>
        <w:right w:val="none" w:sz="0" w:space="0" w:color="auto"/>
      </w:divBdr>
      <w:divsChild>
        <w:div w:id="566495693">
          <w:marLeft w:val="0"/>
          <w:marRight w:val="0"/>
          <w:marTop w:val="0"/>
          <w:marBottom w:val="0"/>
          <w:divBdr>
            <w:top w:val="none" w:sz="0" w:space="0" w:color="auto"/>
            <w:left w:val="none" w:sz="0" w:space="0" w:color="auto"/>
            <w:bottom w:val="none" w:sz="0" w:space="0" w:color="auto"/>
            <w:right w:val="none" w:sz="0" w:space="0" w:color="auto"/>
          </w:divBdr>
          <w:divsChild>
            <w:div w:id="1492212049">
              <w:marLeft w:val="0"/>
              <w:marRight w:val="0"/>
              <w:marTop w:val="0"/>
              <w:marBottom w:val="0"/>
              <w:divBdr>
                <w:top w:val="none" w:sz="0" w:space="0" w:color="auto"/>
                <w:left w:val="none" w:sz="0" w:space="0" w:color="auto"/>
                <w:bottom w:val="none" w:sz="0" w:space="0" w:color="auto"/>
                <w:right w:val="none" w:sz="0" w:space="0" w:color="auto"/>
              </w:divBdr>
              <w:divsChild>
                <w:div w:id="674113644">
                  <w:marLeft w:val="0"/>
                  <w:marRight w:val="0"/>
                  <w:marTop w:val="0"/>
                  <w:marBottom w:val="0"/>
                  <w:divBdr>
                    <w:top w:val="none" w:sz="0" w:space="0" w:color="auto"/>
                    <w:left w:val="none" w:sz="0" w:space="0" w:color="auto"/>
                    <w:bottom w:val="none" w:sz="0" w:space="0" w:color="auto"/>
                    <w:right w:val="none" w:sz="0" w:space="0" w:color="auto"/>
                  </w:divBdr>
                  <w:divsChild>
                    <w:div w:id="490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0628">
      <w:bodyDiv w:val="1"/>
      <w:marLeft w:val="0"/>
      <w:marRight w:val="0"/>
      <w:marTop w:val="0"/>
      <w:marBottom w:val="0"/>
      <w:divBdr>
        <w:top w:val="none" w:sz="0" w:space="0" w:color="auto"/>
        <w:left w:val="none" w:sz="0" w:space="0" w:color="auto"/>
        <w:bottom w:val="none" w:sz="0" w:space="0" w:color="auto"/>
        <w:right w:val="none" w:sz="0" w:space="0" w:color="auto"/>
      </w:divBdr>
    </w:div>
    <w:div w:id="243494331">
      <w:bodyDiv w:val="1"/>
      <w:marLeft w:val="0"/>
      <w:marRight w:val="0"/>
      <w:marTop w:val="0"/>
      <w:marBottom w:val="0"/>
      <w:divBdr>
        <w:top w:val="none" w:sz="0" w:space="0" w:color="auto"/>
        <w:left w:val="none" w:sz="0" w:space="0" w:color="auto"/>
        <w:bottom w:val="none" w:sz="0" w:space="0" w:color="auto"/>
        <w:right w:val="none" w:sz="0" w:space="0" w:color="auto"/>
      </w:divBdr>
    </w:div>
    <w:div w:id="373697461">
      <w:bodyDiv w:val="1"/>
      <w:marLeft w:val="0"/>
      <w:marRight w:val="0"/>
      <w:marTop w:val="0"/>
      <w:marBottom w:val="0"/>
      <w:divBdr>
        <w:top w:val="none" w:sz="0" w:space="0" w:color="auto"/>
        <w:left w:val="none" w:sz="0" w:space="0" w:color="auto"/>
        <w:bottom w:val="none" w:sz="0" w:space="0" w:color="auto"/>
        <w:right w:val="none" w:sz="0" w:space="0" w:color="auto"/>
      </w:divBdr>
    </w:div>
    <w:div w:id="468673481">
      <w:bodyDiv w:val="1"/>
      <w:marLeft w:val="0"/>
      <w:marRight w:val="0"/>
      <w:marTop w:val="0"/>
      <w:marBottom w:val="0"/>
      <w:divBdr>
        <w:top w:val="none" w:sz="0" w:space="0" w:color="auto"/>
        <w:left w:val="none" w:sz="0" w:space="0" w:color="auto"/>
        <w:bottom w:val="none" w:sz="0" w:space="0" w:color="auto"/>
        <w:right w:val="none" w:sz="0" w:space="0" w:color="auto"/>
      </w:divBdr>
      <w:divsChild>
        <w:div w:id="887454416">
          <w:marLeft w:val="0"/>
          <w:marRight w:val="0"/>
          <w:marTop w:val="0"/>
          <w:marBottom w:val="0"/>
          <w:divBdr>
            <w:top w:val="none" w:sz="0" w:space="0" w:color="auto"/>
            <w:left w:val="none" w:sz="0" w:space="0" w:color="auto"/>
            <w:bottom w:val="none" w:sz="0" w:space="0" w:color="auto"/>
            <w:right w:val="none" w:sz="0" w:space="0" w:color="auto"/>
          </w:divBdr>
          <w:divsChild>
            <w:div w:id="327750639">
              <w:marLeft w:val="0"/>
              <w:marRight w:val="0"/>
              <w:marTop w:val="0"/>
              <w:marBottom w:val="0"/>
              <w:divBdr>
                <w:top w:val="none" w:sz="0" w:space="0" w:color="auto"/>
                <w:left w:val="none" w:sz="0" w:space="0" w:color="auto"/>
                <w:bottom w:val="none" w:sz="0" w:space="0" w:color="auto"/>
                <w:right w:val="none" w:sz="0" w:space="0" w:color="auto"/>
              </w:divBdr>
              <w:divsChild>
                <w:div w:id="1717002200">
                  <w:marLeft w:val="0"/>
                  <w:marRight w:val="0"/>
                  <w:marTop w:val="0"/>
                  <w:marBottom w:val="0"/>
                  <w:divBdr>
                    <w:top w:val="none" w:sz="0" w:space="0" w:color="auto"/>
                    <w:left w:val="none" w:sz="0" w:space="0" w:color="auto"/>
                    <w:bottom w:val="none" w:sz="0" w:space="0" w:color="auto"/>
                    <w:right w:val="none" w:sz="0" w:space="0" w:color="auto"/>
                  </w:divBdr>
                  <w:divsChild>
                    <w:div w:id="1287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3522">
      <w:bodyDiv w:val="1"/>
      <w:marLeft w:val="0"/>
      <w:marRight w:val="0"/>
      <w:marTop w:val="0"/>
      <w:marBottom w:val="0"/>
      <w:divBdr>
        <w:top w:val="none" w:sz="0" w:space="0" w:color="auto"/>
        <w:left w:val="none" w:sz="0" w:space="0" w:color="auto"/>
        <w:bottom w:val="none" w:sz="0" w:space="0" w:color="auto"/>
        <w:right w:val="none" w:sz="0" w:space="0" w:color="auto"/>
      </w:divBdr>
    </w:div>
    <w:div w:id="530337313">
      <w:bodyDiv w:val="1"/>
      <w:marLeft w:val="0"/>
      <w:marRight w:val="0"/>
      <w:marTop w:val="0"/>
      <w:marBottom w:val="0"/>
      <w:divBdr>
        <w:top w:val="none" w:sz="0" w:space="0" w:color="auto"/>
        <w:left w:val="none" w:sz="0" w:space="0" w:color="auto"/>
        <w:bottom w:val="none" w:sz="0" w:space="0" w:color="auto"/>
        <w:right w:val="none" w:sz="0" w:space="0" w:color="auto"/>
      </w:divBdr>
    </w:div>
    <w:div w:id="678044709">
      <w:bodyDiv w:val="1"/>
      <w:marLeft w:val="0"/>
      <w:marRight w:val="0"/>
      <w:marTop w:val="0"/>
      <w:marBottom w:val="0"/>
      <w:divBdr>
        <w:top w:val="none" w:sz="0" w:space="0" w:color="auto"/>
        <w:left w:val="none" w:sz="0" w:space="0" w:color="auto"/>
        <w:bottom w:val="none" w:sz="0" w:space="0" w:color="auto"/>
        <w:right w:val="none" w:sz="0" w:space="0" w:color="auto"/>
      </w:divBdr>
      <w:divsChild>
        <w:div w:id="1600675584">
          <w:marLeft w:val="0"/>
          <w:marRight w:val="0"/>
          <w:marTop w:val="0"/>
          <w:marBottom w:val="0"/>
          <w:divBdr>
            <w:top w:val="none" w:sz="0" w:space="0" w:color="auto"/>
            <w:left w:val="none" w:sz="0" w:space="0" w:color="auto"/>
            <w:bottom w:val="none" w:sz="0" w:space="0" w:color="auto"/>
            <w:right w:val="none" w:sz="0" w:space="0" w:color="auto"/>
          </w:divBdr>
          <w:divsChild>
            <w:div w:id="2043895777">
              <w:marLeft w:val="0"/>
              <w:marRight w:val="0"/>
              <w:marTop w:val="0"/>
              <w:marBottom w:val="0"/>
              <w:divBdr>
                <w:top w:val="none" w:sz="0" w:space="0" w:color="auto"/>
                <w:left w:val="none" w:sz="0" w:space="0" w:color="auto"/>
                <w:bottom w:val="none" w:sz="0" w:space="0" w:color="auto"/>
                <w:right w:val="none" w:sz="0" w:space="0" w:color="auto"/>
              </w:divBdr>
              <w:divsChild>
                <w:div w:id="420181137">
                  <w:marLeft w:val="0"/>
                  <w:marRight w:val="0"/>
                  <w:marTop w:val="0"/>
                  <w:marBottom w:val="0"/>
                  <w:divBdr>
                    <w:top w:val="none" w:sz="0" w:space="0" w:color="auto"/>
                    <w:left w:val="none" w:sz="0" w:space="0" w:color="auto"/>
                    <w:bottom w:val="none" w:sz="0" w:space="0" w:color="auto"/>
                    <w:right w:val="none" w:sz="0" w:space="0" w:color="auto"/>
                  </w:divBdr>
                  <w:divsChild>
                    <w:div w:id="19742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64685">
      <w:bodyDiv w:val="1"/>
      <w:marLeft w:val="0"/>
      <w:marRight w:val="0"/>
      <w:marTop w:val="0"/>
      <w:marBottom w:val="0"/>
      <w:divBdr>
        <w:top w:val="none" w:sz="0" w:space="0" w:color="auto"/>
        <w:left w:val="none" w:sz="0" w:space="0" w:color="auto"/>
        <w:bottom w:val="none" w:sz="0" w:space="0" w:color="auto"/>
        <w:right w:val="none" w:sz="0" w:space="0" w:color="auto"/>
      </w:divBdr>
    </w:div>
    <w:div w:id="729380457">
      <w:bodyDiv w:val="1"/>
      <w:marLeft w:val="0"/>
      <w:marRight w:val="0"/>
      <w:marTop w:val="0"/>
      <w:marBottom w:val="0"/>
      <w:divBdr>
        <w:top w:val="none" w:sz="0" w:space="0" w:color="auto"/>
        <w:left w:val="none" w:sz="0" w:space="0" w:color="auto"/>
        <w:bottom w:val="none" w:sz="0" w:space="0" w:color="auto"/>
        <w:right w:val="none" w:sz="0" w:space="0" w:color="auto"/>
      </w:divBdr>
      <w:divsChild>
        <w:div w:id="317614375">
          <w:marLeft w:val="0"/>
          <w:marRight w:val="0"/>
          <w:marTop w:val="0"/>
          <w:marBottom w:val="0"/>
          <w:divBdr>
            <w:top w:val="none" w:sz="0" w:space="0" w:color="auto"/>
            <w:left w:val="none" w:sz="0" w:space="0" w:color="auto"/>
            <w:bottom w:val="none" w:sz="0" w:space="0" w:color="auto"/>
            <w:right w:val="none" w:sz="0" w:space="0" w:color="auto"/>
          </w:divBdr>
          <w:divsChild>
            <w:div w:id="592129077">
              <w:marLeft w:val="0"/>
              <w:marRight w:val="0"/>
              <w:marTop w:val="0"/>
              <w:marBottom w:val="0"/>
              <w:divBdr>
                <w:top w:val="none" w:sz="0" w:space="0" w:color="auto"/>
                <w:left w:val="none" w:sz="0" w:space="0" w:color="auto"/>
                <w:bottom w:val="none" w:sz="0" w:space="0" w:color="auto"/>
                <w:right w:val="none" w:sz="0" w:space="0" w:color="auto"/>
              </w:divBdr>
              <w:divsChild>
                <w:div w:id="1185024385">
                  <w:marLeft w:val="0"/>
                  <w:marRight w:val="0"/>
                  <w:marTop w:val="0"/>
                  <w:marBottom w:val="0"/>
                  <w:divBdr>
                    <w:top w:val="none" w:sz="0" w:space="0" w:color="auto"/>
                    <w:left w:val="none" w:sz="0" w:space="0" w:color="auto"/>
                    <w:bottom w:val="none" w:sz="0" w:space="0" w:color="auto"/>
                    <w:right w:val="none" w:sz="0" w:space="0" w:color="auto"/>
                  </w:divBdr>
                  <w:divsChild>
                    <w:div w:id="7487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1387">
      <w:bodyDiv w:val="1"/>
      <w:marLeft w:val="0"/>
      <w:marRight w:val="0"/>
      <w:marTop w:val="0"/>
      <w:marBottom w:val="0"/>
      <w:divBdr>
        <w:top w:val="none" w:sz="0" w:space="0" w:color="auto"/>
        <w:left w:val="none" w:sz="0" w:space="0" w:color="auto"/>
        <w:bottom w:val="none" w:sz="0" w:space="0" w:color="auto"/>
        <w:right w:val="none" w:sz="0" w:space="0" w:color="auto"/>
      </w:divBdr>
    </w:div>
    <w:div w:id="745146527">
      <w:bodyDiv w:val="1"/>
      <w:marLeft w:val="0"/>
      <w:marRight w:val="0"/>
      <w:marTop w:val="0"/>
      <w:marBottom w:val="0"/>
      <w:divBdr>
        <w:top w:val="none" w:sz="0" w:space="0" w:color="auto"/>
        <w:left w:val="none" w:sz="0" w:space="0" w:color="auto"/>
        <w:bottom w:val="none" w:sz="0" w:space="0" w:color="auto"/>
        <w:right w:val="none" w:sz="0" w:space="0" w:color="auto"/>
      </w:divBdr>
    </w:div>
    <w:div w:id="800028309">
      <w:bodyDiv w:val="1"/>
      <w:marLeft w:val="0"/>
      <w:marRight w:val="0"/>
      <w:marTop w:val="0"/>
      <w:marBottom w:val="0"/>
      <w:divBdr>
        <w:top w:val="none" w:sz="0" w:space="0" w:color="auto"/>
        <w:left w:val="none" w:sz="0" w:space="0" w:color="auto"/>
        <w:bottom w:val="none" w:sz="0" w:space="0" w:color="auto"/>
        <w:right w:val="none" w:sz="0" w:space="0" w:color="auto"/>
      </w:divBdr>
      <w:divsChild>
        <w:div w:id="1926765050">
          <w:marLeft w:val="0"/>
          <w:marRight w:val="0"/>
          <w:marTop w:val="0"/>
          <w:marBottom w:val="0"/>
          <w:divBdr>
            <w:top w:val="none" w:sz="0" w:space="0" w:color="auto"/>
            <w:left w:val="none" w:sz="0" w:space="0" w:color="auto"/>
            <w:bottom w:val="none" w:sz="0" w:space="0" w:color="auto"/>
            <w:right w:val="none" w:sz="0" w:space="0" w:color="auto"/>
          </w:divBdr>
          <w:divsChild>
            <w:div w:id="1588539215">
              <w:marLeft w:val="0"/>
              <w:marRight w:val="0"/>
              <w:marTop w:val="0"/>
              <w:marBottom w:val="0"/>
              <w:divBdr>
                <w:top w:val="none" w:sz="0" w:space="0" w:color="auto"/>
                <w:left w:val="none" w:sz="0" w:space="0" w:color="auto"/>
                <w:bottom w:val="none" w:sz="0" w:space="0" w:color="auto"/>
                <w:right w:val="none" w:sz="0" w:space="0" w:color="auto"/>
              </w:divBdr>
              <w:divsChild>
                <w:div w:id="1950896457">
                  <w:marLeft w:val="0"/>
                  <w:marRight w:val="0"/>
                  <w:marTop w:val="0"/>
                  <w:marBottom w:val="0"/>
                  <w:divBdr>
                    <w:top w:val="none" w:sz="0" w:space="0" w:color="auto"/>
                    <w:left w:val="none" w:sz="0" w:space="0" w:color="auto"/>
                    <w:bottom w:val="none" w:sz="0" w:space="0" w:color="auto"/>
                    <w:right w:val="none" w:sz="0" w:space="0" w:color="auto"/>
                  </w:divBdr>
                  <w:divsChild>
                    <w:div w:id="68231120">
                      <w:marLeft w:val="0"/>
                      <w:marRight w:val="0"/>
                      <w:marTop w:val="0"/>
                      <w:marBottom w:val="0"/>
                      <w:divBdr>
                        <w:top w:val="none" w:sz="0" w:space="0" w:color="auto"/>
                        <w:left w:val="none" w:sz="0" w:space="0" w:color="auto"/>
                        <w:bottom w:val="none" w:sz="0" w:space="0" w:color="auto"/>
                        <w:right w:val="none" w:sz="0" w:space="0" w:color="auto"/>
                      </w:divBdr>
                    </w:div>
                  </w:divsChild>
                </w:div>
                <w:div w:id="956595588">
                  <w:marLeft w:val="0"/>
                  <w:marRight w:val="0"/>
                  <w:marTop w:val="0"/>
                  <w:marBottom w:val="0"/>
                  <w:divBdr>
                    <w:top w:val="none" w:sz="0" w:space="0" w:color="auto"/>
                    <w:left w:val="none" w:sz="0" w:space="0" w:color="auto"/>
                    <w:bottom w:val="none" w:sz="0" w:space="0" w:color="auto"/>
                    <w:right w:val="none" w:sz="0" w:space="0" w:color="auto"/>
                  </w:divBdr>
                  <w:divsChild>
                    <w:div w:id="18814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7291">
          <w:marLeft w:val="0"/>
          <w:marRight w:val="0"/>
          <w:marTop w:val="0"/>
          <w:marBottom w:val="0"/>
          <w:divBdr>
            <w:top w:val="none" w:sz="0" w:space="0" w:color="auto"/>
            <w:left w:val="none" w:sz="0" w:space="0" w:color="auto"/>
            <w:bottom w:val="none" w:sz="0" w:space="0" w:color="auto"/>
            <w:right w:val="none" w:sz="0" w:space="0" w:color="auto"/>
          </w:divBdr>
          <w:divsChild>
            <w:div w:id="703942173">
              <w:marLeft w:val="0"/>
              <w:marRight w:val="0"/>
              <w:marTop w:val="0"/>
              <w:marBottom w:val="0"/>
              <w:divBdr>
                <w:top w:val="none" w:sz="0" w:space="0" w:color="auto"/>
                <w:left w:val="none" w:sz="0" w:space="0" w:color="auto"/>
                <w:bottom w:val="none" w:sz="0" w:space="0" w:color="auto"/>
                <w:right w:val="none" w:sz="0" w:space="0" w:color="auto"/>
              </w:divBdr>
              <w:divsChild>
                <w:div w:id="313336288">
                  <w:marLeft w:val="0"/>
                  <w:marRight w:val="0"/>
                  <w:marTop w:val="0"/>
                  <w:marBottom w:val="0"/>
                  <w:divBdr>
                    <w:top w:val="none" w:sz="0" w:space="0" w:color="auto"/>
                    <w:left w:val="none" w:sz="0" w:space="0" w:color="auto"/>
                    <w:bottom w:val="none" w:sz="0" w:space="0" w:color="auto"/>
                    <w:right w:val="none" w:sz="0" w:space="0" w:color="auto"/>
                  </w:divBdr>
                  <w:divsChild>
                    <w:div w:id="169688602">
                      <w:marLeft w:val="0"/>
                      <w:marRight w:val="0"/>
                      <w:marTop w:val="0"/>
                      <w:marBottom w:val="0"/>
                      <w:divBdr>
                        <w:top w:val="none" w:sz="0" w:space="0" w:color="auto"/>
                        <w:left w:val="none" w:sz="0" w:space="0" w:color="auto"/>
                        <w:bottom w:val="none" w:sz="0" w:space="0" w:color="auto"/>
                        <w:right w:val="none" w:sz="0" w:space="0" w:color="auto"/>
                      </w:divBdr>
                    </w:div>
                  </w:divsChild>
                </w:div>
                <w:div w:id="4409890">
                  <w:marLeft w:val="0"/>
                  <w:marRight w:val="0"/>
                  <w:marTop w:val="0"/>
                  <w:marBottom w:val="0"/>
                  <w:divBdr>
                    <w:top w:val="none" w:sz="0" w:space="0" w:color="auto"/>
                    <w:left w:val="none" w:sz="0" w:space="0" w:color="auto"/>
                    <w:bottom w:val="none" w:sz="0" w:space="0" w:color="auto"/>
                    <w:right w:val="none" w:sz="0" w:space="0" w:color="auto"/>
                  </w:divBdr>
                  <w:divsChild>
                    <w:div w:id="528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4381">
          <w:marLeft w:val="0"/>
          <w:marRight w:val="0"/>
          <w:marTop w:val="0"/>
          <w:marBottom w:val="0"/>
          <w:divBdr>
            <w:top w:val="none" w:sz="0" w:space="0" w:color="auto"/>
            <w:left w:val="none" w:sz="0" w:space="0" w:color="auto"/>
            <w:bottom w:val="none" w:sz="0" w:space="0" w:color="auto"/>
            <w:right w:val="none" w:sz="0" w:space="0" w:color="auto"/>
          </w:divBdr>
          <w:divsChild>
            <w:div w:id="1868372153">
              <w:marLeft w:val="0"/>
              <w:marRight w:val="0"/>
              <w:marTop w:val="0"/>
              <w:marBottom w:val="0"/>
              <w:divBdr>
                <w:top w:val="none" w:sz="0" w:space="0" w:color="auto"/>
                <w:left w:val="none" w:sz="0" w:space="0" w:color="auto"/>
                <w:bottom w:val="none" w:sz="0" w:space="0" w:color="auto"/>
                <w:right w:val="none" w:sz="0" w:space="0" w:color="auto"/>
              </w:divBdr>
              <w:divsChild>
                <w:div w:id="113908220">
                  <w:marLeft w:val="0"/>
                  <w:marRight w:val="0"/>
                  <w:marTop w:val="0"/>
                  <w:marBottom w:val="0"/>
                  <w:divBdr>
                    <w:top w:val="none" w:sz="0" w:space="0" w:color="auto"/>
                    <w:left w:val="none" w:sz="0" w:space="0" w:color="auto"/>
                    <w:bottom w:val="none" w:sz="0" w:space="0" w:color="auto"/>
                    <w:right w:val="none" w:sz="0" w:space="0" w:color="auto"/>
                  </w:divBdr>
                  <w:divsChild>
                    <w:div w:id="12462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5426">
      <w:bodyDiv w:val="1"/>
      <w:marLeft w:val="0"/>
      <w:marRight w:val="0"/>
      <w:marTop w:val="0"/>
      <w:marBottom w:val="0"/>
      <w:divBdr>
        <w:top w:val="none" w:sz="0" w:space="0" w:color="auto"/>
        <w:left w:val="none" w:sz="0" w:space="0" w:color="auto"/>
        <w:bottom w:val="none" w:sz="0" w:space="0" w:color="auto"/>
        <w:right w:val="none" w:sz="0" w:space="0" w:color="auto"/>
      </w:divBdr>
      <w:divsChild>
        <w:div w:id="122624911">
          <w:marLeft w:val="0"/>
          <w:marRight w:val="0"/>
          <w:marTop w:val="0"/>
          <w:marBottom w:val="0"/>
          <w:divBdr>
            <w:top w:val="none" w:sz="0" w:space="0" w:color="auto"/>
            <w:left w:val="none" w:sz="0" w:space="0" w:color="auto"/>
            <w:bottom w:val="none" w:sz="0" w:space="0" w:color="auto"/>
            <w:right w:val="none" w:sz="0" w:space="0" w:color="auto"/>
          </w:divBdr>
          <w:divsChild>
            <w:div w:id="1498032745">
              <w:marLeft w:val="0"/>
              <w:marRight w:val="0"/>
              <w:marTop w:val="0"/>
              <w:marBottom w:val="0"/>
              <w:divBdr>
                <w:top w:val="none" w:sz="0" w:space="0" w:color="auto"/>
                <w:left w:val="none" w:sz="0" w:space="0" w:color="auto"/>
                <w:bottom w:val="none" w:sz="0" w:space="0" w:color="auto"/>
                <w:right w:val="none" w:sz="0" w:space="0" w:color="auto"/>
              </w:divBdr>
              <w:divsChild>
                <w:div w:id="900407344">
                  <w:marLeft w:val="0"/>
                  <w:marRight w:val="0"/>
                  <w:marTop w:val="0"/>
                  <w:marBottom w:val="0"/>
                  <w:divBdr>
                    <w:top w:val="none" w:sz="0" w:space="0" w:color="auto"/>
                    <w:left w:val="none" w:sz="0" w:space="0" w:color="auto"/>
                    <w:bottom w:val="none" w:sz="0" w:space="0" w:color="auto"/>
                    <w:right w:val="none" w:sz="0" w:space="0" w:color="auto"/>
                  </w:divBdr>
                  <w:divsChild>
                    <w:div w:id="6402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04356">
      <w:bodyDiv w:val="1"/>
      <w:marLeft w:val="0"/>
      <w:marRight w:val="0"/>
      <w:marTop w:val="0"/>
      <w:marBottom w:val="0"/>
      <w:divBdr>
        <w:top w:val="none" w:sz="0" w:space="0" w:color="auto"/>
        <w:left w:val="none" w:sz="0" w:space="0" w:color="auto"/>
        <w:bottom w:val="none" w:sz="0" w:space="0" w:color="auto"/>
        <w:right w:val="none" w:sz="0" w:space="0" w:color="auto"/>
      </w:divBdr>
    </w:div>
    <w:div w:id="1224483529">
      <w:bodyDiv w:val="1"/>
      <w:marLeft w:val="0"/>
      <w:marRight w:val="0"/>
      <w:marTop w:val="0"/>
      <w:marBottom w:val="0"/>
      <w:divBdr>
        <w:top w:val="none" w:sz="0" w:space="0" w:color="auto"/>
        <w:left w:val="none" w:sz="0" w:space="0" w:color="auto"/>
        <w:bottom w:val="none" w:sz="0" w:space="0" w:color="auto"/>
        <w:right w:val="none" w:sz="0" w:space="0" w:color="auto"/>
      </w:divBdr>
    </w:div>
    <w:div w:id="1241788255">
      <w:bodyDiv w:val="1"/>
      <w:marLeft w:val="0"/>
      <w:marRight w:val="0"/>
      <w:marTop w:val="0"/>
      <w:marBottom w:val="0"/>
      <w:divBdr>
        <w:top w:val="none" w:sz="0" w:space="0" w:color="auto"/>
        <w:left w:val="none" w:sz="0" w:space="0" w:color="auto"/>
        <w:bottom w:val="none" w:sz="0" w:space="0" w:color="auto"/>
        <w:right w:val="none" w:sz="0" w:space="0" w:color="auto"/>
      </w:divBdr>
    </w:div>
    <w:div w:id="1264722986">
      <w:bodyDiv w:val="1"/>
      <w:marLeft w:val="0"/>
      <w:marRight w:val="0"/>
      <w:marTop w:val="0"/>
      <w:marBottom w:val="0"/>
      <w:divBdr>
        <w:top w:val="none" w:sz="0" w:space="0" w:color="auto"/>
        <w:left w:val="none" w:sz="0" w:space="0" w:color="auto"/>
        <w:bottom w:val="none" w:sz="0" w:space="0" w:color="auto"/>
        <w:right w:val="none" w:sz="0" w:space="0" w:color="auto"/>
      </w:divBdr>
    </w:div>
    <w:div w:id="1278835306">
      <w:bodyDiv w:val="1"/>
      <w:marLeft w:val="0"/>
      <w:marRight w:val="0"/>
      <w:marTop w:val="0"/>
      <w:marBottom w:val="0"/>
      <w:divBdr>
        <w:top w:val="none" w:sz="0" w:space="0" w:color="auto"/>
        <w:left w:val="none" w:sz="0" w:space="0" w:color="auto"/>
        <w:bottom w:val="none" w:sz="0" w:space="0" w:color="auto"/>
        <w:right w:val="none" w:sz="0" w:space="0" w:color="auto"/>
      </w:divBdr>
    </w:div>
    <w:div w:id="1347437232">
      <w:bodyDiv w:val="1"/>
      <w:marLeft w:val="0"/>
      <w:marRight w:val="0"/>
      <w:marTop w:val="0"/>
      <w:marBottom w:val="0"/>
      <w:divBdr>
        <w:top w:val="none" w:sz="0" w:space="0" w:color="auto"/>
        <w:left w:val="none" w:sz="0" w:space="0" w:color="auto"/>
        <w:bottom w:val="none" w:sz="0" w:space="0" w:color="auto"/>
        <w:right w:val="none" w:sz="0" w:space="0" w:color="auto"/>
      </w:divBdr>
    </w:div>
    <w:div w:id="1354261153">
      <w:bodyDiv w:val="1"/>
      <w:marLeft w:val="0"/>
      <w:marRight w:val="0"/>
      <w:marTop w:val="0"/>
      <w:marBottom w:val="0"/>
      <w:divBdr>
        <w:top w:val="none" w:sz="0" w:space="0" w:color="auto"/>
        <w:left w:val="none" w:sz="0" w:space="0" w:color="auto"/>
        <w:bottom w:val="none" w:sz="0" w:space="0" w:color="auto"/>
        <w:right w:val="none" w:sz="0" w:space="0" w:color="auto"/>
      </w:divBdr>
    </w:div>
    <w:div w:id="1357923712">
      <w:bodyDiv w:val="1"/>
      <w:marLeft w:val="0"/>
      <w:marRight w:val="0"/>
      <w:marTop w:val="0"/>
      <w:marBottom w:val="0"/>
      <w:divBdr>
        <w:top w:val="none" w:sz="0" w:space="0" w:color="auto"/>
        <w:left w:val="none" w:sz="0" w:space="0" w:color="auto"/>
        <w:bottom w:val="none" w:sz="0" w:space="0" w:color="auto"/>
        <w:right w:val="none" w:sz="0" w:space="0" w:color="auto"/>
      </w:divBdr>
    </w:div>
    <w:div w:id="1390572145">
      <w:bodyDiv w:val="1"/>
      <w:marLeft w:val="0"/>
      <w:marRight w:val="0"/>
      <w:marTop w:val="0"/>
      <w:marBottom w:val="0"/>
      <w:divBdr>
        <w:top w:val="none" w:sz="0" w:space="0" w:color="auto"/>
        <w:left w:val="none" w:sz="0" w:space="0" w:color="auto"/>
        <w:bottom w:val="none" w:sz="0" w:space="0" w:color="auto"/>
        <w:right w:val="none" w:sz="0" w:space="0" w:color="auto"/>
      </w:divBdr>
    </w:div>
    <w:div w:id="1557819572">
      <w:bodyDiv w:val="1"/>
      <w:marLeft w:val="0"/>
      <w:marRight w:val="0"/>
      <w:marTop w:val="0"/>
      <w:marBottom w:val="0"/>
      <w:divBdr>
        <w:top w:val="none" w:sz="0" w:space="0" w:color="auto"/>
        <w:left w:val="none" w:sz="0" w:space="0" w:color="auto"/>
        <w:bottom w:val="none" w:sz="0" w:space="0" w:color="auto"/>
        <w:right w:val="none" w:sz="0" w:space="0" w:color="auto"/>
      </w:divBdr>
      <w:divsChild>
        <w:div w:id="1458331756">
          <w:marLeft w:val="0"/>
          <w:marRight w:val="0"/>
          <w:marTop w:val="0"/>
          <w:marBottom w:val="0"/>
          <w:divBdr>
            <w:top w:val="none" w:sz="0" w:space="0" w:color="auto"/>
            <w:left w:val="none" w:sz="0" w:space="0" w:color="auto"/>
            <w:bottom w:val="none" w:sz="0" w:space="0" w:color="auto"/>
            <w:right w:val="none" w:sz="0" w:space="0" w:color="auto"/>
          </w:divBdr>
          <w:divsChild>
            <w:div w:id="57629241">
              <w:marLeft w:val="0"/>
              <w:marRight w:val="0"/>
              <w:marTop w:val="0"/>
              <w:marBottom w:val="0"/>
              <w:divBdr>
                <w:top w:val="none" w:sz="0" w:space="0" w:color="auto"/>
                <w:left w:val="none" w:sz="0" w:space="0" w:color="auto"/>
                <w:bottom w:val="none" w:sz="0" w:space="0" w:color="auto"/>
                <w:right w:val="none" w:sz="0" w:space="0" w:color="auto"/>
              </w:divBdr>
              <w:divsChild>
                <w:div w:id="804080455">
                  <w:marLeft w:val="0"/>
                  <w:marRight w:val="0"/>
                  <w:marTop w:val="0"/>
                  <w:marBottom w:val="0"/>
                  <w:divBdr>
                    <w:top w:val="none" w:sz="0" w:space="0" w:color="auto"/>
                    <w:left w:val="none" w:sz="0" w:space="0" w:color="auto"/>
                    <w:bottom w:val="none" w:sz="0" w:space="0" w:color="auto"/>
                    <w:right w:val="none" w:sz="0" w:space="0" w:color="auto"/>
                  </w:divBdr>
                  <w:divsChild>
                    <w:div w:id="923997557">
                      <w:marLeft w:val="0"/>
                      <w:marRight w:val="0"/>
                      <w:marTop w:val="0"/>
                      <w:marBottom w:val="0"/>
                      <w:divBdr>
                        <w:top w:val="none" w:sz="0" w:space="0" w:color="auto"/>
                        <w:left w:val="none" w:sz="0" w:space="0" w:color="auto"/>
                        <w:bottom w:val="none" w:sz="0" w:space="0" w:color="auto"/>
                        <w:right w:val="none" w:sz="0" w:space="0" w:color="auto"/>
                      </w:divBdr>
                    </w:div>
                  </w:divsChild>
                </w:div>
                <w:div w:id="711727776">
                  <w:marLeft w:val="0"/>
                  <w:marRight w:val="0"/>
                  <w:marTop w:val="0"/>
                  <w:marBottom w:val="0"/>
                  <w:divBdr>
                    <w:top w:val="none" w:sz="0" w:space="0" w:color="auto"/>
                    <w:left w:val="none" w:sz="0" w:space="0" w:color="auto"/>
                    <w:bottom w:val="none" w:sz="0" w:space="0" w:color="auto"/>
                    <w:right w:val="none" w:sz="0" w:space="0" w:color="auto"/>
                  </w:divBdr>
                  <w:divsChild>
                    <w:div w:id="1816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0152">
          <w:marLeft w:val="0"/>
          <w:marRight w:val="0"/>
          <w:marTop w:val="0"/>
          <w:marBottom w:val="0"/>
          <w:divBdr>
            <w:top w:val="none" w:sz="0" w:space="0" w:color="auto"/>
            <w:left w:val="none" w:sz="0" w:space="0" w:color="auto"/>
            <w:bottom w:val="none" w:sz="0" w:space="0" w:color="auto"/>
            <w:right w:val="none" w:sz="0" w:space="0" w:color="auto"/>
          </w:divBdr>
          <w:divsChild>
            <w:div w:id="121576612">
              <w:marLeft w:val="0"/>
              <w:marRight w:val="0"/>
              <w:marTop w:val="0"/>
              <w:marBottom w:val="0"/>
              <w:divBdr>
                <w:top w:val="none" w:sz="0" w:space="0" w:color="auto"/>
                <w:left w:val="none" w:sz="0" w:space="0" w:color="auto"/>
                <w:bottom w:val="none" w:sz="0" w:space="0" w:color="auto"/>
                <w:right w:val="none" w:sz="0" w:space="0" w:color="auto"/>
              </w:divBdr>
              <w:divsChild>
                <w:div w:id="1968462497">
                  <w:marLeft w:val="0"/>
                  <w:marRight w:val="0"/>
                  <w:marTop w:val="0"/>
                  <w:marBottom w:val="0"/>
                  <w:divBdr>
                    <w:top w:val="none" w:sz="0" w:space="0" w:color="auto"/>
                    <w:left w:val="none" w:sz="0" w:space="0" w:color="auto"/>
                    <w:bottom w:val="none" w:sz="0" w:space="0" w:color="auto"/>
                    <w:right w:val="none" w:sz="0" w:space="0" w:color="auto"/>
                  </w:divBdr>
                  <w:divsChild>
                    <w:div w:id="6949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30169">
      <w:bodyDiv w:val="1"/>
      <w:marLeft w:val="0"/>
      <w:marRight w:val="0"/>
      <w:marTop w:val="0"/>
      <w:marBottom w:val="0"/>
      <w:divBdr>
        <w:top w:val="none" w:sz="0" w:space="0" w:color="auto"/>
        <w:left w:val="none" w:sz="0" w:space="0" w:color="auto"/>
        <w:bottom w:val="none" w:sz="0" w:space="0" w:color="auto"/>
        <w:right w:val="none" w:sz="0" w:space="0" w:color="auto"/>
      </w:divBdr>
    </w:div>
    <w:div w:id="1661696589">
      <w:bodyDiv w:val="1"/>
      <w:marLeft w:val="0"/>
      <w:marRight w:val="0"/>
      <w:marTop w:val="0"/>
      <w:marBottom w:val="0"/>
      <w:divBdr>
        <w:top w:val="none" w:sz="0" w:space="0" w:color="auto"/>
        <w:left w:val="none" w:sz="0" w:space="0" w:color="auto"/>
        <w:bottom w:val="none" w:sz="0" w:space="0" w:color="auto"/>
        <w:right w:val="none" w:sz="0" w:space="0" w:color="auto"/>
      </w:divBdr>
    </w:div>
    <w:div w:id="1707556534">
      <w:bodyDiv w:val="1"/>
      <w:marLeft w:val="0"/>
      <w:marRight w:val="0"/>
      <w:marTop w:val="0"/>
      <w:marBottom w:val="0"/>
      <w:divBdr>
        <w:top w:val="none" w:sz="0" w:space="0" w:color="auto"/>
        <w:left w:val="none" w:sz="0" w:space="0" w:color="auto"/>
        <w:bottom w:val="none" w:sz="0" w:space="0" w:color="auto"/>
        <w:right w:val="none" w:sz="0" w:space="0" w:color="auto"/>
      </w:divBdr>
    </w:div>
    <w:div w:id="1715694796">
      <w:bodyDiv w:val="1"/>
      <w:marLeft w:val="0"/>
      <w:marRight w:val="0"/>
      <w:marTop w:val="0"/>
      <w:marBottom w:val="0"/>
      <w:divBdr>
        <w:top w:val="none" w:sz="0" w:space="0" w:color="auto"/>
        <w:left w:val="none" w:sz="0" w:space="0" w:color="auto"/>
        <w:bottom w:val="none" w:sz="0" w:space="0" w:color="auto"/>
        <w:right w:val="none" w:sz="0" w:space="0" w:color="auto"/>
      </w:divBdr>
    </w:div>
    <w:div w:id="1792943877">
      <w:bodyDiv w:val="1"/>
      <w:marLeft w:val="0"/>
      <w:marRight w:val="0"/>
      <w:marTop w:val="0"/>
      <w:marBottom w:val="0"/>
      <w:divBdr>
        <w:top w:val="none" w:sz="0" w:space="0" w:color="auto"/>
        <w:left w:val="none" w:sz="0" w:space="0" w:color="auto"/>
        <w:bottom w:val="none" w:sz="0" w:space="0" w:color="auto"/>
        <w:right w:val="none" w:sz="0" w:space="0" w:color="auto"/>
      </w:divBdr>
    </w:div>
    <w:div w:id="1838154977">
      <w:bodyDiv w:val="1"/>
      <w:marLeft w:val="0"/>
      <w:marRight w:val="0"/>
      <w:marTop w:val="0"/>
      <w:marBottom w:val="0"/>
      <w:divBdr>
        <w:top w:val="none" w:sz="0" w:space="0" w:color="auto"/>
        <w:left w:val="none" w:sz="0" w:space="0" w:color="auto"/>
        <w:bottom w:val="none" w:sz="0" w:space="0" w:color="auto"/>
        <w:right w:val="none" w:sz="0" w:space="0" w:color="auto"/>
      </w:divBdr>
    </w:div>
    <w:div w:id="1845120358">
      <w:bodyDiv w:val="1"/>
      <w:marLeft w:val="0"/>
      <w:marRight w:val="0"/>
      <w:marTop w:val="0"/>
      <w:marBottom w:val="0"/>
      <w:divBdr>
        <w:top w:val="none" w:sz="0" w:space="0" w:color="auto"/>
        <w:left w:val="none" w:sz="0" w:space="0" w:color="auto"/>
        <w:bottom w:val="none" w:sz="0" w:space="0" w:color="auto"/>
        <w:right w:val="none" w:sz="0" w:space="0" w:color="auto"/>
      </w:divBdr>
    </w:div>
    <w:div w:id="1854880131">
      <w:bodyDiv w:val="1"/>
      <w:marLeft w:val="0"/>
      <w:marRight w:val="0"/>
      <w:marTop w:val="0"/>
      <w:marBottom w:val="0"/>
      <w:divBdr>
        <w:top w:val="none" w:sz="0" w:space="0" w:color="auto"/>
        <w:left w:val="none" w:sz="0" w:space="0" w:color="auto"/>
        <w:bottom w:val="none" w:sz="0" w:space="0" w:color="auto"/>
        <w:right w:val="none" w:sz="0" w:space="0" w:color="auto"/>
      </w:divBdr>
    </w:div>
    <w:div w:id="1882665115">
      <w:bodyDiv w:val="1"/>
      <w:marLeft w:val="0"/>
      <w:marRight w:val="0"/>
      <w:marTop w:val="0"/>
      <w:marBottom w:val="0"/>
      <w:divBdr>
        <w:top w:val="none" w:sz="0" w:space="0" w:color="auto"/>
        <w:left w:val="none" w:sz="0" w:space="0" w:color="auto"/>
        <w:bottom w:val="none" w:sz="0" w:space="0" w:color="auto"/>
        <w:right w:val="none" w:sz="0" w:space="0" w:color="auto"/>
      </w:divBdr>
    </w:div>
    <w:div w:id="1892569954">
      <w:bodyDiv w:val="1"/>
      <w:marLeft w:val="0"/>
      <w:marRight w:val="0"/>
      <w:marTop w:val="0"/>
      <w:marBottom w:val="0"/>
      <w:divBdr>
        <w:top w:val="none" w:sz="0" w:space="0" w:color="auto"/>
        <w:left w:val="none" w:sz="0" w:space="0" w:color="auto"/>
        <w:bottom w:val="none" w:sz="0" w:space="0" w:color="auto"/>
        <w:right w:val="none" w:sz="0" w:space="0" w:color="auto"/>
      </w:divBdr>
    </w:div>
    <w:div w:id="1982955146">
      <w:bodyDiv w:val="1"/>
      <w:marLeft w:val="0"/>
      <w:marRight w:val="0"/>
      <w:marTop w:val="0"/>
      <w:marBottom w:val="0"/>
      <w:divBdr>
        <w:top w:val="none" w:sz="0" w:space="0" w:color="auto"/>
        <w:left w:val="none" w:sz="0" w:space="0" w:color="auto"/>
        <w:bottom w:val="none" w:sz="0" w:space="0" w:color="auto"/>
        <w:right w:val="none" w:sz="0" w:space="0" w:color="auto"/>
      </w:divBdr>
      <w:divsChild>
        <w:div w:id="694699102">
          <w:marLeft w:val="0"/>
          <w:marRight w:val="0"/>
          <w:marTop w:val="0"/>
          <w:marBottom w:val="0"/>
          <w:divBdr>
            <w:top w:val="none" w:sz="0" w:space="0" w:color="auto"/>
            <w:left w:val="none" w:sz="0" w:space="0" w:color="auto"/>
            <w:bottom w:val="none" w:sz="0" w:space="0" w:color="auto"/>
            <w:right w:val="none" w:sz="0" w:space="0" w:color="auto"/>
          </w:divBdr>
          <w:divsChild>
            <w:div w:id="2141603733">
              <w:marLeft w:val="0"/>
              <w:marRight w:val="0"/>
              <w:marTop w:val="0"/>
              <w:marBottom w:val="0"/>
              <w:divBdr>
                <w:top w:val="none" w:sz="0" w:space="0" w:color="auto"/>
                <w:left w:val="none" w:sz="0" w:space="0" w:color="auto"/>
                <w:bottom w:val="none" w:sz="0" w:space="0" w:color="auto"/>
                <w:right w:val="none" w:sz="0" w:space="0" w:color="auto"/>
              </w:divBdr>
              <w:divsChild>
                <w:div w:id="558712904">
                  <w:marLeft w:val="0"/>
                  <w:marRight w:val="0"/>
                  <w:marTop w:val="0"/>
                  <w:marBottom w:val="0"/>
                  <w:divBdr>
                    <w:top w:val="none" w:sz="0" w:space="0" w:color="auto"/>
                    <w:left w:val="none" w:sz="0" w:space="0" w:color="auto"/>
                    <w:bottom w:val="none" w:sz="0" w:space="0" w:color="auto"/>
                    <w:right w:val="none" w:sz="0" w:space="0" w:color="auto"/>
                  </w:divBdr>
                  <w:divsChild>
                    <w:div w:id="3937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8175">
      <w:bodyDiv w:val="1"/>
      <w:marLeft w:val="0"/>
      <w:marRight w:val="0"/>
      <w:marTop w:val="0"/>
      <w:marBottom w:val="0"/>
      <w:divBdr>
        <w:top w:val="none" w:sz="0" w:space="0" w:color="auto"/>
        <w:left w:val="none" w:sz="0" w:space="0" w:color="auto"/>
        <w:bottom w:val="none" w:sz="0" w:space="0" w:color="auto"/>
        <w:right w:val="none" w:sz="0" w:space="0" w:color="auto"/>
      </w:divBdr>
      <w:divsChild>
        <w:div w:id="827555790">
          <w:marLeft w:val="0"/>
          <w:marRight w:val="0"/>
          <w:marTop w:val="0"/>
          <w:marBottom w:val="0"/>
          <w:divBdr>
            <w:top w:val="none" w:sz="0" w:space="0" w:color="auto"/>
            <w:left w:val="none" w:sz="0" w:space="0" w:color="auto"/>
            <w:bottom w:val="none" w:sz="0" w:space="0" w:color="auto"/>
            <w:right w:val="none" w:sz="0" w:space="0" w:color="auto"/>
          </w:divBdr>
          <w:divsChild>
            <w:div w:id="202837011">
              <w:marLeft w:val="0"/>
              <w:marRight w:val="0"/>
              <w:marTop w:val="0"/>
              <w:marBottom w:val="0"/>
              <w:divBdr>
                <w:top w:val="none" w:sz="0" w:space="0" w:color="auto"/>
                <w:left w:val="none" w:sz="0" w:space="0" w:color="auto"/>
                <w:bottom w:val="none" w:sz="0" w:space="0" w:color="auto"/>
                <w:right w:val="none" w:sz="0" w:space="0" w:color="auto"/>
              </w:divBdr>
              <w:divsChild>
                <w:div w:id="1534422759">
                  <w:marLeft w:val="0"/>
                  <w:marRight w:val="0"/>
                  <w:marTop w:val="0"/>
                  <w:marBottom w:val="0"/>
                  <w:divBdr>
                    <w:top w:val="none" w:sz="0" w:space="0" w:color="auto"/>
                    <w:left w:val="none" w:sz="0" w:space="0" w:color="auto"/>
                    <w:bottom w:val="none" w:sz="0" w:space="0" w:color="auto"/>
                    <w:right w:val="none" w:sz="0" w:space="0" w:color="auto"/>
                  </w:divBdr>
                  <w:divsChild>
                    <w:div w:id="1127308864">
                      <w:marLeft w:val="0"/>
                      <w:marRight w:val="0"/>
                      <w:marTop w:val="0"/>
                      <w:marBottom w:val="0"/>
                      <w:divBdr>
                        <w:top w:val="none" w:sz="0" w:space="0" w:color="auto"/>
                        <w:left w:val="none" w:sz="0" w:space="0" w:color="auto"/>
                        <w:bottom w:val="none" w:sz="0" w:space="0" w:color="auto"/>
                        <w:right w:val="none" w:sz="0" w:space="0" w:color="auto"/>
                      </w:divBdr>
                    </w:div>
                  </w:divsChild>
                </w:div>
                <w:div w:id="1596672029">
                  <w:marLeft w:val="0"/>
                  <w:marRight w:val="0"/>
                  <w:marTop w:val="0"/>
                  <w:marBottom w:val="0"/>
                  <w:divBdr>
                    <w:top w:val="none" w:sz="0" w:space="0" w:color="auto"/>
                    <w:left w:val="none" w:sz="0" w:space="0" w:color="auto"/>
                    <w:bottom w:val="none" w:sz="0" w:space="0" w:color="auto"/>
                    <w:right w:val="none" w:sz="0" w:space="0" w:color="auto"/>
                  </w:divBdr>
                  <w:divsChild>
                    <w:div w:id="8964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6092">
          <w:marLeft w:val="0"/>
          <w:marRight w:val="0"/>
          <w:marTop w:val="0"/>
          <w:marBottom w:val="0"/>
          <w:divBdr>
            <w:top w:val="none" w:sz="0" w:space="0" w:color="auto"/>
            <w:left w:val="none" w:sz="0" w:space="0" w:color="auto"/>
            <w:bottom w:val="none" w:sz="0" w:space="0" w:color="auto"/>
            <w:right w:val="none" w:sz="0" w:space="0" w:color="auto"/>
          </w:divBdr>
          <w:divsChild>
            <w:div w:id="1538152954">
              <w:marLeft w:val="0"/>
              <w:marRight w:val="0"/>
              <w:marTop w:val="0"/>
              <w:marBottom w:val="0"/>
              <w:divBdr>
                <w:top w:val="none" w:sz="0" w:space="0" w:color="auto"/>
                <w:left w:val="none" w:sz="0" w:space="0" w:color="auto"/>
                <w:bottom w:val="none" w:sz="0" w:space="0" w:color="auto"/>
                <w:right w:val="none" w:sz="0" w:space="0" w:color="auto"/>
              </w:divBdr>
              <w:divsChild>
                <w:div w:id="1419013417">
                  <w:marLeft w:val="0"/>
                  <w:marRight w:val="0"/>
                  <w:marTop w:val="0"/>
                  <w:marBottom w:val="0"/>
                  <w:divBdr>
                    <w:top w:val="none" w:sz="0" w:space="0" w:color="auto"/>
                    <w:left w:val="none" w:sz="0" w:space="0" w:color="auto"/>
                    <w:bottom w:val="none" w:sz="0" w:space="0" w:color="auto"/>
                    <w:right w:val="none" w:sz="0" w:space="0" w:color="auto"/>
                  </w:divBdr>
                  <w:divsChild>
                    <w:div w:id="6361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7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singmigrants.iom.int/methodology" TargetMode="External"/><Relationship Id="rId5" Type="http://schemas.openxmlformats.org/officeDocument/2006/relationships/hyperlink" Target="https://www.kaggle.com/datasets/nelgiriyewithana/global-missing-migran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975</Words>
  <Characters>6148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Strauß</dc:creator>
  <cp:keywords/>
  <dc:description/>
  <cp:lastModifiedBy>Sophie Strauß</cp:lastModifiedBy>
  <cp:revision>6</cp:revision>
  <cp:lastPrinted>2023-07-23T16:51:00Z</cp:lastPrinted>
  <dcterms:created xsi:type="dcterms:W3CDTF">2023-07-23T16:51:00Z</dcterms:created>
  <dcterms:modified xsi:type="dcterms:W3CDTF">2023-10-25T08:06:00Z</dcterms:modified>
</cp:coreProperties>
</file>