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F69F" w14:textId="60DB00E6" w:rsidR="00835949" w:rsidRDefault="00DD48B9">
      <w:pPr>
        <w:pStyle w:val="Bod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Approach to the Use of Repurposed D</w:t>
      </w:r>
      <w:r>
        <w:rPr>
          <w:b/>
          <w:bCs/>
          <w:sz w:val="28"/>
          <w:szCs w:val="28"/>
          <w:lang w:val="nl-NL"/>
        </w:rPr>
        <w:t xml:space="preserve">rugs in </w:t>
      </w:r>
      <w:r>
        <w:rPr>
          <w:b/>
          <w:bCs/>
          <w:sz w:val="28"/>
          <w:szCs w:val="28"/>
        </w:rPr>
        <w:t xml:space="preserve">Patients </w:t>
      </w:r>
      <w:r w:rsidR="00CE11D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ith Cancer</w:t>
      </w:r>
    </w:p>
    <w:p w14:paraId="6FBCE396" w14:textId="77777777" w:rsidR="00835949" w:rsidRDefault="00DD48B9">
      <w:pPr>
        <w:pStyle w:val="Default"/>
        <w:spacing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Paul E. Marik, MD, FCCM, FCCP</w:t>
      </w:r>
    </w:p>
    <w:p w14:paraId="3C73E9AD" w14:textId="77777777" w:rsidR="00835949" w:rsidRDefault="00DD48B9">
      <w:pPr>
        <w:pStyle w:val="Default"/>
        <w:spacing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Justus R. Hope, MD</w:t>
      </w:r>
    </w:p>
    <w:p w14:paraId="45D8792C" w14:textId="77777777" w:rsidR="00835949" w:rsidRDefault="00835949">
      <w:pPr>
        <w:pStyle w:val="Default"/>
        <w:spacing w:after="240"/>
        <w:rPr>
          <w:rFonts w:ascii="Aptos" w:eastAsia="Aptos" w:hAnsi="Aptos" w:cs="Aptos"/>
          <w:sz w:val="28"/>
          <w:szCs w:val="28"/>
        </w:rPr>
      </w:pPr>
    </w:p>
    <w:p w14:paraId="1CAD7955" w14:textId="39CDF6E1" w:rsidR="00835949" w:rsidRPr="00B02AEC" w:rsidRDefault="00670C98">
      <w:pPr>
        <w:pStyle w:val="Default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 xml:space="preserve">Note: </w:t>
      </w:r>
      <w:r w:rsidRPr="00B02AEC">
        <w:rPr>
          <w:rFonts w:ascii="Aptos" w:eastAsia="Aptos" w:hAnsi="Aptos" w:cs="Aptos"/>
        </w:rPr>
        <w:t xml:space="preserve">This guide </w:t>
      </w:r>
      <w:r w:rsidR="007C6D2F" w:rsidRPr="00B02AEC">
        <w:rPr>
          <w:rFonts w:ascii="Aptos" w:eastAsia="Aptos" w:hAnsi="Aptos" w:cs="Aptos"/>
        </w:rPr>
        <w:t>outlin</w:t>
      </w:r>
      <w:r w:rsidR="0034124A">
        <w:rPr>
          <w:rFonts w:ascii="Aptos" w:eastAsia="Aptos" w:hAnsi="Aptos" w:cs="Aptos"/>
        </w:rPr>
        <w:t>es</w:t>
      </w:r>
      <w:r w:rsidR="007C6D2F" w:rsidRPr="00B02AEC">
        <w:rPr>
          <w:rFonts w:ascii="Aptos" w:eastAsia="Aptos" w:hAnsi="Aptos" w:cs="Aptos"/>
        </w:rPr>
        <w:t xml:space="preserve"> our </w:t>
      </w:r>
      <w:r w:rsidR="0034124A">
        <w:rPr>
          <w:rFonts w:ascii="Aptos" w:eastAsia="Aptos" w:hAnsi="Aptos" w:cs="Aptos"/>
        </w:rPr>
        <w:t xml:space="preserve">complementary </w:t>
      </w:r>
      <w:r w:rsidRPr="00B02AEC">
        <w:rPr>
          <w:rFonts w:ascii="Aptos" w:eastAsia="Aptos" w:hAnsi="Aptos" w:cs="Aptos"/>
        </w:rPr>
        <w:t xml:space="preserve">approach to the use of repurposed drugs in </w:t>
      </w:r>
      <w:r w:rsidR="0062423C">
        <w:rPr>
          <w:rFonts w:ascii="Aptos" w:eastAsia="Aptos" w:hAnsi="Aptos" w:cs="Aptos"/>
        </w:rPr>
        <w:t>cancer</w:t>
      </w:r>
      <w:r w:rsidRPr="00B02AEC">
        <w:rPr>
          <w:rFonts w:ascii="Aptos" w:eastAsia="Aptos" w:hAnsi="Aptos" w:cs="Aptos"/>
        </w:rPr>
        <w:t xml:space="preserve"> treatment. </w:t>
      </w:r>
      <w:r w:rsidR="00D71BD7">
        <w:rPr>
          <w:rFonts w:ascii="Aptos" w:eastAsia="Aptos" w:hAnsi="Aptos" w:cs="Aptos"/>
        </w:rPr>
        <w:t xml:space="preserve">It is not intended as a comprehensive reference. </w:t>
      </w:r>
      <w:r w:rsidRPr="00B02AEC">
        <w:rPr>
          <w:rFonts w:ascii="Aptos" w:eastAsia="Aptos" w:hAnsi="Aptos" w:cs="Aptos"/>
        </w:rPr>
        <w:t xml:space="preserve">The </w:t>
      </w:r>
      <w:r w:rsidR="00D71BD7">
        <w:rPr>
          <w:rFonts w:ascii="Aptos" w:eastAsia="Aptos" w:hAnsi="Aptos" w:cs="Aptos"/>
        </w:rPr>
        <w:t>full</w:t>
      </w:r>
      <w:r w:rsidRPr="00B02AEC">
        <w:rPr>
          <w:rFonts w:ascii="Aptos" w:eastAsia="Aptos" w:hAnsi="Aptos" w:cs="Aptos"/>
        </w:rPr>
        <w:t xml:space="preserve"> guide, </w:t>
      </w:r>
      <w:r w:rsidR="00F10254">
        <w:rPr>
          <w:rFonts w:ascii="Aptos" w:eastAsia="Aptos" w:hAnsi="Aptos" w:cs="Aptos"/>
        </w:rPr>
        <w:t>"</w:t>
      </w:r>
      <w:r w:rsidRPr="00B02AEC">
        <w:rPr>
          <w:rFonts w:ascii="Aptos" w:eastAsia="Aptos" w:hAnsi="Aptos" w:cs="Aptos"/>
        </w:rPr>
        <w:t>Cancer Care: The Role of Repurposed Drugs and Metabolic Interventions in Treating Cancer,</w:t>
      </w:r>
      <w:r w:rsidR="00F10254">
        <w:rPr>
          <w:rFonts w:ascii="Aptos" w:eastAsia="Aptos" w:hAnsi="Aptos" w:cs="Aptos"/>
        </w:rPr>
        <w:t>"</w:t>
      </w:r>
      <w:r w:rsidR="002F4C21">
        <w:rPr>
          <w:rFonts w:ascii="Aptos" w:eastAsia="Aptos" w:hAnsi="Aptos" w:cs="Aptos"/>
        </w:rPr>
        <w:t xml:space="preserve"> </w:t>
      </w:r>
      <w:r w:rsidR="007C6D2F" w:rsidRPr="00B02AEC">
        <w:rPr>
          <w:rFonts w:ascii="Aptos" w:eastAsia="Aptos" w:hAnsi="Aptos" w:cs="Aptos"/>
        </w:rPr>
        <w:t xml:space="preserve">including </w:t>
      </w:r>
      <w:r w:rsidRPr="00B02AEC">
        <w:rPr>
          <w:rFonts w:ascii="Aptos" w:eastAsia="Aptos" w:hAnsi="Aptos" w:cs="Aptos"/>
        </w:rPr>
        <w:t xml:space="preserve">all scientific references, </w:t>
      </w:r>
      <w:r w:rsidR="007C6D2F" w:rsidRPr="00B02AEC">
        <w:rPr>
          <w:rFonts w:ascii="Aptos" w:eastAsia="Aptos" w:hAnsi="Aptos" w:cs="Aptos"/>
        </w:rPr>
        <w:t>is available</w:t>
      </w:r>
      <w:r w:rsidR="0025172F" w:rsidRPr="00B02AEC">
        <w:rPr>
          <w:rFonts w:ascii="Aptos" w:eastAsia="Aptos" w:hAnsi="Aptos" w:cs="Aptos"/>
        </w:rPr>
        <w:t xml:space="preserve"> at</w:t>
      </w:r>
      <w:r w:rsidRPr="00B02AEC">
        <w:rPr>
          <w:rFonts w:ascii="Aptos" w:eastAsia="Aptos" w:hAnsi="Aptos" w:cs="Aptos"/>
        </w:rPr>
        <w:t xml:space="preserve"> </w:t>
      </w:r>
      <w:hyperlink r:id="rId8" w:history="1">
        <w:r w:rsidRPr="00B02AEC">
          <w:rPr>
            <w:rStyle w:val="Hyperlink0"/>
            <w:rFonts w:ascii="Aptos" w:eastAsia="Aptos" w:hAnsi="Aptos" w:cs="Aptos"/>
          </w:rPr>
          <w:t>imahealth.org/research/cancer-care</w:t>
        </w:r>
      </w:hyperlink>
      <w:r w:rsidR="0025172F" w:rsidRPr="00B02AEC">
        <w:rPr>
          <w:rFonts w:ascii="Aptos" w:eastAsia="Aptos" w:hAnsi="Aptos" w:cs="Aptos"/>
        </w:rPr>
        <w:t>.</w:t>
      </w:r>
    </w:p>
    <w:p w14:paraId="46147E61" w14:textId="77777777" w:rsidR="00835949" w:rsidRDefault="00835949">
      <w:pPr>
        <w:pStyle w:val="Default"/>
        <w:rPr>
          <w:b/>
          <w:bCs/>
        </w:rPr>
      </w:pPr>
    </w:p>
    <w:p w14:paraId="1B413A8A" w14:textId="62ECE5C7" w:rsidR="00835949" w:rsidRPr="007A6412" w:rsidRDefault="00DD48B9">
      <w:pPr>
        <w:pStyle w:val="Default"/>
        <w:rPr>
          <w:rStyle w:val="None"/>
          <w:rFonts w:ascii="Aptos" w:eastAsia="Aptos" w:hAnsi="Aptos" w:cs="Aptos"/>
          <w:b/>
          <w:bCs/>
          <w:i/>
          <w:iCs/>
          <w:color w:val="EE0000"/>
          <w:sz w:val="28"/>
          <w:szCs w:val="28"/>
        </w:rPr>
      </w:pPr>
      <w:r w:rsidRPr="007A6412">
        <w:rPr>
          <w:rFonts w:ascii="Aptos" w:eastAsia="Aptos" w:hAnsi="Aptos" w:cs="Aptos"/>
          <w:b/>
          <w:bCs/>
          <w:i/>
          <w:iCs/>
          <w:color w:val="EE0000"/>
        </w:rPr>
        <w:t xml:space="preserve">Updated </w:t>
      </w:r>
      <w:r w:rsidR="006121F9">
        <w:rPr>
          <w:rFonts w:ascii="Aptos" w:eastAsia="Aptos" w:hAnsi="Aptos" w:cs="Aptos"/>
          <w:b/>
          <w:bCs/>
          <w:i/>
          <w:iCs/>
          <w:color w:val="EE0000"/>
        </w:rPr>
        <w:t>November 26</w:t>
      </w:r>
      <w:r w:rsidR="006121F9" w:rsidRPr="006121F9">
        <w:rPr>
          <w:rFonts w:ascii="Aptos" w:eastAsia="Aptos" w:hAnsi="Aptos" w:cs="Aptos"/>
          <w:b/>
          <w:bCs/>
          <w:i/>
          <w:iCs/>
          <w:color w:val="EE0000"/>
          <w:vertAlign w:val="superscript"/>
        </w:rPr>
        <w:t>th</w:t>
      </w:r>
      <w:r w:rsidR="006121F9" w:rsidRPr="007A6412">
        <w:rPr>
          <w:rFonts w:ascii="Aptos" w:eastAsia="Aptos" w:hAnsi="Aptos" w:cs="Aptos"/>
          <w:b/>
          <w:bCs/>
          <w:i/>
          <w:iCs/>
          <w:color w:val="EE0000"/>
        </w:rPr>
        <w:t>, 2025</w:t>
      </w:r>
    </w:p>
    <w:p w14:paraId="306F77CE" w14:textId="77777777" w:rsidR="00835949" w:rsidRDefault="00835949">
      <w:pPr>
        <w:pStyle w:val="Body"/>
        <w:rPr>
          <w:rStyle w:val="None"/>
          <w:sz w:val="28"/>
          <w:szCs w:val="28"/>
        </w:rPr>
      </w:pPr>
    </w:p>
    <w:p w14:paraId="732DB64A" w14:textId="77777777" w:rsidR="009A395C" w:rsidRDefault="009A395C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Introduction</w:t>
      </w:r>
    </w:p>
    <w:p w14:paraId="607269E6" w14:textId="2B952474" w:rsidR="00DC7C86" w:rsidRDefault="00F66469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Cancer treatment must always be individualized. </w:t>
      </w:r>
      <w:r w:rsidR="00E731DD">
        <w:rPr>
          <w:rStyle w:val="None"/>
          <w:sz w:val="24"/>
          <w:szCs w:val="24"/>
        </w:rPr>
        <w:t>Factors such as tumor</w:t>
      </w:r>
      <w:r>
        <w:rPr>
          <w:rStyle w:val="None"/>
          <w:sz w:val="24"/>
          <w:szCs w:val="24"/>
        </w:rPr>
        <w:t xml:space="preserve"> type and stage, tumor biology, pati</w:t>
      </w:r>
      <w:r w:rsidR="00E731DD">
        <w:rPr>
          <w:rStyle w:val="None"/>
          <w:sz w:val="24"/>
          <w:szCs w:val="24"/>
        </w:rPr>
        <w:t>ent c</w:t>
      </w:r>
      <w:r>
        <w:rPr>
          <w:rStyle w:val="None"/>
          <w:sz w:val="24"/>
          <w:szCs w:val="24"/>
        </w:rPr>
        <w:t>omorbidities</w:t>
      </w:r>
      <w:r w:rsidR="00701D2D">
        <w:rPr>
          <w:rStyle w:val="None"/>
          <w:sz w:val="24"/>
          <w:szCs w:val="24"/>
        </w:rPr>
        <w:t xml:space="preserve">, </w:t>
      </w:r>
      <w:r>
        <w:rPr>
          <w:rStyle w:val="None"/>
          <w:sz w:val="24"/>
          <w:szCs w:val="24"/>
        </w:rPr>
        <w:t>functional status</w:t>
      </w:r>
      <w:r w:rsidR="00701D2D">
        <w:rPr>
          <w:rStyle w:val="None"/>
          <w:sz w:val="24"/>
          <w:szCs w:val="24"/>
        </w:rPr>
        <w:t>, and personal</w:t>
      </w:r>
      <w:r>
        <w:rPr>
          <w:rStyle w:val="None"/>
          <w:sz w:val="24"/>
          <w:szCs w:val="24"/>
        </w:rPr>
        <w:t xml:space="preserve"> preferences</w:t>
      </w:r>
      <w:r w:rsidR="00701D2D">
        <w:rPr>
          <w:rStyle w:val="None"/>
          <w:sz w:val="24"/>
          <w:szCs w:val="24"/>
        </w:rPr>
        <w:t xml:space="preserve"> all play a role in determining the most appropriate plan of care</w:t>
      </w:r>
      <w:r>
        <w:rPr>
          <w:rStyle w:val="None"/>
          <w:sz w:val="24"/>
          <w:szCs w:val="24"/>
        </w:rPr>
        <w:t xml:space="preserve">. </w:t>
      </w:r>
      <w:r w:rsidR="00FE53D6">
        <w:rPr>
          <w:rStyle w:val="None"/>
          <w:sz w:val="24"/>
          <w:szCs w:val="24"/>
        </w:rPr>
        <w:t>R</w:t>
      </w:r>
      <w:r>
        <w:rPr>
          <w:rStyle w:val="None"/>
          <w:sz w:val="24"/>
          <w:szCs w:val="24"/>
        </w:rPr>
        <w:t xml:space="preserve">epurposed drugs and metabolic therapy </w:t>
      </w:r>
      <w:r w:rsidR="00FE53D6">
        <w:rPr>
          <w:rStyle w:val="None"/>
          <w:sz w:val="24"/>
          <w:szCs w:val="24"/>
        </w:rPr>
        <w:t xml:space="preserve">can be used in several ways: </w:t>
      </w:r>
      <w:r>
        <w:rPr>
          <w:rStyle w:val="None"/>
          <w:sz w:val="24"/>
          <w:szCs w:val="24"/>
        </w:rPr>
        <w:t>as adjunc</w:t>
      </w:r>
      <w:r w:rsidR="00FE53D6">
        <w:rPr>
          <w:rStyle w:val="None"/>
          <w:sz w:val="24"/>
          <w:szCs w:val="24"/>
        </w:rPr>
        <w:t xml:space="preserve">ts </w:t>
      </w:r>
      <w:r>
        <w:rPr>
          <w:rStyle w:val="None"/>
          <w:sz w:val="24"/>
          <w:szCs w:val="24"/>
        </w:rPr>
        <w:t xml:space="preserve">to conventional </w:t>
      </w:r>
      <w:r w:rsidR="00A30179">
        <w:rPr>
          <w:rStyle w:val="None"/>
          <w:sz w:val="24"/>
          <w:szCs w:val="24"/>
        </w:rPr>
        <w:t>oncology treatments or,</w:t>
      </w:r>
      <w:r>
        <w:rPr>
          <w:rStyle w:val="None"/>
          <w:sz w:val="24"/>
          <w:szCs w:val="24"/>
        </w:rPr>
        <w:t xml:space="preserve"> </w:t>
      </w:r>
      <w:r w:rsidR="00A30179">
        <w:rPr>
          <w:rStyle w:val="None"/>
          <w:sz w:val="24"/>
          <w:szCs w:val="24"/>
        </w:rPr>
        <w:t>in select cases, as primary therapy</w:t>
      </w:r>
      <w:r>
        <w:rPr>
          <w:rStyle w:val="None"/>
          <w:sz w:val="24"/>
          <w:szCs w:val="24"/>
        </w:rPr>
        <w:t>.</w:t>
      </w:r>
    </w:p>
    <w:p w14:paraId="4BFD612D" w14:textId="000CD1D1" w:rsidR="00822B71" w:rsidRPr="00F72444" w:rsidRDefault="00DD48B9">
      <w:pPr>
        <w:pStyle w:val="Body"/>
        <w:rPr>
          <w:rStyle w:val="None"/>
          <w:color w:val="EE0000"/>
          <w:sz w:val="24"/>
          <w:szCs w:val="24"/>
        </w:rPr>
      </w:pPr>
      <w:r>
        <w:rPr>
          <w:rStyle w:val="None"/>
          <w:sz w:val="24"/>
          <w:szCs w:val="24"/>
        </w:rPr>
        <w:t>There is no ideal regimen</w:t>
      </w:r>
      <w:r w:rsidR="00826402">
        <w:rPr>
          <w:rStyle w:val="None"/>
          <w:sz w:val="24"/>
          <w:szCs w:val="24"/>
        </w:rPr>
        <w:t>;</w:t>
      </w:r>
      <w:r>
        <w:rPr>
          <w:rStyle w:val="None"/>
          <w:sz w:val="24"/>
          <w:szCs w:val="24"/>
        </w:rPr>
        <w:t xml:space="preserve"> however, </w:t>
      </w:r>
      <w:r w:rsidR="00473107">
        <w:rPr>
          <w:rStyle w:val="None"/>
          <w:sz w:val="24"/>
          <w:szCs w:val="24"/>
        </w:rPr>
        <w:t>this guide</w:t>
      </w:r>
      <w:r>
        <w:rPr>
          <w:rStyle w:val="None"/>
          <w:sz w:val="24"/>
          <w:szCs w:val="24"/>
        </w:rPr>
        <w:t xml:space="preserve"> </w:t>
      </w:r>
      <w:r w:rsidR="000578B1">
        <w:rPr>
          <w:rStyle w:val="None"/>
          <w:sz w:val="24"/>
          <w:szCs w:val="24"/>
        </w:rPr>
        <w:t xml:space="preserve">centers </w:t>
      </w:r>
      <w:r>
        <w:rPr>
          <w:rStyle w:val="None"/>
          <w:sz w:val="24"/>
          <w:szCs w:val="24"/>
        </w:rPr>
        <w:t xml:space="preserve">on </w:t>
      </w:r>
      <w:r w:rsidR="00E21113">
        <w:rPr>
          <w:rStyle w:val="None"/>
          <w:sz w:val="24"/>
          <w:szCs w:val="24"/>
        </w:rPr>
        <w:t xml:space="preserve">the primary use of </w:t>
      </w:r>
      <w:r w:rsidR="000578B1">
        <w:rPr>
          <w:rStyle w:val="None"/>
          <w:sz w:val="24"/>
          <w:szCs w:val="24"/>
        </w:rPr>
        <w:t xml:space="preserve">four agents with consistent evidence and broad activity: </w:t>
      </w:r>
      <w:r>
        <w:rPr>
          <w:rStyle w:val="None"/>
          <w:sz w:val="24"/>
          <w:szCs w:val="24"/>
        </w:rPr>
        <w:t>ivermectin, mebendazole, doxycycline</w:t>
      </w:r>
      <w:r w:rsidR="000578B1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 and curcumin. </w:t>
      </w:r>
      <w:r w:rsidR="000578B1">
        <w:rPr>
          <w:rStyle w:val="None"/>
          <w:sz w:val="24"/>
          <w:szCs w:val="24"/>
        </w:rPr>
        <w:t xml:space="preserve">These form the foundation of treatment, with other drugs and nutraceuticals </w:t>
      </w:r>
      <w:r w:rsidR="00D336C8">
        <w:rPr>
          <w:rStyle w:val="None"/>
          <w:sz w:val="24"/>
          <w:szCs w:val="24"/>
        </w:rPr>
        <w:t xml:space="preserve">layered in as needed. </w:t>
      </w:r>
      <w:r w:rsidR="00822B71">
        <w:rPr>
          <w:rStyle w:val="None"/>
          <w:sz w:val="24"/>
          <w:szCs w:val="24"/>
        </w:rPr>
        <w:t>Blocking multiple cancer stem cell</w:t>
      </w:r>
      <w:r w:rsidR="00067E48">
        <w:rPr>
          <w:rStyle w:val="None"/>
          <w:sz w:val="24"/>
          <w:szCs w:val="24"/>
        </w:rPr>
        <w:t xml:space="preserve"> (CSC) pathways is critical, as CSCs drive resistance, relapse, and disease progression.</w:t>
      </w:r>
      <w:r w:rsidR="00B0536A">
        <w:rPr>
          <w:rStyle w:val="None"/>
          <w:sz w:val="24"/>
          <w:szCs w:val="24"/>
        </w:rPr>
        <w:t xml:space="preserve"> </w:t>
      </w:r>
      <w:r w:rsidR="00B91229" w:rsidRPr="00F72444">
        <w:rPr>
          <w:rStyle w:val="None"/>
          <w:color w:val="EE0000"/>
          <w:sz w:val="24"/>
          <w:szCs w:val="24"/>
        </w:rPr>
        <w:t xml:space="preserve">Limiting </w:t>
      </w:r>
      <w:r w:rsidR="00B92AE0" w:rsidRPr="00F72444">
        <w:rPr>
          <w:rStyle w:val="None"/>
          <w:color w:val="EE0000"/>
          <w:sz w:val="24"/>
          <w:szCs w:val="24"/>
        </w:rPr>
        <w:t xml:space="preserve">glucose </w:t>
      </w:r>
      <w:r w:rsidR="00B91229" w:rsidRPr="00F72444">
        <w:rPr>
          <w:rStyle w:val="None"/>
          <w:color w:val="EE0000"/>
          <w:sz w:val="24"/>
          <w:szCs w:val="24"/>
        </w:rPr>
        <w:t xml:space="preserve">intake and/or a ketogenic diet is a fundamental component </w:t>
      </w:r>
      <w:r w:rsidR="00F72444" w:rsidRPr="00F72444">
        <w:rPr>
          <w:rStyle w:val="None"/>
          <w:color w:val="EE0000"/>
          <w:sz w:val="24"/>
          <w:szCs w:val="24"/>
        </w:rPr>
        <w:t>of the</w:t>
      </w:r>
      <w:r w:rsidR="00B92AE0" w:rsidRPr="00F72444">
        <w:rPr>
          <w:rStyle w:val="None"/>
          <w:color w:val="EE0000"/>
          <w:sz w:val="24"/>
          <w:szCs w:val="24"/>
        </w:rPr>
        <w:t xml:space="preserve"> metabolic approach to cancer </w:t>
      </w:r>
      <w:r w:rsidR="00AD3CDE" w:rsidRPr="00F72444">
        <w:rPr>
          <w:rStyle w:val="None"/>
          <w:color w:val="EE0000"/>
          <w:sz w:val="24"/>
          <w:szCs w:val="24"/>
        </w:rPr>
        <w:t>care,</w:t>
      </w:r>
      <w:r w:rsidR="00B92AE0" w:rsidRPr="00F72444">
        <w:rPr>
          <w:rStyle w:val="None"/>
          <w:color w:val="EE0000"/>
          <w:sz w:val="24"/>
          <w:szCs w:val="24"/>
        </w:rPr>
        <w:t xml:space="preserve"> </w:t>
      </w:r>
      <w:r w:rsidR="00F72444" w:rsidRPr="00F72444">
        <w:rPr>
          <w:rStyle w:val="None"/>
          <w:color w:val="EE0000"/>
          <w:sz w:val="24"/>
          <w:szCs w:val="24"/>
        </w:rPr>
        <w:t>i.e.</w:t>
      </w:r>
      <w:r w:rsidR="00B92AE0" w:rsidRPr="00F72444">
        <w:rPr>
          <w:rStyle w:val="None"/>
          <w:color w:val="EE0000"/>
          <w:sz w:val="24"/>
          <w:szCs w:val="24"/>
        </w:rPr>
        <w:t xml:space="preserve"> </w:t>
      </w:r>
      <w:r w:rsidR="00AD3CDE" w:rsidRPr="00F72444">
        <w:rPr>
          <w:rStyle w:val="None"/>
          <w:color w:val="EE0000"/>
          <w:sz w:val="24"/>
          <w:szCs w:val="24"/>
        </w:rPr>
        <w:t>starving</w:t>
      </w:r>
      <w:r w:rsidR="00B92AE0" w:rsidRPr="00F72444">
        <w:rPr>
          <w:rStyle w:val="None"/>
          <w:color w:val="EE0000"/>
          <w:sz w:val="24"/>
          <w:szCs w:val="24"/>
        </w:rPr>
        <w:t xml:space="preserve"> </w:t>
      </w:r>
      <w:r w:rsidR="00AD3CDE" w:rsidRPr="00F72444">
        <w:rPr>
          <w:rStyle w:val="None"/>
          <w:color w:val="EE0000"/>
          <w:sz w:val="24"/>
          <w:szCs w:val="24"/>
        </w:rPr>
        <w:t>cancer</w:t>
      </w:r>
      <w:r w:rsidR="00B92AE0" w:rsidRPr="00F72444">
        <w:rPr>
          <w:rStyle w:val="None"/>
          <w:color w:val="EE0000"/>
          <w:sz w:val="24"/>
          <w:szCs w:val="24"/>
        </w:rPr>
        <w:t xml:space="preserve">.  </w:t>
      </w:r>
    </w:p>
    <w:p w14:paraId="1C4D1C4F" w14:textId="2277B65B" w:rsidR="00EC0E2B" w:rsidRPr="00675861" w:rsidRDefault="00EC0E2B">
      <w:pPr>
        <w:pStyle w:val="Body"/>
        <w:rPr>
          <w:rStyle w:val="None"/>
          <w:color w:val="EE0000"/>
          <w:sz w:val="24"/>
          <w:szCs w:val="24"/>
        </w:rPr>
      </w:pPr>
      <w:r>
        <w:rPr>
          <w:rStyle w:val="None"/>
          <w:sz w:val="24"/>
          <w:szCs w:val="24"/>
        </w:rPr>
        <w:t xml:space="preserve">Patients may respond differently to therapy. For example, while many respond to standard ivermectin dosing, a subset </w:t>
      </w:r>
      <w:r w:rsidR="00680A5D">
        <w:rPr>
          <w:rStyle w:val="None"/>
          <w:sz w:val="24"/>
          <w:szCs w:val="24"/>
        </w:rPr>
        <w:t>requires</w:t>
      </w:r>
      <w:r>
        <w:rPr>
          <w:rStyle w:val="None"/>
          <w:sz w:val="24"/>
          <w:szCs w:val="24"/>
        </w:rPr>
        <w:t xml:space="preserve"> higher doses to achieve clinical benefit.</w:t>
      </w:r>
      <w:r w:rsidR="00680A5D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For this reason, treatment intensity must be adjusted </w:t>
      </w:r>
      <w:r w:rsidR="00C70921">
        <w:rPr>
          <w:rStyle w:val="None"/>
          <w:sz w:val="24"/>
          <w:szCs w:val="24"/>
        </w:rPr>
        <w:t>on a case-by-case basis</w:t>
      </w:r>
      <w:r>
        <w:rPr>
          <w:rStyle w:val="None"/>
          <w:sz w:val="24"/>
          <w:szCs w:val="24"/>
        </w:rPr>
        <w:t>.</w:t>
      </w:r>
      <w:r w:rsidR="00CF0B08">
        <w:rPr>
          <w:rStyle w:val="None"/>
          <w:sz w:val="24"/>
          <w:szCs w:val="24"/>
        </w:rPr>
        <w:t xml:space="preserve"> </w:t>
      </w:r>
      <w:r w:rsidR="00CF0B08" w:rsidRPr="00675861">
        <w:rPr>
          <w:rStyle w:val="None"/>
          <w:color w:val="EE0000"/>
          <w:sz w:val="24"/>
          <w:szCs w:val="24"/>
        </w:rPr>
        <w:t xml:space="preserve">In addition, some patients may show a dramatic response to a single agent but </w:t>
      </w:r>
      <w:r w:rsidR="00675861" w:rsidRPr="00675861">
        <w:rPr>
          <w:rStyle w:val="None"/>
          <w:color w:val="EE0000"/>
          <w:sz w:val="24"/>
          <w:szCs w:val="24"/>
        </w:rPr>
        <w:t>as a rule</w:t>
      </w:r>
      <w:r w:rsidR="00CF0B08" w:rsidRPr="00675861">
        <w:rPr>
          <w:rStyle w:val="None"/>
          <w:color w:val="EE0000"/>
          <w:sz w:val="24"/>
          <w:szCs w:val="24"/>
        </w:rPr>
        <w:t xml:space="preserve"> multiple agents are required for the</w:t>
      </w:r>
      <w:r w:rsidR="00675861" w:rsidRPr="00675861">
        <w:rPr>
          <w:rStyle w:val="None"/>
          <w:color w:val="EE0000"/>
          <w:sz w:val="24"/>
          <w:szCs w:val="24"/>
        </w:rPr>
        <w:t>ir</w:t>
      </w:r>
      <w:r w:rsidR="00CF0B08" w:rsidRPr="00675861">
        <w:rPr>
          <w:rStyle w:val="None"/>
          <w:color w:val="EE0000"/>
          <w:sz w:val="24"/>
          <w:szCs w:val="24"/>
        </w:rPr>
        <w:t xml:space="preserve"> synergistic anticancer effect. </w:t>
      </w:r>
    </w:p>
    <w:p w14:paraId="3F53F21A" w14:textId="22EE379C" w:rsidR="00835949" w:rsidRDefault="00DD48B9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Two </w:t>
      </w:r>
      <w:r w:rsidR="00EC0E2B">
        <w:rPr>
          <w:rStyle w:val="None"/>
          <w:sz w:val="24"/>
          <w:szCs w:val="24"/>
        </w:rPr>
        <w:t xml:space="preserve">broad therapeutic strategies can be considered, each with a spectrum of options </w:t>
      </w:r>
      <w:r>
        <w:rPr>
          <w:rStyle w:val="None"/>
          <w:sz w:val="24"/>
          <w:szCs w:val="24"/>
        </w:rPr>
        <w:t>in between:</w:t>
      </w:r>
    </w:p>
    <w:p w14:paraId="62C88C38" w14:textId="39CE8E24" w:rsidR="00192638" w:rsidRPr="00B02AEC" w:rsidRDefault="00DD48B9" w:rsidP="008F4BB4">
      <w:pPr>
        <w:pStyle w:val="Body"/>
        <w:numPr>
          <w:ilvl w:val="0"/>
          <w:numId w:val="85"/>
        </w:numPr>
        <w:spacing w:after="0" w:line="240" w:lineRule="auto"/>
        <w:rPr>
          <w:rStyle w:val="None"/>
        </w:rPr>
      </w:pPr>
      <w:r w:rsidRPr="005B5FB4">
        <w:rPr>
          <w:rStyle w:val="None"/>
          <w:b/>
          <w:bCs/>
          <w:sz w:val="24"/>
          <w:szCs w:val="24"/>
        </w:rPr>
        <w:t>Limited therapy.</w:t>
      </w:r>
      <w:r w:rsidRPr="00192638">
        <w:rPr>
          <w:rStyle w:val="None"/>
          <w:sz w:val="24"/>
          <w:szCs w:val="24"/>
        </w:rPr>
        <w:t xml:space="preserve"> Start with a </w:t>
      </w:r>
      <w:r w:rsidR="003668A3" w:rsidRPr="00192638">
        <w:rPr>
          <w:rStyle w:val="None"/>
          <w:sz w:val="24"/>
          <w:szCs w:val="24"/>
        </w:rPr>
        <w:t xml:space="preserve">smaller </w:t>
      </w:r>
      <w:r w:rsidRPr="00192638">
        <w:rPr>
          <w:rStyle w:val="None"/>
          <w:sz w:val="24"/>
          <w:szCs w:val="24"/>
        </w:rPr>
        <w:t xml:space="preserve">number of </w:t>
      </w:r>
      <w:r w:rsidR="00C93D85" w:rsidRPr="00192638">
        <w:rPr>
          <w:rStyle w:val="None"/>
          <w:sz w:val="24"/>
          <w:szCs w:val="24"/>
        </w:rPr>
        <w:t xml:space="preserve">core </w:t>
      </w:r>
      <w:r w:rsidRPr="00192638">
        <w:rPr>
          <w:rStyle w:val="None"/>
          <w:sz w:val="24"/>
          <w:szCs w:val="24"/>
        </w:rPr>
        <w:t>agents at low</w:t>
      </w:r>
      <w:r w:rsidR="003668A3" w:rsidRPr="00192638">
        <w:rPr>
          <w:rStyle w:val="None"/>
          <w:sz w:val="24"/>
          <w:szCs w:val="24"/>
        </w:rPr>
        <w:t>er</w:t>
      </w:r>
      <w:r w:rsidRPr="00192638">
        <w:rPr>
          <w:rStyle w:val="None"/>
          <w:sz w:val="24"/>
          <w:szCs w:val="24"/>
        </w:rPr>
        <w:t xml:space="preserve"> doses</w:t>
      </w:r>
      <w:r w:rsidR="00C93D85" w:rsidRPr="00192638">
        <w:rPr>
          <w:rStyle w:val="None"/>
          <w:sz w:val="24"/>
          <w:szCs w:val="24"/>
        </w:rPr>
        <w:t xml:space="preserve">. Escalate gradually in patients who fail to </w:t>
      </w:r>
      <w:r w:rsidRPr="00192638">
        <w:rPr>
          <w:rStyle w:val="None"/>
          <w:sz w:val="24"/>
          <w:szCs w:val="24"/>
        </w:rPr>
        <w:t xml:space="preserve">respond. This </w:t>
      </w:r>
      <w:r w:rsidR="00C93D85" w:rsidRPr="00192638">
        <w:rPr>
          <w:rStyle w:val="None"/>
          <w:sz w:val="24"/>
          <w:szCs w:val="24"/>
        </w:rPr>
        <w:t xml:space="preserve">strategy </w:t>
      </w:r>
      <w:r w:rsidRPr="00192638">
        <w:rPr>
          <w:rStyle w:val="None"/>
          <w:sz w:val="24"/>
          <w:szCs w:val="24"/>
        </w:rPr>
        <w:t xml:space="preserve">is </w:t>
      </w:r>
      <w:r w:rsidR="00C93D85" w:rsidRPr="00192638">
        <w:rPr>
          <w:rStyle w:val="None"/>
          <w:sz w:val="24"/>
          <w:szCs w:val="24"/>
        </w:rPr>
        <w:t>particularly suited to those with</w:t>
      </w:r>
      <w:r w:rsidR="00380674" w:rsidRPr="00192638">
        <w:rPr>
          <w:rStyle w:val="None"/>
          <w:sz w:val="24"/>
          <w:szCs w:val="24"/>
        </w:rPr>
        <w:t xml:space="preserve"> early-stage or less aggressive cancers, </w:t>
      </w:r>
      <w:r w:rsidRPr="00192638">
        <w:rPr>
          <w:rStyle w:val="None"/>
          <w:sz w:val="24"/>
          <w:szCs w:val="24"/>
        </w:rPr>
        <w:t xml:space="preserve">or those </w:t>
      </w:r>
      <w:r w:rsidR="00B938E2" w:rsidRPr="00192638">
        <w:rPr>
          <w:rStyle w:val="None"/>
          <w:sz w:val="24"/>
          <w:szCs w:val="24"/>
        </w:rPr>
        <w:t xml:space="preserve">already </w:t>
      </w:r>
      <w:r w:rsidRPr="00192638">
        <w:rPr>
          <w:rStyle w:val="None"/>
          <w:sz w:val="24"/>
          <w:szCs w:val="24"/>
        </w:rPr>
        <w:t>receiving multiple conventional therapies (e</w:t>
      </w:r>
      <w:r w:rsidR="009637EB" w:rsidRPr="00192638">
        <w:rPr>
          <w:rStyle w:val="None"/>
          <w:sz w:val="24"/>
          <w:szCs w:val="24"/>
        </w:rPr>
        <w:t>.g</w:t>
      </w:r>
      <w:r w:rsidRPr="00192638">
        <w:rPr>
          <w:rStyle w:val="None"/>
          <w:sz w:val="24"/>
          <w:szCs w:val="24"/>
        </w:rPr>
        <w:t>.</w:t>
      </w:r>
      <w:r w:rsidR="009637EB" w:rsidRPr="00192638">
        <w:rPr>
          <w:rStyle w:val="None"/>
          <w:sz w:val="24"/>
          <w:szCs w:val="24"/>
        </w:rPr>
        <w:t>,</w:t>
      </w:r>
      <w:r w:rsidR="008E0B54" w:rsidRPr="00192638">
        <w:rPr>
          <w:rStyle w:val="None"/>
          <w:sz w:val="24"/>
          <w:szCs w:val="24"/>
        </w:rPr>
        <w:t xml:space="preserve"> </w:t>
      </w:r>
      <w:r w:rsidR="009637EB" w:rsidRPr="00192638">
        <w:rPr>
          <w:rStyle w:val="None"/>
          <w:sz w:val="24"/>
          <w:szCs w:val="24"/>
        </w:rPr>
        <w:t>many</w:t>
      </w:r>
      <w:r w:rsidRPr="00192638">
        <w:rPr>
          <w:rStyle w:val="None"/>
          <w:sz w:val="24"/>
          <w:szCs w:val="24"/>
        </w:rPr>
        <w:t xml:space="preserve"> breast cancer</w:t>
      </w:r>
      <w:r w:rsidR="009637EB" w:rsidRPr="00192638">
        <w:rPr>
          <w:rStyle w:val="None"/>
          <w:sz w:val="24"/>
          <w:szCs w:val="24"/>
        </w:rPr>
        <w:t xml:space="preserve"> pat</w:t>
      </w:r>
      <w:r w:rsidR="00C5640F" w:rsidRPr="00192638">
        <w:rPr>
          <w:rStyle w:val="None"/>
          <w:sz w:val="24"/>
          <w:szCs w:val="24"/>
        </w:rPr>
        <w:t>ients</w:t>
      </w:r>
      <w:r w:rsidRPr="00192638">
        <w:rPr>
          <w:rStyle w:val="None"/>
          <w:sz w:val="24"/>
          <w:szCs w:val="24"/>
        </w:rPr>
        <w:t>).</w:t>
      </w:r>
    </w:p>
    <w:p w14:paraId="2CF1E901" w14:textId="3952BB88" w:rsidR="00835949" w:rsidRPr="00675861" w:rsidRDefault="00DD48B9" w:rsidP="00B02AEC">
      <w:pPr>
        <w:pStyle w:val="Body"/>
        <w:numPr>
          <w:ilvl w:val="0"/>
          <w:numId w:val="85"/>
        </w:numPr>
        <w:spacing w:before="240" w:after="0" w:line="240" w:lineRule="auto"/>
        <w:rPr>
          <w:rStyle w:val="None"/>
        </w:rPr>
      </w:pPr>
      <w:r w:rsidRPr="00B02AEC">
        <w:rPr>
          <w:rStyle w:val="None"/>
          <w:b/>
          <w:bCs/>
          <w:sz w:val="24"/>
          <w:szCs w:val="24"/>
        </w:rPr>
        <w:lastRenderedPageBreak/>
        <w:t>Aggressive therapy.</w:t>
      </w:r>
      <w:r w:rsidRPr="00192638">
        <w:rPr>
          <w:rStyle w:val="None"/>
          <w:sz w:val="24"/>
          <w:szCs w:val="24"/>
        </w:rPr>
        <w:t xml:space="preserve"> </w:t>
      </w:r>
      <w:r w:rsidR="00C5640F" w:rsidRPr="00192638">
        <w:rPr>
          <w:rStyle w:val="None"/>
          <w:sz w:val="24"/>
          <w:szCs w:val="24"/>
        </w:rPr>
        <w:t xml:space="preserve">Begin </w:t>
      </w:r>
      <w:r w:rsidRPr="00192638">
        <w:rPr>
          <w:rStyle w:val="None"/>
          <w:sz w:val="24"/>
          <w:szCs w:val="24"/>
        </w:rPr>
        <w:t>with high</w:t>
      </w:r>
      <w:r w:rsidR="00C5640F" w:rsidRPr="00192638">
        <w:rPr>
          <w:rStyle w:val="None"/>
          <w:sz w:val="24"/>
          <w:szCs w:val="24"/>
        </w:rPr>
        <w:t>er</w:t>
      </w:r>
      <w:r w:rsidRPr="00192638">
        <w:rPr>
          <w:rStyle w:val="None"/>
          <w:sz w:val="24"/>
          <w:szCs w:val="24"/>
        </w:rPr>
        <w:t xml:space="preserve"> dos</w:t>
      </w:r>
      <w:r w:rsidR="00C5640F" w:rsidRPr="00192638">
        <w:rPr>
          <w:rStyle w:val="None"/>
          <w:sz w:val="24"/>
          <w:szCs w:val="24"/>
        </w:rPr>
        <w:t>es</w:t>
      </w:r>
      <w:r w:rsidRPr="00192638">
        <w:rPr>
          <w:rStyle w:val="None"/>
          <w:sz w:val="24"/>
          <w:szCs w:val="24"/>
        </w:rPr>
        <w:t xml:space="preserve"> and </w:t>
      </w:r>
      <w:r w:rsidR="00C5640F" w:rsidRPr="00192638">
        <w:rPr>
          <w:rStyle w:val="None"/>
          <w:sz w:val="24"/>
          <w:szCs w:val="24"/>
        </w:rPr>
        <w:t xml:space="preserve">a wider combination </w:t>
      </w:r>
      <w:r w:rsidRPr="00192638">
        <w:rPr>
          <w:rStyle w:val="None"/>
          <w:sz w:val="24"/>
          <w:szCs w:val="24"/>
        </w:rPr>
        <w:t>of agents</w:t>
      </w:r>
      <w:r w:rsidR="00C5640F" w:rsidRPr="00192638">
        <w:rPr>
          <w:rStyle w:val="None"/>
          <w:sz w:val="24"/>
          <w:szCs w:val="24"/>
        </w:rPr>
        <w:t>,</w:t>
      </w:r>
      <w:r w:rsidRPr="00192638">
        <w:rPr>
          <w:rStyle w:val="None"/>
          <w:sz w:val="24"/>
          <w:szCs w:val="24"/>
        </w:rPr>
        <w:t xml:space="preserve"> </w:t>
      </w:r>
      <w:r w:rsidR="00C5640F" w:rsidRPr="00192638">
        <w:rPr>
          <w:rStyle w:val="None"/>
          <w:sz w:val="24"/>
          <w:szCs w:val="24"/>
        </w:rPr>
        <w:t>scaling</w:t>
      </w:r>
      <w:r w:rsidRPr="00192638">
        <w:rPr>
          <w:rStyle w:val="None"/>
          <w:sz w:val="24"/>
          <w:szCs w:val="24"/>
        </w:rPr>
        <w:t xml:space="preserve"> back </w:t>
      </w:r>
      <w:r w:rsidR="00C5640F" w:rsidRPr="00192638">
        <w:rPr>
          <w:rStyle w:val="None"/>
          <w:sz w:val="24"/>
          <w:szCs w:val="24"/>
        </w:rPr>
        <w:t>as tolerat</w:t>
      </w:r>
      <w:r w:rsidR="00964300" w:rsidRPr="00192638">
        <w:rPr>
          <w:rStyle w:val="None"/>
          <w:sz w:val="24"/>
          <w:szCs w:val="24"/>
        </w:rPr>
        <w:t>ed</w:t>
      </w:r>
      <w:r w:rsidR="00C5640F" w:rsidRPr="00192638">
        <w:rPr>
          <w:rStyle w:val="None"/>
          <w:sz w:val="24"/>
          <w:szCs w:val="24"/>
        </w:rPr>
        <w:t xml:space="preserve"> </w:t>
      </w:r>
      <w:r w:rsidRPr="00192638">
        <w:rPr>
          <w:rStyle w:val="None"/>
          <w:sz w:val="24"/>
          <w:szCs w:val="24"/>
        </w:rPr>
        <w:t>in patients who respond</w:t>
      </w:r>
      <w:r w:rsidR="00C5640F" w:rsidRPr="00192638">
        <w:rPr>
          <w:rStyle w:val="None"/>
          <w:sz w:val="24"/>
          <w:szCs w:val="24"/>
        </w:rPr>
        <w:t>,</w:t>
      </w:r>
      <w:r w:rsidRPr="00192638">
        <w:rPr>
          <w:rStyle w:val="None"/>
          <w:sz w:val="24"/>
          <w:szCs w:val="24"/>
        </w:rPr>
        <w:t xml:space="preserve"> or </w:t>
      </w:r>
      <w:r w:rsidR="00C5640F" w:rsidRPr="00192638">
        <w:rPr>
          <w:rStyle w:val="None"/>
          <w:sz w:val="24"/>
          <w:szCs w:val="24"/>
        </w:rPr>
        <w:t xml:space="preserve">escalating further </w:t>
      </w:r>
      <w:r w:rsidRPr="00192638">
        <w:rPr>
          <w:rStyle w:val="None"/>
          <w:sz w:val="24"/>
          <w:szCs w:val="24"/>
        </w:rPr>
        <w:t xml:space="preserve">in those </w:t>
      </w:r>
      <w:r w:rsidR="00D66A7C" w:rsidRPr="00192638">
        <w:rPr>
          <w:rStyle w:val="None"/>
          <w:sz w:val="24"/>
          <w:szCs w:val="24"/>
        </w:rPr>
        <w:t xml:space="preserve">with </w:t>
      </w:r>
      <w:r w:rsidR="00964300" w:rsidRPr="00192638">
        <w:rPr>
          <w:rStyle w:val="None"/>
          <w:sz w:val="24"/>
          <w:szCs w:val="24"/>
        </w:rPr>
        <w:t>in</w:t>
      </w:r>
      <w:r w:rsidRPr="00192638">
        <w:rPr>
          <w:rStyle w:val="None"/>
          <w:sz w:val="24"/>
          <w:szCs w:val="24"/>
        </w:rPr>
        <w:t>adequate</w:t>
      </w:r>
      <w:r w:rsidR="00D66A7C" w:rsidRPr="00192638">
        <w:rPr>
          <w:rStyle w:val="None"/>
          <w:sz w:val="24"/>
          <w:szCs w:val="24"/>
        </w:rPr>
        <w:t xml:space="preserve"> response</w:t>
      </w:r>
      <w:r w:rsidRPr="00192638">
        <w:rPr>
          <w:rStyle w:val="None"/>
          <w:sz w:val="24"/>
          <w:szCs w:val="24"/>
        </w:rPr>
        <w:t xml:space="preserve">. This approach is preferred in patients with metastatic disease or highly aggressive tumors. </w:t>
      </w:r>
    </w:p>
    <w:p w14:paraId="6399A223" w14:textId="77777777" w:rsidR="00675861" w:rsidRDefault="00675861">
      <w:pPr>
        <w:pStyle w:val="Body"/>
        <w:rPr>
          <w:rStyle w:val="None"/>
          <w:sz w:val="24"/>
          <w:szCs w:val="24"/>
        </w:rPr>
      </w:pPr>
    </w:p>
    <w:p w14:paraId="578491B8" w14:textId="25FC857C" w:rsidR="00835949" w:rsidRDefault="00F41F16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Regardless of approach, treatment should be supervised by a qualified integrative clinician. </w:t>
      </w:r>
      <w:r w:rsidR="00AF4D4D">
        <w:rPr>
          <w:rStyle w:val="None"/>
          <w:sz w:val="24"/>
          <w:szCs w:val="24"/>
        </w:rPr>
        <w:t xml:space="preserve">Self-treatment is strongly discouraged. </w:t>
      </w:r>
    </w:p>
    <w:p w14:paraId="13D72F31" w14:textId="77777777" w:rsidR="00835949" w:rsidRPr="00B02AEC" w:rsidRDefault="00DD48B9">
      <w:pPr>
        <w:pStyle w:val="Body"/>
        <w:rPr>
          <w:rStyle w:val="None"/>
          <w:b/>
          <w:bCs/>
          <w:sz w:val="24"/>
          <w:szCs w:val="24"/>
        </w:rPr>
      </w:pPr>
      <w:r w:rsidRPr="00B02AEC">
        <w:rPr>
          <w:rStyle w:val="None"/>
          <w:b/>
          <w:bCs/>
          <w:sz w:val="24"/>
          <w:szCs w:val="24"/>
        </w:rPr>
        <w:t>Limited Therapy</w:t>
      </w:r>
    </w:p>
    <w:p w14:paraId="413A1B21" w14:textId="1A5F7395" w:rsidR="00835949" w:rsidRPr="00E300A7" w:rsidRDefault="004D6BDE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color w:val="EE0000"/>
          <w:sz w:val="24"/>
          <w:szCs w:val="24"/>
        </w:rPr>
      </w:pPr>
      <w:bookmarkStart w:id="0" w:name="_Hlk189570573"/>
      <w:r w:rsidRPr="000A774A">
        <w:rPr>
          <w:rStyle w:val="None"/>
          <w:b/>
          <w:bCs/>
          <w:color w:val="000000" w:themeColor="text1"/>
          <w:sz w:val="24"/>
          <w:szCs w:val="24"/>
        </w:rPr>
        <w:t>Diet:</w:t>
      </w:r>
      <w:r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5B1836" w:rsidRPr="000A774A">
        <w:rPr>
          <w:rStyle w:val="None"/>
          <w:color w:val="000000" w:themeColor="text1"/>
          <w:sz w:val="24"/>
          <w:szCs w:val="24"/>
        </w:rPr>
        <w:t>Low-carbohydrate</w:t>
      </w:r>
      <w:r w:rsidRPr="000A774A">
        <w:rPr>
          <w:rStyle w:val="None"/>
          <w:color w:val="000000" w:themeColor="text1"/>
          <w:sz w:val="24"/>
          <w:szCs w:val="24"/>
        </w:rPr>
        <w:t>, low</w:t>
      </w:r>
      <w:r w:rsidR="00CC49CB" w:rsidRPr="000A774A">
        <w:rPr>
          <w:rStyle w:val="None"/>
          <w:color w:val="000000" w:themeColor="text1"/>
          <w:sz w:val="24"/>
          <w:szCs w:val="24"/>
        </w:rPr>
        <w:t>-</w:t>
      </w:r>
      <w:r w:rsidRPr="000A774A">
        <w:rPr>
          <w:rStyle w:val="None"/>
          <w:color w:val="000000" w:themeColor="text1"/>
          <w:sz w:val="24"/>
          <w:szCs w:val="24"/>
        </w:rPr>
        <w:t xml:space="preserve">glycemic diet. </w:t>
      </w:r>
      <w:r w:rsidR="00A25CD0" w:rsidRPr="00E300A7">
        <w:rPr>
          <w:rStyle w:val="None"/>
          <w:color w:val="EE0000"/>
          <w:sz w:val="24"/>
          <w:szCs w:val="24"/>
        </w:rPr>
        <w:t>Intermittent fasting</w:t>
      </w:r>
      <w:r w:rsidR="00565D5F">
        <w:rPr>
          <w:rStyle w:val="None"/>
          <w:color w:val="EE0000"/>
          <w:sz w:val="24"/>
          <w:szCs w:val="24"/>
        </w:rPr>
        <w:t>/</w:t>
      </w:r>
      <w:r w:rsidR="00565D5F" w:rsidRPr="00565D5F">
        <w:rPr>
          <w:color w:val="EE0000"/>
          <w:sz w:val="24"/>
          <w:szCs w:val="24"/>
        </w:rPr>
        <w:t>OMAD (one-meal-a-day</w:t>
      </w:r>
      <w:r w:rsidR="00565D5F">
        <w:rPr>
          <w:color w:val="EE0000"/>
          <w:sz w:val="24"/>
          <w:szCs w:val="24"/>
        </w:rPr>
        <w:t>.</w:t>
      </w:r>
      <w:r w:rsidR="00E80450" w:rsidRPr="00E300A7">
        <w:rPr>
          <w:rStyle w:val="None"/>
          <w:color w:val="EE0000"/>
          <w:sz w:val="24"/>
          <w:szCs w:val="24"/>
        </w:rPr>
        <w:t xml:space="preserve"> </w:t>
      </w:r>
      <w:r w:rsidRPr="00E300A7">
        <w:rPr>
          <w:rStyle w:val="None"/>
          <w:color w:val="EE0000"/>
          <w:sz w:val="24"/>
          <w:szCs w:val="24"/>
        </w:rPr>
        <w:t xml:space="preserve">Add </w:t>
      </w:r>
      <w:r w:rsidR="00106E6D" w:rsidRPr="00E300A7">
        <w:rPr>
          <w:rStyle w:val="None"/>
          <w:color w:val="EE0000"/>
          <w:sz w:val="24"/>
          <w:szCs w:val="24"/>
        </w:rPr>
        <w:t>m</w:t>
      </w:r>
      <w:r w:rsidRPr="00E300A7">
        <w:rPr>
          <w:rStyle w:val="None"/>
          <w:color w:val="EE0000"/>
          <w:sz w:val="24"/>
          <w:szCs w:val="24"/>
        </w:rPr>
        <w:t xml:space="preserve">atcha </w:t>
      </w:r>
      <w:r w:rsidR="00E300A7" w:rsidRPr="00E300A7">
        <w:rPr>
          <w:rStyle w:val="None"/>
          <w:color w:val="EE0000"/>
          <w:sz w:val="24"/>
          <w:szCs w:val="24"/>
        </w:rPr>
        <w:t>tea, brewed</w:t>
      </w:r>
      <w:r w:rsidRPr="00E300A7">
        <w:rPr>
          <w:rStyle w:val="None"/>
          <w:color w:val="EE0000"/>
          <w:sz w:val="24"/>
          <w:szCs w:val="24"/>
        </w:rPr>
        <w:t xml:space="preserve"> green tea</w:t>
      </w:r>
      <w:r w:rsidR="00165EAB" w:rsidRPr="00E300A7">
        <w:rPr>
          <w:rStyle w:val="None"/>
          <w:color w:val="EE0000"/>
          <w:sz w:val="24"/>
          <w:szCs w:val="24"/>
        </w:rPr>
        <w:t xml:space="preserve"> </w:t>
      </w:r>
      <w:r w:rsidR="00E80450" w:rsidRPr="00E300A7">
        <w:rPr>
          <w:rStyle w:val="None"/>
          <w:color w:val="EE0000"/>
          <w:sz w:val="24"/>
          <w:szCs w:val="24"/>
        </w:rPr>
        <w:t xml:space="preserve">and/or 4 cups coffee/day. </w:t>
      </w:r>
    </w:p>
    <w:p w14:paraId="6D2FA0E5" w14:textId="71D62E1A" w:rsidR="00835949" w:rsidRPr="000A774A" w:rsidRDefault="00DD48B9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Ivermectin</w:t>
      </w:r>
      <w:r w:rsidR="00106E6D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0.2</w:t>
      </w:r>
      <w:r w:rsidR="00106E6D" w:rsidRPr="000A774A">
        <w:rPr>
          <w:rStyle w:val="None"/>
          <w:color w:val="000000" w:themeColor="text1"/>
          <w:sz w:val="24"/>
          <w:szCs w:val="24"/>
        </w:rPr>
        <w:t>–</w:t>
      </w:r>
      <w:r w:rsidRPr="000A774A">
        <w:rPr>
          <w:rStyle w:val="None"/>
          <w:color w:val="000000" w:themeColor="text1"/>
          <w:sz w:val="24"/>
          <w:szCs w:val="24"/>
        </w:rPr>
        <w:t>0.4 mg/kg/day (</w:t>
      </w:r>
      <w:r w:rsidR="00106E6D" w:rsidRPr="000A774A">
        <w:rPr>
          <w:rStyle w:val="None"/>
          <w:color w:val="000000" w:themeColor="text1"/>
          <w:sz w:val="24"/>
          <w:szCs w:val="24"/>
        </w:rPr>
        <w:t xml:space="preserve">commonly </w:t>
      </w:r>
      <w:r w:rsidRPr="000A774A">
        <w:rPr>
          <w:rStyle w:val="None"/>
          <w:color w:val="000000" w:themeColor="text1"/>
          <w:sz w:val="24"/>
          <w:szCs w:val="24"/>
        </w:rPr>
        <w:t xml:space="preserve">0.3 mg/kg/day) </w:t>
      </w:r>
    </w:p>
    <w:p w14:paraId="41F7228C" w14:textId="4EC67B9A" w:rsidR="00835949" w:rsidRPr="000A774A" w:rsidRDefault="00DD48B9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Vitamin D </w:t>
      </w:r>
      <w:r w:rsidR="00551FA7" w:rsidRPr="000A774A">
        <w:rPr>
          <w:rStyle w:val="None"/>
          <w:b/>
          <w:bCs/>
          <w:color w:val="000000" w:themeColor="text1"/>
          <w:sz w:val="24"/>
          <w:szCs w:val="24"/>
        </w:rPr>
        <w:t>+ K2:</w:t>
      </w:r>
      <w:r w:rsidR="00551FA7" w:rsidRPr="000A774A">
        <w:rPr>
          <w:rStyle w:val="None"/>
          <w:color w:val="000000" w:themeColor="text1"/>
          <w:sz w:val="24"/>
          <w:szCs w:val="24"/>
        </w:rPr>
        <w:t xml:space="preserve"> Vitamin D </w:t>
      </w:r>
      <w:r w:rsidRPr="000A774A">
        <w:rPr>
          <w:rStyle w:val="None"/>
          <w:color w:val="000000" w:themeColor="text1"/>
          <w:sz w:val="24"/>
          <w:szCs w:val="24"/>
        </w:rPr>
        <w:t>10</w:t>
      </w:r>
      <w:r w:rsidR="00551FA7" w:rsidRPr="000A774A">
        <w:rPr>
          <w:rStyle w:val="None"/>
          <w:color w:val="000000" w:themeColor="text1"/>
          <w:sz w:val="24"/>
          <w:szCs w:val="24"/>
        </w:rPr>
        <w:t>,</w:t>
      </w:r>
      <w:r w:rsidRPr="000A774A">
        <w:rPr>
          <w:rStyle w:val="None"/>
          <w:color w:val="000000" w:themeColor="text1"/>
          <w:sz w:val="24"/>
          <w:szCs w:val="24"/>
        </w:rPr>
        <w:t xml:space="preserve">000 </w:t>
      </w:r>
      <w:r w:rsidR="007952B6" w:rsidRPr="000A774A">
        <w:rPr>
          <w:rStyle w:val="None"/>
          <w:color w:val="000000" w:themeColor="text1"/>
          <w:sz w:val="24"/>
          <w:szCs w:val="24"/>
        </w:rPr>
        <w:t>I</w:t>
      </w:r>
      <w:r w:rsidRPr="000A774A">
        <w:rPr>
          <w:rStyle w:val="None"/>
          <w:color w:val="000000" w:themeColor="text1"/>
          <w:sz w:val="24"/>
          <w:szCs w:val="24"/>
        </w:rPr>
        <w:t xml:space="preserve">U daily and </w:t>
      </w:r>
      <w:r w:rsidR="00FE6873" w:rsidRPr="000A774A">
        <w:rPr>
          <w:rStyle w:val="None"/>
          <w:color w:val="000000" w:themeColor="text1"/>
          <w:sz w:val="24"/>
          <w:szCs w:val="24"/>
        </w:rPr>
        <w:t>v</w:t>
      </w:r>
      <w:r w:rsidRPr="000A774A">
        <w:rPr>
          <w:rStyle w:val="None"/>
          <w:color w:val="000000" w:themeColor="text1"/>
          <w:sz w:val="24"/>
          <w:szCs w:val="24"/>
        </w:rPr>
        <w:t xml:space="preserve">itamin K2 100 </w:t>
      </w:r>
      <w:r w:rsidR="007952B6" w:rsidRPr="000A774A">
        <w:rPr>
          <w:rStyle w:val="None"/>
          <w:color w:val="000000" w:themeColor="text1"/>
          <w:sz w:val="24"/>
          <w:szCs w:val="24"/>
        </w:rPr>
        <w:t>mcg</w:t>
      </w:r>
      <w:r w:rsidR="009A0923" w:rsidRPr="000A774A">
        <w:rPr>
          <w:rStyle w:val="None"/>
          <w:color w:val="000000" w:themeColor="text1"/>
          <w:sz w:val="24"/>
          <w:szCs w:val="24"/>
        </w:rPr>
        <w:t xml:space="preserve">, with </w:t>
      </w:r>
      <w:r w:rsidRPr="000A774A">
        <w:rPr>
          <w:rStyle w:val="None"/>
          <w:color w:val="000000" w:themeColor="text1"/>
          <w:sz w:val="24"/>
          <w:szCs w:val="24"/>
        </w:rPr>
        <w:t>monitor</w:t>
      </w:r>
      <w:r w:rsidR="009A0923" w:rsidRPr="000A774A">
        <w:rPr>
          <w:rStyle w:val="None"/>
          <w:color w:val="000000" w:themeColor="text1"/>
          <w:sz w:val="24"/>
          <w:szCs w:val="24"/>
        </w:rPr>
        <w:t>ing of</w:t>
      </w:r>
      <w:r w:rsidRPr="000A774A">
        <w:rPr>
          <w:rStyle w:val="None"/>
          <w:color w:val="000000" w:themeColor="text1"/>
          <w:sz w:val="24"/>
          <w:szCs w:val="24"/>
        </w:rPr>
        <w:t xml:space="preserve"> 25-OH </w:t>
      </w:r>
      <w:r w:rsidR="008C7223" w:rsidRPr="000A774A">
        <w:rPr>
          <w:rStyle w:val="None"/>
          <w:color w:val="000000" w:themeColor="text1"/>
          <w:sz w:val="24"/>
          <w:szCs w:val="24"/>
        </w:rPr>
        <w:t xml:space="preserve">vitamin </w:t>
      </w:r>
      <w:r w:rsidRPr="000A774A">
        <w:rPr>
          <w:rStyle w:val="None"/>
          <w:color w:val="000000" w:themeColor="text1"/>
          <w:sz w:val="24"/>
          <w:szCs w:val="24"/>
        </w:rPr>
        <w:t xml:space="preserve">D and </w:t>
      </w:r>
      <w:r w:rsidR="009A24C1" w:rsidRPr="000A774A">
        <w:rPr>
          <w:rStyle w:val="None"/>
          <w:color w:val="000000" w:themeColor="text1"/>
          <w:sz w:val="24"/>
          <w:szCs w:val="24"/>
        </w:rPr>
        <w:t>parathyroid hormone</w:t>
      </w:r>
      <w:r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DA2311" w:rsidRPr="000A774A">
        <w:rPr>
          <w:rStyle w:val="None"/>
          <w:color w:val="000000" w:themeColor="text1"/>
          <w:sz w:val="24"/>
          <w:szCs w:val="24"/>
        </w:rPr>
        <w:t xml:space="preserve">(PTH) </w:t>
      </w:r>
      <w:r w:rsidRPr="000A774A">
        <w:rPr>
          <w:rStyle w:val="None"/>
          <w:color w:val="000000" w:themeColor="text1"/>
          <w:sz w:val="24"/>
          <w:szCs w:val="24"/>
        </w:rPr>
        <w:t>levels</w:t>
      </w:r>
    </w:p>
    <w:p w14:paraId="40F52209" w14:textId="435F7E17" w:rsidR="00835949" w:rsidRPr="000A774A" w:rsidRDefault="00DD48B9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Curcumin</w:t>
      </w:r>
      <w:r w:rsidR="00325173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="00325173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2061CF" w:rsidRPr="00D37FAA">
        <w:rPr>
          <w:rStyle w:val="None"/>
          <w:color w:val="EE0000"/>
          <w:sz w:val="24"/>
          <w:szCs w:val="24"/>
        </w:rPr>
        <w:t>1000</w:t>
      </w:r>
      <w:r w:rsidR="00DB7BF5" w:rsidRPr="00D37FAA">
        <w:rPr>
          <w:rStyle w:val="None"/>
          <w:color w:val="EE0000"/>
          <w:sz w:val="24"/>
          <w:szCs w:val="24"/>
        </w:rPr>
        <w:t xml:space="preserve"> -</w:t>
      </w:r>
      <w:r w:rsidR="002061CF" w:rsidRPr="00D37FAA">
        <w:rPr>
          <w:rStyle w:val="None"/>
          <w:color w:val="EE0000"/>
          <w:sz w:val="24"/>
          <w:szCs w:val="24"/>
        </w:rPr>
        <w:t xml:space="preserve"> </w:t>
      </w:r>
      <w:r w:rsidR="00DB7BF5" w:rsidRPr="00D37FAA">
        <w:rPr>
          <w:rStyle w:val="None"/>
          <w:color w:val="EE0000"/>
          <w:sz w:val="24"/>
          <w:szCs w:val="24"/>
        </w:rPr>
        <w:t>2000 mg/day</w:t>
      </w:r>
      <w:r w:rsidR="00E973E9" w:rsidRPr="00D37FAA">
        <w:rPr>
          <w:rStyle w:val="None"/>
          <w:color w:val="EE0000"/>
          <w:sz w:val="24"/>
          <w:szCs w:val="24"/>
        </w:rPr>
        <w:t xml:space="preserve"> (500 -1000 mg twice daily</w:t>
      </w:r>
      <w:r w:rsidR="00DF233B" w:rsidRPr="00D37FAA">
        <w:rPr>
          <w:rStyle w:val="None"/>
          <w:color w:val="EE0000"/>
          <w:sz w:val="24"/>
          <w:szCs w:val="24"/>
        </w:rPr>
        <w:t>)</w:t>
      </w:r>
      <w:r w:rsidR="00DB7BF5" w:rsidRPr="00D37FAA">
        <w:rPr>
          <w:rStyle w:val="None"/>
          <w:color w:val="EE0000"/>
          <w:sz w:val="24"/>
          <w:szCs w:val="24"/>
        </w:rPr>
        <w:t>.</w:t>
      </w:r>
      <w:r w:rsidR="002061CF" w:rsidRPr="00D37FAA">
        <w:rPr>
          <w:rStyle w:val="None"/>
          <w:color w:val="EE0000"/>
          <w:sz w:val="24"/>
          <w:szCs w:val="24"/>
        </w:rPr>
        <w:t xml:space="preserve"> </w:t>
      </w:r>
      <w:r w:rsidR="00DB7BF5" w:rsidRPr="00D37FAA">
        <w:rPr>
          <w:rStyle w:val="None"/>
          <w:color w:val="EE0000"/>
          <w:sz w:val="24"/>
          <w:szCs w:val="24"/>
        </w:rPr>
        <w:t>Use</w:t>
      </w:r>
      <w:r w:rsidR="00DF233B" w:rsidRPr="00D37FAA">
        <w:rPr>
          <w:rStyle w:val="None"/>
          <w:color w:val="EE0000"/>
          <w:sz w:val="24"/>
          <w:szCs w:val="24"/>
        </w:rPr>
        <w:t xml:space="preserve"> </w:t>
      </w:r>
      <w:r w:rsidR="00F2147C" w:rsidRPr="00D37FAA">
        <w:rPr>
          <w:rStyle w:val="None"/>
          <w:color w:val="EE0000"/>
          <w:sz w:val="24"/>
          <w:szCs w:val="24"/>
        </w:rPr>
        <w:t>highly</w:t>
      </w:r>
      <w:r w:rsidR="00DF233B" w:rsidRPr="00D37FAA">
        <w:rPr>
          <w:rStyle w:val="None"/>
          <w:color w:val="EE0000"/>
          <w:sz w:val="24"/>
          <w:szCs w:val="24"/>
        </w:rPr>
        <w:t xml:space="preserve"> </w:t>
      </w:r>
      <w:r w:rsidR="007E6BFE" w:rsidRPr="00D37FAA">
        <w:rPr>
          <w:rStyle w:val="None"/>
          <w:color w:val="EE0000"/>
          <w:sz w:val="24"/>
          <w:szCs w:val="24"/>
        </w:rPr>
        <w:t xml:space="preserve">bioavailable preparation </w:t>
      </w:r>
      <w:r w:rsidR="00543E74" w:rsidRPr="00D37FAA">
        <w:rPr>
          <w:rStyle w:val="None"/>
          <w:color w:val="EE0000"/>
          <w:sz w:val="24"/>
          <w:szCs w:val="24"/>
        </w:rPr>
        <w:t xml:space="preserve">e.g. Phytosome </w:t>
      </w:r>
      <w:r w:rsidR="00F2147C" w:rsidRPr="00D37FAA">
        <w:rPr>
          <w:rStyle w:val="None"/>
          <w:color w:val="EE0000"/>
          <w:sz w:val="24"/>
          <w:szCs w:val="24"/>
        </w:rPr>
        <w:t>Curcumin, nano</w:t>
      </w:r>
      <w:r w:rsidR="00543E74" w:rsidRPr="00D37FAA">
        <w:rPr>
          <w:rStyle w:val="None"/>
          <w:color w:val="EE0000"/>
          <w:sz w:val="24"/>
          <w:szCs w:val="24"/>
        </w:rPr>
        <w:t>-curcumin</w:t>
      </w:r>
      <w:r w:rsidR="00F2147C" w:rsidRPr="00D37FAA">
        <w:rPr>
          <w:rStyle w:val="None"/>
          <w:color w:val="EE0000"/>
          <w:sz w:val="24"/>
          <w:szCs w:val="24"/>
        </w:rPr>
        <w:t xml:space="preserve"> or </w:t>
      </w:r>
      <w:r w:rsidR="00CC3727" w:rsidRPr="00D37FAA">
        <w:rPr>
          <w:rStyle w:val="None"/>
          <w:color w:val="EE0000"/>
          <w:sz w:val="24"/>
          <w:szCs w:val="24"/>
        </w:rPr>
        <w:t xml:space="preserve">CurcuWIN. </w:t>
      </w:r>
    </w:p>
    <w:p w14:paraId="1EFCFF02" w14:textId="77777777" w:rsidR="005E695F" w:rsidRPr="000A774A" w:rsidRDefault="005E695F" w:rsidP="005E695F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Doxycycline:</w:t>
      </w:r>
      <w:r w:rsidRPr="000A774A">
        <w:rPr>
          <w:rStyle w:val="None"/>
          <w:color w:val="000000" w:themeColor="text1"/>
          <w:sz w:val="24"/>
          <w:szCs w:val="24"/>
        </w:rPr>
        <w:t xml:space="preserve"> 50 mg daily taken with 2 g oral vitamin C (consider cycling after 6 months)</w:t>
      </w:r>
    </w:p>
    <w:p w14:paraId="1727908F" w14:textId="6A89AD12" w:rsidR="00835949" w:rsidRPr="000A774A" w:rsidRDefault="00DD48B9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Melatonin</w:t>
      </w:r>
      <w:r w:rsidR="00FA79ED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20 mg at night</w:t>
      </w:r>
      <w:r w:rsidR="00360BE9" w:rsidRPr="000A774A">
        <w:rPr>
          <w:rStyle w:val="None"/>
          <w:color w:val="000000" w:themeColor="text1"/>
          <w:sz w:val="24"/>
          <w:szCs w:val="24"/>
        </w:rPr>
        <w:t xml:space="preserve">, </w:t>
      </w:r>
      <w:bookmarkEnd w:id="0"/>
      <w:r w:rsidRPr="000A774A">
        <w:rPr>
          <w:rStyle w:val="None"/>
          <w:color w:val="000000" w:themeColor="text1"/>
          <w:sz w:val="24"/>
          <w:szCs w:val="24"/>
        </w:rPr>
        <w:t>titrate</w:t>
      </w:r>
      <w:r w:rsidR="00360BE9" w:rsidRPr="000A774A">
        <w:rPr>
          <w:rStyle w:val="None"/>
          <w:color w:val="000000" w:themeColor="text1"/>
          <w:sz w:val="24"/>
          <w:szCs w:val="24"/>
        </w:rPr>
        <w:t>d</w:t>
      </w:r>
      <w:r w:rsidRPr="000A774A">
        <w:rPr>
          <w:rStyle w:val="None"/>
          <w:color w:val="000000" w:themeColor="text1"/>
          <w:sz w:val="24"/>
          <w:szCs w:val="24"/>
        </w:rPr>
        <w:t xml:space="preserve"> up</w:t>
      </w:r>
      <w:r w:rsidR="00360BE9" w:rsidRPr="000A774A">
        <w:rPr>
          <w:rStyle w:val="None"/>
          <w:color w:val="000000" w:themeColor="text1"/>
          <w:sz w:val="24"/>
          <w:szCs w:val="24"/>
        </w:rPr>
        <w:t>ward</w:t>
      </w:r>
      <w:r w:rsidRPr="000A774A">
        <w:rPr>
          <w:rStyle w:val="None"/>
          <w:color w:val="000000" w:themeColor="text1"/>
          <w:sz w:val="24"/>
          <w:szCs w:val="24"/>
        </w:rPr>
        <w:t xml:space="preserve"> from 5 mg</w:t>
      </w:r>
    </w:p>
    <w:p w14:paraId="63E176E5" w14:textId="3EC182AD" w:rsidR="00835949" w:rsidRPr="000A774A" w:rsidRDefault="00DD48B9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Propranolol</w:t>
      </w:r>
      <w:r w:rsidR="006A5788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10</w:t>
      </w:r>
      <w:r w:rsidR="006A5788" w:rsidRPr="000A774A">
        <w:rPr>
          <w:rStyle w:val="None"/>
          <w:color w:val="000000" w:themeColor="text1"/>
          <w:sz w:val="24"/>
          <w:szCs w:val="24"/>
        </w:rPr>
        <w:t>–</w:t>
      </w:r>
      <w:r w:rsidRPr="000A774A">
        <w:rPr>
          <w:rStyle w:val="None"/>
          <w:color w:val="000000" w:themeColor="text1"/>
          <w:sz w:val="24"/>
          <w:szCs w:val="24"/>
        </w:rPr>
        <w:t>40 mg twice daily as tolerated</w:t>
      </w:r>
    </w:p>
    <w:p w14:paraId="65FB4679" w14:textId="30CFF5EC" w:rsidR="00835949" w:rsidRPr="000A774A" w:rsidRDefault="00DD48B9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rStyle w:val="None"/>
          <w:b/>
          <w:bCs/>
          <w:i/>
          <w:iCs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Green tea extract (EGCG)</w:t>
      </w:r>
      <w:r w:rsidR="00A35B36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A35B36" w:rsidRPr="000A774A">
        <w:rPr>
          <w:rStyle w:val="None"/>
          <w:color w:val="000000" w:themeColor="text1"/>
          <w:sz w:val="24"/>
          <w:szCs w:val="24"/>
        </w:rPr>
        <w:t>T</w:t>
      </w:r>
      <w:r w:rsidRPr="000A774A">
        <w:rPr>
          <w:rStyle w:val="None"/>
          <w:color w:val="000000" w:themeColor="text1"/>
          <w:sz w:val="24"/>
          <w:szCs w:val="24"/>
        </w:rPr>
        <w:t xml:space="preserve">wice </w:t>
      </w:r>
      <w:r w:rsidR="00A35B36" w:rsidRPr="000A774A">
        <w:rPr>
          <w:rStyle w:val="None"/>
          <w:color w:val="000000" w:themeColor="text1"/>
          <w:sz w:val="24"/>
          <w:szCs w:val="24"/>
        </w:rPr>
        <w:t>daily</w:t>
      </w:r>
      <w:r w:rsidR="0047546F" w:rsidRPr="000A774A">
        <w:rPr>
          <w:rStyle w:val="None"/>
          <w:color w:val="000000" w:themeColor="text1"/>
          <w:sz w:val="24"/>
          <w:szCs w:val="24"/>
        </w:rPr>
        <w:t xml:space="preserve">, </w:t>
      </w:r>
      <w:r w:rsidR="00C40185" w:rsidRPr="000A774A">
        <w:rPr>
          <w:rStyle w:val="None"/>
          <w:color w:val="000000" w:themeColor="text1"/>
          <w:sz w:val="24"/>
          <w:szCs w:val="24"/>
        </w:rPr>
        <w:t xml:space="preserve">less than </w:t>
      </w:r>
      <w:r w:rsidRPr="000A774A">
        <w:rPr>
          <w:rStyle w:val="None"/>
          <w:color w:val="000000" w:themeColor="text1"/>
          <w:sz w:val="24"/>
          <w:szCs w:val="24"/>
        </w:rPr>
        <w:t>800 mg/day</w:t>
      </w:r>
      <w:r w:rsidR="008227F1" w:rsidRPr="000A774A">
        <w:rPr>
          <w:rStyle w:val="None"/>
          <w:color w:val="000000" w:themeColor="text1"/>
          <w:sz w:val="24"/>
          <w:szCs w:val="24"/>
        </w:rPr>
        <w:t xml:space="preserve"> </w:t>
      </w:r>
    </w:p>
    <w:p w14:paraId="472A9168" w14:textId="1F1DBA89" w:rsidR="008227F1" w:rsidRPr="000A774A" w:rsidRDefault="00971B2A" w:rsidP="00B02AEC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i/>
          <w:iCs/>
          <w:color w:val="000000" w:themeColor="text1"/>
          <w:sz w:val="24"/>
          <w:szCs w:val="24"/>
        </w:rPr>
      </w:pPr>
      <w:r w:rsidRPr="000A774A">
        <w:rPr>
          <w:b/>
          <w:bCs/>
          <w:color w:val="000000" w:themeColor="text1"/>
          <w:sz w:val="24"/>
          <w:szCs w:val="24"/>
        </w:rPr>
        <w:t xml:space="preserve">Berberine </w:t>
      </w:r>
      <w:r w:rsidRPr="000A774A">
        <w:rPr>
          <w:color w:val="000000" w:themeColor="text1"/>
          <w:sz w:val="24"/>
          <w:szCs w:val="24"/>
        </w:rPr>
        <w:t>50</w:t>
      </w:r>
      <w:r w:rsidR="005C17AE" w:rsidRPr="000A774A">
        <w:rPr>
          <w:color w:val="000000" w:themeColor="text1"/>
          <w:sz w:val="24"/>
          <w:szCs w:val="24"/>
        </w:rPr>
        <w:t xml:space="preserve">0 </w:t>
      </w:r>
      <w:r w:rsidRPr="000A774A">
        <w:rPr>
          <w:color w:val="000000" w:themeColor="text1"/>
          <w:sz w:val="24"/>
          <w:szCs w:val="24"/>
        </w:rPr>
        <w:t xml:space="preserve">mg twice daily </w:t>
      </w:r>
    </w:p>
    <w:p w14:paraId="6E62884E" w14:textId="77777777" w:rsidR="005E695F" w:rsidRPr="000A774A" w:rsidRDefault="005E695F" w:rsidP="005E695F">
      <w:pPr>
        <w:pStyle w:val="ListParagraph"/>
        <w:numPr>
          <w:ilvl w:val="0"/>
          <w:numId w:val="86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Resveratrol:</w:t>
      </w:r>
      <w:r w:rsidRPr="000A774A">
        <w:rPr>
          <w:rStyle w:val="None"/>
          <w:color w:val="000000" w:themeColor="text1"/>
          <w:sz w:val="24"/>
          <w:szCs w:val="24"/>
        </w:rPr>
        <w:t xml:space="preserve"> 500 mg twice daily (high bioavailability) </w:t>
      </w:r>
    </w:p>
    <w:p w14:paraId="73CB7987" w14:textId="1535E407" w:rsidR="00835949" w:rsidRPr="000A774A" w:rsidRDefault="00DD48B9" w:rsidP="00B02AEC">
      <w:pPr>
        <w:pStyle w:val="Body"/>
        <w:spacing w:before="240"/>
        <w:rPr>
          <w:rStyle w:val="None"/>
          <w:b/>
          <w:bCs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Aggressive </w:t>
      </w:r>
      <w:r w:rsidR="00DC68DB" w:rsidRPr="000A774A">
        <w:rPr>
          <w:rStyle w:val="None"/>
          <w:b/>
          <w:bCs/>
          <w:color w:val="000000" w:themeColor="text1"/>
          <w:sz w:val="24"/>
          <w:szCs w:val="24"/>
        </w:rPr>
        <w:t>T</w:t>
      </w: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herapy </w:t>
      </w:r>
    </w:p>
    <w:p w14:paraId="60022D9F" w14:textId="730603FC" w:rsidR="00835949" w:rsidRPr="000A774A" w:rsidRDefault="00BD5E9A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Diet:</w:t>
      </w:r>
      <w:r w:rsidRPr="000A774A">
        <w:rPr>
          <w:rStyle w:val="None"/>
          <w:color w:val="000000" w:themeColor="text1"/>
          <w:sz w:val="24"/>
          <w:szCs w:val="24"/>
        </w:rPr>
        <w:t xml:space="preserve"> Low-glycemic ketogenic diet</w:t>
      </w:r>
      <w:r w:rsidR="004A3F88" w:rsidRPr="000A774A">
        <w:rPr>
          <w:rStyle w:val="None"/>
          <w:color w:val="000000" w:themeColor="text1"/>
          <w:sz w:val="24"/>
          <w:szCs w:val="24"/>
        </w:rPr>
        <w:t xml:space="preserve">, </w:t>
      </w:r>
      <w:bookmarkStart w:id="1" w:name="_Hlk215055386"/>
      <w:r w:rsidR="004A3F88" w:rsidRPr="000A774A">
        <w:rPr>
          <w:rStyle w:val="None"/>
          <w:color w:val="000000" w:themeColor="text1"/>
          <w:sz w:val="24"/>
          <w:szCs w:val="24"/>
        </w:rPr>
        <w:t>OMAD</w:t>
      </w:r>
      <w:r w:rsidR="00565D5F">
        <w:rPr>
          <w:rStyle w:val="None"/>
          <w:color w:val="000000" w:themeColor="text1"/>
          <w:sz w:val="24"/>
          <w:szCs w:val="24"/>
        </w:rPr>
        <w:t>,</w:t>
      </w:r>
      <w:r w:rsidR="004A3F88" w:rsidRPr="000A774A">
        <w:rPr>
          <w:rStyle w:val="None"/>
          <w:color w:val="000000" w:themeColor="text1"/>
          <w:sz w:val="24"/>
          <w:szCs w:val="24"/>
        </w:rPr>
        <w:t xml:space="preserve"> </w:t>
      </w:r>
      <w:bookmarkEnd w:id="1"/>
      <w:r w:rsidR="00565D5F">
        <w:rPr>
          <w:rStyle w:val="None"/>
          <w:color w:val="000000" w:themeColor="text1"/>
          <w:sz w:val="24"/>
          <w:szCs w:val="24"/>
        </w:rPr>
        <w:t>periodic</w:t>
      </w:r>
      <w:r w:rsidR="000C2F72" w:rsidRPr="000A774A">
        <w:rPr>
          <w:rStyle w:val="None"/>
          <w:color w:val="000000" w:themeColor="text1"/>
          <w:sz w:val="24"/>
          <w:szCs w:val="24"/>
        </w:rPr>
        <w:t xml:space="preserve"> 48 and 72 h</w:t>
      </w:r>
      <w:r w:rsidR="003D5522" w:rsidRPr="000A774A">
        <w:rPr>
          <w:rStyle w:val="None"/>
          <w:color w:val="000000" w:themeColor="text1"/>
          <w:sz w:val="24"/>
          <w:szCs w:val="24"/>
        </w:rPr>
        <w:t>our</w:t>
      </w:r>
      <w:r w:rsidR="000C2F72" w:rsidRPr="000A774A">
        <w:rPr>
          <w:rStyle w:val="None"/>
          <w:color w:val="000000" w:themeColor="text1"/>
          <w:sz w:val="24"/>
          <w:szCs w:val="24"/>
        </w:rPr>
        <w:t xml:space="preserve"> fasting</w:t>
      </w:r>
      <w:r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1B014E" w:rsidRPr="000A774A">
        <w:rPr>
          <w:rStyle w:val="None"/>
          <w:color w:val="000000" w:themeColor="text1"/>
          <w:sz w:val="24"/>
          <w:szCs w:val="24"/>
        </w:rPr>
        <w:t xml:space="preserve">(7 </w:t>
      </w:r>
      <w:r w:rsidR="003D5522" w:rsidRPr="000A774A">
        <w:rPr>
          <w:rStyle w:val="None"/>
          <w:color w:val="000000" w:themeColor="text1"/>
          <w:sz w:val="24"/>
          <w:szCs w:val="24"/>
        </w:rPr>
        <w:t>days</w:t>
      </w:r>
      <w:r w:rsidR="001B014E" w:rsidRPr="000A774A">
        <w:rPr>
          <w:rStyle w:val="None"/>
          <w:color w:val="000000" w:themeColor="text1"/>
          <w:sz w:val="24"/>
          <w:szCs w:val="24"/>
        </w:rPr>
        <w:t xml:space="preserve"> fast if feasible</w:t>
      </w:r>
      <w:r w:rsidR="00EF417D" w:rsidRPr="000A774A">
        <w:rPr>
          <w:rStyle w:val="None"/>
          <w:color w:val="000000" w:themeColor="text1"/>
          <w:sz w:val="24"/>
          <w:szCs w:val="24"/>
        </w:rPr>
        <w:t xml:space="preserve"> every other month) </w:t>
      </w:r>
    </w:p>
    <w:p w14:paraId="4E9D1716" w14:textId="06F9445F" w:rsidR="00835949" w:rsidRPr="00E042FB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EE0000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Ivermectin</w:t>
      </w:r>
      <w:r w:rsidR="00BD5E9A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0.4</w:t>
      </w:r>
      <w:r w:rsidR="00BD5E9A" w:rsidRPr="000A774A">
        <w:rPr>
          <w:rStyle w:val="None"/>
          <w:color w:val="000000" w:themeColor="text1"/>
          <w:sz w:val="24"/>
          <w:szCs w:val="24"/>
        </w:rPr>
        <w:t>–</w:t>
      </w:r>
      <w:r w:rsidRPr="000A774A">
        <w:rPr>
          <w:rStyle w:val="None"/>
          <w:color w:val="000000" w:themeColor="text1"/>
          <w:sz w:val="24"/>
          <w:szCs w:val="24"/>
        </w:rPr>
        <w:t>0.8 mg/kg/day (</w:t>
      </w:r>
      <w:r w:rsidR="00BD5E9A" w:rsidRPr="000A774A">
        <w:rPr>
          <w:rStyle w:val="None"/>
          <w:color w:val="000000" w:themeColor="text1"/>
          <w:sz w:val="24"/>
          <w:szCs w:val="24"/>
        </w:rPr>
        <w:t xml:space="preserve">commonly </w:t>
      </w:r>
      <w:r w:rsidRPr="000A774A">
        <w:rPr>
          <w:rStyle w:val="None"/>
          <w:color w:val="000000" w:themeColor="text1"/>
          <w:sz w:val="24"/>
          <w:szCs w:val="24"/>
        </w:rPr>
        <w:t>0.6 mg/kg/day)</w:t>
      </w:r>
      <w:r w:rsidR="006604DE" w:rsidRPr="000A774A">
        <w:rPr>
          <w:rStyle w:val="None"/>
          <w:color w:val="000000" w:themeColor="text1"/>
          <w:sz w:val="24"/>
          <w:szCs w:val="24"/>
        </w:rPr>
        <w:t xml:space="preserve">, with titration </w:t>
      </w:r>
      <w:r w:rsidRPr="000A774A">
        <w:rPr>
          <w:rStyle w:val="None"/>
          <w:color w:val="000000" w:themeColor="text1"/>
          <w:sz w:val="24"/>
          <w:szCs w:val="24"/>
        </w:rPr>
        <w:t>up to 1 mg/kg/day if</w:t>
      </w:r>
      <w:r w:rsidR="00FA226B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Pr="000A774A">
        <w:rPr>
          <w:rStyle w:val="None"/>
          <w:color w:val="000000" w:themeColor="text1"/>
          <w:sz w:val="24"/>
          <w:szCs w:val="24"/>
        </w:rPr>
        <w:t>response is poor</w:t>
      </w:r>
      <w:r w:rsidR="00FA226B" w:rsidRPr="000A774A">
        <w:rPr>
          <w:rStyle w:val="None"/>
          <w:color w:val="000000" w:themeColor="text1"/>
          <w:sz w:val="24"/>
          <w:szCs w:val="24"/>
        </w:rPr>
        <w:t xml:space="preserve"> and drug is well tolerated</w:t>
      </w:r>
      <w:r w:rsidR="006A785C" w:rsidRPr="007A344C">
        <w:rPr>
          <w:rStyle w:val="None"/>
          <w:color w:val="EE0000"/>
          <w:sz w:val="24"/>
          <w:szCs w:val="24"/>
        </w:rPr>
        <w:t xml:space="preserve">. </w:t>
      </w:r>
      <w:r w:rsidR="007A344C" w:rsidRPr="007A344C">
        <w:rPr>
          <w:rStyle w:val="None"/>
          <w:color w:val="EE0000"/>
          <w:sz w:val="24"/>
          <w:szCs w:val="24"/>
        </w:rPr>
        <w:t xml:space="preserve">Take with food. </w:t>
      </w:r>
      <w:r w:rsidR="006A785C" w:rsidRPr="007A344C">
        <w:rPr>
          <w:rStyle w:val="None"/>
          <w:color w:val="EE0000"/>
          <w:sz w:val="24"/>
          <w:szCs w:val="24"/>
        </w:rPr>
        <w:t xml:space="preserve">Reduce </w:t>
      </w:r>
      <w:r w:rsidR="006A785C" w:rsidRPr="00E042FB">
        <w:rPr>
          <w:rStyle w:val="None"/>
          <w:color w:val="EE0000"/>
          <w:sz w:val="24"/>
          <w:szCs w:val="24"/>
        </w:rPr>
        <w:t>dose if experience headaches, dizziness and other neurological signs</w:t>
      </w:r>
      <w:r w:rsidR="00E042FB" w:rsidRPr="00E042FB">
        <w:rPr>
          <w:rStyle w:val="None"/>
          <w:color w:val="EE0000"/>
          <w:sz w:val="24"/>
          <w:szCs w:val="24"/>
        </w:rPr>
        <w:t xml:space="preserve">. </w:t>
      </w:r>
    </w:p>
    <w:p w14:paraId="7B8B772A" w14:textId="76E60EB5" w:rsidR="00835949" w:rsidRPr="000A774A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Mebendazole</w:t>
      </w:r>
      <w:r w:rsidR="002410DC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200 mg daily</w:t>
      </w:r>
    </w:p>
    <w:p w14:paraId="77C50843" w14:textId="454B2C8C" w:rsidR="00734CA4" w:rsidRPr="00D37FAA" w:rsidRDefault="00734CA4" w:rsidP="00734CA4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b/>
          <w:bCs/>
          <w:color w:val="EE0000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Curcumin </w:t>
      </w:r>
      <w:r w:rsidR="00D37FAA" w:rsidRPr="00D37FAA">
        <w:rPr>
          <w:color w:val="EE0000"/>
          <w:sz w:val="24"/>
          <w:szCs w:val="24"/>
        </w:rPr>
        <w:t>1000 - 2000 mg/day (500 -1000 mg twice daily). Use highly bioavailable preparation e.g. Phytosome Curcumin, nano-curcumin or CurcuWIN</w:t>
      </w:r>
    </w:p>
    <w:p w14:paraId="0AE9994C" w14:textId="5E328BEA" w:rsidR="00835949" w:rsidRPr="000A774A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Vitamin D</w:t>
      </w:r>
      <w:r w:rsidR="007C28DD" w:rsidRPr="000A774A">
        <w:rPr>
          <w:rStyle w:val="None"/>
          <w:b/>
          <w:bCs/>
          <w:color w:val="000000" w:themeColor="text1"/>
          <w:sz w:val="24"/>
          <w:szCs w:val="24"/>
        </w:rPr>
        <w:t xml:space="preserve"> + K2:</w:t>
      </w:r>
      <w:r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5132D8" w:rsidRPr="000A774A">
        <w:rPr>
          <w:rStyle w:val="None"/>
          <w:color w:val="000000" w:themeColor="text1"/>
          <w:sz w:val="24"/>
          <w:szCs w:val="24"/>
        </w:rPr>
        <w:t>Vitamin D</w:t>
      </w:r>
      <w:r w:rsidR="003C6040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Pr="000A774A">
        <w:rPr>
          <w:rStyle w:val="None"/>
          <w:color w:val="000000" w:themeColor="text1"/>
          <w:sz w:val="24"/>
          <w:szCs w:val="24"/>
        </w:rPr>
        <w:t>10</w:t>
      </w:r>
      <w:r w:rsidR="007C28DD" w:rsidRPr="000A774A">
        <w:rPr>
          <w:rStyle w:val="None"/>
          <w:color w:val="000000" w:themeColor="text1"/>
          <w:sz w:val="24"/>
          <w:szCs w:val="24"/>
        </w:rPr>
        <w:t>,</w:t>
      </w:r>
      <w:r w:rsidRPr="000A774A">
        <w:rPr>
          <w:rStyle w:val="None"/>
          <w:color w:val="000000" w:themeColor="text1"/>
          <w:sz w:val="24"/>
          <w:szCs w:val="24"/>
        </w:rPr>
        <w:t xml:space="preserve">000 </w:t>
      </w:r>
      <w:r w:rsidR="007C28DD" w:rsidRPr="000A774A">
        <w:rPr>
          <w:rStyle w:val="None"/>
          <w:color w:val="000000" w:themeColor="text1"/>
          <w:sz w:val="24"/>
          <w:szCs w:val="24"/>
        </w:rPr>
        <w:t>I</w:t>
      </w:r>
      <w:r w:rsidRPr="000A774A">
        <w:rPr>
          <w:rStyle w:val="None"/>
          <w:color w:val="000000" w:themeColor="text1"/>
          <w:sz w:val="24"/>
          <w:szCs w:val="24"/>
        </w:rPr>
        <w:t>U dail</w:t>
      </w:r>
      <w:r w:rsidR="00F940C3" w:rsidRPr="000A774A">
        <w:rPr>
          <w:rStyle w:val="None"/>
          <w:color w:val="000000" w:themeColor="text1"/>
          <w:sz w:val="24"/>
          <w:szCs w:val="24"/>
        </w:rPr>
        <w:t>y</w:t>
      </w:r>
      <w:r w:rsidR="00691352" w:rsidRPr="000A774A">
        <w:rPr>
          <w:rStyle w:val="None"/>
          <w:color w:val="000000" w:themeColor="text1"/>
          <w:sz w:val="24"/>
          <w:szCs w:val="24"/>
        </w:rPr>
        <w:t xml:space="preserve"> and</w:t>
      </w:r>
      <w:r w:rsidR="007C28DD" w:rsidRPr="000A774A">
        <w:rPr>
          <w:rStyle w:val="None"/>
          <w:color w:val="000000" w:themeColor="text1"/>
          <w:sz w:val="24"/>
          <w:szCs w:val="24"/>
        </w:rPr>
        <w:t xml:space="preserve"> v</w:t>
      </w:r>
      <w:r w:rsidRPr="000A774A">
        <w:rPr>
          <w:rStyle w:val="None"/>
          <w:color w:val="000000" w:themeColor="text1"/>
          <w:sz w:val="24"/>
          <w:szCs w:val="24"/>
        </w:rPr>
        <w:t xml:space="preserve">itamin K2 100 </w:t>
      </w:r>
      <w:r w:rsidR="007C28DD" w:rsidRPr="000A774A">
        <w:rPr>
          <w:rStyle w:val="None"/>
          <w:color w:val="000000" w:themeColor="text1"/>
          <w:sz w:val="24"/>
          <w:szCs w:val="24"/>
        </w:rPr>
        <w:t>mcg</w:t>
      </w:r>
      <w:r w:rsidR="00FC39AB" w:rsidRPr="000A774A">
        <w:rPr>
          <w:rStyle w:val="None"/>
          <w:color w:val="000000" w:themeColor="text1"/>
          <w:sz w:val="24"/>
          <w:szCs w:val="24"/>
        </w:rPr>
        <w:t>;</w:t>
      </w:r>
      <w:r w:rsidR="007C28DD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F940C3" w:rsidRPr="000A774A">
        <w:rPr>
          <w:rStyle w:val="None"/>
          <w:color w:val="000000" w:themeColor="text1"/>
          <w:sz w:val="24"/>
          <w:szCs w:val="24"/>
        </w:rPr>
        <w:t xml:space="preserve">with </w:t>
      </w:r>
      <w:r w:rsidRPr="000A774A">
        <w:rPr>
          <w:rStyle w:val="None"/>
          <w:color w:val="000000" w:themeColor="text1"/>
          <w:sz w:val="24"/>
          <w:szCs w:val="24"/>
        </w:rPr>
        <w:t>monitor</w:t>
      </w:r>
      <w:r w:rsidR="00F940C3" w:rsidRPr="000A774A">
        <w:rPr>
          <w:rStyle w:val="None"/>
          <w:color w:val="000000" w:themeColor="text1"/>
          <w:sz w:val="24"/>
          <w:szCs w:val="24"/>
        </w:rPr>
        <w:t>ing of</w:t>
      </w:r>
      <w:r w:rsidRPr="000A774A">
        <w:rPr>
          <w:rStyle w:val="None"/>
          <w:color w:val="000000" w:themeColor="text1"/>
          <w:sz w:val="24"/>
          <w:szCs w:val="24"/>
        </w:rPr>
        <w:t xml:space="preserve"> 25-OH </w:t>
      </w:r>
      <w:r w:rsidR="00FC39AB" w:rsidRPr="000A774A">
        <w:rPr>
          <w:rStyle w:val="None"/>
          <w:color w:val="000000" w:themeColor="text1"/>
          <w:sz w:val="24"/>
          <w:szCs w:val="24"/>
        </w:rPr>
        <w:t>v</w:t>
      </w:r>
      <w:r w:rsidRPr="000A774A">
        <w:rPr>
          <w:rStyle w:val="None"/>
          <w:color w:val="000000" w:themeColor="text1"/>
          <w:sz w:val="24"/>
          <w:szCs w:val="24"/>
        </w:rPr>
        <w:t>it</w:t>
      </w:r>
      <w:r w:rsidR="00FC39AB" w:rsidRPr="000A774A">
        <w:rPr>
          <w:rStyle w:val="None"/>
          <w:color w:val="000000" w:themeColor="text1"/>
          <w:sz w:val="24"/>
          <w:szCs w:val="24"/>
        </w:rPr>
        <w:t>amin</w:t>
      </w:r>
      <w:r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="00FC39AB" w:rsidRPr="000A774A">
        <w:rPr>
          <w:rStyle w:val="None"/>
          <w:color w:val="000000" w:themeColor="text1"/>
          <w:sz w:val="24"/>
          <w:szCs w:val="24"/>
        </w:rPr>
        <w:t>D</w:t>
      </w:r>
      <w:r w:rsidR="008A7ED1">
        <w:rPr>
          <w:rStyle w:val="None"/>
          <w:color w:val="000000" w:themeColor="text1"/>
          <w:sz w:val="24"/>
          <w:szCs w:val="24"/>
        </w:rPr>
        <w:t xml:space="preserve">, </w:t>
      </w:r>
      <w:r w:rsidR="008A7ED1" w:rsidRPr="008A7ED1">
        <w:rPr>
          <w:rStyle w:val="None"/>
          <w:color w:val="EE0000"/>
          <w:sz w:val="24"/>
          <w:szCs w:val="24"/>
        </w:rPr>
        <w:t>Calcium</w:t>
      </w:r>
      <w:r w:rsidRPr="008A7ED1">
        <w:rPr>
          <w:rStyle w:val="None"/>
          <w:color w:val="EE0000"/>
          <w:sz w:val="24"/>
          <w:szCs w:val="24"/>
        </w:rPr>
        <w:t xml:space="preserve"> </w:t>
      </w:r>
      <w:r w:rsidRPr="000A774A">
        <w:rPr>
          <w:rStyle w:val="None"/>
          <w:color w:val="000000" w:themeColor="text1"/>
          <w:sz w:val="24"/>
          <w:szCs w:val="24"/>
        </w:rPr>
        <w:t>and PTH</w:t>
      </w:r>
      <w:r w:rsidR="00FC39AB" w:rsidRPr="000A774A">
        <w:rPr>
          <w:rStyle w:val="None"/>
          <w:color w:val="000000" w:themeColor="text1"/>
          <w:sz w:val="24"/>
          <w:szCs w:val="24"/>
        </w:rPr>
        <w:t>: t</w:t>
      </w:r>
      <w:r w:rsidRPr="000A774A">
        <w:rPr>
          <w:rStyle w:val="None"/>
          <w:color w:val="000000" w:themeColor="text1"/>
          <w:sz w:val="24"/>
          <w:szCs w:val="24"/>
        </w:rPr>
        <w:t>itrate to achieve a low</w:t>
      </w:r>
      <w:r w:rsidR="00FC39AB" w:rsidRPr="000A774A">
        <w:rPr>
          <w:rStyle w:val="None"/>
          <w:color w:val="000000" w:themeColor="text1"/>
          <w:sz w:val="24"/>
          <w:szCs w:val="24"/>
        </w:rPr>
        <w:t>-</w:t>
      </w:r>
      <w:r w:rsidRPr="000A774A">
        <w:rPr>
          <w:rStyle w:val="None"/>
          <w:color w:val="000000" w:themeColor="text1"/>
          <w:sz w:val="24"/>
          <w:szCs w:val="24"/>
        </w:rPr>
        <w:t xml:space="preserve">normal PTH level (Coimbra </w:t>
      </w:r>
      <w:r w:rsidR="00FC39AB" w:rsidRPr="000A774A">
        <w:rPr>
          <w:rStyle w:val="None"/>
          <w:color w:val="000000" w:themeColor="text1"/>
          <w:sz w:val="24"/>
          <w:szCs w:val="24"/>
        </w:rPr>
        <w:t>p</w:t>
      </w:r>
      <w:r w:rsidRPr="000A774A">
        <w:rPr>
          <w:rStyle w:val="None"/>
          <w:color w:val="000000" w:themeColor="text1"/>
          <w:sz w:val="24"/>
          <w:szCs w:val="24"/>
        </w:rPr>
        <w:t xml:space="preserve">rotocol) </w:t>
      </w:r>
    </w:p>
    <w:p w14:paraId="582D2DBA" w14:textId="77777777" w:rsidR="002A64DA" w:rsidRPr="000A774A" w:rsidRDefault="002A64DA" w:rsidP="002A64DA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Green tea extract (EGCG):</w:t>
      </w:r>
      <w:r w:rsidRPr="000A774A">
        <w:rPr>
          <w:rStyle w:val="None"/>
          <w:color w:val="000000" w:themeColor="text1"/>
          <w:sz w:val="24"/>
          <w:szCs w:val="24"/>
        </w:rPr>
        <w:t xml:space="preserve"> Twice daily, less than 800 mg/day </w:t>
      </w:r>
    </w:p>
    <w:p w14:paraId="6316374E" w14:textId="77777777" w:rsidR="00544271" w:rsidRPr="000A774A" w:rsidRDefault="00544271" w:rsidP="00544271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Berberine </w:t>
      </w:r>
      <w:r w:rsidRPr="000A774A">
        <w:rPr>
          <w:rStyle w:val="None"/>
          <w:color w:val="000000" w:themeColor="text1"/>
          <w:sz w:val="24"/>
          <w:szCs w:val="24"/>
        </w:rPr>
        <w:t>500 mg twice daily (monitor glucose if taking metformin)</w:t>
      </w:r>
    </w:p>
    <w:p w14:paraId="7D26A7F6" w14:textId="1E2EAD85" w:rsidR="002A64DA" w:rsidRPr="000A774A" w:rsidRDefault="0047233B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Resveratrol:</w:t>
      </w:r>
      <w:r w:rsidRPr="000A774A">
        <w:rPr>
          <w:rStyle w:val="None"/>
          <w:color w:val="000000" w:themeColor="text1"/>
          <w:sz w:val="24"/>
          <w:szCs w:val="24"/>
        </w:rPr>
        <w:t xml:space="preserve"> 500 mg twice daily (high bioavailability</w:t>
      </w:r>
      <w:r w:rsidR="000F3457">
        <w:rPr>
          <w:rStyle w:val="None"/>
          <w:color w:val="000000" w:themeColor="text1"/>
          <w:sz w:val="24"/>
          <w:szCs w:val="24"/>
        </w:rPr>
        <w:t>)</w:t>
      </w:r>
    </w:p>
    <w:p w14:paraId="3B361FEC" w14:textId="77777777" w:rsidR="000D619A" w:rsidRPr="000A774A" w:rsidRDefault="000D619A" w:rsidP="000D619A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Doxycycline:</w:t>
      </w:r>
      <w:r w:rsidRPr="000A774A">
        <w:rPr>
          <w:rStyle w:val="None"/>
          <w:color w:val="000000" w:themeColor="text1"/>
          <w:sz w:val="24"/>
          <w:szCs w:val="24"/>
        </w:rPr>
        <w:t xml:space="preserve"> 50 mg daily taken with 2 g oral vitamin C (consider cycling after 6 months)</w:t>
      </w:r>
    </w:p>
    <w:p w14:paraId="7A1DCC15" w14:textId="77777777" w:rsidR="00432CD8" w:rsidRPr="000A774A" w:rsidRDefault="00432CD8" w:rsidP="00432CD8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lastRenderedPageBreak/>
        <w:t>Sulforaphane:</w:t>
      </w:r>
      <w:r w:rsidRPr="000A774A">
        <w:rPr>
          <w:rStyle w:val="None"/>
          <w:color w:val="000000" w:themeColor="text1"/>
          <w:sz w:val="24"/>
          <w:szCs w:val="24"/>
        </w:rPr>
        <w:t xml:space="preserve"> Free stabilized sulforaphane from broccoli seed extract (dosage varies) </w:t>
      </w:r>
    </w:p>
    <w:p w14:paraId="326812E2" w14:textId="05F81429" w:rsidR="00835949" w:rsidRPr="000A774A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Metformin</w:t>
      </w:r>
      <w:r w:rsidR="00310185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500</w:t>
      </w:r>
      <w:r w:rsidR="00310185" w:rsidRPr="000A774A">
        <w:rPr>
          <w:rStyle w:val="None"/>
          <w:color w:val="000000" w:themeColor="text1"/>
          <w:sz w:val="24"/>
          <w:szCs w:val="24"/>
        </w:rPr>
        <w:t>–</w:t>
      </w:r>
      <w:r w:rsidRPr="000A774A">
        <w:rPr>
          <w:rStyle w:val="None"/>
          <w:color w:val="000000" w:themeColor="text1"/>
          <w:sz w:val="24"/>
          <w:szCs w:val="24"/>
        </w:rPr>
        <w:t>1</w:t>
      </w:r>
      <w:r w:rsidR="00310185" w:rsidRPr="000A774A">
        <w:rPr>
          <w:rStyle w:val="None"/>
          <w:color w:val="000000" w:themeColor="text1"/>
          <w:sz w:val="24"/>
          <w:szCs w:val="24"/>
        </w:rPr>
        <w:t>,</w:t>
      </w:r>
      <w:r w:rsidRPr="000A774A">
        <w:rPr>
          <w:rStyle w:val="None"/>
          <w:color w:val="000000" w:themeColor="text1"/>
          <w:sz w:val="24"/>
          <w:szCs w:val="24"/>
        </w:rPr>
        <w:t xml:space="preserve">000 mg twice daily </w:t>
      </w:r>
    </w:p>
    <w:p w14:paraId="40F4B07E" w14:textId="0C943205" w:rsidR="00835949" w:rsidRPr="000A774A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bookmarkStart w:id="2" w:name="_Hlk193794463"/>
      <w:r w:rsidRPr="000A774A">
        <w:rPr>
          <w:rStyle w:val="None"/>
          <w:b/>
          <w:bCs/>
          <w:color w:val="000000" w:themeColor="text1"/>
          <w:sz w:val="24"/>
          <w:szCs w:val="24"/>
        </w:rPr>
        <w:t>Propranolol</w:t>
      </w:r>
      <w:r w:rsidR="007E2298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="007E2298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Pr="000A774A">
        <w:rPr>
          <w:rStyle w:val="None"/>
          <w:color w:val="000000" w:themeColor="text1"/>
          <w:sz w:val="24"/>
          <w:szCs w:val="24"/>
        </w:rPr>
        <w:t>10</w:t>
      </w:r>
      <w:r w:rsidR="0096537B" w:rsidRPr="000A774A">
        <w:rPr>
          <w:rStyle w:val="None"/>
          <w:color w:val="000000" w:themeColor="text1"/>
          <w:sz w:val="24"/>
          <w:szCs w:val="24"/>
        </w:rPr>
        <w:t>–</w:t>
      </w:r>
      <w:r w:rsidRPr="000A774A">
        <w:rPr>
          <w:rStyle w:val="None"/>
          <w:color w:val="000000" w:themeColor="text1"/>
          <w:sz w:val="24"/>
          <w:szCs w:val="24"/>
        </w:rPr>
        <w:t>40 mg twice daily as tolerated</w:t>
      </w:r>
      <w:bookmarkEnd w:id="2"/>
    </w:p>
    <w:p w14:paraId="062399B5" w14:textId="0743618C" w:rsidR="00835949" w:rsidRPr="000A774A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Melatonin</w:t>
      </w:r>
      <w:r w:rsidR="0096537B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20 mg at night</w:t>
      </w:r>
      <w:r w:rsidR="0096537B" w:rsidRPr="000A774A">
        <w:rPr>
          <w:rStyle w:val="None"/>
          <w:color w:val="000000" w:themeColor="text1"/>
          <w:sz w:val="24"/>
          <w:szCs w:val="24"/>
        </w:rPr>
        <w:t xml:space="preserve">, </w:t>
      </w:r>
      <w:r w:rsidRPr="000A774A">
        <w:rPr>
          <w:rStyle w:val="None"/>
          <w:color w:val="000000" w:themeColor="text1"/>
          <w:sz w:val="24"/>
          <w:szCs w:val="24"/>
        </w:rPr>
        <w:t>titrate</w:t>
      </w:r>
      <w:r w:rsidR="0096537B" w:rsidRPr="000A774A">
        <w:rPr>
          <w:rStyle w:val="None"/>
          <w:color w:val="000000" w:themeColor="text1"/>
          <w:sz w:val="24"/>
          <w:szCs w:val="24"/>
        </w:rPr>
        <w:t>d</w:t>
      </w:r>
      <w:r w:rsidRPr="000A774A">
        <w:rPr>
          <w:rStyle w:val="None"/>
          <w:color w:val="000000" w:themeColor="text1"/>
          <w:sz w:val="24"/>
          <w:szCs w:val="24"/>
        </w:rPr>
        <w:t xml:space="preserve"> up</w:t>
      </w:r>
      <w:r w:rsidR="0096537B" w:rsidRPr="000A774A">
        <w:rPr>
          <w:rStyle w:val="None"/>
          <w:color w:val="000000" w:themeColor="text1"/>
          <w:sz w:val="24"/>
          <w:szCs w:val="24"/>
        </w:rPr>
        <w:t>ward</w:t>
      </w:r>
      <w:r w:rsidRPr="000A774A">
        <w:rPr>
          <w:rStyle w:val="None"/>
          <w:color w:val="000000" w:themeColor="text1"/>
          <w:sz w:val="24"/>
          <w:szCs w:val="24"/>
        </w:rPr>
        <w:t xml:space="preserve"> from 5 mg </w:t>
      </w:r>
    </w:p>
    <w:p w14:paraId="24EF5847" w14:textId="36EA4F25" w:rsidR="00835949" w:rsidRPr="000A774A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Modified </w:t>
      </w:r>
      <w:r w:rsidR="00F5492B" w:rsidRPr="000A774A">
        <w:rPr>
          <w:rStyle w:val="None"/>
          <w:b/>
          <w:bCs/>
          <w:color w:val="000000" w:themeColor="text1"/>
          <w:sz w:val="24"/>
          <w:szCs w:val="24"/>
        </w:rPr>
        <w:t>c</w:t>
      </w: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itrus </w:t>
      </w:r>
      <w:r w:rsidR="00F5492B" w:rsidRPr="000A774A">
        <w:rPr>
          <w:rStyle w:val="None"/>
          <w:b/>
          <w:bCs/>
          <w:color w:val="000000" w:themeColor="text1"/>
          <w:sz w:val="24"/>
          <w:szCs w:val="24"/>
        </w:rPr>
        <w:t>p</w:t>
      </w:r>
      <w:r w:rsidRPr="000A774A">
        <w:rPr>
          <w:rStyle w:val="None"/>
          <w:b/>
          <w:bCs/>
          <w:color w:val="000000" w:themeColor="text1"/>
          <w:sz w:val="24"/>
          <w:szCs w:val="24"/>
        </w:rPr>
        <w:t>ectin</w:t>
      </w:r>
      <w:r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Pr="000A774A">
        <w:rPr>
          <w:rStyle w:val="None"/>
          <w:b/>
          <w:bCs/>
          <w:color w:val="000000" w:themeColor="text1"/>
          <w:sz w:val="24"/>
          <w:szCs w:val="24"/>
        </w:rPr>
        <w:t>(Pecta</w:t>
      </w:r>
      <w:r w:rsidR="0019655B" w:rsidRPr="000A774A">
        <w:rPr>
          <w:rStyle w:val="None"/>
          <w:b/>
          <w:bCs/>
          <w:color w:val="000000" w:themeColor="text1"/>
          <w:sz w:val="24"/>
          <w:szCs w:val="24"/>
        </w:rPr>
        <w:t>S</w:t>
      </w:r>
      <w:r w:rsidRPr="000A774A">
        <w:rPr>
          <w:rStyle w:val="None"/>
          <w:b/>
          <w:bCs/>
          <w:color w:val="000000" w:themeColor="text1"/>
          <w:sz w:val="24"/>
          <w:szCs w:val="24"/>
        </w:rPr>
        <w:t>ol</w:t>
      </w:r>
      <w:r w:rsidR="00F5492B" w:rsidRPr="000A774A">
        <w:rPr>
          <w:rStyle w:val="None"/>
          <w:b/>
          <w:bCs/>
          <w:color w:val="000000" w:themeColor="text1"/>
          <w:sz w:val="24"/>
          <w:szCs w:val="24"/>
        </w:rPr>
        <w:t>):</w:t>
      </w:r>
      <w:r w:rsidRPr="000A774A">
        <w:rPr>
          <w:rStyle w:val="None"/>
          <w:color w:val="000000" w:themeColor="text1"/>
          <w:sz w:val="24"/>
          <w:szCs w:val="24"/>
        </w:rPr>
        <w:t xml:space="preserve"> 14.4 g</w:t>
      </w:r>
      <w:r w:rsidR="00F5492B" w:rsidRPr="000A774A">
        <w:rPr>
          <w:rStyle w:val="None"/>
          <w:color w:val="000000" w:themeColor="text1"/>
          <w:sz w:val="24"/>
          <w:szCs w:val="24"/>
        </w:rPr>
        <w:t xml:space="preserve"> dail</w:t>
      </w:r>
      <w:r w:rsidR="00B42A02" w:rsidRPr="000A774A">
        <w:rPr>
          <w:rStyle w:val="None"/>
          <w:color w:val="000000" w:themeColor="text1"/>
          <w:sz w:val="24"/>
          <w:szCs w:val="24"/>
        </w:rPr>
        <w:t>y</w:t>
      </w:r>
      <w:r w:rsidR="008F0324" w:rsidRPr="000A774A">
        <w:rPr>
          <w:rStyle w:val="None"/>
          <w:color w:val="000000" w:themeColor="text1"/>
          <w:sz w:val="24"/>
          <w:szCs w:val="24"/>
        </w:rPr>
        <w:t xml:space="preserve">; </w:t>
      </w:r>
      <w:r w:rsidR="00CC49CB" w:rsidRPr="000A774A">
        <w:rPr>
          <w:rStyle w:val="None"/>
          <w:color w:val="000000" w:themeColor="text1"/>
          <w:sz w:val="24"/>
          <w:szCs w:val="24"/>
        </w:rPr>
        <w:t>six</w:t>
      </w:r>
      <w:r w:rsidR="00E93CB9" w:rsidRPr="000A774A">
        <w:rPr>
          <w:rStyle w:val="None"/>
          <w:color w:val="000000" w:themeColor="text1"/>
          <w:sz w:val="24"/>
          <w:szCs w:val="24"/>
        </w:rPr>
        <w:t xml:space="preserve"> capsules</w:t>
      </w:r>
      <w:r w:rsidR="00B42A02" w:rsidRPr="000A774A">
        <w:rPr>
          <w:rStyle w:val="None"/>
          <w:color w:val="000000" w:themeColor="text1"/>
          <w:sz w:val="24"/>
          <w:szCs w:val="24"/>
        </w:rPr>
        <w:t>,</w:t>
      </w:r>
      <w:r w:rsidRPr="000A774A">
        <w:rPr>
          <w:rStyle w:val="None"/>
          <w:color w:val="000000" w:themeColor="text1"/>
          <w:sz w:val="24"/>
          <w:szCs w:val="24"/>
        </w:rPr>
        <w:t xml:space="preserve"> three times a day</w:t>
      </w:r>
    </w:p>
    <w:p w14:paraId="07A8A8C5" w14:textId="77777777" w:rsidR="00605B65" w:rsidRPr="00B065E6" w:rsidRDefault="00605B65" w:rsidP="00605B65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EE0000"/>
          <w:sz w:val="24"/>
          <w:szCs w:val="24"/>
        </w:rPr>
      </w:pPr>
      <w:r w:rsidRPr="00B065E6">
        <w:rPr>
          <w:b/>
          <w:bCs/>
          <w:color w:val="EE0000"/>
          <w:sz w:val="24"/>
          <w:szCs w:val="24"/>
        </w:rPr>
        <w:t xml:space="preserve">Aged garlic extract </w:t>
      </w:r>
      <w:r w:rsidRPr="00B065E6">
        <w:rPr>
          <w:color w:val="EE0000"/>
          <w:sz w:val="24"/>
          <w:szCs w:val="24"/>
        </w:rPr>
        <w:t>1000 mg daily</w:t>
      </w:r>
    </w:p>
    <w:p w14:paraId="477683AF" w14:textId="532D7265" w:rsidR="00835949" w:rsidRPr="000A774A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Omega</w:t>
      </w:r>
      <w:r w:rsidR="00130368" w:rsidRPr="000A774A">
        <w:rPr>
          <w:rStyle w:val="None"/>
          <w:b/>
          <w:bCs/>
          <w:color w:val="000000" w:themeColor="text1"/>
          <w:sz w:val="24"/>
          <w:szCs w:val="24"/>
        </w:rPr>
        <w:t>-</w:t>
      </w:r>
      <w:r w:rsidRPr="000A774A">
        <w:rPr>
          <w:rStyle w:val="None"/>
          <w:b/>
          <w:bCs/>
          <w:color w:val="000000" w:themeColor="text1"/>
          <w:sz w:val="24"/>
          <w:szCs w:val="24"/>
        </w:rPr>
        <w:t>3 fatty acids</w:t>
      </w:r>
      <w:r w:rsidR="00130368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2</w:t>
      </w:r>
      <w:r w:rsidR="00130368" w:rsidRPr="000A774A">
        <w:rPr>
          <w:rStyle w:val="None"/>
          <w:color w:val="000000" w:themeColor="text1"/>
          <w:sz w:val="24"/>
          <w:szCs w:val="24"/>
        </w:rPr>
        <w:t>–</w:t>
      </w:r>
      <w:r w:rsidRPr="000A774A">
        <w:rPr>
          <w:rStyle w:val="None"/>
          <w:color w:val="000000" w:themeColor="text1"/>
          <w:sz w:val="24"/>
          <w:szCs w:val="24"/>
        </w:rPr>
        <w:t>4 g</w:t>
      </w:r>
      <w:r w:rsidR="00130368" w:rsidRPr="000A774A">
        <w:rPr>
          <w:rStyle w:val="None"/>
          <w:color w:val="000000" w:themeColor="text1"/>
          <w:sz w:val="24"/>
          <w:szCs w:val="24"/>
        </w:rPr>
        <w:t xml:space="preserve"> daily</w:t>
      </w:r>
    </w:p>
    <w:p w14:paraId="28A6AAB7" w14:textId="11E527B5" w:rsidR="00835949" w:rsidRDefault="00292E0C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Statins:</w:t>
      </w:r>
      <w:r w:rsidRPr="000A774A">
        <w:rPr>
          <w:rStyle w:val="None"/>
          <w:color w:val="000000" w:themeColor="text1"/>
          <w:sz w:val="24"/>
          <w:szCs w:val="24"/>
        </w:rPr>
        <w:t xml:space="preserve"> Atorvastatin 40–80 mg daily or simvastatin 40 mg daily; </w:t>
      </w:r>
      <w:r w:rsidR="00CC14FC" w:rsidRPr="000A774A">
        <w:rPr>
          <w:rStyle w:val="None"/>
          <w:color w:val="000000" w:themeColor="text1"/>
          <w:sz w:val="24"/>
          <w:szCs w:val="24"/>
        </w:rPr>
        <w:t xml:space="preserve">avoid </w:t>
      </w:r>
      <w:r w:rsidR="00AD7738" w:rsidRPr="000A774A">
        <w:rPr>
          <w:rStyle w:val="None"/>
          <w:color w:val="000000" w:themeColor="text1"/>
          <w:sz w:val="24"/>
          <w:szCs w:val="24"/>
        </w:rPr>
        <w:t>long-term</w:t>
      </w:r>
      <w:r w:rsidRPr="000A774A">
        <w:rPr>
          <w:rStyle w:val="None"/>
          <w:color w:val="000000" w:themeColor="text1"/>
          <w:sz w:val="24"/>
          <w:szCs w:val="24"/>
        </w:rPr>
        <w:t xml:space="preserve"> use or precipitous </w:t>
      </w:r>
      <w:r w:rsidR="00945E2B" w:rsidRPr="000A774A">
        <w:rPr>
          <w:rStyle w:val="None"/>
          <w:color w:val="000000" w:themeColor="text1"/>
          <w:sz w:val="24"/>
          <w:szCs w:val="24"/>
        </w:rPr>
        <w:t xml:space="preserve">LDL </w:t>
      </w:r>
      <w:r w:rsidRPr="000A774A">
        <w:rPr>
          <w:rStyle w:val="None"/>
          <w:color w:val="000000" w:themeColor="text1"/>
          <w:sz w:val="24"/>
          <w:szCs w:val="24"/>
        </w:rPr>
        <w:t>reduction</w:t>
      </w:r>
      <w:r w:rsidR="003D176C" w:rsidRPr="000A774A">
        <w:rPr>
          <w:rStyle w:val="None"/>
          <w:color w:val="000000" w:themeColor="text1"/>
          <w:sz w:val="24"/>
          <w:szCs w:val="24"/>
        </w:rPr>
        <w:t>, which may</w:t>
      </w:r>
      <w:r w:rsidRPr="000A774A">
        <w:rPr>
          <w:rStyle w:val="None"/>
          <w:color w:val="000000" w:themeColor="text1"/>
          <w:sz w:val="24"/>
          <w:szCs w:val="24"/>
        </w:rPr>
        <w:t xml:space="preserve"> increase</w:t>
      </w:r>
      <w:r w:rsidR="003D176C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Pr="000A774A">
        <w:rPr>
          <w:rStyle w:val="None"/>
          <w:color w:val="000000" w:themeColor="text1"/>
          <w:sz w:val="24"/>
          <w:szCs w:val="24"/>
        </w:rPr>
        <w:t>dementia</w:t>
      </w:r>
      <w:r w:rsidR="003D176C" w:rsidRPr="000A774A">
        <w:rPr>
          <w:rStyle w:val="None"/>
          <w:color w:val="000000" w:themeColor="text1"/>
          <w:sz w:val="24"/>
          <w:szCs w:val="24"/>
        </w:rPr>
        <w:t xml:space="preserve"> risk</w:t>
      </w:r>
    </w:p>
    <w:p w14:paraId="3CB043AA" w14:textId="7FDE28C4" w:rsidR="00835949" w:rsidRPr="00494416" w:rsidRDefault="00DD48B9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EE0000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>Quercetin</w:t>
      </w:r>
      <w:r w:rsidR="00DD0CA6" w:rsidRPr="000A774A">
        <w:rPr>
          <w:rStyle w:val="None"/>
          <w:b/>
          <w:bCs/>
          <w:color w:val="000000" w:themeColor="text1"/>
          <w:sz w:val="24"/>
          <w:szCs w:val="24"/>
        </w:rPr>
        <w:t>:</w:t>
      </w:r>
      <w:r w:rsidRPr="000A774A">
        <w:rPr>
          <w:rStyle w:val="None"/>
          <w:color w:val="000000" w:themeColor="text1"/>
          <w:sz w:val="24"/>
          <w:szCs w:val="24"/>
        </w:rPr>
        <w:t xml:space="preserve"> 500</w:t>
      </w:r>
      <w:r w:rsidR="00DD0CA6" w:rsidRPr="000A774A">
        <w:rPr>
          <w:rStyle w:val="None"/>
          <w:color w:val="000000" w:themeColor="text1"/>
          <w:sz w:val="24"/>
          <w:szCs w:val="24"/>
        </w:rPr>
        <w:t>–</w:t>
      </w:r>
      <w:r w:rsidRPr="000A774A">
        <w:rPr>
          <w:rStyle w:val="None"/>
          <w:color w:val="000000" w:themeColor="text1"/>
          <w:sz w:val="24"/>
          <w:szCs w:val="24"/>
        </w:rPr>
        <w:t>1</w:t>
      </w:r>
      <w:r w:rsidR="005132D8" w:rsidRPr="000A774A">
        <w:rPr>
          <w:rStyle w:val="None"/>
          <w:color w:val="000000" w:themeColor="text1"/>
          <w:sz w:val="24"/>
          <w:szCs w:val="24"/>
        </w:rPr>
        <w:t>,</w:t>
      </w:r>
      <w:r w:rsidRPr="000A774A">
        <w:rPr>
          <w:rStyle w:val="None"/>
          <w:color w:val="000000" w:themeColor="text1"/>
          <w:sz w:val="24"/>
          <w:szCs w:val="24"/>
        </w:rPr>
        <w:t>000 mg twice daily</w:t>
      </w:r>
      <w:bookmarkStart w:id="3" w:name="_Hlk189570585"/>
      <w:bookmarkEnd w:id="3"/>
      <w:r w:rsidR="00A13272">
        <w:rPr>
          <w:rStyle w:val="None"/>
          <w:color w:val="000000" w:themeColor="text1"/>
          <w:sz w:val="24"/>
          <w:szCs w:val="24"/>
        </w:rPr>
        <w:t xml:space="preserve"> </w:t>
      </w:r>
      <w:r w:rsidR="00A13272" w:rsidRPr="00494416">
        <w:rPr>
          <w:rStyle w:val="None"/>
          <w:color w:val="EE0000"/>
          <w:sz w:val="24"/>
          <w:szCs w:val="24"/>
        </w:rPr>
        <w:t>(</w:t>
      </w:r>
      <w:r w:rsidR="00494416" w:rsidRPr="00494416">
        <w:rPr>
          <w:rStyle w:val="None"/>
          <w:color w:val="EE0000"/>
          <w:sz w:val="24"/>
          <w:szCs w:val="24"/>
        </w:rPr>
        <w:t>stagger dose with Ivermectin)</w:t>
      </w:r>
    </w:p>
    <w:p w14:paraId="6A83981C" w14:textId="782F3A05" w:rsidR="001A58F4" w:rsidRPr="000A774A" w:rsidRDefault="00A57BED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Alpha lipoic acid </w:t>
      </w:r>
      <w:r w:rsidRPr="000A774A">
        <w:rPr>
          <w:rStyle w:val="None"/>
          <w:color w:val="000000" w:themeColor="text1"/>
          <w:sz w:val="24"/>
          <w:szCs w:val="24"/>
        </w:rPr>
        <w:t>300</w:t>
      </w:r>
      <w:r w:rsidRPr="000A774A">
        <w:rPr>
          <w:rStyle w:val="None"/>
          <w:b/>
          <w:bCs/>
          <w:color w:val="000000" w:themeColor="text1"/>
          <w:sz w:val="24"/>
          <w:szCs w:val="24"/>
        </w:rPr>
        <w:t>-</w:t>
      </w:r>
      <w:r w:rsidRPr="000A774A">
        <w:rPr>
          <w:rStyle w:val="None"/>
          <w:color w:val="000000" w:themeColor="text1"/>
          <w:sz w:val="24"/>
          <w:szCs w:val="24"/>
        </w:rPr>
        <w:t>600</w:t>
      </w:r>
      <w:r w:rsidR="000758AF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Pr="000A774A">
        <w:rPr>
          <w:rStyle w:val="None"/>
          <w:color w:val="000000" w:themeColor="text1"/>
          <w:sz w:val="24"/>
          <w:szCs w:val="24"/>
        </w:rPr>
        <w:t xml:space="preserve">mg daily </w:t>
      </w:r>
    </w:p>
    <w:p w14:paraId="5BB743C8" w14:textId="5ADC023A" w:rsidR="005176B8" w:rsidRPr="000A774A" w:rsidRDefault="005176B8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Dandelion </w:t>
      </w:r>
      <w:r w:rsidR="00F01522" w:rsidRPr="000A774A">
        <w:rPr>
          <w:rStyle w:val="None"/>
          <w:b/>
          <w:bCs/>
          <w:color w:val="000000" w:themeColor="text1"/>
          <w:sz w:val="24"/>
          <w:szCs w:val="24"/>
        </w:rPr>
        <w:t xml:space="preserve">extract </w:t>
      </w:r>
      <w:r w:rsidR="00F01522" w:rsidRPr="000A774A">
        <w:rPr>
          <w:rStyle w:val="None"/>
          <w:color w:val="000000" w:themeColor="text1"/>
          <w:sz w:val="24"/>
          <w:szCs w:val="24"/>
        </w:rPr>
        <w:t>250</w:t>
      </w:r>
      <w:r w:rsidR="008B7E9A" w:rsidRPr="000A774A">
        <w:rPr>
          <w:rStyle w:val="None"/>
          <w:color w:val="000000" w:themeColor="text1"/>
          <w:sz w:val="24"/>
          <w:szCs w:val="24"/>
        </w:rPr>
        <w:t>-1000 mg twice day</w:t>
      </w:r>
    </w:p>
    <w:p w14:paraId="254F4AAC" w14:textId="71462A2C" w:rsidR="001172D1" w:rsidRPr="000A774A" w:rsidRDefault="001172D1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None"/>
          <w:color w:val="000000" w:themeColor="text1"/>
          <w:sz w:val="24"/>
          <w:szCs w:val="24"/>
        </w:rPr>
      </w:pPr>
      <w:r w:rsidRPr="000A774A">
        <w:rPr>
          <w:rStyle w:val="None"/>
          <w:b/>
          <w:bCs/>
          <w:color w:val="000000" w:themeColor="text1"/>
          <w:sz w:val="24"/>
          <w:szCs w:val="24"/>
        </w:rPr>
        <w:t xml:space="preserve">Methylene blue </w:t>
      </w:r>
      <w:r w:rsidRPr="000A774A">
        <w:rPr>
          <w:rStyle w:val="None"/>
          <w:color w:val="000000" w:themeColor="text1"/>
          <w:sz w:val="24"/>
          <w:szCs w:val="24"/>
        </w:rPr>
        <w:t>10-</w:t>
      </w:r>
      <w:r w:rsidR="00EF3E17" w:rsidRPr="000A774A">
        <w:rPr>
          <w:rStyle w:val="None"/>
          <w:color w:val="000000" w:themeColor="text1"/>
          <w:sz w:val="24"/>
          <w:szCs w:val="24"/>
        </w:rPr>
        <w:t>5</w:t>
      </w:r>
      <w:r w:rsidRPr="000A774A">
        <w:rPr>
          <w:rStyle w:val="None"/>
          <w:color w:val="000000" w:themeColor="text1"/>
          <w:sz w:val="24"/>
          <w:szCs w:val="24"/>
        </w:rPr>
        <w:t>0</w:t>
      </w:r>
      <w:r w:rsidR="00444C2B" w:rsidRPr="000A774A">
        <w:rPr>
          <w:rStyle w:val="None"/>
          <w:color w:val="000000" w:themeColor="text1"/>
          <w:sz w:val="24"/>
          <w:szCs w:val="24"/>
        </w:rPr>
        <w:t xml:space="preserve"> </w:t>
      </w:r>
      <w:r w:rsidRPr="000A774A">
        <w:rPr>
          <w:rStyle w:val="None"/>
          <w:color w:val="000000" w:themeColor="text1"/>
          <w:sz w:val="24"/>
          <w:szCs w:val="24"/>
        </w:rPr>
        <w:t xml:space="preserve">mg daily + </w:t>
      </w:r>
      <w:r w:rsidR="00E85AC4" w:rsidRPr="000A774A">
        <w:rPr>
          <w:rStyle w:val="None"/>
          <w:color w:val="000000" w:themeColor="text1"/>
          <w:sz w:val="24"/>
          <w:szCs w:val="24"/>
        </w:rPr>
        <w:t>photo</w:t>
      </w:r>
      <w:r w:rsidR="00344B85" w:rsidRPr="000A774A">
        <w:rPr>
          <w:rStyle w:val="None"/>
          <w:color w:val="000000" w:themeColor="text1"/>
          <w:sz w:val="24"/>
          <w:szCs w:val="24"/>
        </w:rPr>
        <w:t>-</w:t>
      </w:r>
      <w:r w:rsidR="00E85AC4" w:rsidRPr="000A774A">
        <w:rPr>
          <w:rStyle w:val="None"/>
          <w:color w:val="000000" w:themeColor="text1"/>
          <w:sz w:val="24"/>
          <w:szCs w:val="24"/>
        </w:rPr>
        <w:t xml:space="preserve">biomodulation </w:t>
      </w:r>
      <w:r w:rsidR="00444C2B" w:rsidRPr="000A774A">
        <w:rPr>
          <w:rStyle w:val="None"/>
          <w:color w:val="000000" w:themeColor="text1"/>
          <w:sz w:val="24"/>
          <w:szCs w:val="24"/>
        </w:rPr>
        <w:t>(see dosing guidance).</w:t>
      </w:r>
    </w:p>
    <w:p w14:paraId="7CFD3A4D" w14:textId="67053D9E" w:rsidR="008D50B9" w:rsidRPr="000A774A" w:rsidRDefault="00705D2C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b/>
          <w:bCs/>
          <w:color w:val="000000" w:themeColor="text1"/>
          <w:sz w:val="24"/>
          <w:szCs w:val="24"/>
        </w:rPr>
        <w:t>Artesunate</w:t>
      </w:r>
      <w:r w:rsidRPr="000A774A">
        <w:rPr>
          <w:color w:val="000000" w:themeColor="text1"/>
          <w:sz w:val="24"/>
          <w:szCs w:val="24"/>
        </w:rPr>
        <w:t xml:space="preserve"> 200</w:t>
      </w:r>
      <w:r w:rsidR="008D50B9" w:rsidRPr="000A774A">
        <w:rPr>
          <w:color w:val="000000" w:themeColor="text1"/>
          <w:sz w:val="24"/>
          <w:szCs w:val="24"/>
        </w:rPr>
        <w:t xml:space="preserve"> mg</w:t>
      </w:r>
      <w:r w:rsidRPr="000A774A">
        <w:rPr>
          <w:color w:val="000000" w:themeColor="text1"/>
          <w:sz w:val="24"/>
          <w:szCs w:val="24"/>
        </w:rPr>
        <w:t xml:space="preserve"> daily</w:t>
      </w:r>
    </w:p>
    <w:p w14:paraId="553220BE" w14:textId="79EFD58D" w:rsidR="005442B2" w:rsidRPr="000A774A" w:rsidRDefault="005442B2" w:rsidP="00B02AEC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b/>
          <w:bCs/>
          <w:color w:val="000000" w:themeColor="text1"/>
          <w:sz w:val="24"/>
          <w:szCs w:val="24"/>
        </w:rPr>
        <w:t xml:space="preserve">Low dose naltrexone </w:t>
      </w:r>
      <w:r w:rsidRPr="000A774A">
        <w:rPr>
          <w:color w:val="000000" w:themeColor="text1"/>
          <w:sz w:val="24"/>
          <w:szCs w:val="24"/>
        </w:rPr>
        <w:t xml:space="preserve">2 -4.5 mg daily </w:t>
      </w:r>
    </w:p>
    <w:p w14:paraId="5DD840C9" w14:textId="0FE1361C" w:rsidR="008425B5" w:rsidRPr="000A774A" w:rsidRDefault="008425B5" w:rsidP="00097834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rStyle w:val="Strong"/>
          <w:color w:val="000000" w:themeColor="text1"/>
          <w:sz w:val="24"/>
          <w:szCs w:val="24"/>
        </w:rPr>
      </w:pPr>
      <w:r w:rsidRPr="000A774A">
        <w:rPr>
          <w:b/>
          <w:bCs/>
          <w:color w:val="000000" w:themeColor="text1"/>
          <w:sz w:val="24"/>
          <w:szCs w:val="24"/>
        </w:rPr>
        <w:t xml:space="preserve">Epigenin (apigenin) </w:t>
      </w:r>
      <w:r w:rsidR="00D64F9F" w:rsidRPr="000A774A">
        <w:rPr>
          <w:color w:val="000000" w:themeColor="text1"/>
          <w:sz w:val="24"/>
          <w:szCs w:val="24"/>
        </w:rPr>
        <w:t>a plant derived flavonoid</w:t>
      </w:r>
      <w:r w:rsidR="00B439E7" w:rsidRPr="000A774A">
        <w:rPr>
          <w:color w:val="000000" w:themeColor="text1"/>
          <w:sz w:val="24"/>
          <w:szCs w:val="24"/>
        </w:rPr>
        <w:t>,</w:t>
      </w:r>
      <w:r w:rsidR="00D64F9F" w:rsidRPr="000A774A">
        <w:rPr>
          <w:b/>
          <w:bCs/>
          <w:color w:val="000000" w:themeColor="text1"/>
          <w:sz w:val="24"/>
          <w:szCs w:val="24"/>
        </w:rPr>
        <w:t xml:space="preserve"> </w:t>
      </w:r>
      <w:r w:rsidR="00DA452E" w:rsidRPr="000A774A">
        <w:rPr>
          <w:rStyle w:val="Strong"/>
          <w:b w:val="0"/>
          <w:bCs w:val="0"/>
          <w:color w:val="000000" w:themeColor="text1"/>
        </w:rPr>
        <w:t>50–400</w:t>
      </w:r>
      <w:r w:rsidR="00DA452E" w:rsidRPr="000A774A">
        <w:rPr>
          <w:rStyle w:val="Strong"/>
          <w:rFonts w:ascii="Arial" w:hAnsi="Arial" w:cs="Arial"/>
          <w:b w:val="0"/>
          <w:bCs w:val="0"/>
          <w:color w:val="000000" w:themeColor="text1"/>
        </w:rPr>
        <w:t> </w:t>
      </w:r>
      <w:r w:rsidR="00DA452E" w:rsidRPr="000A774A">
        <w:rPr>
          <w:rStyle w:val="Strong"/>
          <w:b w:val="0"/>
          <w:bCs w:val="0"/>
          <w:color w:val="000000" w:themeColor="text1"/>
        </w:rPr>
        <w:t>mg/day</w:t>
      </w:r>
    </w:p>
    <w:p w14:paraId="446D0EA9" w14:textId="1810AF2F" w:rsidR="008A6586" w:rsidRPr="000A774A" w:rsidRDefault="008A6586" w:rsidP="00097834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b/>
          <w:bCs/>
          <w:color w:val="000000" w:themeColor="text1"/>
          <w:sz w:val="24"/>
          <w:szCs w:val="24"/>
        </w:rPr>
        <w:t xml:space="preserve">Pomegranate </w:t>
      </w:r>
      <w:r w:rsidR="0045285C" w:rsidRPr="000A774A">
        <w:rPr>
          <w:b/>
          <w:bCs/>
          <w:color w:val="000000" w:themeColor="text1"/>
          <w:sz w:val="24"/>
          <w:szCs w:val="24"/>
        </w:rPr>
        <w:t>extracts</w:t>
      </w:r>
      <w:r w:rsidRPr="000A774A">
        <w:rPr>
          <w:b/>
          <w:bCs/>
          <w:color w:val="000000" w:themeColor="text1"/>
          <w:sz w:val="24"/>
          <w:szCs w:val="24"/>
        </w:rPr>
        <w:t xml:space="preserve"> </w:t>
      </w:r>
      <w:r w:rsidR="006A57CC" w:rsidRPr="000A774A">
        <w:rPr>
          <w:color w:val="000000" w:themeColor="text1"/>
          <w:sz w:val="24"/>
          <w:szCs w:val="24"/>
        </w:rPr>
        <w:t>250</w:t>
      </w:r>
      <w:r w:rsidR="000758AF" w:rsidRPr="000A774A">
        <w:rPr>
          <w:color w:val="000000" w:themeColor="text1"/>
          <w:sz w:val="24"/>
          <w:szCs w:val="24"/>
        </w:rPr>
        <w:t xml:space="preserve"> </w:t>
      </w:r>
      <w:r w:rsidR="006A57CC" w:rsidRPr="000A774A">
        <w:rPr>
          <w:color w:val="000000" w:themeColor="text1"/>
          <w:sz w:val="24"/>
          <w:szCs w:val="24"/>
        </w:rPr>
        <w:t xml:space="preserve">mg daily </w:t>
      </w:r>
    </w:p>
    <w:p w14:paraId="452D797A" w14:textId="3C8B9583" w:rsidR="00F01522" w:rsidRDefault="00F01522" w:rsidP="00F01522">
      <w:pPr>
        <w:pStyle w:val="ListParagraph"/>
        <w:numPr>
          <w:ilvl w:val="0"/>
          <w:numId w:val="87"/>
        </w:num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0A774A">
        <w:rPr>
          <w:b/>
          <w:bCs/>
          <w:color w:val="000000" w:themeColor="text1"/>
          <w:sz w:val="24"/>
          <w:szCs w:val="24"/>
        </w:rPr>
        <w:t xml:space="preserve">Monk fruit sweetener </w:t>
      </w:r>
      <w:r w:rsidR="00B93106" w:rsidRPr="00B93106">
        <w:rPr>
          <w:color w:val="000000" w:themeColor="text1"/>
          <w:sz w:val="24"/>
          <w:szCs w:val="24"/>
        </w:rPr>
        <w:t>(as required)</w:t>
      </w:r>
    </w:p>
    <w:p w14:paraId="0938830C" w14:textId="5FF1E15E" w:rsidR="00B15333" w:rsidRPr="00B91471" w:rsidRDefault="00B15333" w:rsidP="004B27D8">
      <w:pPr>
        <w:pStyle w:val="Body"/>
        <w:numPr>
          <w:ilvl w:val="0"/>
          <w:numId w:val="87"/>
        </w:numPr>
        <w:shd w:val="clear" w:color="auto" w:fill="FFFFFF"/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B91471">
        <w:rPr>
          <w:rStyle w:val="None"/>
          <w:color w:val="EE0000"/>
          <w:kern w:val="0"/>
          <w:sz w:val="24"/>
          <w:szCs w:val="24"/>
          <w:u w:color="363737"/>
        </w:rPr>
        <w:t xml:space="preserve">Consider high dose IV vitamin C (75 -100 g </w:t>
      </w:r>
      <w:r w:rsidR="000626E3" w:rsidRPr="00B91471">
        <w:rPr>
          <w:rStyle w:val="None"/>
          <w:color w:val="EE0000"/>
          <w:kern w:val="0"/>
          <w:sz w:val="24"/>
          <w:szCs w:val="24"/>
          <w:u w:color="363737"/>
        </w:rPr>
        <w:t xml:space="preserve">2-3 times </w:t>
      </w:r>
      <w:r w:rsidRPr="00B91471">
        <w:rPr>
          <w:rStyle w:val="None"/>
          <w:color w:val="EE0000"/>
          <w:kern w:val="0"/>
          <w:sz w:val="24"/>
          <w:szCs w:val="24"/>
          <w:u w:color="363737"/>
        </w:rPr>
        <w:t xml:space="preserve">weekly) </w:t>
      </w:r>
      <w:r w:rsidR="00091526">
        <w:rPr>
          <w:rStyle w:val="None"/>
          <w:color w:val="EE0000"/>
          <w:kern w:val="0"/>
          <w:sz w:val="24"/>
          <w:szCs w:val="24"/>
          <w:u w:color="363737"/>
        </w:rPr>
        <w:t xml:space="preserve">together </w:t>
      </w:r>
      <w:r w:rsidRPr="00B91471">
        <w:rPr>
          <w:rStyle w:val="None"/>
          <w:color w:val="EE0000"/>
          <w:sz w:val="24"/>
          <w:szCs w:val="24"/>
        </w:rPr>
        <w:t>with standard chemotherapy</w:t>
      </w:r>
      <w:r w:rsidR="000626E3" w:rsidRPr="00B91471">
        <w:rPr>
          <w:rStyle w:val="None"/>
          <w:color w:val="EE0000"/>
          <w:sz w:val="24"/>
          <w:szCs w:val="24"/>
        </w:rPr>
        <w:t xml:space="preserve"> in patients </w:t>
      </w:r>
      <w:r w:rsidR="001B2D7F" w:rsidRPr="00B91471">
        <w:rPr>
          <w:rStyle w:val="None"/>
          <w:color w:val="EE0000"/>
          <w:sz w:val="24"/>
          <w:szCs w:val="24"/>
        </w:rPr>
        <w:t xml:space="preserve">with </w:t>
      </w:r>
      <w:r w:rsidR="00FD62FE" w:rsidRPr="00B91471">
        <w:rPr>
          <w:rStyle w:val="None"/>
          <w:color w:val="EE0000"/>
          <w:sz w:val="24"/>
          <w:szCs w:val="24"/>
        </w:rPr>
        <w:t xml:space="preserve">cancers that express </w:t>
      </w:r>
      <w:r w:rsidR="000626E3" w:rsidRPr="00B91471">
        <w:rPr>
          <w:rStyle w:val="None"/>
          <w:color w:val="EE0000"/>
          <w:sz w:val="24"/>
          <w:szCs w:val="24"/>
        </w:rPr>
        <w:t xml:space="preserve">low levels of catalase </w:t>
      </w:r>
      <w:r w:rsidR="00FD62FE" w:rsidRPr="00B91471">
        <w:rPr>
          <w:rStyle w:val="None"/>
          <w:color w:val="EE0000"/>
          <w:sz w:val="24"/>
          <w:szCs w:val="24"/>
        </w:rPr>
        <w:t xml:space="preserve">activity (melanoma, breast, pancreatic, </w:t>
      </w:r>
      <w:r w:rsidR="00236CA7" w:rsidRPr="00B91471">
        <w:rPr>
          <w:rStyle w:val="None"/>
          <w:color w:val="EE0000"/>
          <w:sz w:val="24"/>
          <w:szCs w:val="24"/>
        </w:rPr>
        <w:t>esophageal</w:t>
      </w:r>
      <w:r w:rsidR="00FD62FE" w:rsidRPr="00B91471">
        <w:rPr>
          <w:rStyle w:val="None"/>
          <w:color w:val="EE0000"/>
          <w:sz w:val="24"/>
          <w:szCs w:val="24"/>
        </w:rPr>
        <w:t xml:space="preserve"> and lung cancer)</w:t>
      </w:r>
      <w:r w:rsidR="00236CA7" w:rsidRPr="00B91471">
        <w:rPr>
          <w:rStyle w:val="None"/>
          <w:color w:val="EE0000"/>
          <w:sz w:val="24"/>
          <w:szCs w:val="24"/>
        </w:rPr>
        <w:t>. Screen for G</w:t>
      </w:r>
      <w:r w:rsidR="00B91471">
        <w:rPr>
          <w:rStyle w:val="None"/>
          <w:color w:val="EE0000"/>
          <w:sz w:val="24"/>
          <w:szCs w:val="24"/>
        </w:rPr>
        <w:t>6</w:t>
      </w:r>
      <w:r w:rsidR="00236CA7" w:rsidRPr="00B91471">
        <w:rPr>
          <w:rStyle w:val="None"/>
          <w:color w:val="EE0000"/>
          <w:sz w:val="24"/>
          <w:szCs w:val="24"/>
        </w:rPr>
        <w:t>PD deficiency</w:t>
      </w:r>
      <w:r w:rsidR="00B91471" w:rsidRPr="00B91471">
        <w:rPr>
          <w:rStyle w:val="None"/>
          <w:color w:val="EE0000"/>
          <w:sz w:val="24"/>
          <w:szCs w:val="24"/>
        </w:rPr>
        <w:t>.</w:t>
      </w:r>
    </w:p>
    <w:p w14:paraId="088C6206" w14:textId="6FD65492" w:rsidR="00F66EA3" w:rsidRPr="000A774A" w:rsidRDefault="00F66EA3" w:rsidP="00B02AEC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1A7D05A8" w14:textId="2DD93259" w:rsidR="00D67ADA" w:rsidRDefault="008E0B54">
      <w:pPr>
        <w:pStyle w:val="Body"/>
        <w:rPr>
          <w:rStyle w:val="None"/>
          <w:sz w:val="24"/>
          <w:szCs w:val="24"/>
        </w:rPr>
      </w:pPr>
      <w:r w:rsidRPr="00B02AEC">
        <w:rPr>
          <w:rStyle w:val="None"/>
          <w:sz w:val="24"/>
          <w:szCs w:val="24"/>
        </w:rPr>
        <w:t>Tables 1 and 2</w:t>
      </w:r>
      <w:r>
        <w:rPr>
          <w:rStyle w:val="None"/>
          <w:sz w:val="24"/>
          <w:szCs w:val="24"/>
        </w:rPr>
        <w:t xml:space="preserve"> were generated using </w:t>
      </w:r>
      <w:r w:rsidR="00276F36">
        <w:rPr>
          <w:rStyle w:val="None"/>
          <w:sz w:val="24"/>
          <w:szCs w:val="24"/>
        </w:rPr>
        <w:t>a</w:t>
      </w:r>
      <w:r>
        <w:rPr>
          <w:rStyle w:val="None"/>
          <w:sz w:val="24"/>
          <w:szCs w:val="24"/>
        </w:rPr>
        <w:t xml:space="preserve">rtificial </w:t>
      </w:r>
      <w:r w:rsidR="00276F36">
        <w:rPr>
          <w:rStyle w:val="None"/>
          <w:sz w:val="24"/>
          <w:szCs w:val="24"/>
        </w:rPr>
        <w:t>i</w:t>
      </w:r>
      <w:r>
        <w:rPr>
          <w:rStyle w:val="None"/>
          <w:sz w:val="24"/>
          <w:szCs w:val="24"/>
        </w:rPr>
        <w:t xml:space="preserve">ntelligence (AI) engines and rank repurposed </w:t>
      </w:r>
      <w:r w:rsidR="008503F8">
        <w:rPr>
          <w:rStyle w:val="None"/>
          <w:sz w:val="24"/>
          <w:szCs w:val="24"/>
        </w:rPr>
        <w:t xml:space="preserve">agents </w:t>
      </w:r>
      <w:r w:rsidR="00765AD6">
        <w:rPr>
          <w:rStyle w:val="None"/>
          <w:sz w:val="24"/>
          <w:szCs w:val="24"/>
        </w:rPr>
        <w:t xml:space="preserve">according to </w:t>
      </w:r>
      <w:r w:rsidR="006A130E">
        <w:rPr>
          <w:rStyle w:val="None"/>
          <w:sz w:val="24"/>
          <w:szCs w:val="24"/>
        </w:rPr>
        <w:t xml:space="preserve">anti-cancer activity, </w:t>
      </w:r>
      <w:r w:rsidR="00E56293">
        <w:rPr>
          <w:rStyle w:val="None"/>
          <w:sz w:val="24"/>
          <w:szCs w:val="24"/>
        </w:rPr>
        <w:t xml:space="preserve">cancer </w:t>
      </w:r>
      <w:r w:rsidR="00276F36">
        <w:rPr>
          <w:rStyle w:val="None"/>
          <w:sz w:val="24"/>
          <w:szCs w:val="24"/>
        </w:rPr>
        <w:t>s</w:t>
      </w:r>
      <w:r>
        <w:rPr>
          <w:rStyle w:val="None"/>
          <w:sz w:val="24"/>
          <w:szCs w:val="24"/>
        </w:rPr>
        <w:t xml:space="preserve">tem </w:t>
      </w:r>
      <w:r w:rsidR="00276F36">
        <w:rPr>
          <w:rStyle w:val="None"/>
          <w:sz w:val="24"/>
          <w:szCs w:val="24"/>
        </w:rPr>
        <w:t>c</w:t>
      </w:r>
      <w:r>
        <w:rPr>
          <w:rStyle w:val="None"/>
          <w:sz w:val="24"/>
          <w:szCs w:val="24"/>
        </w:rPr>
        <w:t xml:space="preserve">ell (CSC) pathways </w:t>
      </w:r>
      <w:r w:rsidR="006A130E">
        <w:rPr>
          <w:rStyle w:val="None"/>
          <w:sz w:val="24"/>
          <w:szCs w:val="24"/>
        </w:rPr>
        <w:t>affected,</w:t>
      </w:r>
      <w:r w:rsidR="006033F5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and safety</w:t>
      </w:r>
      <w:r w:rsidR="007F63BE">
        <w:rPr>
          <w:rStyle w:val="None"/>
          <w:sz w:val="24"/>
          <w:szCs w:val="24"/>
        </w:rPr>
        <w:t xml:space="preserve"> profile</w:t>
      </w:r>
      <w:r>
        <w:rPr>
          <w:rStyle w:val="None"/>
          <w:sz w:val="24"/>
          <w:szCs w:val="24"/>
        </w:rPr>
        <w:t xml:space="preserve">. </w:t>
      </w:r>
    </w:p>
    <w:p w14:paraId="26043545" w14:textId="7FC6ECC2" w:rsidR="004879CE" w:rsidRDefault="00DD48B9">
      <w:pPr>
        <w:pStyle w:val="Body"/>
        <w:rPr>
          <w:rStyle w:val="None"/>
          <w:sz w:val="24"/>
          <w:szCs w:val="24"/>
        </w:rPr>
      </w:pPr>
      <w:bookmarkStart w:id="4" w:name="_Hlk190526590"/>
      <w:r>
        <w:rPr>
          <w:rStyle w:val="None"/>
          <w:b/>
          <w:bCs/>
          <w:sz w:val="24"/>
          <w:szCs w:val="24"/>
        </w:rPr>
        <w:t xml:space="preserve">Table 1. </w:t>
      </w:r>
      <w:r w:rsidR="00620D63">
        <w:rPr>
          <w:rStyle w:val="None"/>
          <w:sz w:val="24"/>
          <w:szCs w:val="24"/>
        </w:rPr>
        <w:t>R</w:t>
      </w:r>
      <w:r w:rsidR="006A130E">
        <w:rPr>
          <w:rStyle w:val="None"/>
          <w:sz w:val="24"/>
          <w:szCs w:val="24"/>
        </w:rPr>
        <w:t>anking of repurposed agents</w:t>
      </w:r>
      <w:r w:rsidR="00620D63">
        <w:rPr>
          <w:rStyle w:val="None"/>
          <w:sz w:val="24"/>
          <w:szCs w:val="24"/>
        </w:rPr>
        <w:t xml:space="preserve"> by anti-cancer activity</w:t>
      </w:r>
      <w:r w:rsidR="006A130E">
        <w:rPr>
          <w:rStyle w:val="None"/>
          <w:sz w:val="24"/>
          <w:szCs w:val="24"/>
        </w:rPr>
        <w:t xml:space="preserve">, </w:t>
      </w:r>
      <w:r w:rsidR="00C577B4">
        <w:rPr>
          <w:rStyle w:val="None"/>
          <w:sz w:val="24"/>
          <w:szCs w:val="24"/>
        </w:rPr>
        <w:t>CSC</w:t>
      </w:r>
      <w:r w:rsidRPr="00B02AEC">
        <w:rPr>
          <w:rStyle w:val="None"/>
          <w:sz w:val="24"/>
          <w:szCs w:val="24"/>
        </w:rPr>
        <w:t xml:space="preserve"> pathway</w:t>
      </w:r>
      <w:r w:rsidR="00C577B4">
        <w:rPr>
          <w:rStyle w:val="None"/>
          <w:sz w:val="24"/>
          <w:szCs w:val="24"/>
        </w:rPr>
        <w:t xml:space="preserve"> </w:t>
      </w:r>
      <w:r w:rsidR="006A130E">
        <w:rPr>
          <w:rStyle w:val="None"/>
          <w:sz w:val="24"/>
          <w:szCs w:val="24"/>
        </w:rPr>
        <w:t>activity</w:t>
      </w:r>
      <w:r w:rsidR="007B0D74">
        <w:rPr>
          <w:rStyle w:val="None"/>
          <w:sz w:val="24"/>
          <w:szCs w:val="24"/>
        </w:rPr>
        <w:t>,</w:t>
      </w:r>
      <w:r w:rsidRPr="00B02AEC">
        <w:rPr>
          <w:rStyle w:val="None"/>
          <w:sz w:val="24"/>
          <w:szCs w:val="24"/>
        </w:rPr>
        <w:t xml:space="preserve"> </w:t>
      </w:r>
      <w:r w:rsidR="00C577B4">
        <w:rPr>
          <w:rStyle w:val="None"/>
          <w:sz w:val="24"/>
          <w:szCs w:val="24"/>
        </w:rPr>
        <w:t xml:space="preserve">and </w:t>
      </w:r>
      <w:r w:rsidR="00CA00DB" w:rsidRPr="000B5E80">
        <w:rPr>
          <w:rStyle w:val="None"/>
          <w:noProof/>
          <w:sz w:val="24"/>
          <w:szCs w:val="24"/>
        </w:rPr>
        <w:drawing>
          <wp:anchor distT="57150" distB="57150" distL="57150" distR="57150" simplePos="0" relativeHeight="251659264" behindDoc="0" locked="0" layoutInCell="1" allowOverlap="1" wp14:anchorId="6CC0685F" wp14:editId="22082983">
            <wp:simplePos x="0" y="0"/>
            <wp:positionH relativeFrom="page">
              <wp:posOffset>557530</wp:posOffset>
            </wp:positionH>
            <wp:positionV relativeFrom="line">
              <wp:posOffset>455333</wp:posOffset>
            </wp:positionV>
            <wp:extent cx="6821170" cy="205740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2057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B02AEC">
        <w:rPr>
          <w:rStyle w:val="None"/>
          <w:sz w:val="24"/>
          <w:szCs w:val="24"/>
        </w:rPr>
        <w:t>safety.</w:t>
      </w:r>
      <w:bookmarkEnd w:id="4"/>
    </w:p>
    <w:p w14:paraId="14F2F848" w14:textId="032450CD" w:rsidR="00835949" w:rsidRDefault="00DD48B9">
      <w:pPr>
        <w:pStyle w:val="Body"/>
      </w:pPr>
      <w:r>
        <w:rPr>
          <w:rStyle w:val="None"/>
          <w:b/>
          <w:bCs/>
          <w:sz w:val="24"/>
          <w:szCs w:val="24"/>
        </w:rPr>
        <w:lastRenderedPageBreak/>
        <w:t xml:space="preserve">Table 2. </w:t>
      </w:r>
      <w:r w:rsidRPr="00B02AEC">
        <w:rPr>
          <w:rStyle w:val="None"/>
        </w:rPr>
        <w:t>T</w:t>
      </w:r>
      <w:r w:rsidR="00C6738E" w:rsidRPr="00B02AEC">
        <w:rPr>
          <w:rStyle w:val="None"/>
        </w:rPr>
        <w:t xml:space="preserve">op </w:t>
      </w:r>
      <w:r w:rsidRPr="00B02AEC">
        <w:rPr>
          <w:rStyle w:val="None"/>
        </w:rPr>
        <w:t xml:space="preserve">10 </w:t>
      </w:r>
      <w:r w:rsidR="00C577B4">
        <w:rPr>
          <w:rStyle w:val="None"/>
          <w:sz w:val="24"/>
          <w:szCs w:val="24"/>
        </w:rPr>
        <w:t>repurposed agents</w:t>
      </w:r>
      <w:r w:rsidR="00C6738E" w:rsidRPr="00B02AEC">
        <w:rPr>
          <w:rStyle w:val="None"/>
        </w:rPr>
        <w:t xml:space="preserve"> ranked by </w:t>
      </w:r>
      <w:r w:rsidRPr="00B02AEC">
        <w:rPr>
          <w:rStyle w:val="None"/>
        </w:rPr>
        <w:t>CSC</w:t>
      </w:r>
      <w:r w:rsidR="00C6738E" w:rsidRPr="00B02AEC">
        <w:rPr>
          <w:rStyle w:val="None"/>
        </w:rPr>
        <w:t xml:space="preserve"> </w:t>
      </w:r>
      <w:r w:rsidR="00314C8C">
        <w:rPr>
          <w:rStyle w:val="None"/>
          <w:sz w:val="24"/>
          <w:szCs w:val="24"/>
        </w:rPr>
        <w:t>pathway blockade</w:t>
      </w:r>
      <w:r w:rsidR="006A130E">
        <w:rPr>
          <w:rStyle w:val="None"/>
          <w:sz w:val="24"/>
          <w:szCs w:val="24"/>
        </w:rPr>
        <w:t>,</w:t>
      </w:r>
      <w:r w:rsidR="00C577B4">
        <w:rPr>
          <w:rStyle w:val="None"/>
          <w:sz w:val="24"/>
          <w:szCs w:val="24"/>
        </w:rPr>
        <w:t xml:space="preserve"> </w:t>
      </w:r>
      <w:r w:rsidR="00EC1600">
        <w:rPr>
          <w:rStyle w:val="None"/>
          <w:sz w:val="24"/>
          <w:szCs w:val="24"/>
        </w:rPr>
        <w:t xml:space="preserve">with </w:t>
      </w:r>
      <w:r w:rsidR="006A130E">
        <w:rPr>
          <w:rStyle w:val="None"/>
          <w:sz w:val="24"/>
          <w:szCs w:val="24"/>
        </w:rPr>
        <w:t>pathway inhibition summarized and safety</w:t>
      </w:r>
      <w:r w:rsidR="0009416A">
        <w:rPr>
          <w:rStyle w:val="None"/>
          <w:sz w:val="24"/>
          <w:szCs w:val="24"/>
        </w:rPr>
        <w:t xml:space="preserve"> evaluated </w:t>
      </w:r>
      <w:r w:rsidRPr="00B02AEC">
        <w:rPr>
          <w:rStyle w:val="None"/>
        </w:rPr>
        <w:t xml:space="preserve">based on therapeutic index and commonly </w:t>
      </w:r>
      <w:r w:rsidR="009E35BD">
        <w:rPr>
          <w:rStyle w:val="None"/>
          <w:noProof/>
        </w:rPr>
        <w:drawing>
          <wp:anchor distT="57150" distB="57150" distL="57150" distR="57150" simplePos="0" relativeHeight="251660288" behindDoc="0" locked="0" layoutInCell="1" allowOverlap="1" wp14:anchorId="04DD6888" wp14:editId="62E6CE96">
            <wp:simplePos x="0" y="0"/>
            <wp:positionH relativeFrom="column">
              <wp:posOffset>-199524</wp:posOffset>
            </wp:positionH>
            <wp:positionV relativeFrom="line">
              <wp:posOffset>404968</wp:posOffset>
            </wp:positionV>
            <wp:extent cx="6567170" cy="340995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screenshot of a computerAI-generated content may be incorrect." descr="A screenshot of a computer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409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B02AEC">
        <w:rPr>
          <w:rStyle w:val="None"/>
        </w:rPr>
        <w:t>used doses.</w:t>
      </w:r>
    </w:p>
    <w:p w14:paraId="12ECD703" w14:textId="13DBE4E3" w:rsidR="0069118C" w:rsidRDefault="00DD48B9">
      <w:pPr>
        <w:pStyle w:val="Body"/>
        <w:rPr>
          <w:rStyle w:val="None"/>
          <w:kern w:val="0"/>
          <w:sz w:val="24"/>
          <w:szCs w:val="24"/>
        </w:rPr>
      </w:pPr>
      <w:r>
        <w:rPr>
          <w:rStyle w:val="None"/>
          <w:kern w:val="0"/>
          <w:sz w:val="24"/>
          <w:szCs w:val="24"/>
        </w:rPr>
        <w:t xml:space="preserve">The </w:t>
      </w:r>
      <w:r w:rsidR="00E33C49">
        <w:rPr>
          <w:rStyle w:val="None"/>
          <w:kern w:val="0"/>
          <w:sz w:val="24"/>
          <w:szCs w:val="24"/>
        </w:rPr>
        <w:t>l</w:t>
      </w:r>
      <w:r>
        <w:rPr>
          <w:rStyle w:val="None"/>
          <w:kern w:val="0"/>
          <w:sz w:val="24"/>
          <w:szCs w:val="24"/>
        </w:rPr>
        <w:t xml:space="preserve">imited and </w:t>
      </w:r>
      <w:r w:rsidR="00E33C49">
        <w:rPr>
          <w:rStyle w:val="None"/>
          <w:kern w:val="0"/>
          <w:sz w:val="24"/>
          <w:szCs w:val="24"/>
        </w:rPr>
        <w:t>a</w:t>
      </w:r>
      <w:r>
        <w:rPr>
          <w:rStyle w:val="None"/>
          <w:kern w:val="0"/>
          <w:sz w:val="24"/>
          <w:szCs w:val="24"/>
        </w:rPr>
        <w:t>ggressive therapeutic approach</w:t>
      </w:r>
      <w:r w:rsidR="00E33C49">
        <w:rPr>
          <w:rStyle w:val="None"/>
          <w:kern w:val="0"/>
          <w:sz w:val="24"/>
          <w:szCs w:val="24"/>
        </w:rPr>
        <w:t>es</w:t>
      </w:r>
      <w:r>
        <w:rPr>
          <w:rStyle w:val="None"/>
          <w:kern w:val="0"/>
          <w:sz w:val="24"/>
          <w:szCs w:val="24"/>
        </w:rPr>
        <w:t xml:space="preserve"> </w:t>
      </w:r>
      <w:r w:rsidR="00B553F3">
        <w:rPr>
          <w:rStyle w:val="None"/>
          <w:kern w:val="0"/>
          <w:sz w:val="24"/>
          <w:szCs w:val="24"/>
        </w:rPr>
        <w:t>described</w:t>
      </w:r>
      <w:r w:rsidR="00AE344B">
        <w:rPr>
          <w:rStyle w:val="None"/>
          <w:kern w:val="0"/>
          <w:sz w:val="24"/>
          <w:szCs w:val="24"/>
        </w:rPr>
        <w:t xml:space="preserve"> </w:t>
      </w:r>
      <w:r>
        <w:rPr>
          <w:rStyle w:val="None"/>
          <w:kern w:val="0"/>
          <w:sz w:val="24"/>
          <w:szCs w:val="24"/>
        </w:rPr>
        <w:t>above appl</w:t>
      </w:r>
      <w:r w:rsidR="00E33C49">
        <w:rPr>
          <w:rStyle w:val="None"/>
          <w:kern w:val="0"/>
          <w:sz w:val="24"/>
          <w:szCs w:val="24"/>
        </w:rPr>
        <w:t>y broadly</w:t>
      </w:r>
      <w:r>
        <w:rPr>
          <w:rStyle w:val="None"/>
          <w:kern w:val="0"/>
          <w:sz w:val="24"/>
          <w:szCs w:val="24"/>
        </w:rPr>
        <w:t xml:space="preserve"> to patients with </w:t>
      </w:r>
      <w:r w:rsidR="00E33C49">
        <w:rPr>
          <w:rStyle w:val="None"/>
          <w:sz w:val="24"/>
          <w:szCs w:val="24"/>
        </w:rPr>
        <w:t>"</w:t>
      </w:r>
      <w:r w:rsidR="00E33C49">
        <w:rPr>
          <w:rStyle w:val="None"/>
          <w:kern w:val="0"/>
          <w:sz w:val="24"/>
          <w:szCs w:val="24"/>
        </w:rPr>
        <w:t>g</w:t>
      </w:r>
      <w:r>
        <w:rPr>
          <w:rStyle w:val="None"/>
          <w:kern w:val="0"/>
          <w:sz w:val="24"/>
          <w:szCs w:val="24"/>
        </w:rPr>
        <w:t>eneric cancers</w:t>
      </w:r>
      <w:r w:rsidR="00E33C49">
        <w:rPr>
          <w:rStyle w:val="None"/>
          <w:kern w:val="0"/>
          <w:sz w:val="24"/>
          <w:szCs w:val="24"/>
        </w:rPr>
        <w:t>.</w:t>
      </w:r>
      <w:r w:rsidR="00E33C49">
        <w:rPr>
          <w:rStyle w:val="None"/>
          <w:sz w:val="24"/>
          <w:szCs w:val="24"/>
        </w:rPr>
        <w:t xml:space="preserve">" </w:t>
      </w:r>
      <w:r>
        <w:rPr>
          <w:rStyle w:val="None"/>
          <w:kern w:val="0"/>
          <w:sz w:val="24"/>
          <w:szCs w:val="24"/>
        </w:rPr>
        <w:t xml:space="preserve">Based on </w:t>
      </w:r>
      <w:r w:rsidRPr="00B02AEC">
        <w:rPr>
          <w:rStyle w:val="None"/>
          <w:kern w:val="0"/>
          <w:sz w:val="24"/>
          <w:szCs w:val="24"/>
        </w:rPr>
        <w:t>limited clinical data</w:t>
      </w:r>
      <w:r>
        <w:rPr>
          <w:rStyle w:val="None"/>
          <w:kern w:val="0"/>
          <w:sz w:val="24"/>
          <w:szCs w:val="24"/>
        </w:rPr>
        <w:t xml:space="preserve"> and supported by AI</w:t>
      </w:r>
      <w:r w:rsidR="00EE5055">
        <w:rPr>
          <w:rStyle w:val="None"/>
          <w:kern w:val="0"/>
          <w:sz w:val="24"/>
          <w:szCs w:val="24"/>
        </w:rPr>
        <w:t>,</w:t>
      </w:r>
      <w:r>
        <w:rPr>
          <w:rStyle w:val="None"/>
          <w:kern w:val="0"/>
          <w:sz w:val="24"/>
          <w:szCs w:val="24"/>
        </w:rPr>
        <w:t xml:space="preserve"> we outline below the agents we believe should be incorporated into treatment </w:t>
      </w:r>
      <w:r w:rsidR="00E051D8">
        <w:rPr>
          <w:rStyle w:val="None"/>
          <w:kern w:val="0"/>
          <w:sz w:val="24"/>
          <w:szCs w:val="24"/>
        </w:rPr>
        <w:t>of</w:t>
      </w:r>
      <w:r w:rsidR="00B553F3">
        <w:rPr>
          <w:rStyle w:val="None"/>
          <w:kern w:val="0"/>
          <w:sz w:val="24"/>
          <w:szCs w:val="24"/>
        </w:rPr>
        <w:t xml:space="preserve"> </w:t>
      </w:r>
      <w:r>
        <w:rPr>
          <w:rStyle w:val="None"/>
          <w:kern w:val="0"/>
          <w:sz w:val="24"/>
          <w:szCs w:val="24"/>
        </w:rPr>
        <w:t>the most common types of cancer in the</w:t>
      </w:r>
      <w:r w:rsidR="00EE5055" w:rsidDel="00EE5055">
        <w:rPr>
          <w:rStyle w:val="None"/>
          <w:kern w:val="0"/>
          <w:sz w:val="24"/>
          <w:szCs w:val="24"/>
          <w:rtl/>
          <w:lang w:val="ar-SA"/>
        </w:rPr>
        <w:t xml:space="preserve"> </w:t>
      </w:r>
      <w:r w:rsidR="007E76EA">
        <w:t>"</w:t>
      </w:r>
      <w:r w:rsidR="009072BA">
        <w:rPr>
          <w:rStyle w:val="None"/>
          <w:kern w:val="0"/>
          <w:sz w:val="24"/>
          <w:szCs w:val="24"/>
        </w:rPr>
        <w:t>t</w:t>
      </w:r>
      <w:r>
        <w:rPr>
          <w:rStyle w:val="None"/>
          <w:kern w:val="0"/>
          <w:sz w:val="24"/>
          <w:szCs w:val="24"/>
        </w:rPr>
        <w:t>ypical cancer</w:t>
      </w:r>
      <w:r w:rsidR="007E76EA">
        <w:t xml:space="preserve">" </w:t>
      </w:r>
      <w:r>
        <w:rPr>
          <w:rStyle w:val="None"/>
          <w:kern w:val="0"/>
          <w:sz w:val="24"/>
          <w:szCs w:val="24"/>
        </w:rPr>
        <w:t xml:space="preserve">patient. </w:t>
      </w:r>
      <w:r w:rsidR="003D368A">
        <w:rPr>
          <w:rStyle w:val="None"/>
          <w:kern w:val="0"/>
          <w:sz w:val="24"/>
          <w:szCs w:val="24"/>
        </w:rPr>
        <w:t>T</w:t>
      </w:r>
      <w:r w:rsidR="009D2E0E">
        <w:rPr>
          <w:rStyle w:val="None"/>
          <w:kern w:val="0"/>
          <w:sz w:val="24"/>
          <w:szCs w:val="24"/>
        </w:rPr>
        <w:t xml:space="preserve">hese protocols are </w:t>
      </w:r>
      <w:r w:rsidR="00E5276B">
        <w:rPr>
          <w:rStyle w:val="None"/>
          <w:kern w:val="0"/>
          <w:sz w:val="24"/>
          <w:szCs w:val="24"/>
        </w:rPr>
        <w:t>informed by</w:t>
      </w:r>
      <w:r w:rsidR="009D2E0E">
        <w:rPr>
          <w:rStyle w:val="None"/>
          <w:kern w:val="0"/>
          <w:sz w:val="24"/>
          <w:szCs w:val="24"/>
        </w:rPr>
        <w:t xml:space="preserve"> exploratory AI analys</w:t>
      </w:r>
      <w:r w:rsidR="00E5276B">
        <w:rPr>
          <w:rStyle w:val="None"/>
          <w:kern w:val="0"/>
          <w:sz w:val="24"/>
          <w:szCs w:val="24"/>
        </w:rPr>
        <w:t>e</w:t>
      </w:r>
      <w:r w:rsidR="009D2E0E">
        <w:rPr>
          <w:rStyle w:val="None"/>
          <w:kern w:val="0"/>
          <w:sz w:val="24"/>
          <w:szCs w:val="24"/>
        </w:rPr>
        <w:t xml:space="preserve">s </w:t>
      </w:r>
      <w:r w:rsidR="00E5276B">
        <w:rPr>
          <w:rStyle w:val="None"/>
          <w:kern w:val="0"/>
          <w:sz w:val="24"/>
          <w:szCs w:val="24"/>
        </w:rPr>
        <w:t>and</w:t>
      </w:r>
      <w:r w:rsidR="009D2E0E">
        <w:rPr>
          <w:rStyle w:val="None"/>
          <w:kern w:val="0"/>
          <w:sz w:val="24"/>
          <w:szCs w:val="24"/>
        </w:rPr>
        <w:t xml:space="preserve"> limited data</w:t>
      </w:r>
      <w:r w:rsidR="00E5276B">
        <w:rPr>
          <w:rStyle w:val="None"/>
          <w:kern w:val="0"/>
          <w:sz w:val="24"/>
          <w:szCs w:val="24"/>
        </w:rPr>
        <w:t>;</w:t>
      </w:r>
      <w:r w:rsidR="009D2E0E">
        <w:rPr>
          <w:rStyle w:val="None"/>
          <w:kern w:val="0"/>
          <w:sz w:val="24"/>
          <w:szCs w:val="24"/>
        </w:rPr>
        <w:t xml:space="preserve"> head-to-head studies have not been performed</w:t>
      </w:r>
      <w:r w:rsidR="00E5276B">
        <w:rPr>
          <w:rStyle w:val="None"/>
          <w:kern w:val="0"/>
          <w:sz w:val="24"/>
          <w:szCs w:val="24"/>
        </w:rPr>
        <w:t>,</w:t>
      </w:r>
      <w:r w:rsidR="009D2E0E">
        <w:rPr>
          <w:rStyle w:val="None"/>
          <w:kern w:val="0"/>
          <w:sz w:val="24"/>
          <w:szCs w:val="24"/>
        </w:rPr>
        <w:t xml:space="preserve"> and the algorithms </w:t>
      </w:r>
      <w:r w:rsidR="00E5276B">
        <w:rPr>
          <w:rStyle w:val="None"/>
          <w:kern w:val="0"/>
          <w:sz w:val="24"/>
          <w:szCs w:val="24"/>
        </w:rPr>
        <w:t>used</w:t>
      </w:r>
      <w:r w:rsidR="009E7C74">
        <w:rPr>
          <w:rStyle w:val="None"/>
          <w:kern w:val="0"/>
          <w:sz w:val="24"/>
          <w:szCs w:val="24"/>
        </w:rPr>
        <w:t xml:space="preserve"> by</w:t>
      </w:r>
      <w:r w:rsidR="00E5276B">
        <w:rPr>
          <w:rStyle w:val="None"/>
          <w:kern w:val="0"/>
          <w:sz w:val="24"/>
          <w:szCs w:val="24"/>
        </w:rPr>
        <w:t xml:space="preserve"> </w:t>
      </w:r>
      <w:r w:rsidR="009D2E0E">
        <w:rPr>
          <w:rStyle w:val="None"/>
          <w:kern w:val="0"/>
          <w:sz w:val="24"/>
          <w:szCs w:val="24"/>
        </w:rPr>
        <w:t xml:space="preserve">AI are </w:t>
      </w:r>
      <w:r w:rsidR="009E7C74">
        <w:rPr>
          <w:rStyle w:val="None"/>
          <w:kern w:val="0"/>
          <w:sz w:val="24"/>
          <w:szCs w:val="24"/>
        </w:rPr>
        <w:t>not fully transparent</w:t>
      </w:r>
      <w:r w:rsidR="009D2E0E">
        <w:rPr>
          <w:rStyle w:val="None"/>
          <w:kern w:val="0"/>
          <w:sz w:val="24"/>
          <w:szCs w:val="24"/>
        </w:rPr>
        <w:t xml:space="preserve">. </w:t>
      </w:r>
      <w:r w:rsidR="0037490D">
        <w:rPr>
          <w:rStyle w:val="None"/>
          <w:kern w:val="0"/>
          <w:sz w:val="24"/>
          <w:szCs w:val="24"/>
        </w:rPr>
        <w:t>Accordingly, t</w:t>
      </w:r>
      <w:r w:rsidR="009D2E0E">
        <w:rPr>
          <w:rStyle w:val="None"/>
          <w:kern w:val="0"/>
          <w:sz w:val="24"/>
          <w:szCs w:val="24"/>
        </w:rPr>
        <w:t xml:space="preserve">his information should be </w:t>
      </w:r>
      <w:r w:rsidR="00D51A49">
        <w:rPr>
          <w:rStyle w:val="None"/>
          <w:kern w:val="0"/>
          <w:sz w:val="24"/>
          <w:szCs w:val="24"/>
        </w:rPr>
        <w:t xml:space="preserve">viewed </w:t>
      </w:r>
      <w:r w:rsidR="009D2E0E">
        <w:rPr>
          <w:rStyle w:val="None"/>
          <w:kern w:val="0"/>
          <w:sz w:val="24"/>
          <w:szCs w:val="24"/>
        </w:rPr>
        <w:t>as guid</w:t>
      </w:r>
      <w:r w:rsidR="00D51A49">
        <w:rPr>
          <w:rStyle w:val="None"/>
          <w:kern w:val="0"/>
          <w:sz w:val="24"/>
          <w:szCs w:val="24"/>
        </w:rPr>
        <w:t>ance</w:t>
      </w:r>
      <w:r w:rsidR="009D2E0E">
        <w:rPr>
          <w:rStyle w:val="None"/>
          <w:kern w:val="0"/>
          <w:sz w:val="24"/>
          <w:szCs w:val="24"/>
        </w:rPr>
        <w:t xml:space="preserve"> in formulating patient</w:t>
      </w:r>
      <w:r w:rsidR="009E7C74">
        <w:rPr>
          <w:rStyle w:val="None"/>
          <w:kern w:val="0"/>
          <w:sz w:val="24"/>
          <w:szCs w:val="24"/>
        </w:rPr>
        <w:t>-</w:t>
      </w:r>
      <w:r w:rsidR="009D2E0E">
        <w:rPr>
          <w:rStyle w:val="None"/>
          <w:kern w:val="0"/>
          <w:sz w:val="24"/>
          <w:szCs w:val="24"/>
        </w:rPr>
        <w:t xml:space="preserve">specific treatment. Furthermore, we believe that these repurposed </w:t>
      </w:r>
      <w:r w:rsidR="00106DAF">
        <w:rPr>
          <w:rStyle w:val="None"/>
          <w:kern w:val="0"/>
          <w:sz w:val="24"/>
          <w:szCs w:val="24"/>
        </w:rPr>
        <w:t xml:space="preserve">agent </w:t>
      </w:r>
      <w:r w:rsidR="009D2E0E">
        <w:rPr>
          <w:rStyle w:val="None"/>
          <w:kern w:val="0"/>
          <w:sz w:val="24"/>
          <w:szCs w:val="24"/>
        </w:rPr>
        <w:t xml:space="preserve">combinations </w:t>
      </w:r>
      <w:r w:rsidR="009E7C74">
        <w:rPr>
          <w:rStyle w:val="None"/>
          <w:kern w:val="0"/>
          <w:sz w:val="24"/>
          <w:szCs w:val="24"/>
        </w:rPr>
        <w:t xml:space="preserve">may help </w:t>
      </w:r>
      <w:r w:rsidR="009D2E0E">
        <w:rPr>
          <w:rStyle w:val="None"/>
          <w:kern w:val="0"/>
          <w:sz w:val="24"/>
          <w:szCs w:val="24"/>
        </w:rPr>
        <w:t xml:space="preserve">prevent </w:t>
      </w:r>
      <w:r w:rsidR="009E7C74">
        <w:rPr>
          <w:rStyle w:val="None"/>
          <w:kern w:val="0"/>
          <w:sz w:val="24"/>
          <w:szCs w:val="24"/>
        </w:rPr>
        <w:t>s</w:t>
      </w:r>
      <w:r w:rsidR="009D2E0E">
        <w:rPr>
          <w:rStyle w:val="None"/>
          <w:kern w:val="0"/>
          <w:sz w:val="24"/>
          <w:szCs w:val="24"/>
        </w:rPr>
        <w:t xml:space="preserve">tage 1 or </w:t>
      </w:r>
      <w:r w:rsidR="009E7C74">
        <w:rPr>
          <w:rStyle w:val="None"/>
          <w:kern w:val="0"/>
          <w:sz w:val="24"/>
          <w:szCs w:val="24"/>
        </w:rPr>
        <w:t>s</w:t>
      </w:r>
      <w:r w:rsidR="009D2E0E">
        <w:rPr>
          <w:rStyle w:val="None"/>
          <w:kern w:val="0"/>
          <w:sz w:val="24"/>
          <w:szCs w:val="24"/>
        </w:rPr>
        <w:t xml:space="preserve">tage 2 cancers from progressing to deadly </w:t>
      </w:r>
      <w:r w:rsidR="009E7C74">
        <w:rPr>
          <w:rStyle w:val="None"/>
          <w:kern w:val="0"/>
          <w:sz w:val="24"/>
          <w:szCs w:val="24"/>
        </w:rPr>
        <w:t>s</w:t>
      </w:r>
      <w:r w:rsidR="009D2E0E">
        <w:rPr>
          <w:rStyle w:val="None"/>
          <w:kern w:val="0"/>
          <w:sz w:val="24"/>
          <w:szCs w:val="24"/>
        </w:rPr>
        <w:t>tage 4 disease</w:t>
      </w:r>
      <w:r w:rsidR="009E7C74">
        <w:rPr>
          <w:rStyle w:val="None"/>
          <w:kern w:val="0"/>
          <w:sz w:val="24"/>
          <w:szCs w:val="24"/>
        </w:rPr>
        <w:t>,</w:t>
      </w:r>
      <w:r w:rsidR="009D2E0E">
        <w:rPr>
          <w:rStyle w:val="None"/>
          <w:kern w:val="0"/>
          <w:sz w:val="24"/>
          <w:szCs w:val="24"/>
        </w:rPr>
        <w:t xml:space="preserve"> with the goal of inducing</w:t>
      </w:r>
      <w:r w:rsidR="00DF4981">
        <w:rPr>
          <w:rStyle w:val="None"/>
          <w:kern w:val="0"/>
          <w:sz w:val="24"/>
          <w:szCs w:val="24"/>
        </w:rPr>
        <w:t xml:space="preserve"> </w:t>
      </w:r>
      <w:r w:rsidR="009D2E0E">
        <w:rPr>
          <w:rStyle w:val="None"/>
          <w:kern w:val="0"/>
          <w:sz w:val="24"/>
          <w:szCs w:val="24"/>
        </w:rPr>
        <w:t xml:space="preserve">remission. </w:t>
      </w:r>
    </w:p>
    <w:p w14:paraId="4E821235" w14:textId="77777777" w:rsidR="00835949" w:rsidRDefault="00DD48B9" w:rsidP="00B02AEC">
      <w:pPr>
        <w:pStyle w:val="Body"/>
        <w:spacing w:line="240" w:lineRule="auto"/>
        <w:rPr>
          <w:rStyle w:val="None"/>
          <w:b/>
          <w:bCs/>
          <w:color w:val="363737"/>
          <w:kern w:val="0"/>
          <w:sz w:val="24"/>
          <w:szCs w:val="24"/>
          <w:u w:color="363737"/>
        </w:rPr>
      </w:pPr>
      <w:r>
        <w:rPr>
          <w:rStyle w:val="None"/>
          <w:b/>
          <w:bCs/>
          <w:color w:val="363737"/>
          <w:kern w:val="0"/>
          <w:sz w:val="24"/>
          <w:szCs w:val="24"/>
          <w:u w:color="363737"/>
        </w:rPr>
        <w:t xml:space="preserve">Prostate Cancer </w:t>
      </w:r>
    </w:p>
    <w:p w14:paraId="6F0161D4" w14:textId="7473DFA4" w:rsidR="00835949" w:rsidRDefault="00DD48B9" w:rsidP="00961754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  <w:lang w:val="fr-FR"/>
        </w:rPr>
      </w:pPr>
      <w:r>
        <w:rPr>
          <w:rStyle w:val="None"/>
          <w:color w:val="363737"/>
          <w:kern w:val="0"/>
          <w:sz w:val="24"/>
          <w:szCs w:val="24"/>
          <w:u w:color="363737"/>
          <w:lang w:val="fr-FR"/>
        </w:rPr>
        <w:t xml:space="preserve">Doxycycline plus </w:t>
      </w:r>
      <w:r w:rsidRPr="00B02AEC">
        <w:rPr>
          <w:rStyle w:val="None"/>
          <w:color w:val="363737"/>
          <w:kern w:val="0"/>
          <w:sz w:val="24"/>
          <w:szCs w:val="24"/>
          <w:u w:color="363737"/>
        </w:rPr>
        <w:t>vitami</w:t>
      </w:r>
      <w:r w:rsidR="00B02AEC" w:rsidRPr="00B02AEC">
        <w:rPr>
          <w:rStyle w:val="None"/>
          <w:color w:val="363737"/>
          <w:kern w:val="0"/>
          <w:sz w:val="24"/>
          <w:szCs w:val="24"/>
          <w:u w:color="363737"/>
        </w:rPr>
        <w:t>n</w:t>
      </w:r>
      <w:r>
        <w:rPr>
          <w:rStyle w:val="None"/>
          <w:color w:val="363737"/>
          <w:kern w:val="0"/>
          <w:sz w:val="24"/>
          <w:szCs w:val="24"/>
          <w:u w:color="363737"/>
          <w:lang w:val="fr-FR"/>
        </w:rPr>
        <w:t xml:space="preserve"> C</w:t>
      </w:r>
    </w:p>
    <w:p w14:paraId="2312F568" w14:textId="5F73F84B" w:rsidR="00835949" w:rsidRDefault="00DD48B9" w:rsidP="00B02AEC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 xml:space="preserve">EGCG and </w:t>
      </w:r>
      <w:r w:rsidR="003E6D93">
        <w:rPr>
          <w:rStyle w:val="None"/>
          <w:color w:val="363737"/>
          <w:kern w:val="0"/>
          <w:sz w:val="24"/>
          <w:szCs w:val="24"/>
          <w:u w:color="363737"/>
        </w:rPr>
        <w:t>m</w:t>
      </w:r>
      <w:r>
        <w:rPr>
          <w:rStyle w:val="None"/>
          <w:color w:val="363737"/>
          <w:kern w:val="0"/>
          <w:sz w:val="24"/>
          <w:szCs w:val="24"/>
          <w:u w:color="363737"/>
        </w:rPr>
        <w:t>atcha tea</w:t>
      </w:r>
    </w:p>
    <w:p w14:paraId="295D6622" w14:textId="77777777" w:rsidR="00835949" w:rsidRDefault="00DD48B9" w:rsidP="00961754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Ivermectin</w:t>
      </w:r>
    </w:p>
    <w:p w14:paraId="7F23E789" w14:textId="77777777" w:rsidR="00835949" w:rsidRDefault="00DD48B9" w:rsidP="00B02AEC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Sulforaphane</w:t>
      </w:r>
    </w:p>
    <w:p w14:paraId="1F767406" w14:textId="77777777" w:rsidR="00835949" w:rsidRDefault="00DD48B9" w:rsidP="00B02AEC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Curcumin</w:t>
      </w:r>
    </w:p>
    <w:p w14:paraId="1E4DCA65" w14:textId="77777777" w:rsidR="00835949" w:rsidRDefault="00DD48B9" w:rsidP="00B02AEC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Metformin</w:t>
      </w:r>
    </w:p>
    <w:p w14:paraId="295A51B8" w14:textId="73A18F15" w:rsidR="00835949" w:rsidRDefault="00DD48B9" w:rsidP="00B02AEC">
      <w:pPr>
        <w:pStyle w:val="ListParagraph"/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Modified </w:t>
      </w:r>
      <w:r w:rsidR="005265D8">
        <w:rPr>
          <w:rStyle w:val="None"/>
          <w:sz w:val="24"/>
          <w:szCs w:val="24"/>
        </w:rPr>
        <w:t>c</w:t>
      </w:r>
      <w:r>
        <w:rPr>
          <w:rStyle w:val="None"/>
          <w:sz w:val="24"/>
          <w:szCs w:val="24"/>
        </w:rPr>
        <w:t xml:space="preserve">itrus </w:t>
      </w:r>
      <w:r w:rsidR="005265D8">
        <w:rPr>
          <w:rStyle w:val="None"/>
          <w:sz w:val="24"/>
          <w:szCs w:val="24"/>
        </w:rPr>
        <w:t>p</w:t>
      </w:r>
      <w:r>
        <w:rPr>
          <w:rStyle w:val="None"/>
          <w:sz w:val="24"/>
          <w:szCs w:val="24"/>
        </w:rPr>
        <w:t>ectin (Pecta</w:t>
      </w:r>
      <w:r w:rsidR="00B56300">
        <w:rPr>
          <w:rStyle w:val="None"/>
          <w:sz w:val="24"/>
          <w:szCs w:val="24"/>
        </w:rPr>
        <w:t>S</w:t>
      </w:r>
      <w:r>
        <w:rPr>
          <w:rStyle w:val="None"/>
          <w:sz w:val="24"/>
          <w:szCs w:val="24"/>
        </w:rPr>
        <w:t xml:space="preserve">ol 14.4 g/day; </w:t>
      </w:r>
      <w:r w:rsidR="00B42A02">
        <w:rPr>
          <w:rStyle w:val="None"/>
          <w:sz w:val="24"/>
          <w:szCs w:val="24"/>
        </w:rPr>
        <w:t>six</w:t>
      </w:r>
      <w:r>
        <w:rPr>
          <w:rStyle w:val="None"/>
          <w:sz w:val="24"/>
          <w:szCs w:val="24"/>
        </w:rPr>
        <w:t xml:space="preserve"> </w:t>
      </w:r>
      <w:r w:rsidR="00CA2CB2">
        <w:rPr>
          <w:rStyle w:val="None"/>
          <w:sz w:val="24"/>
          <w:szCs w:val="24"/>
        </w:rPr>
        <w:t xml:space="preserve">capsules </w:t>
      </w:r>
      <w:r>
        <w:rPr>
          <w:rStyle w:val="None"/>
          <w:sz w:val="24"/>
          <w:szCs w:val="24"/>
        </w:rPr>
        <w:t>three times a day)</w:t>
      </w:r>
    </w:p>
    <w:p w14:paraId="08FDCF32" w14:textId="6CC5C8D4" w:rsidR="00835949" w:rsidRDefault="00DD48B9" w:rsidP="00B02AEC">
      <w:pPr>
        <w:pStyle w:val="ListParagraph"/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Vitamin D (aim for </w:t>
      </w:r>
      <w:r w:rsidR="00B60496">
        <w:rPr>
          <w:rStyle w:val="None"/>
          <w:sz w:val="24"/>
          <w:szCs w:val="24"/>
        </w:rPr>
        <w:t xml:space="preserve">a </w:t>
      </w:r>
      <w:r w:rsidR="005265D8">
        <w:rPr>
          <w:rStyle w:val="None"/>
          <w:sz w:val="24"/>
          <w:szCs w:val="24"/>
        </w:rPr>
        <w:t xml:space="preserve">vitamin </w:t>
      </w:r>
      <w:r>
        <w:rPr>
          <w:rStyle w:val="None"/>
          <w:sz w:val="24"/>
          <w:szCs w:val="24"/>
        </w:rPr>
        <w:t>D level of 100</w:t>
      </w:r>
      <w:r w:rsidR="005265D8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150 ng/m</w:t>
      </w:r>
      <w:r w:rsidR="007A0387">
        <w:rPr>
          <w:rStyle w:val="None"/>
          <w:sz w:val="24"/>
          <w:szCs w:val="24"/>
        </w:rPr>
        <w:t>L</w:t>
      </w:r>
      <w:bookmarkStart w:id="5" w:name="_Hlk215133721"/>
      <w:r w:rsidRPr="00FB59B9">
        <w:rPr>
          <w:rStyle w:val="None"/>
          <w:color w:val="EE0000"/>
          <w:sz w:val="24"/>
          <w:szCs w:val="24"/>
        </w:rPr>
        <w:t>)</w:t>
      </w:r>
      <w:r w:rsidR="00FB59B9" w:rsidRPr="00FB59B9">
        <w:rPr>
          <w:rStyle w:val="None"/>
          <w:color w:val="EE0000"/>
          <w:sz w:val="24"/>
          <w:szCs w:val="24"/>
        </w:rPr>
        <w:t xml:space="preserve"> + Vitamin K2</w:t>
      </w:r>
      <w:bookmarkEnd w:id="5"/>
    </w:p>
    <w:p w14:paraId="0C02725B" w14:textId="77777777" w:rsidR="00835949" w:rsidRDefault="00DD48B9" w:rsidP="00B02AEC">
      <w:pPr>
        <w:pStyle w:val="ListParagraph"/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54E9C195" w14:textId="4BEBBCDB" w:rsidR="00835949" w:rsidRPr="000B0D70" w:rsidRDefault="00DD48B9" w:rsidP="00B02AEC">
      <w:pPr>
        <w:pStyle w:val="ListParagraph"/>
        <w:numPr>
          <w:ilvl w:val="0"/>
          <w:numId w:val="59"/>
        </w:numPr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lastRenderedPageBreak/>
        <w:t xml:space="preserve">Propranolol </w:t>
      </w:r>
      <w:r w:rsidR="00F6645D" w:rsidRPr="000B0D70">
        <w:rPr>
          <w:rStyle w:val="None"/>
          <w:color w:val="auto"/>
          <w:sz w:val="24"/>
          <w:szCs w:val="24"/>
        </w:rPr>
        <w:t>(</w:t>
      </w:r>
      <w:r w:rsidRPr="000B0D70">
        <w:rPr>
          <w:rStyle w:val="None"/>
          <w:color w:val="auto"/>
          <w:sz w:val="24"/>
          <w:szCs w:val="24"/>
        </w:rPr>
        <w:t>10</w:t>
      </w:r>
      <w:r w:rsidR="00F6645D" w:rsidRPr="000B0D70">
        <w:rPr>
          <w:rStyle w:val="None"/>
          <w:color w:val="auto"/>
          <w:sz w:val="24"/>
          <w:szCs w:val="24"/>
        </w:rPr>
        <w:t>–</w:t>
      </w:r>
      <w:r w:rsidRPr="000B0D70">
        <w:rPr>
          <w:rStyle w:val="None"/>
          <w:color w:val="auto"/>
          <w:sz w:val="24"/>
          <w:szCs w:val="24"/>
        </w:rPr>
        <w:t>40 mg twice daily as tolerated</w:t>
      </w:r>
      <w:r w:rsidR="00F6645D" w:rsidRPr="000B0D70">
        <w:rPr>
          <w:rStyle w:val="None"/>
          <w:color w:val="auto"/>
          <w:sz w:val="24"/>
          <w:szCs w:val="24"/>
        </w:rPr>
        <w:t>)</w:t>
      </w:r>
    </w:p>
    <w:p w14:paraId="26B457A2" w14:textId="77777777" w:rsidR="00835949" w:rsidRPr="000B0D70" w:rsidRDefault="00DD48B9" w:rsidP="00B02AEC">
      <w:pPr>
        <w:pStyle w:val="ListParagraph"/>
        <w:numPr>
          <w:ilvl w:val="0"/>
          <w:numId w:val="59"/>
        </w:numPr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t xml:space="preserve">Resveratrol </w:t>
      </w:r>
    </w:p>
    <w:p w14:paraId="667F93C2" w14:textId="3ECFB074" w:rsidR="00F025F6" w:rsidRPr="000B0D70" w:rsidRDefault="00F025F6" w:rsidP="00B02AEC">
      <w:pPr>
        <w:pStyle w:val="ListParagraph"/>
        <w:numPr>
          <w:ilvl w:val="0"/>
          <w:numId w:val="59"/>
        </w:numPr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t>Lycopene 15-20</w:t>
      </w:r>
      <w:r w:rsidR="001527CB" w:rsidRPr="000B0D70">
        <w:rPr>
          <w:rStyle w:val="None"/>
          <w:color w:val="auto"/>
          <w:sz w:val="24"/>
          <w:szCs w:val="24"/>
        </w:rPr>
        <w:t xml:space="preserve"> </w:t>
      </w:r>
      <w:r w:rsidRPr="000B0D70">
        <w:rPr>
          <w:rStyle w:val="None"/>
          <w:color w:val="auto"/>
          <w:sz w:val="24"/>
          <w:szCs w:val="24"/>
        </w:rPr>
        <w:t xml:space="preserve">mg twice daily </w:t>
      </w:r>
    </w:p>
    <w:p w14:paraId="79B4FE88" w14:textId="4B4D07C4" w:rsidR="006822DC" w:rsidRDefault="006822DC" w:rsidP="00B02AEC">
      <w:pPr>
        <w:pStyle w:val="ListParagraph"/>
        <w:numPr>
          <w:ilvl w:val="0"/>
          <w:numId w:val="59"/>
        </w:numPr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t xml:space="preserve">Berberine </w:t>
      </w:r>
    </w:p>
    <w:p w14:paraId="21999591" w14:textId="0646A9D8" w:rsidR="00520910" w:rsidRPr="00520910" w:rsidRDefault="00520910" w:rsidP="00B02AEC">
      <w:pPr>
        <w:pStyle w:val="ListParagraph"/>
        <w:numPr>
          <w:ilvl w:val="0"/>
          <w:numId w:val="59"/>
        </w:numPr>
        <w:spacing w:after="0" w:line="240" w:lineRule="auto"/>
        <w:rPr>
          <w:color w:val="EE0000"/>
          <w:sz w:val="24"/>
          <w:szCs w:val="24"/>
        </w:rPr>
      </w:pPr>
      <w:bookmarkStart w:id="6" w:name="_Hlk215058475"/>
      <w:r w:rsidRPr="00520910">
        <w:rPr>
          <w:rStyle w:val="None"/>
          <w:color w:val="EE0000"/>
          <w:sz w:val="24"/>
          <w:szCs w:val="24"/>
        </w:rPr>
        <w:t>Aged garlic extract</w:t>
      </w:r>
    </w:p>
    <w:bookmarkEnd w:id="6"/>
    <w:p w14:paraId="6F92A7E8" w14:textId="58389FF6" w:rsidR="00835949" w:rsidRPr="000B0D70" w:rsidRDefault="00DD48B9" w:rsidP="00961754">
      <w:pPr>
        <w:pStyle w:val="Body"/>
        <w:numPr>
          <w:ilvl w:val="0"/>
          <w:numId w:val="59"/>
        </w:numPr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Zinc </w:t>
      </w:r>
      <w:r w:rsidR="00F6645D" w:rsidRPr="000B0D70">
        <w:rPr>
          <w:rStyle w:val="None"/>
          <w:color w:val="auto"/>
          <w:kern w:val="0"/>
          <w:sz w:val="24"/>
          <w:szCs w:val="24"/>
          <w:u w:color="363737"/>
        </w:rPr>
        <w:t>(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>15</w:t>
      </w:r>
      <w:r w:rsidR="00F6645D"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 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>mg</w:t>
      </w:r>
      <w:r w:rsidR="00F6645D"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; 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>dose &lt;20</w:t>
      </w:r>
      <w:r w:rsidR="000A36EC"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 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>mg) for nonmetastatic disease</w:t>
      </w:r>
      <w:r w:rsidR="000A36EC" w:rsidRPr="000B0D70">
        <w:rPr>
          <w:rStyle w:val="None"/>
          <w:color w:val="auto"/>
          <w:kern w:val="0"/>
          <w:sz w:val="24"/>
          <w:szCs w:val="24"/>
          <w:u w:color="363737"/>
        </w:rPr>
        <w:t>;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 </w:t>
      </w:r>
      <w:r w:rsidR="000A36EC" w:rsidRPr="000B0D70">
        <w:rPr>
          <w:rStyle w:val="None"/>
          <w:color w:val="auto"/>
          <w:kern w:val="0"/>
          <w:sz w:val="24"/>
          <w:szCs w:val="24"/>
          <w:u w:color="363737"/>
        </w:rPr>
        <w:t>s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>ee caution below</w:t>
      </w:r>
    </w:p>
    <w:p w14:paraId="6840691D" w14:textId="77777777" w:rsidR="00835949" w:rsidRPr="000B0D70" w:rsidRDefault="00DD48B9" w:rsidP="00961754">
      <w:pPr>
        <w:pStyle w:val="Body"/>
        <w:numPr>
          <w:ilvl w:val="0"/>
          <w:numId w:val="59"/>
        </w:numPr>
        <w:spacing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Quercetin (synergizes with EGCG)</w:t>
      </w:r>
    </w:p>
    <w:p w14:paraId="0A0D64B7" w14:textId="2DB8FB5F" w:rsidR="00835949" w:rsidRPr="00B02AEC" w:rsidRDefault="00DD48B9" w:rsidP="00B02AEC">
      <w:pPr>
        <w:pStyle w:val="Body"/>
        <w:spacing w:line="240" w:lineRule="auto"/>
        <w:rPr>
          <w:rStyle w:val="None"/>
          <w:i/>
          <w:iCs/>
          <w:color w:val="363737"/>
          <w:kern w:val="0"/>
          <w:sz w:val="24"/>
          <w:szCs w:val="24"/>
          <w:u w:color="363737"/>
        </w:rPr>
      </w:pPr>
      <w:r w:rsidRPr="00B02AEC">
        <w:rPr>
          <w:rStyle w:val="None"/>
          <w:i/>
          <w:iCs/>
          <w:color w:val="363737"/>
          <w:kern w:val="0"/>
          <w:sz w:val="24"/>
          <w:szCs w:val="24"/>
          <w:u w:color="363737"/>
        </w:rPr>
        <w:t>In poor responders</w:t>
      </w:r>
      <w:r w:rsidR="00B60496">
        <w:rPr>
          <w:rStyle w:val="None"/>
          <w:i/>
          <w:iCs/>
          <w:color w:val="363737"/>
          <w:kern w:val="0"/>
          <w:sz w:val="24"/>
          <w:szCs w:val="24"/>
          <w:u w:color="363737"/>
        </w:rPr>
        <w:t>,</w:t>
      </w:r>
      <w:r w:rsidRPr="00B02AEC">
        <w:rPr>
          <w:rStyle w:val="None"/>
          <w:i/>
          <w:iCs/>
          <w:color w:val="363737"/>
          <w:kern w:val="0"/>
          <w:sz w:val="24"/>
          <w:szCs w:val="24"/>
          <w:u w:color="363737"/>
        </w:rPr>
        <w:t xml:space="preserve"> consider</w:t>
      </w:r>
      <w:r w:rsidR="000A36EC" w:rsidRPr="00B02AEC">
        <w:rPr>
          <w:rStyle w:val="None"/>
          <w:i/>
          <w:iCs/>
          <w:color w:val="363737"/>
          <w:kern w:val="0"/>
          <w:sz w:val="24"/>
          <w:szCs w:val="24"/>
          <w:u w:color="363737"/>
        </w:rPr>
        <w:t>:</w:t>
      </w:r>
    </w:p>
    <w:p w14:paraId="3EDD7887" w14:textId="3F1E49B6" w:rsidR="00835949" w:rsidRDefault="00DD48B9" w:rsidP="00B02AEC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  <w:lang w:val="it-IT"/>
        </w:rPr>
      </w:pPr>
      <w:r w:rsidRPr="00022223">
        <w:rPr>
          <w:rStyle w:val="None"/>
          <w:color w:val="363737"/>
          <w:kern w:val="0"/>
          <w:sz w:val="24"/>
          <w:szCs w:val="24"/>
          <w:u w:color="363737"/>
        </w:rPr>
        <w:t>Atorvastatin</w:t>
      </w:r>
      <w:r>
        <w:rPr>
          <w:rStyle w:val="None"/>
          <w:color w:val="363737"/>
          <w:kern w:val="0"/>
          <w:sz w:val="24"/>
          <w:szCs w:val="24"/>
          <w:u w:color="363737"/>
          <w:lang w:val="it-IT"/>
        </w:rPr>
        <w:t xml:space="preserve"> </w:t>
      </w:r>
      <w:r w:rsidR="000A36EC">
        <w:rPr>
          <w:rStyle w:val="None"/>
          <w:color w:val="363737"/>
          <w:kern w:val="0"/>
          <w:sz w:val="24"/>
          <w:szCs w:val="24"/>
          <w:u w:color="363737"/>
          <w:lang w:val="it-IT"/>
        </w:rPr>
        <w:t>(</w:t>
      </w:r>
      <w:r>
        <w:rPr>
          <w:rStyle w:val="None"/>
          <w:color w:val="363737"/>
          <w:kern w:val="0"/>
          <w:sz w:val="24"/>
          <w:szCs w:val="24"/>
          <w:u w:color="363737"/>
          <w:lang w:val="it-IT"/>
        </w:rPr>
        <w:t>40</w:t>
      </w:r>
      <w:r w:rsidR="000A36EC">
        <w:rPr>
          <w:rStyle w:val="None"/>
          <w:color w:val="363737"/>
          <w:kern w:val="0"/>
          <w:sz w:val="24"/>
          <w:szCs w:val="24"/>
          <w:u w:color="363737"/>
          <w:lang w:val="it-IT"/>
        </w:rPr>
        <w:t>–</w:t>
      </w:r>
      <w:r>
        <w:rPr>
          <w:rStyle w:val="None"/>
          <w:color w:val="363737"/>
          <w:kern w:val="0"/>
          <w:sz w:val="24"/>
          <w:szCs w:val="24"/>
          <w:u w:color="363737"/>
          <w:lang w:val="it-IT"/>
        </w:rPr>
        <w:t xml:space="preserve">80 mg </w:t>
      </w:r>
      <w:r w:rsidR="000A36EC" w:rsidRPr="00B02AEC">
        <w:rPr>
          <w:rStyle w:val="None"/>
          <w:color w:val="363737"/>
          <w:kern w:val="0"/>
          <w:sz w:val="24"/>
          <w:szCs w:val="24"/>
          <w:u w:color="363737"/>
        </w:rPr>
        <w:t>daily</w:t>
      </w:r>
      <w:r w:rsidR="000A36EC">
        <w:rPr>
          <w:rStyle w:val="None"/>
          <w:color w:val="363737"/>
          <w:kern w:val="0"/>
          <w:sz w:val="24"/>
          <w:szCs w:val="24"/>
          <w:u w:color="363737"/>
          <w:lang w:val="it-IT"/>
        </w:rPr>
        <w:t>)</w:t>
      </w:r>
      <w:r w:rsidR="00022223">
        <w:rPr>
          <w:rStyle w:val="None"/>
          <w:color w:val="363737"/>
          <w:kern w:val="0"/>
          <w:sz w:val="24"/>
          <w:szCs w:val="24"/>
          <w:u w:color="363737"/>
          <w:lang w:val="it-IT"/>
        </w:rPr>
        <w:t xml:space="preserve"> or </w:t>
      </w:r>
      <w:r w:rsidR="00022223" w:rsidRPr="00C70234">
        <w:rPr>
          <w:rStyle w:val="None"/>
          <w:color w:val="363737"/>
          <w:kern w:val="0"/>
          <w:sz w:val="24"/>
          <w:szCs w:val="24"/>
          <w:u w:color="363737"/>
        </w:rPr>
        <w:t>simvastatin</w:t>
      </w:r>
      <w:r w:rsidR="00FC6D1F">
        <w:rPr>
          <w:rStyle w:val="None"/>
          <w:color w:val="363737"/>
          <w:kern w:val="0"/>
          <w:sz w:val="24"/>
          <w:szCs w:val="24"/>
          <w:u w:color="363737"/>
          <w:lang w:val="it-IT"/>
        </w:rPr>
        <w:t xml:space="preserve"> (40 mg </w:t>
      </w:r>
      <w:r w:rsidR="00FC6D1F" w:rsidRPr="00C70234">
        <w:rPr>
          <w:rStyle w:val="None"/>
          <w:color w:val="363737"/>
          <w:kern w:val="0"/>
          <w:sz w:val="24"/>
          <w:szCs w:val="24"/>
          <w:u w:color="363737"/>
        </w:rPr>
        <w:t>daily</w:t>
      </w:r>
      <w:r w:rsidR="00FC6D1F">
        <w:rPr>
          <w:rStyle w:val="None"/>
          <w:color w:val="363737"/>
          <w:kern w:val="0"/>
          <w:sz w:val="24"/>
          <w:szCs w:val="24"/>
          <w:u w:color="363737"/>
          <w:lang w:val="it-IT"/>
        </w:rPr>
        <w:t>)</w:t>
      </w:r>
    </w:p>
    <w:p w14:paraId="5165A7C9" w14:textId="1C0B1333" w:rsidR="00835949" w:rsidRDefault="00DD48B9" w:rsidP="00B02AEC">
      <w:pPr>
        <w:pStyle w:val="Body"/>
        <w:numPr>
          <w:ilvl w:val="0"/>
          <w:numId w:val="59"/>
        </w:numPr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 xml:space="preserve">Aspirin </w:t>
      </w:r>
      <w:r w:rsidR="00A43764">
        <w:rPr>
          <w:rStyle w:val="None"/>
          <w:color w:val="363737"/>
          <w:kern w:val="0"/>
          <w:sz w:val="24"/>
          <w:szCs w:val="24"/>
          <w:u w:color="363737"/>
        </w:rPr>
        <w:t>(</w:t>
      </w:r>
      <w:r>
        <w:rPr>
          <w:rStyle w:val="None"/>
          <w:color w:val="363737"/>
          <w:kern w:val="0"/>
          <w:sz w:val="24"/>
          <w:szCs w:val="24"/>
          <w:u w:color="363737"/>
        </w:rPr>
        <w:t>325</w:t>
      </w:r>
      <w:r w:rsidR="00A43764">
        <w:rPr>
          <w:rStyle w:val="None"/>
          <w:color w:val="363737"/>
          <w:kern w:val="0"/>
          <w:sz w:val="24"/>
          <w:szCs w:val="24"/>
          <w:u w:color="363737"/>
        </w:rPr>
        <w:t xml:space="preserve"> </w:t>
      </w:r>
      <w:r>
        <w:rPr>
          <w:rStyle w:val="None"/>
          <w:color w:val="363737"/>
          <w:kern w:val="0"/>
          <w:sz w:val="24"/>
          <w:szCs w:val="24"/>
          <w:u w:color="363737"/>
        </w:rPr>
        <w:t>mg daily</w:t>
      </w:r>
      <w:r w:rsidR="00A43764">
        <w:rPr>
          <w:rStyle w:val="None"/>
          <w:color w:val="363737"/>
          <w:kern w:val="0"/>
          <w:sz w:val="24"/>
          <w:szCs w:val="24"/>
          <w:u w:color="363737"/>
        </w:rPr>
        <w:t>)</w:t>
      </w:r>
    </w:p>
    <w:p w14:paraId="6B3603C0" w14:textId="1BF05B57" w:rsidR="00835949" w:rsidRPr="007536CE" w:rsidRDefault="00DD48B9" w:rsidP="00B02AEC">
      <w:pPr>
        <w:pStyle w:val="Body"/>
        <w:numPr>
          <w:ilvl w:val="0"/>
          <w:numId w:val="59"/>
        </w:numPr>
        <w:spacing w:after="0" w:line="240" w:lineRule="auto"/>
        <w:rPr>
          <w:rStyle w:val="None"/>
          <w:rFonts w:ascii="Times New Roman" w:eastAsia="Arial Unicode MS" w:hAnsi="Times New Roman" w:cs="Times New Roman"/>
          <w:color w:val="363737"/>
          <w:kern w:val="0"/>
          <w:sz w:val="24"/>
          <w:szCs w:val="24"/>
          <w:u w:color="363737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Ketone supplements</w:t>
      </w:r>
    </w:p>
    <w:p w14:paraId="5D0FC1C0" w14:textId="77777777" w:rsidR="007536CE" w:rsidRDefault="007536CE" w:rsidP="007536CE">
      <w:pPr>
        <w:pStyle w:val="Body"/>
        <w:spacing w:after="0" w:line="240" w:lineRule="auto"/>
        <w:rPr>
          <w:rStyle w:val="None"/>
          <w:color w:val="363737"/>
          <w:kern w:val="0"/>
          <w:sz w:val="24"/>
          <w:szCs w:val="24"/>
          <w:u w:color="363737"/>
        </w:rPr>
      </w:pPr>
    </w:p>
    <w:p w14:paraId="5910DA84" w14:textId="54470A24" w:rsidR="007536CE" w:rsidRPr="00A73102" w:rsidRDefault="007536CE" w:rsidP="007536CE">
      <w:pPr>
        <w:pStyle w:val="Body"/>
        <w:spacing w:after="0" w:line="240" w:lineRule="auto"/>
        <w:rPr>
          <w:rStyle w:val="None"/>
          <w:rFonts w:ascii="Times New Roman" w:eastAsia="Arial Unicode MS" w:hAnsi="Times New Roman" w:cs="Times New Roman"/>
          <w:color w:val="EE0000"/>
          <w:kern w:val="0"/>
          <w:sz w:val="24"/>
          <w:szCs w:val="24"/>
          <w:u w:color="363737"/>
          <w14:textOutline w14:w="0" w14:cap="rnd" w14:cmpd="sng" w14:algn="ctr">
            <w14:noFill/>
            <w14:prstDash w14:val="solid"/>
            <w14:bevel/>
          </w14:textOutline>
        </w:rPr>
      </w:pPr>
      <w:r w:rsidRPr="00A73102">
        <w:rPr>
          <w:rStyle w:val="None"/>
          <w:color w:val="EE0000"/>
          <w:kern w:val="0"/>
          <w:sz w:val="24"/>
          <w:szCs w:val="24"/>
          <w:u w:color="363737"/>
        </w:rPr>
        <w:t>In addition to PSA, the following blood tests are suggested HbA</w:t>
      </w:r>
      <w:r w:rsidR="006F11D2" w:rsidRPr="00A73102">
        <w:rPr>
          <w:rStyle w:val="None"/>
          <w:color w:val="EE0000"/>
          <w:kern w:val="0"/>
          <w:sz w:val="24"/>
          <w:szCs w:val="24"/>
          <w:u w:color="363737"/>
        </w:rPr>
        <w:t xml:space="preserve">1C, Vitamin D, Calcium and PTH as well as total and free testosterone. </w:t>
      </w:r>
      <w:r w:rsidR="00A73102" w:rsidRPr="00A73102">
        <w:rPr>
          <w:rStyle w:val="None"/>
          <w:color w:val="EE0000"/>
          <w:kern w:val="0"/>
          <w:sz w:val="24"/>
          <w:szCs w:val="24"/>
          <w:u w:color="363737"/>
        </w:rPr>
        <w:t xml:space="preserve">Consider licorice root exact in patients with high free testosterone. </w:t>
      </w:r>
    </w:p>
    <w:p w14:paraId="123ADE3B" w14:textId="77777777" w:rsidR="00835949" w:rsidRDefault="00DD48B9" w:rsidP="00B02AEC">
      <w:pPr>
        <w:pStyle w:val="Body"/>
        <w:spacing w:before="240" w:line="240" w:lineRule="auto"/>
        <w:rPr>
          <w:rStyle w:val="None"/>
          <w:b/>
          <w:bCs/>
          <w:color w:val="363737"/>
          <w:kern w:val="0"/>
          <w:sz w:val="24"/>
          <w:szCs w:val="24"/>
          <w:u w:color="363737"/>
        </w:rPr>
      </w:pPr>
      <w:r>
        <w:rPr>
          <w:rStyle w:val="None"/>
          <w:b/>
          <w:bCs/>
          <w:color w:val="363737"/>
          <w:kern w:val="0"/>
          <w:sz w:val="24"/>
          <w:szCs w:val="24"/>
          <w:u w:color="363737"/>
        </w:rPr>
        <w:t>Breast Cancer</w:t>
      </w:r>
    </w:p>
    <w:p w14:paraId="776C2C1C" w14:textId="77777777" w:rsidR="00835949" w:rsidRDefault="00DD48B9" w:rsidP="00A977E9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363737"/>
          <w:sz w:val="24"/>
          <w:szCs w:val="24"/>
          <w:lang w:val="de-DE"/>
        </w:rPr>
      </w:pPr>
      <w:r>
        <w:rPr>
          <w:rStyle w:val="None"/>
          <w:color w:val="363737"/>
          <w:kern w:val="0"/>
          <w:sz w:val="24"/>
          <w:szCs w:val="24"/>
          <w:u w:color="363737"/>
          <w:lang w:val="de-DE"/>
        </w:rPr>
        <w:t>Mebendazole</w:t>
      </w:r>
    </w:p>
    <w:p w14:paraId="0BE53499" w14:textId="77777777" w:rsidR="00835949" w:rsidRDefault="00DD48B9" w:rsidP="00A977E9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Ivermectin</w:t>
      </w:r>
    </w:p>
    <w:p w14:paraId="731F7FCF" w14:textId="77777777" w:rsidR="00835949" w:rsidRDefault="00DD48B9" w:rsidP="00A977E9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Curcumin</w:t>
      </w:r>
    </w:p>
    <w:p w14:paraId="1A772B2D" w14:textId="6EECE987" w:rsidR="00835949" w:rsidRDefault="00DD48B9" w:rsidP="00A977E9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Style w:val="None"/>
          <w:kern w:val="0"/>
          <w:sz w:val="24"/>
          <w:szCs w:val="24"/>
        </w:rPr>
        <w:t xml:space="preserve">Propranolol </w:t>
      </w:r>
      <w:r w:rsidR="00A43764">
        <w:rPr>
          <w:rStyle w:val="None"/>
          <w:kern w:val="0"/>
          <w:sz w:val="24"/>
          <w:szCs w:val="24"/>
        </w:rPr>
        <w:t>(</w:t>
      </w:r>
      <w:r>
        <w:rPr>
          <w:rStyle w:val="None"/>
          <w:kern w:val="0"/>
          <w:sz w:val="24"/>
          <w:szCs w:val="24"/>
        </w:rPr>
        <w:t>10</w:t>
      </w:r>
      <w:r w:rsidR="00A43764">
        <w:rPr>
          <w:rStyle w:val="None"/>
          <w:kern w:val="0"/>
          <w:sz w:val="24"/>
          <w:szCs w:val="24"/>
        </w:rPr>
        <w:t>–</w:t>
      </w:r>
      <w:r>
        <w:rPr>
          <w:rStyle w:val="None"/>
          <w:kern w:val="0"/>
          <w:sz w:val="24"/>
          <w:szCs w:val="24"/>
        </w:rPr>
        <w:t>40 mg twice daily as tolerated</w:t>
      </w:r>
      <w:r w:rsidR="00A43764">
        <w:rPr>
          <w:rStyle w:val="None"/>
          <w:kern w:val="0"/>
          <w:sz w:val="24"/>
          <w:szCs w:val="24"/>
        </w:rPr>
        <w:t>)</w:t>
      </w:r>
    </w:p>
    <w:p w14:paraId="68C0244D" w14:textId="11C7C07B" w:rsidR="00835949" w:rsidRDefault="00DD48B9" w:rsidP="00A977E9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 xml:space="preserve">Doxycycline </w:t>
      </w:r>
      <w:r w:rsidR="00A43764">
        <w:rPr>
          <w:rStyle w:val="None"/>
          <w:color w:val="363737"/>
          <w:kern w:val="0"/>
          <w:sz w:val="24"/>
          <w:szCs w:val="24"/>
          <w:u w:color="363737"/>
        </w:rPr>
        <w:t xml:space="preserve">plus </w:t>
      </w:r>
      <w:r>
        <w:rPr>
          <w:rStyle w:val="None"/>
          <w:color w:val="363737"/>
          <w:kern w:val="0"/>
          <w:sz w:val="24"/>
          <w:szCs w:val="24"/>
          <w:u w:color="363737"/>
        </w:rPr>
        <w:t xml:space="preserve">vitamin C </w:t>
      </w:r>
    </w:p>
    <w:p w14:paraId="2E3D9EB3" w14:textId="77777777" w:rsidR="00835949" w:rsidRDefault="00DD48B9" w:rsidP="00B02AEC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Sulforaphane</w:t>
      </w:r>
    </w:p>
    <w:p w14:paraId="0CFE151E" w14:textId="77777777" w:rsidR="00835949" w:rsidRDefault="00DD48B9" w:rsidP="00B02AEC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 xml:space="preserve">Modified citrus pectin </w:t>
      </w:r>
    </w:p>
    <w:p w14:paraId="0A7CDC72" w14:textId="6CFEEC79" w:rsidR="00835949" w:rsidRPr="005346B9" w:rsidRDefault="00DD48B9" w:rsidP="00A977E9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Vitamin D</w:t>
      </w:r>
      <w:r w:rsidR="00FB59B9" w:rsidRPr="00FB59B9">
        <w:rPr>
          <w:rStyle w:val="None"/>
          <w:color w:val="EE0000"/>
          <w:sz w:val="24"/>
          <w:szCs w:val="24"/>
        </w:rPr>
        <w:t xml:space="preserve"> </w:t>
      </w:r>
      <w:bookmarkStart w:id="7" w:name="_Hlk215133768"/>
      <w:r w:rsidR="00FB59B9" w:rsidRPr="00FB59B9">
        <w:rPr>
          <w:rStyle w:val="None"/>
          <w:color w:val="EE0000"/>
          <w:sz w:val="24"/>
          <w:szCs w:val="24"/>
        </w:rPr>
        <w:t>+ Vitamin K2</w:t>
      </w:r>
      <w:bookmarkEnd w:id="7"/>
    </w:p>
    <w:p w14:paraId="3D4E865B" w14:textId="77777777" w:rsidR="005346B9" w:rsidRPr="00520910" w:rsidRDefault="005346B9" w:rsidP="005346B9">
      <w:pPr>
        <w:pStyle w:val="ListParagraph"/>
        <w:numPr>
          <w:ilvl w:val="0"/>
          <w:numId w:val="60"/>
        </w:numPr>
        <w:spacing w:after="0" w:line="240" w:lineRule="auto"/>
        <w:rPr>
          <w:color w:val="EE0000"/>
          <w:sz w:val="24"/>
          <w:szCs w:val="24"/>
        </w:rPr>
      </w:pPr>
      <w:r w:rsidRPr="00520910">
        <w:rPr>
          <w:rStyle w:val="None"/>
          <w:color w:val="EE0000"/>
          <w:sz w:val="24"/>
          <w:szCs w:val="24"/>
        </w:rPr>
        <w:t>Aged garlic extract</w:t>
      </w:r>
    </w:p>
    <w:p w14:paraId="7321ABE5" w14:textId="372FD978" w:rsidR="00835949" w:rsidRPr="000B0D70" w:rsidRDefault="00DD48B9" w:rsidP="00B02AEC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Atorvastatin</w:t>
      </w:r>
      <w:r w:rsidR="00A43764"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 or 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simvastatin </w:t>
      </w:r>
    </w:p>
    <w:p w14:paraId="6DCC7004" w14:textId="77777777" w:rsidR="00835949" w:rsidRPr="000B0D70" w:rsidRDefault="00DD48B9" w:rsidP="00B02AEC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color w:val="auto"/>
          <w:sz w:val="24"/>
          <w:szCs w:val="24"/>
          <w:lang w:val="sv-SE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  <w:lang w:val="sv-SE"/>
        </w:rPr>
        <w:t>Resveratrol</w:t>
      </w:r>
    </w:p>
    <w:p w14:paraId="56F24502" w14:textId="77777777" w:rsidR="00835949" w:rsidRPr="000B0D70" w:rsidRDefault="00DD48B9" w:rsidP="00B02AEC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  <w:lang w:val="de-DE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  <w:lang w:val="de-DE"/>
        </w:rPr>
        <w:t>EGCG</w:t>
      </w:r>
    </w:p>
    <w:p w14:paraId="1BCB1C5D" w14:textId="757236BD" w:rsidR="00165E49" w:rsidRPr="00AA61A3" w:rsidRDefault="00165E49" w:rsidP="00B02AEC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  <w:lang w:val="de-DE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  <w:lang w:val="de-DE"/>
        </w:rPr>
        <w:t>Berberine</w:t>
      </w:r>
    </w:p>
    <w:p w14:paraId="3D6760EE" w14:textId="103D627F" w:rsidR="00AA61A3" w:rsidRPr="004B1FCF" w:rsidRDefault="00AA61A3" w:rsidP="00B02AEC">
      <w:pPr>
        <w:pStyle w:val="Body"/>
        <w:numPr>
          <w:ilvl w:val="0"/>
          <w:numId w:val="60"/>
        </w:numPr>
        <w:shd w:val="clear" w:color="auto" w:fill="FFFFFF"/>
        <w:spacing w:after="0" w:line="240" w:lineRule="auto"/>
        <w:rPr>
          <w:rStyle w:val="None"/>
          <w:color w:val="EE0000"/>
          <w:sz w:val="24"/>
          <w:szCs w:val="24"/>
        </w:rPr>
      </w:pPr>
      <w:bookmarkStart w:id="8" w:name="_Hlk215403207"/>
      <w:r w:rsidRPr="004B1FCF">
        <w:rPr>
          <w:rStyle w:val="None"/>
          <w:color w:val="EE0000"/>
          <w:kern w:val="0"/>
          <w:sz w:val="24"/>
          <w:szCs w:val="24"/>
          <w:u w:color="363737"/>
        </w:rPr>
        <w:t xml:space="preserve">Consider high </w:t>
      </w:r>
      <w:r w:rsidRPr="004B1FCF">
        <w:rPr>
          <w:color w:val="EE0000"/>
          <w:kern w:val="0"/>
          <w:sz w:val="24"/>
          <w:szCs w:val="24"/>
          <w:u w:color="363737"/>
        </w:rPr>
        <w:t xml:space="preserve">dose IV vitamin C </w:t>
      </w:r>
      <w:r w:rsidRPr="004B1FCF">
        <w:rPr>
          <w:color w:val="EE0000"/>
          <w:kern w:val="0"/>
          <w:sz w:val="24"/>
          <w:szCs w:val="24"/>
          <w:u w:color="363737"/>
        </w:rPr>
        <w:t>in patients receiving standard chemotherapy</w:t>
      </w:r>
    </w:p>
    <w:bookmarkEnd w:id="8"/>
    <w:p w14:paraId="274E4BCC" w14:textId="77777777" w:rsidR="00835949" w:rsidRPr="000B0D70" w:rsidRDefault="00835949">
      <w:pPr>
        <w:pStyle w:val="Body"/>
        <w:shd w:val="clear" w:color="auto" w:fill="FFFFFF"/>
        <w:spacing w:after="0" w:line="240" w:lineRule="auto"/>
        <w:rPr>
          <w:rStyle w:val="None"/>
          <w:color w:val="auto"/>
          <w:kern w:val="0"/>
          <w:sz w:val="24"/>
          <w:szCs w:val="24"/>
          <w:u w:color="363737"/>
        </w:rPr>
      </w:pPr>
    </w:p>
    <w:p w14:paraId="09B6E934" w14:textId="41B69F92" w:rsidR="00835949" w:rsidRPr="000B0D70" w:rsidRDefault="00DD48B9" w:rsidP="00B02AEC">
      <w:pPr>
        <w:pStyle w:val="Body"/>
        <w:spacing w:line="240" w:lineRule="auto"/>
        <w:rPr>
          <w:rStyle w:val="None"/>
          <w:rFonts w:ascii="Times New Roman" w:eastAsia="Arial Unicode MS" w:hAnsi="Times New Roman" w:cs="Times New Roman"/>
          <w:b/>
          <w:bCs/>
          <w:color w:val="auto"/>
          <w:kern w:val="0"/>
          <w:sz w:val="24"/>
          <w:szCs w:val="24"/>
          <w:u w:color="363737"/>
          <w14:textOutline w14:w="0" w14:cap="rnd" w14:cmpd="sng" w14:algn="ctr">
            <w14:noFill/>
            <w14:prstDash w14:val="solid"/>
            <w14:bevel/>
          </w14:textOutline>
        </w:rPr>
      </w:pPr>
      <w:r w:rsidRPr="000B0D70">
        <w:rPr>
          <w:rStyle w:val="None"/>
          <w:b/>
          <w:bCs/>
          <w:color w:val="auto"/>
          <w:kern w:val="0"/>
          <w:sz w:val="24"/>
          <w:szCs w:val="24"/>
          <w:u w:color="363737"/>
        </w:rPr>
        <w:t>Colorectal Cancer</w:t>
      </w:r>
    </w:p>
    <w:p w14:paraId="491D302E" w14:textId="77777777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Ivermectin</w:t>
      </w:r>
    </w:p>
    <w:p w14:paraId="7FCE3FB2" w14:textId="77777777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Curcumin</w:t>
      </w:r>
    </w:p>
    <w:p w14:paraId="266E8F45" w14:textId="77777777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Sulforaphane</w:t>
      </w:r>
    </w:p>
    <w:p w14:paraId="7A7B0A6D" w14:textId="77777777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Metformin</w:t>
      </w:r>
    </w:p>
    <w:p w14:paraId="5D4BF8EC" w14:textId="161468C0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Atorvastatin</w:t>
      </w:r>
      <w:r w:rsidR="00A43764"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 or 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>simvastatin</w:t>
      </w:r>
    </w:p>
    <w:p w14:paraId="46996334" w14:textId="2328DA5E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Modified </w:t>
      </w:r>
      <w:r w:rsidR="00A43764" w:rsidRPr="000B0D70">
        <w:rPr>
          <w:rStyle w:val="None"/>
          <w:color w:val="auto"/>
          <w:kern w:val="0"/>
          <w:sz w:val="24"/>
          <w:szCs w:val="24"/>
          <w:u w:color="363737"/>
        </w:rPr>
        <w:t>c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itrus </w:t>
      </w:r>
      <w:r w:rsidR="00A43764" w:rsidRPr="000B0D70">
        <w:rPr>
          <w:rStyle w:val="None"/>
          <w:color w:val="auto"/>
          <w:kern w:val="0"/>
          <w:sz w:val="24"/>
          <w:szCs w:val="24"/>
          <w:u w:color="363737"/>
        </w:rPr>
        <w:t>p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ectin </w:t>
      </w:r>
    </w:p>
    <w:p w14:paraId="057FAA32" w14:textId="77777777" w:rsidR="00835949" w:rsidRPr="005346B9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  <w:lang w:val="it-IT"/>
        </w:rPr>
      </w:pPr>
      <w:r w:rsidRPr="000B0D70">
        <w:rPr>
          <w:rStyle w:val="None"/>
          <w:color w:val="auto"/>
          <w:kern w:val="0"/>
          <w:sz w:val="24"/>
          <w:szCs w:val="24"/>
          <w:lang w:val="it-IT"/>
        </w:rPr>
        <w:t>Propranolol</w:t>
      </w:r>
    </w:p>
    <w:p w14:paraId="2A9CC47E" w14:textId="77777777" w:rsidR="005346B9" w:rsidRPr="00520910" w:rsidRDefault="005346B9" w:rsidP="005346B9">
      <w:pPr>
        <w:pStyle w:val="ListParagraph"/>
        <w:numPr>
          <w:ilvl w:val="0"/>
          <w:numId w:val="61"/>
        </w:numPr>
        <w:spacing w:after="0" w:line="240" w:lineRule="auto"/>
        <w:rPr>
          <w:color w:val="EE0000"/>
          <w:sz w:val="24"/>
          <w:szCs w:val="24"/>
        </w:rPr>
      </w:pPr>
      <w:r w:rsidRPr="00520910">
        <w:rPr>
          <w:rStyle w:val="None"/>
          <w:color w:val="EE0000"/>
          <w:sz w:val="24"/>
          <w:szCs w:val="24"/>
        </w:rPr>
        <w:lastRenderedPageBreak/>
        <w:t>Aged garlic extract</w:t>
      </w:r>
    </w:p>
    <w:p w14:paraId="0DB0EDA6" w14:textId="77777777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  <w:lang w:val="sv-SE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  <w:lang w:val="sv-SE"/>
        </w:rPr>
        <w:t>Resveratrol</w:t>
      </w:r>
    </w:p>
    <w:p w14:paraId="5799B698" w14:textId="77777777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  <w:lang w:val="de-DE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  <w:lang w:val="de-DE"/>
        </w:rPr>
        <w:t>EGCG</w:t>
      </w:r>
    </w:p>
    <w:p w14:paraId="3EFED563" w14:textId="639F1ACF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Vitamin D</w:t>
      </w:r>
      <w:r w:rsidR="00935C52">
        <w:rPr>
          <w:rStyle w:val="None"/>
          <w:color w:val="auto"/>
          <w:kern w:val="0"/>
          <w:sz w:val="24"/>
          <w:szCs w:val="24"/>
          <w:u w:color="363737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514D0D95" w14:textId="77777777" w:rsidR="00835949" w:rsidRPr="000B0D70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  <w:lang w:val="de-DE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  <w:lang w:val="de-DE"/>
        </w:rPr>
        <w:t>Mebendazole</w:t>
      </w:r>
    </w:p>
    <w:p w14:paraId="0D0B4059" w14:textId="327599ED" w:rsidR="008B4F42" w:rsidRPr="000B0D70" w:rsidRDefault="008B4F42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auto"/>
          <w:sz w:val="24"/>
          <w:szCs w:val="24"/>
          <w:lang w:val="de-DE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  <w:lang w:val="de-DE"/>
        </w:rPr>
        <w:t>Berberine</w:t>
      </w:r>
    </w:p>
    <w:p w14:paraId="140EE612" w14:textId="4A0E06C4" w:rsidR="00835949" w:rsidRDefault="00DD48B9" w:rsidP="00B02AEC">
      <w:pPr>
        <w:pStyle w:val="Body"/>
        <w:numPr>
          <w:ilvl w:val="0"/>
          <w:numId w:val="61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Perioperative </w:t>
      </w:r>
      <w:r w:rsidR="00A43764" w:rsidRPr="000B0D70">
        <w:rPr>
          <w:rStyle w:val="None"/>
          <w:color w:val="auto"/>
          <w:kern w:val="0"/>
          <w:sz w:val="24"/>
          <w:szCs w:val="24"/>
          <w:u w:color="363737"/>
        </w:rPr>
        <w:t>c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imetidine </w:t>
      </w:r>
      <w:r w:rsidR="00A43764" w:rsidRPr="000B0D70">
        <w:rPr>
          <w:rStyle w:val="None"/>
          <w:color w:val="auto"/>
          <w:kern w:val="0"/>
          <w:sz w:val="24"/>
          <w:szCs w:val="24"/>
          <w:u w:color="363737"/>
        </w:rPr>
        <w:t>(</w:t>
      </w: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400 mg </w:t>
      </w:r>
      <w:r w:rsidR="00A43764"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twice </w:t>
      </w:r>
      <w:r w:rsidR="00A43764">
        <w:rPr>
          <w:rStyle w:val="None"/>
          <w:color w:val="363737"/>
          <w:kern w:val="0"/>
          <w:sz w:val="24"/>
          <w:szCs w:val="24"/>
          <w:u w:color="363737"/>
        </w:rPr>
        <w:t xml:space="preserve">daily </w:t>
      </w:r>
      <w:r>
        <w:rPr>
          <w:rStyle w:val="None"/>
          <w:color w:val="363737"/>
          <w:kern w:val="0"/>
          <w:sz w:val="24"/>
          <w:szCs w:val="24"/>
          <w:u w:color="363737"/>
        </w:rPr>
        <w:t>for 1 year</w:t>
      </w:r>
      <w:r w:rsidR="00A43764">
        <w:rPr>
          <w:rStyle w:val="None"/>
          <w:color w:val="363737"/>
          <w:kern w:val="0"/>
          <w:sz w:val="24"/>
          <w:szCs w:val="24"/>
          <w:u w:color="363737"/>
        </w:rPr>
        <w:t>)</w:t>
      </w:r>
      <w:r>
        <w:rPr>
          <w:rStyle w:val="None"/>
          <w:color w:val="363737"/>
          <w:kern w:val="0"/>
          <w:sz w:val="24"/>
          <w:szCs w:val="24"/>
          <w:u w:color="363737"/>
        </w:rPr>
        <w:t xml:space="preserve"> </w:t>
      </w:r>
    </w:p>
    <w:p w14:paraId="10CDA599" w14:textId="77777777" w:rsidR="00D2111D" w:rsidRDefault="00D2111D">
      <w:pPr>
        <w:pStyle w:val="Body"/>
        <w:rPr>
          <w:rStyle w:val="None"/>
          <w:b/>
          <w:bCs/>
          <w:color w:val="363737"/>
          <w:kern w:val="0"/>
          <w:sz w:val="24"/>
          <w:szCs w:val="24"/>
          <w:u w:color="363737"/>
        </w:rPr>
      </w:pPr>
    </w:p>
    <w:p w14:paraId="15C806E8" w14:textId="0CF5B64D" w:rsidR="00835949" w:rsidRDefault="00DD48B9">
      <w:pPr>
        <w:pStyle w:val="Body"/>
        <w:rPr>
          <w:rStyle w:val="None"/>
          <w:b/>
          <w:bCs/>
          <w:color w:val="363737"/>
          <w:kern w:val="0"/>
          <w:sz w:val="24"/>
          <w:szCs w:val="24"/>
          <w:u w:color="363737"/>
        </w:rPr>
      </w:pPr>
      <w:r>
        <w:rPr>
          <w:rStyle w:val="None"/>
          <w:b/>
          <w:bCs/>
          <w:color w:val="363737"/>
          <w:kern w:val="0"/>
          <w:sz w:val="24"/>
          <w:szCs w:val="24"/>
          <w:u w:color="363737"/>
        </w:rPr>
        <w:t>Lung Cancer</w:t>
      </w:r>
    </w:p>
    <w:p w14:paraId="2D6FBA5E" w14:textId="4415B42C" w:rsidR="0046723D" w:rsidRDefault="0046723D">
      <w:pPr>
        <w:pStyle w:val="Body"/>
        <w:rPr>
          <w:rStyle w:val="None"/>
          <w:color w:val="363737"/>
          <w:kern w:val="0"/>
          <w:sz w:val="24"/>
          <w:szCs w:val="24"/>
          <w:u w:color="363737"/>
        </w:rPr>
      </w:pPr>
      <w:r w:rsidRPr="00B02AEC">
        <w:rPr>
          <w:rStyle w:val="None"/>
          <w:color w:val="363737"/>
          <w:kern w:val="0"/>
          <w:sz w:val="24"/>
          <w:szCs w:val="24"/>
          <w:u w:color="363737"/>
        </w:rPr>
        <w:t>Lung cancer is generally</w:t>
      </w:r>
      <w:r>
        <w:rPr>
          <w:rStyle w:val="None"/>
          <w:color w:val="363737"/>
          <w:kern w:val="0"/>
          <w:sz w:val="24"/>
          <w:szCs w:val="24"/>
          <w:u w:color="363737"/>
        </w:rPr>
        <w:t xml:space="preserve"> divided into two major categories: small cell lung cancer (SCLC) and non-small cell lung cancer (NSCLC). The following </w:t>
      </w:r>
      <w:r w:rsidR="00AA3F86">
        <w:rPr>
          <w:rStyle w:val="None"/>
          <w:color w:val="363737"/>
          <w:kern w:val="0"/>
          <w:sz w:val="24"/>
          <w:szCs w:val="24"/>
          <w:u w:color="363737"/>
        </w:rPr>
        <w:t>agents are recommended</w:t>
      </w:r>
      <w:r w:rsidR="00226CD2">
        <w:rPr>
          <w:rStyle w:val="None"/>
          <w:color w:val="363737"/>
          <w:kern w:val="0"/>
          <w:sz w:val="24"/>
          <w:szCs w:val="24"/>
          <w:u w:color="363737"/>
        </w:rPr>
        <w:t xml:space="preserve"> for both </w:t>
      </w:r>
      <w:r w:rsidR="00017734">
        <w:rPr>
          <w:rStyle w:val="None"/>
          <w:color w:val="363737"/>
          <w:kern w:val="0"/>
          <w:sz w:val="24"/>
          <w:szCs w:val="24"/>
          <w:u w:color="363737"/>
        </w:rPr>
        <w:t>SCLC and NSCLC</w:t>
      </w:r>
      <w:r w:rsidR="00AA3F86">
        <w:rPr>
          <w:rStyle w:val="None"/>
          <w:color w:val="363737"/>
          <w:kern w:val="0"/>
          <w:sz w:val="24"/>
          <w:szCs w:val="24"/>
          <w:u w:color="363737"/>
        </w:rPr>
        <w:t xml:space="preserve">: </w:t>
      </w:r>
    </w:p>
    <w:p w14:paraId="35BDBC03" w14:textId="77777777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bookmarkStart w:id="9" w:name="_Hlk192090037"/>
      <w:r>
        <w:rPr>
          <w:rStyle w:val="None"/>
          <w:color w:val="363737"/>
          <w:kern w:val="0"/>
          <w:sz w:val="24"/>
          <w:szCs w:val="24"/>
          <w:u w:color="363737"/>
        </w:rPr>
        <w:t>Curcumin</w:t>
      </w:r>
    </w:p>
    <w:p w14:paraId="4AE28EBD" w14:textId="77777777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  <w:lang w:val="de-DE"/>
        </w:rPr>
      </w:pPr>
      <w:r>
        <w:rPr>
          <w:rStyle w:val="None"/>
          <w:color w:val="363737"/>
          <w:kern w:val="0"/>
          <w:sz w:val="24"/>
          <w:szCs w:val="24"/>
          <w:u w:color="363737"/>
          <w:lang w:val="de-DE"/>
        </w:rPr>
        <w:t>EGCG</w:t>
      </w:r>
    </w:p>
    <w:p w14:paraId="708AC5B8" w14:textId="77777777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Metformin</w:t>
      </w:r>
    </w:p>
    <w:p w14:paraId="16D0149D" w14:textId="77777777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  <w:lang w:val="de-DE"/>
        </w:rPr>
      </w:pPr>
      <w:r>
        <w:rPr>
          <w:rStyle w:val="None"/>
          <w:color w:val="363737"/>
          <w:kern w:val="0"/>
          <w:sz w:val="24"/>
          <w:szCs w:val="24"/>
          <w:u w:color="363737"/>
          <w:lang w:val="de-DE"/>
        </w:rPr>
        <w:t>Mebendazole</w:t>
      </w:r>
    </w:p>
    <w:p w14:paraId="47B38CBF" w14:textId="77777777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Sulforaphane</w:t>
      </w:r>
      <w:bookmarkEnd w:id="9"/>
    </w:p>
    <w:p w14:paraId="4E2B60B0" w14:textId="28360714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bookmarkStart w:id="10" w:name="_Hlk192683241"/>
      <w:r>
        <w:rPr>
          <w:rStyle w:val="None"/>
          <w:color w:val="363737"/>
          <w:kern w:val="0"/>
          <w:sz w:val="24"/>
          <w:szCs w:val="24"/>
          <w:u w:color="363737"/>
        </w:rPr>
        <w:t>Atorvastatin</w:t>
      </w:r>
      <w:r w:rsidR="00BA2982">
        <w:rPr>
          <w:rStyle w:val="None"/>
          <w:color w:val="363737"/>
          <w:kern w:val="0"/>
          <w:sz w:val="24"/>
          <w:szCs w:val="24"/>
          <w:u w:color="363737"/>
        </w:rPr>
        <w:t xml:space="preserve"> or s</w:t>
      </w:r>
      <w:r>
        <w:rPr>
          <w:rStyle w:val="None"/>
          <w:color w:val="363737"/>
          <w:kern w:val="0"/>
          <w:sz w:val="24"/>
          <w:szCs w:val="24"/>
          <w:u w:color="363737"/>
        </w:rPr>
        <w:t>imvastatin</w:t>
      </w:r>
    </w:p>
    <w:p w14:paraId="71292FF4" w14:textId="77777777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sz w:val="24"/>
          <w:szCs w:val="24"/>
          <w:lang w:val="it-IT"/>
        </w:rPr>
      </w:pPr>
      <w:r>
        <w:rPr>
          <w:rStyle w:val="None"/>
          <w:kern w:val="0"/>
          <w:sz w:val="24"/>
          <w:szCs w:val="24"/>
          <w:lang w:val="it-IT"/>
        </w:rPr>
        <w:t>Propranolol</w:t>
      </w:r>
      <w:bookmarkEnd w:id="10"/>
    </w:p>
    <w:p w14:paraId="542192AF" w14:textId="6364D962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 xml:space="preserve">Doxycycline </w:t>
      </w:r>
      <w:r w:rsidR="00BA2982">
        <w:rPr>
          <w:rStyle w:val="None"/>
          <w:color w:val="363737"/>
          <w:kern w:val="0"/>
          <w:sz w:val="24"/>
          <w:szCs w:val="24"/>
          <w:u w:color="363737"/>
        </w:rPr>
        <w:t xml:space="preserve">plus </w:t>
      </w:r>
      <w:r>
        <w:rPr>
          <w:rStyle w:val="None"/>
          <w:color w:val="363737"/>
          <w:kern w:val="0"/>
          <w:sz w:val="24"/>
          <w:szCs w:val="24"/>
          <w:u w:color="363737"/>
        </w:rPr>
        <w:t>vitamin C</w:t>
      </w:r>
    </w:p>
    <w:p w14:paraId="270524C2" w14:textId="77777777" w:rsidR="0083594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Ivermectin</w:t>
      </w:r>
    </w:p>
    <w:p w14:paraId="0B5FF082" w14:textId="149137A4" w:rsidR="00835949" w:rsidRPr="005346B9" w:rsidRDefault="00DD48B9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Vitamin D</w:t>
      </w:r>
      <w:r w:rsidR="00935C52">
        <w:rPr>
          <w:rStyle w:val="None"/>
          <w:color w:val="auto"/>
          <w:kern w:val="0"/>
          <w:sz w:val="24"/>
          <w:szCs w:val="24"/>
          <w:u w:color="363737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0C2D43DC" w14:textId="77777777" w:rsidR="005346B9" w:rsidRPr="00520910" w:rsidRDefault="005346B9" w:rsidP="001E6CAA">
      <w:pPr>
        <w:pStyle w:val="ListParagraph"/>
        <w:numPr>
          <w:ilvl w:val="0"/>
          <w:numId w:val="62"/>
        </w:numPr>
        <w:spacing w:after="0" w:line="240" w:lineRule="auto"/>
        <w:rPr>
          <w:color w:val="EE0000"/>
          <w:sz w:val="24"/>
          <w:szCs w:val="24"/>
        </w:rPr>
      </w:pPr>
      <w:r w:rsidRPr="00520910">
        <w:rPr>
          <w:rStyle w:val="None"/>
          <w:color w:val="EE0000"/>
          <w:sz w:val="24"/>
          <w:szCs w:val="24"/>
        </w:rPr>
        <w:t>Aged garlic extract</w:t>
      </w:r>
    </w:p>
    <w:p w14:paraId="418CEAD7" w14:textId="4F5E4DA7" w:rsidR="008B4F42" w:rsidRPr="001E6CAA" w:rsidRDefault="008B4F42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Berberine</w:t>
      </w:r>
    </w:p>
    <w:p w14:paraId="7C7CEAE0" w14:textId="77777777" w:rsidR="001E6CAA" w:rsidRPr="001E6CAA" w:rsidRDefault="001E6CAA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rStyle w:val="None"/>
          <w:color w:val="EE0000"/>
          <w:sz w:val="24"/>
          <w:szCs w:val="24"/>
        </w:rPr>
      </w:pPr>
      <w:r w:rsidRPr="001E6CAA">
        <w:rPr>
          <w:rStyle w:val="None"/>
          <w:color w:val="EE0000"/>
          <w:kern w:val="0"/>
          <w:sz w:val="24"/>
          <w:szCs w:val="24"/>
          <w:u w:color="363737"/>
        </w:rPr>
        <w:t>Modified citrus pectin</w:t>
      </w:r>
    </w:p>
    <w:p w14:paraId="6115F0BA" w14:textId="77777777" w:rsidR="001E6CAA" w:rsidRPr="004B1FCF" w:rsidRDefault="001E6CAA" w:rsidP="001E6CAA">
      <w:pPr>
        <w:pStyle w:val="Body"/>
        <w:numPr>
          <w:ilvl w:val="0"/>
          <w:numId w:val="62"/>
        </w:numPr>
        <w:shd w:val="clear" w:color="auto" w:fill="FFFFFF"/>
        <w:spacing w:after="0" w:line="240" w:lineRule="auto"/>
        <w:rPr>
          <w:rStyle w:val="None"/>
          <w:color w:val="EE0000"/>
          <w:sz w:val="24"/>
          <w:szCs w:val="24"/>
        </w:rPr>
      </w:pPr>
      <w:r w:rsidRPr="004B1FCF">
        <w:rPr>
          <w:rStyle w:val="None"/>
          <w:color w:val="EE0000"/>
          <w:kern w:val="0"/>
          <w:sz w:val="24"/>
          <w:szCs w:val="24"/>
          <w:u w:color="363737"/>
        </w:rPr>
        <w:t xml:space="preserve">Consider high </w:t>
      </w:r>
      <w:r w:rsidRPr="004B1FCF">
        <w:rPr>
          <w:color w:val="EE0000"/>
          <w:kern w:val="0"/>
          <w:sz w:val="24"/>
          <w:szCs w:val="24"/>
          <w:u w:color="363737"/>
        </w:rPr>
        <w:t>dose IV vitamin C in patients receiving standard chemotherapy</w:t>
      </w:r>
    </w:p>
    <w:p w14:paraId="46F11FC3" w14:textId="77777777" w:rsidR="001E6CAA" w:rsidRDefault="001E6CAA">
      <w:pPr>
        <w:pStyle w:val="Body"/>
        <w:rPr>
          <w:rStyle w:val="None"/>
          <w:b/>
          <w:bCs/>
          <w:sz w:val="24"/>
          <w:szCs w:val="24"/>
        </w:rPr>
      </w:pPr>
    </w:p>
    <w:p w14:paraId="24D409EE" w14:textId="4CBB4273" w:rsidR="00835949" w:rsidRDefault="00DD48B9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Melanoma</w:t>
      </w:r>
    </w:p>
    <w:p w14:paraId="758DAFAC" w14:textId="77777777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  <w:lang w:val="de-DE"/>
        </w:rPr>
      </w:pPr>
      <w:r>
        <w:rPr>
          <w:rStyle w:val="None"/>
          <w:sz w:val="24"/>
          <w:szCs w:val="24"/>
          <w:lang w:val="de-DE"/>
        </w:rPr>
        <w:t>Mebendazole</w:t>
      </w:r>
    </w:p>
    <w:p w14:paraId="57994CDF" w14:textId="77777777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2F26FCBA" w14:textId="0830FD59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  <w:lang w:val="fr-FR"/>
        </w:rPr>
      </w:pPr>
      <w:r>
        <w:rPr>
          <w:rStyle w:val="None"/>
          <w:sz w:val="24"/>
          <w:szCs w:val="24"/>
          <w:lang w:val="fr-FR"/>
        </w:rPr>
        <w:t xml:space="preserve">Doxycycline plus </w:t>
      </w:r>
      <w:r w:rsidR="000B0D70">
        <w:rPr>
          <w:rStyle w:val="None"/>
          <w:sz w:val="24"/>
          <w:szCs w:val="24"/>
          <w:lang w:val="fr-FR"/>
        </w:rPr>
        <w:t>Vitamin</w:t>
      </w:r>
      <w:r>
        <w:rPr>
          <w:rStyle w:val="None"/>
          <w:sz w:val="24"/>
          <w:szCs w:val="24"/>
          <w:lang w:val="fr-FR"/>
        </w:rPr>
        <w:t xml:space="preserve"> C</w:t>
      </w:r>
    </w:p>
    <w:p w14:paraId="05BA2CC3" w14:textId="77777777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  <w:lang w:val="de-DE"/>
        </w:rPr>
      </w:pPr>
      <w:r>
        <w:rPr>
          <w:rStyle w:val="None"/>
          <w:sz w:val="24"/>
          <w:szCs w:val="24"/>
          <w:lang w:val="de-DE"/>
        </w:rPr>
        <w:t>EGCG</w:t>
      </w:r>
    </w:p>
    <w:p w14:paraId="5253E95D" w14:textId="77777777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782C7B49" w14:textId="77777777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  <w:lang w:val="it-IT"/>
        </w:rPr>
      </w:pPr>
      <w:r>
        <w:rPr>
          <w:rStyle w:val="None"/>
          <w:sz w:val="24"/>
          <w:szCs w:val="24"/>
          <w:lang w:val="it-IT"/>
        </w:rPr>
        <w:t>Propranolol</w:t>
      </w:r>
    </w:p>
    <w:p w14:paraId="5D828BF0" w14:textId="77777777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Sulforaphane</w:t>
      </w:r>
    </w:p>
    <w:p w14:paraId="743F7018" w14:textId="77777777" w:rsidR="00835949" w:rsidRDefault="00DD48B9" w:rsidP="00B02AEC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Modified citrus pectin</w:t>
      </w:r>
    </w:p>
    <w:p w14:paraId="0F919694" w14:textId="64024D6C" w:rsidR="00835949" w:rsidRPr="000B0D70" w:rsidRDefault="00DD48B9" w:rsidP="00797B5D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rStyle w:val="None"/>
          <w:rFonts w:ascii="Times New Roman" w:eastAsia="Arial Unicode MS" w:hAnsi="Times New Roman" w:cs="Times New Roman"/>
          <w:b/>
          <w:bCs/>
          <w:color w:val="auto"/>
          <w:kern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0B0D70">
        <w:rPr>
          <w:rStyle w:val="None"/>
          <w:color w:val="auto"/>
          <w:sz w:val="24"/>
          <w:szCs w:val="24"/>
        </w:rPr>
        <w:t>Vitamin D</w:t>
      </w:r>
      <w:r w:rsidR="00935C52">
        <w:rPr>
          <w:rStyle w:val="None"/>
          <w:color w:val="auto"/>
          <w:sz w:val="24"/>
          <w:szCs w:val="24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2A299842" w14:textId="23672142" w:rsidR="00797B5D" w:rsidRPr="00DD358F" w:rsidRDefault="00797B5D" w:rsidP="00797B5D">
      <w:pPr>
        <w:pStyle w:val="Body"/>
        <w:numPr>
          <w:ilvl w:val="0"/>
          <w:numId w:val="64"/>
        </w:numPr>
        <w:tabs>
          <w:tab w:val="left" w:pos="720"/>
        </w:tabs>
        <w:spacing w:after="0" w:line="240" w:lineRule="auto"/>
        <w:rPr>
          <w:rStyle w:val="None"/>
          <w:rFonts w:ascii="Times New Roman" w:eastAsia="Arial Unicode MS" w:hAnsi="Times New Roman" w:cs="Times New Roman"/>
          <w:b/>
          <w:bCs/>
          <w:color w:val="auto"/>
          <w:kern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0B0D70">
        <w:rPr>
          <w:rStyle w:val="None"/>
          <w:color w:val="auto"/>
          <w:sz w:val="24"/>
          <w:szCs w:val="24"/>
        </w:rPr>
        <w:t>Berberine</w:t>
      </w:r>
    </w:p>
    <w:p w14:paraId="46671F8D" w14:textId="77777777" w:rsidR="00DD358F" w:rsidRPr="004B1FCF" w:rsidRDefault="00DD358F" w:rsidP="00DD358F">
      <w:pPr>
        <w:pStyle w:val="Body"/>
        <w:numPr>
          <w:ilvl w:val="0"/>
          <w:numId w:val="64"/>
        </w:numPr>
        <w:shd w:val="clear" w:color="auto" w:fill="FFFFFF"/>
        <w:spacing w:after="0" w:line="240" w:lineRule="auto"/>
        <w:rPr>
          <w:rStyle w:val="None"/>
          <w:color w:val="EE0000"/>
          <w:sz w:val="24"/>
          <w:szCs w:val="24"/>
        </w:rPr>
      </w:pPr>
      <w:r w:rsidRPr="004B1FCF">
        <w:rPr>
          <w:rStyle w:val="None"/>
          <w:color w:val="EE0000"/>
          <w:kern w:val="0"/>
          <w:sz w:val="24"/>
          <w:szCs w:val="24"/>
          <w:u w:color="363737"/>
        </w:rPr>
        <w:t xml:space="preserve">Consider high </w:t>
      </w:r>
      <w:r w:rsidRPr="004B1FCF">
        <w:rPr>
          <w:color w:val="EE0000"/>
          <w:kern w:val="0"/>
          <w:sz w:val="24"/>
          <w:szCs w:val="24"/>
          <w:u w:color="363737"/>
        </w:rPr>
        <w:t>dose IV vitamin C in patients receiving standard chemotherapy</w:t>
      </w:r>
    </w:p>
    <w:p w14:paraId="5F4A5A85" w14:textId="77F829E0" w:rsidR="00835949" w:rsidRDefault="00DD48B9" w:rsidP="00B02AEC">
      <w:pPr>
        <w:pStyle w:val="Body"/>
        <w:spacing w:before="24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lastRenderedPageBreak/>
        <w:t xml:space="preserve">Ovarian </w:t>
      </w:r>
      <w:r w:rsidR="006B5B73">
        <w:rPr>
          <w:rStyle w:val="None"/>
          <w:b/>
          <w:bCs/>
          <w:sz w:val="24"/>
          <w:szCs w:val="24"/>
        </w:rPr>
        <w:t>C</w:t>
      </w:r>
      <w:r>
        <w:rPr>
          <w:rStyle w:val="None"/>
          <w:b/>
          <w:bCs/>
          <w:sz w:val="24"/>
          <w:szCs w:val="24"/>
        </w:rPr>
        <w:t>ancer</w:t>
      </w:r>
    </w:p>
    <w:p w14:paraId="66EE6113" w14:textId="066B7994" w:rsidR="00DF7086" w:rsidRDefault="00DD48B9" w:rsidP="00FB282E">
      <w:pPr>
        <w:pStyle w:val="ListParagraph"/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31780B71" w14:textId="77777777" w:rsidR="00835949" w:rsidRPr="00DF7086" w:rsidRDefault="00DD48B9" w:rsidP="00B02AEC">
      <w:pPr>
        <w:pStyle w:val="ListParagraph"/>
        <w:numPr>
          <w:ilvl w:val="0"/>
          <w:numId w:val="68"/>
        </w:numPr>
        <w:spacing w:after="0" w:line="240" w:lineRule="auto"/>
      </w:pPr>
      <w:r w:rsidRPr="00DF7086">
        <w:rPr>
          <w:rStyle w:val="None"/>
          <w:sz w:val="24"/>
          <w:szCs w:val="24"/>
        </w:rPr>
        <w:t>Curcumin</w:t>
      </w:r>
    </w:p>
    <w:p w14:paraId="655BCB09" w14:textId="77777777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Sulforaphane</w:t>
      </w:r>
    </w:p>
    <w:p w14:paraId="0D890212" w14:textId="77777777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5C21324C" w14:textId="77777777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00936B93" w14:textId="6423D856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Atorvastatin</w:t>
      </w:r>
      <w:r w:rsidR="00BF0435">
        <w:rPr>
          <w:rStyle w:val="None"/>
          <w:sz w:val="24"/>
          <w:szCs w:val="24"/>
        </w:rPr>
        <w:t xml:space="preserve"> or s</w:t>
      </w:r>
      <w:r>
        <w:rPr>
          <w:rStyle w:val="None"/>
          <w:sz w:val="24"/>
          <w:szCs w:val="24"/>
        </w:rPr>
        <w:t>imvastatin</w:t>
      </w:r>
    </w:p>
    <w:p w14:paraId="32929156" w14:textId="77777777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Propranolol</w:t>
      </w:r>
    </w:p>
    <w:p w14:paraId="3BDE6D28" w14:textId="77777777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Resveratrol</w:t>
      </w:r>
    </w:p>
    <w:p w14:paraId="5F0E5F80" w14:textId="77777777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Doxycycline plus vitamin C</w:t>
      </w:r>
    </w:p>
    <w:p w14:paraId="45728A11" w14:textId="77777777" w:rsidR="00835949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Modified citrus pectin </w:t>
      </w:r>
    </w:p>
    <w:p w14:paraId="43DF270B" w14:textId="2F5A6C4E" w:rsidR="00835949" w:rsidRPr="00601D2F" w:rsidRDefault="00DD48B9" w:rsidP="00B02AEC">
      <w:pPr>
        <w:pStyle w:val="ListParagraph"/>
        <w:numPr>
          <w:ilvl w:val="0"/>
          <w:numId w:val="68"/>
        </w:numPr>
        <w:spacing w:after="0" w:line="240" w:lineRule="auto"/>
        <w:rPr>
          <w:rStyle w:val="None"/>
          <w:rFonts w:ascii="Times New Roman" w:eastAsia="Arial Unicode MS" w:hAnsi="Times New Roman" w:cs="Times New Roman"/>
          <w:b/>
          <w:bCs/>
          <w:color w:val="auto"/>
          <w:kern w:val="0"/>
          <w:sz w:val="24"/>
          <w:szCs w:val="24"/>
        </w:rPr>
      </w:pPr>
      <w:r>
        <w:rPr>
          <w:rStyle w:val="None"/>
          <w:sz w:val="24"/>
          <w:szCs w:val="24"/>
        </w:rPr>
        <w:t>Vitamin D</w:t>
      </w:r>
      <w:r w:rsidR="00935C52">
        <w:rPr>
          <w:rStyle w:val="None"/>
          <w:sz w:val="24"/>
          <w:szCs w:val="24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5E0FB3C8" w14:textId="77777777" w:rsidR="00DD358F" w:rsidRPr="004B1FCF" w:rsidRDefault="00DD358F" w:rsidP="00DD358F">
      <w:pPr>
        <w:pStyle w:val="Body"/>
        <w:numPr>
          <w:ilvl w:val="0"/>
          <w:numId w:val="68"/>
        </w:numPr>
        <w:shd w:val="clear" w:color="auto" w:fill="FFFFFF"/>
        <w:spacing w:after="0" w:line="240" w:lineRule="auto"/>
        <w:rPr>
          <w:rStyle w:val="None"/>
          <w:color w:val="EE0000"/>
          <w:sz w:val="24"/>
          <w:szCs w:val="24"/>
        </w:rPr>
      </w:pPr>
      <w:r w:rsidRPr="004B1FCF">
        <w:rPr>
          <w:rStyle w:val="None"/>
          <w:color w:val="EE0000"/>
          <w:kern w:val="0"/>
          <w:sz w:val="24"/>
          <w:szCs w:val="24"/>
          <w:u w:color="363737"/>
        </w:rPr>
        <w:t xml:space="preserve">Consider high </w:t>
      </w:r>
      <w:r w:rsidRPr="004B1FCF">
        <w:rPr>
          <w:color w:val="EE0000"/>
          <w:kern w:val="0"/>
          <w:sz w:val="24"/>
          <w:szCs w:val="24"/>
          <w:u w:color="363737"/>
        </w:rPr>
        <w:t>dose IV vitamin C in patients receiving standard chemotherapy</w:t>
      </w:r>
    </w:p>
    <w:p w14:paraId="1B70E496" w14:textId="77777777" w:rsidR="00DD358F" w:rsidRDefault="00DD358F" w:rsidP="00DD358F">
      <w:pPr>
        <w:pStyle w:val="Body"/>
        <w:rPr>
          <w:rStyle w:val="None"/>
          <w:b/>
          <w:bCs/>
          <w:sz w:val="24"/>
          <w:szCs w:val="24"/>
        </w:rPr>
      </w:pPr>
    </w:p>
    <w:p w14:paraId="62E998DA" w14:textId="0E3FBD8A" w:rsidR="00835949" w:rsidRDefault="00DD48B9" w:rsidP="00B02AEC">
      <w:pPr>
        <w:pStyle w:val="Body"/>
        <w:spacing w:before="24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Endometrial Cancer (</w:t>
      </w:r>
      <w:r w:rsidR="00D52EEE">
        <w:rPr>
          <w:rStyle w:val="None"/>
          <w:b/>
          <w:bCs/>
          <w:sz w:val="24"/>
          <w:szCs w:val="24"/>
        </w:rPr>
        <w:t>U</w:t>
      </w:r>
      <w:r>
        <w:rPr>
          <w:rStyle w:val="None"/>
          <w:b/>
          <w:bCs/>
          <w:sz w:val="24"/>
          <w:szCs w:val="24"/>
        </w:rPr>
        <w:t xml:space="preserve">terine </w:t>
      </w:r>
      <w:r w:rsidR="00D52EEE">
        <w:rPr>
          <w:rStyle w:val="None"/>
          <w:b/>
          <w:bCs/>
          <w:sz w:val="24"/>
          <w:szCs w:val="24"/>
        </w:rPr>
        <w:t>C</w:t>
      </w:r>
      <w:r>
        <w:rPr>
          <w:rStyle w:val="None"/>
          <w:b/>
          <w:bCs/>
          <w:sz w:val="24"/>
          <w:szCs w:val="24"/>
        </w:rPr>
        <w:t>ancer)</w:t>
      </w:r>
    </w:p>
    <w:p w14:paraId="3699C474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44126723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Curcumin</w:t>
      </w:r>
    </w:p>
    <w:p w14:paraId="110B911E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03CAF8DB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Sulforaphane</w:t>
      </w:r>
    </w:p>
    <w:p w14:paraId="1CB98B94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152C7214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EGCG</w:t>
      </w:r>
    </w:p>
    <w:p w14:paraId="65211D6A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Resveratrol</w:t>
      </w:r>
    </w:p>
    <w:p w14:paraId="42725588" w14:textId="1EB3681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Atorvastatin</w:t>
      </w:r>
      <w:r w:rsidR="00BF0435">
        <w:rPr>
          <w:rStyle w:val="None"/>
          <w:sz w:val="24"/>
          <w:szCs w:val="24"/>
        </w:rPr>
        <w:t xml:space="preserve"> or simvastatin</w:t>
      </w:r>
    </w:p>
    <w:p w14:paraId="37481D12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Propranolol</w:t>
      </w:r>
    </w:p>
    <w:p w14:paraId="64900D22" w14:textId="77777777" w:rsidR="00835949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Modified citrus pectin </w:t>
      </w:r>
    </w:p>
    <w:p w14:paraId="20DB7310" w14:textId="1B11FF93" w:rsidR="00835949" w:rsidRPr="00737F5C" w:rsidRDefault="00DD48B9" w:rsidP="00B02AEC">
      <w:pPr>
        <w:pStyle w:val="ListParagraph"/>
        <w:numPr>
          <w:ilvl w:val="0"/>
          <w:numId w:val="70"/>
        </w:numPr>
        <w:spacing w:after="0" w:line="240" w:lineRule="auto"/>
        <w:rPr>
          <w:rStyle w:val="None"/>
          <w:rFonts w:ascii="Times New Roman" w:eastAsia="Arial Unicode MS" w:hAnsi="Times New Roman" w:cs="Times New Roman"/>
          <w:b/>
          <w:bCs/>
          <w:color w:val="auto"/>
          <w:kern w:val="0"/>
          <w:sz w:val="24"/>
          <w:szCs w:val="24"/>
        </w:rPr>
      </w:pPr>
      <w:r>
        <w:rPr>
          <w:rStyle w:val="None"/>
          <w:sz w:val="24"/>
          <w:szCs w:val="24"/>
        </w:rPr>
        <w:t>Vitamin D</w:t>
      </w:r>
      <w:r w:rsidR="00935C52">
        <w:rPr>
          <w:rStyle w:val="None"/>
          <w:sz w:val="24"/>
          <w:szCs w:val="24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1DD9F831" w14:textId="2C6152CB" w:rsidR="00835949" w:rsidRDefault="00DD48B9" w:rsidP="00B02AEC">
      <w:pPr>
        <w:pStyle w:val="Body"/>
        <w:spacing w:before="24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  <w:lang w:val="da-DK"/>
        </w:rPr>
        <w:t>Liver Cancer</w:t>
      </w:r>
    </w:p>
    <w:p w14:paraId="4E133F4D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53703C19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13BE5DBB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Curcumin</w:t>
      </w:r>
    </w:p>
    <w:p w14:paraId="091E8FD3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Doxycycline plus vitamin C</w:t>
      </w:r>
    </w:p>
    <w:p w14:paraId="748050AA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Sulforaphane</w:t>
      </w:r>
    </w:p>
    <w:p w14:paraId="79A380BE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EGCG</w:t>
      </w:r>
    </w:p>
    <w:p w14:paraId="108EE3F3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20808544" w14:textId="77777777" w:rsidR="00E20B90" w:rsidRPr="00520910" w:rsidRDefault="00E20B90" w:rsidP="00E20B90">
      <w:pPr>
        <w:pStyle w:val="ListParagraph"/>
        <w:numPr>
          <w:ilvl w:val="0"/>
          <w:numId w:val="59"/>
        </w:numPr>
        <w:spacing w:after="0" w:line="240" w:lineRule="auto"/>
        <w:rPr>
          <w:color w:val="EE0000"/>
          <w:sz w:val="24"/>
          <w:szCs w:val="24"/>
        </w:rPr>
      </w:pPr>
      <w:r w:rsidRPr="00520910">
        <w:rPr>
          <w:rStyle w:val="None"/>
          <w:color w:val="EE0000"/>
          <w:sz w:val="24"/>
          <w:szCs w:val="24"/>
        </w:rPr>
        <w:t>Aged garlic extract</w:t>
      </w:r>
    </w:p>
    <w:p w14:paraId="54CB9C8B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Modified citrus pectin </w:t>
      </w:r>
    </w:p>
    <w:p w14:paraId="22417456" w14:textId="77777777" w:rsidR="00835949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Propranolol</w:t>
      </w:r>
    </w:p>
    <w:p w14:paraId="4418DA0A" w14:textId="77777777" w:rsidR="00835949" w:rsidRPr="000B0D70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t xml:space="preserve">Melatonin </w:t>
      </w:r>
    </w:p>
    <w:p w14:paraId="0559E5A5" w14:textId="6B64800B" w:rsidR="00835949" w:rsidRPr="000B0D70" w:rsidRDefault="00DD48B9" w:rsidP="00B02AEC">
      <w:pPr>
        <w:pStyle w:val="ListParagraph"/>
        <w:numPr>
          <w:ilvl w:val="0"/>
          <w:numId w:val="71"/>
        </w:numPr>
        <w:spacing w:after="0" w:line="240" w:lineRule="auto"/>
        <w:rPr>
          <w:rStyle w:val="None"/>
          <w:rFonts w:ascii="Times New Roman" w:eastAsia="Arial Unicode MS" w:hAnsi="Times New Roman" w:cs="Times New Roman"/>
          <w:color w:val="auto"/>
          <w:kern w:val="0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lastRenderedPageBreak/>
        <w:t>Vitamin D</w:t>
      </w:r>
      <w:r w:rsidR="00935C52">
        <w:rPr>
          <w:rStyle w:val="None"/>
          <w:color w:val="auto"/>
          <w:sz w:val="24"/>
          <w:szCs w:val="24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11AB348D" w14:textId="65C94828" w:rsidR="00797B5D" w:rsidRPr="000B0D70" w:rsidRDefault="00797B5D" w:rsidP="00B02AEC">
      <w:pPr>
        <w:pStyle w:val="ListParagraph"/>
        <w:numPr>
          <w:ilvl w:val="0"/>
          <w:numId w:val="71"/>
        </w:numPr>
        <w:spacing w:after="0" w:line="240" w:lineRule="auto"/>
        <w:rPr>
          <w:rStyle w:val="None"/>
          <w:rFonts w:ascii="Times New Roman" w:eastAsia="Arial Unicode MS" w:hAnsi="Times New Roman" w:cs="Times New Roman"/>
          <w:color w:val="auto"/>
          <w:kern w:val="0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t>Berberine</w:t>
      </w:r>
    </w:p>
    <w:p w14:paraId="64CB95F3" w14:textId="108D5149" w:rsidR="00835949" w:rsidRDefault="00DD48B9" w:rsidP="00B02AEC">
      <w:pPr>
        <w:pStyle w:val="Body"/>
        <w:spacing w:before="24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 xml:space="preserve">Head and Neck Squamous </w:t>
      </w:r>
      <w:r w:rsidR="002258D9">
        <w:rPr>
          <w:rStyle w:val="None"/>
          <w:b/>
          <w:bCs/>
          <w:sz w:val="24"/>
          <w:szCs w:val="24"/>
        </w:rPr>
        <w:t>C</w:t>
      </w:r>
      <w:r>
        <w:rPr>
          <w:rStyle w:val="None"/>
          <w:b/>
          <w:bCs/>
          <w:sz w:val="24"/>
          <w:szCs w:val="24"/>
        </w:rPr>
        <w:t>ancer</w:t>
      </w:r>
    </w:p>
    <w:p w14:paraId="71446F27" w14:textId="77777777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  <w:lang w:val="fr-FR"/>
        </w:rPr>
      </w:pPr>
      <w:r>
        <w:rPr>
          <w:rStyle w:val="None"/>
          <w:sz w:val="24"/>
          <w:szCs w:val="24"/>
          <w:lang w:val="fr-FR"/>
        </w:rPr>
        <w:t xml:space="preserve">Doxycycline plus </w:t>
      </w:r>
      <w:r w:rsidRPr="00053660">
        <w:rPr>
          <w:rStyle w:val="None"/>
          <w:sz w:val="24"/>
          <w:szCs w:val="24"/>
        </w:rPr>
        <w:t>vitamin</w:t>
      </w:r>
      <w:r>
        <w:rPr>
          <w:rStyle w:val="None"/>
          <w:sz w:val="24"/>
          <w:szCs w:val="24"/>
          <w:lang w:val="fr-FR"/>
        </w:rPr>
        <w:t xml:space="preserve"> C</w:t>
      </w:r>
    </w:p>
    <w:p w14:paraId="6969303D" w14:textId="77777777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  <w:lang w:val="de-DE"/>
        </w:rPr>
      </w:pPr>
      <w:r>
        <w:rPr>
          <w:rStyle w:val="None"/>
          <w:sz w:val="24"/>
          <w:szCs w:val="24"/>
          <w:lang w:val="de-DE"/>
        </w:rPr>
        <w:t>EGCG</w:t>
      </w:r>
    </w:p>
    <w:p w14:paraId="036C84C8" w14:textId="77777777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752EA05B" w14:textId="77777777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  <w:lang w:val="de-DE"/>
        </w:rPr>
      </w:pPr>
      <w:r>
        <w:rPr>
          <w:rStyle w:val="None"/>
          <w:sz w:val="24"/>
          <w:szCs w:val="24"/>
          <w:lang w:val="de-DE"/>
        </w:rPr>
        <w:t>Mebendazole</w:t>
      </w:r>
    </w:p>
    <w:p w14:paraId="18CAA9A3" w14:textId="77777777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31DA9F51" w14:textId="77777777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Curcumin</w:t>
      </w:r>
    </w:p>
    <w:p w14:paraId="2B1EBCBF" w14:textId="77777777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Modified citrus pectin </w:t>
      </w:r>
    </w:p>
    <w:p w14:paraId="553BA874" w14:textId="1EEC55DD" w:rsidR="00835949" w:rsidRDefault="00DD48B9" w:rsidP="00B02AEC">
      <w:pPr>
        <w:pStyle w:val="Body"/>
        <w:numPr>
          <w:ilvl w:val="0"/>
          <w:numId w:val="72"/>
        </w:numPr>
        <w:tabs>
          <w:tab w:val="left" w:pos="720"/>
        </w:tabs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Vitamin D</w:t>
      </w:r>
      <w:r w:rsidR="00935C52">
        <w:rPr>
          <w:rStyle w:val="None"/>
          <w:sz w:val="24"/>
          <w:szCs w:val="24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6CBA4567" w14:textId="77777777" w:rsidR="00835949" w:rsidRDefault="00835949">
      <w:pPr>
        <w:pStyle w:val="Body"/>
        <w:rPr>
          <w:rStyle w:val="None"/>
          <w:b/>
          <w:bCs/>
          <w:sz w:val="24"/>
          <w:szCs w:val="24"/>
        </w:rPr>
      </w:pPr>
    </w:p>
    <w:p w14:paraId="41056366" w14:textId="0F5D818D" w:rsidR="00835949" w:rsidRDefault="00DD48B9">
      <w:pPr>
        <w:pStyle w:val="Body"/>
        <w:rPr>
          <w:rStyle w:val="None"/>
          <w:b/>
          <w:bCs/>
          <w:sz w:val="24"/>
          <w:szCs w:val="24"/>
          <w:u w:color="EE0000"/>
        </w:rPr>
      </w:pPr>
      <w:r>
        <w:rPr>
          <w:rStyle w:val="None"/>
          <w:b/>
          <w:bCs/>
          <w:sz w:val="24"/>
          <w:szCs w:val="24"/>
          <w:u w:color="EE0000"/>
        </w:rPr>
        <w:t>Esophageal Squamous Cell Carcinoma</w:t>
      </w:r>
    </w:p>
    <w:p w14:paraId="06C317F3" w14:textId="62B4CC56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</w:rPr>
        <w:t>Curcumin</w:t>
      </w:r>
    </w:p>
    <w:p w14:paraId="057A7B3B" w14:textId="4D0FF3C1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  <w:lang w:val="pt-PT"/>
        </w:rPr>
        <w:t>EGCG</w:t>
      </w:r>
      <w:r>
        <w:rPr>
          <w:rStyle w:val="None"/>
          <w:sz w:val="24"/>
          <w:szCs w:val="24"/>
          <w:u w:color="EE0000"/>
          <w:lang w:val="pt-PT"/>
        </w:rPr>
        <w:tab/>
      </w:r>
    </w:p>
    <w:p w14:paraId="46D63184" w14:textId="799FA0E8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</w:rPr>
        <w:t>Vitamin D</w:t>
      </w:r>
      <w:r w:rsidR="00935C52">
        <w:rPr>
          <w:rStyle w:val="None"/>
          <w:sz w:val="24"/>
          <w:szCs w:val="24"/>
          <w:u w:color="EE0000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22367FCE" w14:textId="5634CE07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</w:rPr>
        <w:t>Azithromycin (1,500</w:t>
      </w:r>
      <w:r w:rsidR="000A0777">
        <w:rPr>
          <w:rStyle w:val="None"/>
          <w:sz w:val="24"/>
          <w:szCs w:val="24"/>
          <w:u w:color="EE0000"/>
        </w:rPr>
        <w:t xml:space="preserve"> </w:t>
      </w:r>
      <w:r>
        <w:rPr>
          <w:rStyle w:val="None"/>
          <w:sz w:val="24"/>
          <w:szCs w:val="24"/>
          <w:u w:color="EE0000"/>
        </w:rPr>
        <w:t>mg once weekly for 8 weeks</w:t>
      </w:r>
      <w:r w:rsidR="005F7284">
        <w:rPr>
          <w:rStyle w:val="None"/>
          <w:sz w:val="24"/>
          <w:szCs w:val="24"/>
          <w:u w:color="EE0000"/>
        </w:rPr>
        <w:t>)</w:t>
      </w:r>
      <w:r>
        <w:rPr>
          <w:rStyle w:val="None"/>
          <w:sz w:val="24"/>
          <w:szCs w:val="24"/>
          <w:u w:color="EE0000"/>
        </w:rPr>
        <w:t xml:space="preserve"> </w:t>
      </w:r>
    </w:p>
    <w:p w14:paraId="1FD1B610" w14:textId="42D0D27C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  <w:lang w:val="pt-PT"/>
        </w:rPr>
        <w:t>Quercetin</w:t>
      </w:r>
    </w:p>
    <w:p w14:paraId="4B424E71" w14:textId="6027C71F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</w:rPr>
        <w:t>Modified citrus pectin</w:t>
      </w:r>
    </w:p>
    <w:p w14:paraId="49C81B98" w14:textId="710ED590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</w:rPr>
        <w:t>Ivermectin</w:t>
      </w:r>
    </w:p>
    <w:p w14:paraId="1CD76831" w14:textId="6123E554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  <w:lang w:val="de-DE"/>
        </w:rPr>
        <w:t>Mebendazole</w:t>
      </w:r>
    </w:p>
    <w:p w14:paraId="0EC4EEB4" w14:textId="3921B6A3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</w:rPr>
        <w:t xml:space="preserve">Metformin </w:t>
      </w:r>
    </w:p>
    <w:p w14:paraId="380AD772" w14:textId="77777777" w:rsidR="00DC50BE" w:rsidRPr="00520910" w:rsidRDefault="00DC50BE" w:rsidP="00DC50BE">
      <w:pPr>
        <w:pStyle w:val="ListParagraph"/>
        <w:numPr>
          <w:ilvl w:val="0"/>
          <w:numId w:val="73"/>
        </w:numPr>
        <w:spacing w:after="0" w:line="240" w:lineRule="auto"/>
        <w:rPr>
          <w:color w:val="EE0000"/>
          <w:sz w:val="24"/>
          <w:szCs w:val="24"/>
        </w:rPr>
      </w:pPr>
      <w:r w:rsidRPr="00520910">
        <w:rPr>
          <w:rStyle w:val="None"/>
          <w:color w:val="EE0000"/>
          <w:sz w:val="24"/>
          <w:szCs w:val="24"/>
        </w:rPr>
        <w:t>Aged garlic extract</w:t>
      </w:r>
    </w:p>
    <w:p w14:paraId="34062D22" w14:textId="5D684D00" w:rsidR="00835949" w:rsidRDefault="00DD48B9" w:rsidP="00B02AEC">
      <w:pPr>
        <w:pStyle w:val="Body"/>
        <w:numPr>
          <w:ilvl w:val="0"/>
          <w:numId w:val="73"/>
        </w:numPr>
        <w:spacing w:after="0" w:line="240" w:lineRule="auto"/>
        <w:rPr>
          <w:rStyle w:val="None"/>
          <w:sz w:val="24"/>
          <w:szCs w:val="24"/>
          <w:u w:color="EE0000"/>
        </w:rPr>
      </w:pPr>
      <w:r>
        <w:rPr>
          <w:rStyle w:val="None"/>
          <w:sz w:val="24"/>
          <w:szCs w:val="24"/>
          <w:u w:color="EE0000"/>
          <w:lang w:val="it-IT"/>
        </w:rPr>
        <w:t xml:space="preserve">Resveratrol </w:t>
      </w:r>
    </w:p>
    <w:p w14:paraId="4FD5DC0A" w14:textId="055EE546" w:rsidR="00391A1F" w:rsidRPr="00DD358F" w:rsidRDefault="00DD48B9">
      <w:pPr>
        <w:pStyle w:val="Body"/>
        <w:numPr>
          <w:ilvl w:val="0"/>
          <w:numId w:val="73"/>
        </w:numPr>
        <w:spacing w:after="0" w:line="240" w:lineRule="auto"/>
        <w:rPr>
          <w:rStyle w:val="None"/>
        </w:rPr>
      </w:pPr>
      <w:r>
        <w:rPr>
          <w:rStyle w:val="None"/>
          <w:sz w:val="24"/>
          <w:szCs w:val="24"/>
          <w:u w:color="EE0000"/>
        </w:rPr>
        <w:t xml:space="preserve">Atorvastatin </w:t>
      </w:r>
      <w:r w:rsidR="00BF0435">
        <w:rPr>
          <w:rStyle w:val="None"/>
          <w:sz w:val="24"/>
          <w:szCs w:val="24"/>
          <w:u w:color="EE0000"/>
        </w:rPr>
        <w:t>or simvastatin</w:t>
      </w:r>
    </w:p>
    <w:p w14:paraId="1B547AFF" w14:textId="77777777" w:rsidR="00DD358F" w:rsidRPr="004B1FCF" w:rsidRDefault="00DD358F" w:rsidP="00DD358F">
      <w:pPr>
        <w:pStyle w:val="Body"/>
        <w:numPr>
          <w:ilvl w:val="0"/>
          <w:numId w:val="73"/>
        </w:numPr>
        <w:shd w:val="clear" w:color="auto" w:fill="FFFFFF"/>
        <w:spacing w:after="0" w:line="240" w:lineRule="auto"/>
        <w:rPr>
          <w:rStyle w:val="None"/>
          <w:color w:val="EE0000"/>
          <w:sz w:val="24"/>
          <w:szCs w:val="24"/>
        </w:rPr>
      </w:pPr>
      <w:r w:rsidRPr="004B1FCF">
        <w:rPr>
          <w:rStyle w:val="None"/>
          <w:color w:val="EE0000"/>
          <w:kern w:val="0"/>
          <w:sz w:val="24"/>
          <w:szCs w:val="24"/>
          <w:u w:color="363737"/>
        </w:rPr>
        <w:t xml:space="preserve">Consider high </w:t>
      </w:r>
      <w:r w:rsidRPr="004B1FCF">
        <w:rPr>
          <w:color w:val="EE0000"/>
          <w:kern w:val="0"/>
          <w:sz w:val="24"/>
          <w:szCs w:val="24"/>
          <w:u w:color="363737"/>
        </w:rPr>
        <w:t>dose IV vitamin C in patients receiving standard chemotherapy</w:t>
      </w:r>
    </w:p>
    <w:p w14:paraId="6BFE3E9A" w14:textId="199A4F03" w:rsidR="00835949" w:rsidRDefault="00DD48B9" w:rsidP="00847215">
      <w:pPr>
        <w:pStyle w:val="Body"/>
        <w:spacing w:after="0" w:line="240" w:lineRule="auto"/>
        <w:ind w:left="720"/>
      </w:pPr>
      <w:r>
        <w:rPr>
          <w:rStyle w:val="None"/>
          <w:sz w:val="24"/>
          <w:szCs w:val="24"/>
          <w:u w:color="EE0000"/>
        </w:rPr>
        <w:br w:type="page"/>
      </w:r>
    </w:p>
    <w:p w14:paraId="13B47E34" w14:textId="248E73F7" w:rsidR="00835949" w:rsidRDefault="00DD48B9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lastRenderedPageBreak/>
        <w:t xml:space="preserve">Pancreatic </w:t>
      </w:r>
      <w:r w:rsidR="00D42367">
        <w:rPr>
          <w:rStyle w:val="None"/>
          <w:b/>
          <w:bCs/>
          <w:sz w:val="24"/>
          <w:szCs w:val="24"/>
        </w:rPr>
        <w:t>C</w:t>
      </w:r>
      <w:r>
        <w:rPr>
          <w:rStyle w:val="None"/>
          <w:b/>
          <w:bCs/>
          <w:sz w:val="24"/>
          <w:szCs w:val="24"/>
        </w:rPr>
        <w:t>ancer</w:t>
      </w:r>
    </w:p>
    <w:p w14:paraId="0E5A45B8" w14:textId="0957FD34" w:rsidR="00835949" w:rsidRDefault="00DD48B9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Pancreatic cancers have significantly worse outcomes than most other types of cancer. Nearly half (49.5%) of metastatic pancreatic cancers spread to the liver</w:t>
      </w:r>
      <w:r w:rsidR="00E72F28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 and 20.3% to the lungs. The median survival for patients with liver metastases is estimated at less than three months. Unfortunately, many repurposed drugs are not active against pancreatic cancer cells. The </w:t>
      </w:r>
      <w:r w:rsidR="00D9084E">
        <w:rPr>
          <w:rStyle w:val="None"/>
          <w:sz w:val="24"/>
          <w:szCs w:val="24"/>
        </w:rPr>
        <w:t xml:space="preserve">following </w:t>
      </w:r>
      <w:r w:rsidR="00241B2D">
        <w:rPr>
          <w:rStyle w:val="None"/>
          <w:sz w:val="24"/>
          <w:szCs w:val="24"/>
        </w:rPr>
        <w:t>agents</w:t>
      </w:r>
      <w:r w:rsidR="00D9084E">
        <w:rPr>
          <w:rStyle w:val="None"/>
          <w:sz w:val="24"/>
          <w:szCs w:val="24"/>
        </w:rPr>
        <w:t>, adapted from the Bigelsen Treatment Protocol, are reported to</w:t>
      </w:r>
      <w:r>
        <w:rPr>
          <w:rStyle w:val="None"/>
          <w:sz w:val="24"/>
          <w:szCs w:val="24"/>
        </w:rPr>
        <w:t xml:space="preserve"> have activity against pancreatic cancer cells</w:t>
      </w:r>
      <w:r w:rsidR="001629C7">
        <w:rPr>
          <w:rStyle w:val="None"/>
          <w:sz w:val="24"/>
          <w:szCs w:val="24"/>
        </w:rPr>
        <w:t>:</w:t>
      </w:r>
      <w:r>
        <w:rPr>
          <w:rStyle w:val="None"/>
          <w:sz w:val="24"/>
          <w:szCs w:val="24"/>
        </w:rPr>
        <w:t xml:space="preserve"> </w:t>
      </w:r>
    </w:p>
    <w:p w14:paraId="3831597E" w14:textId="77777777" w:rsidR="00835949" w:rsidRDefault="00DD48B9" w:rsidP="00B02AEC">
      <w:pPr>
        <w:pStyle w:val="ListParagraph"/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Curcumin</w:t>
      </w:r>
    </w:p>
    <w:p w14:paraId="584312B6" w14:textId="0F9977C7" w:rsidR="00835949" w:rsidRDefault="00DD48B9" w:rsidP="00B02AEC">
      <w:pPr>
        <w:pStyle w:val="ListParagraph"/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High</w:t>
      </w:r>
      <w:r w:rsidR="00074ACA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 xml:space="preserve">dose vitamin D3 (Coimbra protocol) </w:t>
      </w:r>
    </w:p>
    <w:p w14:paraId="2031A517" w14:textId="0D94D680" w:rsidR="00835949" w:rsidRDefault="00DD48B9" w:rsidP="00B02AEC">
      <w:pPr>
        <w:pStyle w:val="ListParagraph"/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Doxycycline plus vitamin C </w:t>
      </w:r>
      <w:r w:rsidR="00074ACA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2</w:t>
      </w:r>
      <w:r w:rsidR="00074ACA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g </w:t>
      </w:r>
      <w:r w:rsidR="00074ACA">
        <w:rPr>
          <w:rStyle w:val="None"/>
          <w:sz w:val="24"/>
          <w:szCs w:val="24"/>
        </w:rPr>
        <w:t>oral</w:t>
      </w:r>
      <w:r>
        <w:rPr>
          <w:rStyle w:val="None"/>
          <w:sz w:val="24"/>
          <w:szCs w:val="24"/>
        </w:rPr>
        <w:t xml:space="preserve">) </w:t>
      </w:r>
    </w:p>
    <w:p w14:paraId="2B971615" w14:textId="2A46C973" w:rsidR="00835949" w:rsidRDefault="00DD48B9" w:rsidP="00B02AEC">
      <w:pPr>
        <w:pStyle w:val="ListParagraph"/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BB710E">
        <w:rPr>
          <w:rStyle w:val="None"/>
          <w:color w:val="000000" w:themeColor="text1"/>
          <w:sz w:val="24"/>
          <w:szCs w:val="24"/>
        </w:rPr>
        <w:t xml:space="preserve">Ivermectin (start at </w:t>
      </w:r>
      <w:r w:rsidR="007478C6" w:rsidRPr="00BB710E">
        <w:rPr>
          <w:rStyle w:val="None"/>
          <w:color w:val="000000" w:themeColor="text1"/>
          <w:sz w:val="24"/>
          <w:szCs w:val="24"/>
        </w:rPr>
        <w:t xml:space="preserve">0.8 </w:t>
      </w:r>
      <w:r w:rsidRPr="00BB710E">
        <w:rPr>
          <w:rStyle w:val="None"/>
          <w:color w:val="000000" w:themeColor="text1"/>
          <w:sz w:val="24"/>
          <w:szCs w:val="24"/>
        </w:rPr>
        <w:t xml:space="preserve">mg/kg and </w:t>
      </w:r>
      <w:r>
        <w:rPr>
          <w:rStyle w:val="None"/>
          <w:sz w:val="24"/>
          <w:szCs w:val="24"/>
        </w:rPr>
        <w:t xml:space="preserve">increase as tolerated) </w:t>
      </w:r>
    </w:p>
    <w:p w14:paraId="5E36FC58" w14:textId="77777777" w:rsidR="00835949" w:rsidRDefault="00DD48B9" w:rsidP="00B02AEC">
      <w:pPr>
        <w:pStyle w:val="ListParagraph"/>
        <w:numPr>
          <w:ilvl w:val="0"/>
          <w:numId w:val="74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sz w:val="24"/>
          <w:szCs w:val="24"/>
        </w:rPr>
        <w:t xml:space="preserve">Metformin </w:t>
      </w:r>
    </w:p>
    <w:p w14:paraId="7E7B9834" w14:textId="2B80C240" w:rsidR="00835949" w:rsidRDefault="00DD48B9" w:rsidP="00B02AEC">
      <w:pPr>
        <w:pStyle w:val="ListParagraph"/>
        <w:numPr>
          <w:ilvl w:val="0"/>
          <w:numId w:val="74"/>
        </w:numPr>
        <w:shd w:val="clear" w:color="auto" w:fill="FFFFFF"/>
        <w:spacing w:after="0" w:line="240" w:lineRule="auto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Atorvastatin</w:t>
      </w:r>
      <w:r w:rsidR="00144F0D">
        <w:rPr>
          <w:rStyle w:val="None"/>
          <w:color w:val="363737"/>
          <w:kern w:val="0"/>
          <w:sz w:val="24"/>
          <w:szCs w:val="24"/>
          <w:u w:color="363737"/>
        </w:rPr>
        <w:t xml:space="preserve"> or s</w:t>
      </w:r>
      <w:r>
        <w:rPr>
          <w:rStyle w:val="None"/>
          <w:color w:val="363737"/>
          <w:kern w:val="0"/>
          <w:sz w:val="24"/>
          <w:szCs w:val="24"/>
          <w:u w:color="363737"/>
        </w:rPr>
        <w:t>imvastatin</w:t>
      </w:r>
    </w:p>
    <w:p w14:paraId="668AF3BB" w14:textId="77777777" w:rsidR="00835949" w:rsidRDefault="00DD48B9" w:rsidP="00B02AEC">
      <w:pPr>
        <w:pStyle w:val="ListParagraph"/>
        <w:numPr>
          <w:ilvl w:val="0"/>
          <w:numId w:val="74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Style w:val="None"/>
          <w:kern w:val="0"/>
          <w:sz w:val="24"/>
          <w:szCs w:val="24"/>
        </w:rPr>
        <w:t>Propranolol</w:t>
      </w:r>
    </w:p>
    <w:p w14:paraId="7BB53BE6" w14:textId="77777777" w:rsidR="00835949" w:rsidRPr="000B0D70" w:rsidRDefault="00DD48B9" w:rsidP="00B02AEC">
      <w:pPr>
        <w:pStyle w:val="ListParagraph"/>
        <w:numPr>
          <w:ilvl w:val="0"/>
          <w:numId w:val="74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 xml:space="preserve">Modified citrus pectin </w:t>
      </w:r>
    </w:p>
    <w:p w14:paraId="72C7E721" w14:textId="77777777" w:rsidR="00835949" w:rsidRPr="000B0D70" w:rsidRDefault="00DD48B9" w:rsidP="00B02AEC">
      <w:pPr>
        <w:pStyle w:val="ListParagraph"/>
        <w:numPr>
          <w:ilvl w:val="0"/>
          <w:numId w:val="74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Mebendazole</w:t>
      </w:r>
    </w:p>
    <w:p w14:paraId="79FAD180" w14:textId="37FA0D09" w:rsidR="00835949" w:rsidRPr="000B0D70" w:rsidRDefault="00DD48B9" w:rsidP="00B02AEC">
      <w:pPr>
        <w:pStyle w:val="ListParagraph"/>
        <w:numPr>
          <w:ilvl w:val="0"/>
          <w:numId w:val="74"/>
        </w:numPr>
        <w:shd w:val="clear" w:color="auto" w:fill="FFFFFF"/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Vitamin D</w:t>
      </w:r>
      <w:r w:rsidR="00935C52">
        <w:rPr>
          <w:rStyle w:val="None"/>
          <w:color w:val="auto"/>
          <w:kern w:val="0"/>
          <w:sz w:val="24"/>
          <w:szCs w:val="24"/>
          <w:u w:color="363737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7F90307E" w14:textId="4C310974" w:rsidR="00797B5D" w:rsidRPr="000B0D70" w:rsidRDefault="00797B5D" w:rsidP="00B02AEC">
      <w:pPr>
        <w:pStyle w:val="ListParagraph"/>
        <w:numPr>
          <w:ilvl w:val="0"/>
          <w:numId w:val="74"/>
        </w:numPr>
        <w:shd w:val="clear" w:color="auto" w:fill="FFFFFF"/>
        <w:spacing w:after="0" w:line="240" w:lineRule="auto"/>
        <w:rPr>
          <w:color w:val="auto"/>
          <w:sz w:val="24"/>
          <w:szCs w:val="24"/>
        </w:rPr>
      </w:pPr>
      <w:r w:rsidRPr="000B0D70">
        <w:rPr>
          <w:rStyle w:val="None"/>
          <w:color w:val="auto"/>
          <w:kern w:val="0"/>
          <w:sz w:val="24"/>
          <w:szCs w:val="24"/>
          <w:u w:color="363737"/>
        </w:rPr>
        <w:t>Berberine</w:t>
      </w:r>
    </w:p>
    <w:p w14:paraId="264406B9" w14:textId="6B39D0FD" w:rsidR="00835949" w:rsidRDefault="00DD48B9" w:rsidP="00B02AEC">
      <w:pPr>
        <w:pStyle w:val="ListParagraph"/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High</w:t>
      </w:r>
      <w:r w:rsidR="00695A39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 xml:space="preserve">dose </w:t>
      </w:r>
      <w:r w:rsidR="00A3348F">
        <w:rPr>
          <w:rStyle w:val="None"/>
          <w:sz w:val="24"/>
          <w:szCs w:val="24"/>
        </w:rPr>
        <w:t>int</w:t>
      </w:r>
      <w:r w:rsidR="0052371B">
        <w:rPr>
          <w:rStyle w:val="None"/>
          <w:sz w:val="24"/>
          <w:szCs w:val="24"/>
        </w:rPr>
        <w:t>ravenous</w:t>
      </w:r>
      <w:r w:rsidR="00A3348F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vitamin C (</w:t>
      </w:r>
      <w:r w:rsidRPr="006A5551">
        <w:rPr>
          <w:rStyle w:val="None"/>
          <w:color w:val="EE0000"/>
          <w:sz w:val="24"/>
          <w:szCs w:val="24"/>
        </w:rPr>
        <w:t>50</w:t>
      </w:r>
      <w:r w:rsidR="00F642F1" w:rsidRPr="006A5551">
        <w:rPr>
          <w:rStyle w:val="None"/>
          <w:color w:val="EE0000"/>
          <w:sz w:val="24"/>
          <w:szCs w:val="24"/>
        </w:rPr>
        <w:t>–</w:t>
      </w:r>
      <w:r w:rsidR="00E11026" w:rsidRPr="006A5551">
        <w:rPr>
          <w:rStyle w:val="None"/>
          <w:color w:val="EE0000"/>
          <w:sz w:val="24"/>
          <w:szCs w:val="24"/>
        </w:rPr>
        <w:t xml:space="preserve">125 </w:t>
      </w:r>
      <w:r w:rsidR="00C41D78" w:rsidRPr="006A5551">
        <w:rPr>
          <w:rStyle w:val="None"/>
          <w:color w:val="EE0000"/>
          <w:sz w:val="24"/>
          <w:szCs w:val="24"/>
        </w:rPr>
        <w:t>g 2</w:t>
      </w:r>
      <w:r w:rsidR="006A5551" w:rsidRPr="006A5551">
        <w:rPr>
          <w:rStyle w:val="None"/>
          <w:color w:val="EE0000"/>
          <w:sz w:val="24"/>
          <w:szCs w:val="24"/>
        </w:rPr>
        <w:t>-3 times per week</w:t>
      </w:r>
      <w:r>
        <w:rPr>
          <w:rStyle w:val="None"/>
          <w:sz w:val="24"/>
          <w:szCs w:val="24"/>
        </w:rPr>
        <w:t>) with standard chemotherapy (gemcitabine and capecitabine)</w:t>
      </w:r>
    </w:p>
    <w:p w14:paraId="1AC2BE5A" w14:textId="7B3AF282" w:rsidR="00835949" w:rsidRDefault="00DD48B9" w:rsidP="00B02AEC">
      <w:pPr>
        <w:pStyle w:val="ListParagraph"/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Hydroxychloroquine </w:t>
      </w:r>
      <w:r w:rsidR="00C45CD8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200</w:t>
      </w:r>
      <w:r w:rsidR="008C75D4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 xml:space="preserve">400 mg </w:t>
      </w:r>
      <w:r w:rsidR="007E69EF">
        <w:rPr>
          <w:rStyle w:val="None"/>
          <w:sz w:val="24"/>
          <w:szCs w:val="24"/>
        </w:rPr>
        <w:t>daily</w:t>
      </w:r>
      <w:r>
        <w:rPr>
          <w:rStyle w:val="None"/>
          <w:sz w:val="24"/>
          <w:szCs w:val="24"/>
        </w:rPr>
        <w:t>; max</w:t>
      </w:r>
      <w:r w:rsidR="006641C1">
        <w:rPr>
          <w:rStyle w:val="None"/>
          <w:sz w:val="24"/>
          <w:szCs w:val="24"/>
        </w:rPr>
        <w:t>imum</w:t>
      </w:r>
      <w:r>
        <w:rPr>
          <w:rStyle w:val="None"/>
          <w:sz w:val="24"/>
          <w:szCs w:val="24"/>
        </w:rPr>
        <w:t xml:space="preserve"> 5 mg/kg/day</w:t>
      </w:r>
      <w:r w:rsidR="006641C1">
        <w:rPr>
          <w:rStyle w:val="None"/>
          <w:sz w:val="24"/>
          <w:szCs w:val="24"/>
        </w:rPr>
        <w:t>)</w:t>
      </w:r>
      <w:r>
        <w:rPr>
          <w:rStyle w:val="None"/>
          <w:sz w:val="24"/>
          <w:szCs w:val="24"/>
        </w:rPr>
        <w:t xml:space="preserve"> </w:t>
      </w:r>
      <w:r w:rsidR="00CF6177">
        <w:rPr>
          <w:rStyle w:val="None"/>
          <w:sz w:val="24"/>
          <w:szCs w:val="24"/>
        </w:rPr>
        <w:t>with r</w:t>
      </w:r>
      <w:r>
        <w:rPr>
          <w:rStyle w:val="None"/>
          <w:sz w:val="24"/>
          <w:szCs w:val="24"/>
        </w:rPr>
        <w:t xml:space="preserve">egular eye exams to </w:t>
      </w:r>
      <w:r w:rsidR="00421AFC">
        <w:rPr>
          <w:rStyle w:val="None"/>
          <w:sz w:val="24"/>
          <w:szCs w:val="24"/>
        </w:rPr>
        <w:t>monitor for</w:t>
      </w:r>
      <w:r>
        <w:rPr>
          <w:rStyle w:val="None"/>
          <w:sz w:val="24"/>
          <w:szCs w:val="24"/>
        </w:rPr>
        <w:t xml:space="preserve"> retinal toxicity.</w:t>
      </w:r>
    </w:p>
    <w:p w14:paraId="3C0D3FB0" w14:textId="77777777" w:rsidR="00835949" w:rsidRDefault="00835949">
      <w:pPr>
        <w:pStyle w:val="Body"/>
      </w:pPr>
    </w:p>
    <w:p w14:paraId="6351173B" w14:textId="77777777" w:rsidR="00835949" w:rsidRDefault="00DD48B9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  <w:lang w:val="fr-FR"/>
        </w:rPr>
        <w:t>Gastric Cancer</w:t>
      </w:r>
    </w:p>
    <w:p w14:paraId="38F51989" w14:textId="0C1F7173" w:rsidR="00835949" w:rsidRDefault="007547F4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Prognosis varies significantly </w:t>
      </w:r>
      <w:r w:rsidR="004563E4">
        <w:rPr>
          <w:rStyle w:val="None"/>
          <w:sz w:val="24"/>
          <w:szCs w:val="24"/>
        </w:rPr>
        <w:t xml:space="preserve">depending </w:t>
      </w:r>
      <w:r>
        <w:rPr>
          <w:rStyle w:val="None"/>
          <w:sz w:val="24"/>
          <w:szCs w:val="24"/>
        </w:rPr>
        <w:t xml:space="preserve">on several factors, including the stage at diagnosis, </w:t>
      </w:r>
      <w:r w:rsidR="004563E4">
        <w:rPr>
          <w:rStyle w:val="None"/>
          <w:sz w:val="24"/>
          <w:szCs w:val="24"/>
        </w:rPr>
        <w:t xml:space="preserve">tumor </w:t>
      </w:r>
      <w:r>
        <w:rPr>
          <w:rStyle w:val="None"/>
          <w:sz w:val="24"/>
          <w:szCs w:val="24"/>
        </w:rPr>
        <w:t xml:space="preserve">location, and overall health. </w:t>
      </w:r>
      <w:r w:rsidR="006F7860">
        <w:rPr>
          <w:rStyle w:val="None"/>
          <w:sz w:val="24"/>
          <w:szCs w:val="24"/>
        </w:rPr>
        <w:t>L</w:t>
      </w:r>
      <w:r>
        <w:rPr>
          <w:rStyle w:val="None"/>
          <w:sz w:val="24"/>
          <w:szCs w:val="24"/>
        </w:rPr>
        <w:t xml:space="preserve">ocalized </w:t>
      </w:r>
      <w:r w:rsidR="006F7860">
        <w:rPr>
          <w:rStyle w:val="None"/>
          <w:sz w:val="24"/>
          <w:szCs w:val="24"/>
        </w:rPr>
        <w:t xml:space="preserve">gastric </w:t>
      </w:r>
      <w:r>
        <w:rPr>
          <w:rStyle w:val="None"/>
          <w:sz w:val="24"/>
          <w:szCs w:val="24"/>
        </w:rPr>
        <w:t>cancer</w:t>
      </w:r>
      <w:r w:rsidR="006F7860">
        <w:rPr>
          <w:rStyle w:val="None"/>
          <w:sz w:val="24"/>
          <w:szCs w:val="24"/>
        </w:rPr>
        <w:t xml:space="preserve"> has </w:t>
      </w:r>
      <w:r>
        <w:rPr>
          <w:rStyle w:val="None"/>
          <w:sz w:val="24"/>
          <w:szCs w:val="24"/>
        </w:rPr>
        <w:t>a 5-year relative survival rate of about 75%. For regional cancers, the rate drops to around 35%.</w:t>
      </w:r>
    </w:p>
    <w:p w14:paraId="2DE17436" w14:textId="3C1EB212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Atorvastatin</w:t>
      </w:r>
      <w:r w:rsidR="00BF0435">
        <w:rPr>
          <w:rStyle w:val="None"/>
          <w:sz w:val="24"/>
          <w:szCs w:val="24"/>
        </w:rPr>
        <w:t xml:space="preserve"> or simvastatin</w:t>
      </w:r>
    </w:p>
    <w:p w14:paraId="3D34147C" w14:textId="77777777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12029CDC" w14:textId="77777777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Curcumin</w:t>
      </w:r>
    </w:p>
    <w:p w14:paraId="0948662A" w14:textId="77777777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3983FC40" w14:textId="77777777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Modified citrus pectin </w:t>
      </w:r>
    </w:p>
    <w:p w14:paraId="1770F66C" w14:textId="77777777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Resveratrol </w:t>
      </w:r>
    </w:p>
    <w:p w14:paraId="720A31CB" w14:textId="77777777" w:rsidR="00DC50BE" w:rsidRPr="00520910" w:rsidRDefault="00DC50BE" w:rsidP="00DC50BE">
      <w:pPr>
        <w:pStyle w:val="ListParagraph"/>
        <w:numPr>
          <w:ilvl w:val="0"/>
          <w:numId w:val="75"/>
        </w:numPr>
        <w:spacing w:after="0" w:line="240" w:lineRule="auto"/>
        <w:rPr>
          <w:color w:val="EE0000"/>
          <w:sz w:val="24"/>
          <w:szCs w:val="24"/>
        </w:rPr>
      </w:pPr>
      <w:r w:rsidRPr="00520910">
        <w:rPr>
          <w:rStyle w:val="None"/>
          <w:color w:val="EE0000"/>
          <w:sz w:val="24"/>
          <w:szCs w:val="24"/>
        </w:rPr>
        <w:t>Aged garlic extract</w:t>
      </w:r>
    </w:p>
    <w:p w14:paraId="63AA5889" w14:textId="492988D7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Vitamin D</w:t>
      </w:r>
      <w:r w:rsidR="00935C52">
        <w:rPr>
          <w:rStyle w:val="None"/>
          <w:sz w:val="24"/>
          <w:szCs w:val="24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19136EAB" w14:textId="77777777" w:rsidR="00835949" w:rsidRDefault="00DD48B9" w:rsidP="00B02AEC">
      <w:pPr>
        <w:pStyle w:val="ListParagraph"/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19894301" w14:textId="77777777" w:rsidR="00835949" w:rsidRDefault="00835949">
      <w:pPr>
        <w:pStyle w:val="Body"/>
        <w:rPr>
          <w:rStyle w:val="None"/>
          <w:sz w:val="24"/>
          <w:szCs w:val="24"/>
        </w:rPr>
      </w:pPr>
    </w:p>
    <w:p w14:paraId="107B0715" w14:textId="77777777" w:rsidR="00E616D9" w:rsidRDefault="00E616D9">
      <w:pPr>
        <w:pStyle w:val="Body"/>
        <w:rPr>
          <w:rStyle w:val="None"/>
          <w:sz w:val="24"/>
          <w:szCs w:val="24"/>
        </w:rPr>
      </w:pPr>
    </w:p>
    <w:p w14:paraId="41DC4FA2" w14:textId="77777777" w:rsidR="00835949" w:rsidRDefault="00DD48B9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lastRenderedPageBreak/>
        <w:t>Glioblastoma</w:t>
      </w:r>
    </w:p>
    <w:p w14:paraId="3BE7E4A0" w14:textId="6083AA27" w:rsidR="00835949" w:rsidRDefault="00DD48B9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Glioblastoma </w:t>
      </w:r>
      <w:r w:rsidR="00065A9B">
        <w:rPr>
          <w:rStyle w:val="None"/>
          <w:sz w:val="24"/>
          <w:szCs w:val="24"/>
        </w:rPr>
        <w:t>remains</w:t>
      </w:r>
      <w:r>
        <w:rPr>
          <w:rStyle w:val="None"/>
          <w:sz w:val="24"/>
          <w:szCs w:val="24"/>
        </w:rPr>
        <w:t xml:space="preserve"> one of the most challenging malignancies to treat, with </w:t>
      </w:r>
      <w:r w:rsidR="003F5129">
        <w:rPr>
          <w:rStyle w:val="None"/>
          <w:sz w:val="24"/>
          <w:szCs w:val="24"/>
        </w:rPr>
        <w:t xml:space="preserve">a </w:t>
      </w:r>
      <w:r>
        <w:rPr>
          <w:rStyle w:val="None"/>
          <w:sz w:val="24"/>
          <w:szCs w:val="24"/>
        </w:rPr>
        <w:t xml:space="preserve">median survival </w:t>
      </w:r>
      <w:r w:rsidR="00D14D8F">
        <w:rPr>
          <w:rStyle w:val="None"/>
          <w:sz w:val="24"/>
          <w:szCs w:val="24"/>
        </w:rPr>
        <w:t xml:space="preserve">of </w:t>
      </w:r>
      <w:r w:rsidR="003A0C27">
        <w:rPr>
          <w:rStyle w:val="None"/>
          <w:sz w:val="24"/>
          <w:szCs w:val="24"/>
        </w:rPr>
        <w:t xml:space="preserve">only </w:t>
      </w:r>
      <w:r>
        <w:rPr>
          <w:rStyle w:val="None"/>
          <w:sz w:val="24"/>
          <w:szCs w:val="24"/>
        </w:rPr>
        <w:t>12</w:t>
      </w:r>
      <w:r w:rsidR="003A0C27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15 months despite aggressive standard therap</w:t>
      </w:r>
      <w:r w:rsidR="003A0C27">
        <w:rPr>
          <w:rStyle w:val="None"/>
          <w:sz w:val="24"/>
          <w:szCs w:val="24"/>
        </w:rPr>
        <w:t>y</w:t>
      </w:r>
      <w:r>
        <w:rPr>
          <w:rStyle w:val="None"/>
          <w:sz w:val="24"/>
          <w:szCs w:val="24"/>
        </w:rPr>
        <w:t xml:space="preserve">. </w:t>
      </w:r>
      <w:r w:rsidR="003A0C27">
        <w:rPr>
          <w:rStyle w:val="None"/>
          <w:sz w:val="24"/>
          <w:szCs w:val="24"/>
        </w:rPr>
        <w:t>D</w:t>
      </w:r>
      <w:r>
        <w:rPr>
          <w:rStyle w:val="None"/>
          <w:sz w:val="24"/>
          <w:szCs w:val="24"/>
        </w:rPr>
        <w:t xml:space="preserve">rug repurposing offers a promising </w:t>
      </w:r>
      <w:r w:rsidR="00CC1689">
        <w:rPr>
          <w:rStyle w:val="None"/>
          <w:sz w:val="24"/>
          <w:szCs w:val="24"/>
        </w:rPr>
        <w:t xml:space="preserve">adjunct </w:t>
      </w:r>
      <w:r>
        <w:rPr>
          <w:rStyle w:val="None"/>
          <w:sz w:val="24"/>
          <w:szCs w:val="24"/>
        </w:rPr>
        <w:t>by targeting resistant cell populations, particularly cancer stem cells</w:t>
      </w:r>
      <w:r w:rsidR="00883774">
        <w:rPr>
          <w:rStyle w:val="None"/>
          <w:sz w:val="24"/>
          <w:szCs w:val="24"/>
        </w:rPr>
        <w:t>, which</w:t>
      </w:r>
      <w:r>
        <w:rPr>
          <w:rStyle w:val="None"/>
          <w:sz w:val="24"/>
          <w:szCs w:val="24"/>
        </w:rPr>
        <w:t xml:space="preserve"> significantly </w:t>
      </w:r>
      <w:r w:rsidR="00883774">
        <w:rPr>
          <w:rStyle w:val="None"/>
          <w:sz w:val="24"/>
          <w:szCs w:val="24"/>
        </w:rPr>
        <w:t xml:space="preserve">contribute </w:t>
      </w:r>
      <w:r>
        <w:rPr>
          <w:rStyle w:val="None"/>
          <w:sz w:val="24"/>
          <w:szCs w:val="24"/>
        </w:rPr>
        <w:t>to treatment failure. Several repurposed agents demonstrate synergistic effects with standard treatments</w:t>
      </w:r>
      <w:r w:rsidR="002A72AB">
        <w:rPr>
          <w:rStyle w:val="None"/>
          <w:sz w:val="24"/>
          <w:szCs w:val="24"/>
        </w:rPr>
        <w:t xml:space="preserve"> for glioblastoma (GBM)</w:t>
      </w:r>
      <w:r>
        <w:rPr>
          <w:rStyle w:val="None"/>
          <w:sz w:val="24"/>
          <w:szCs w:val="24"/>
        </w:rPr>
        <w:t xml:space="preserve">. </w:t>
      </w:r>
      <w:r w:rsidR="002A72AB">
        <w:rPr>
          <w:rStyle w:val="None"/>
          <w:sz w:val="24"/>
          <w:szCs w:val="24"/>
        </w:rPr>
        <w:t>E</w:t>
      </w:r>
      <w:r>
        <w:rPr>
          <w:rStyle w:val="None"/>
          <w:sz w:val="24"/>
          <w:szCs w:val="24"/>
        </w:rPr>
        <w:t xml:space="preserve">vidence from </w:t>
      </w:r>
      <w:r w:rsidR="002A72AB">
        <w:rPr>
          <w:rStyle w:val="None"/>
          <w:sz w:val="24"/>
          <w:szCs w:val="24"/>
        </w:rPr>
        <w:t xml:space="preserve">multiple </w:t>
      </w:r>
      <w:r>
        <w:rPr>
          <w:rStyle w:val="None"/>
          <w:sz w:val="24"/>
          <w:szCs w:val="24"/>
        </w:rPr>
        <w:t xml:space="preserve">studies </w:t>
      </w:r>
      <w:r w:rsidR="00A910B0">
        <w:rPr>
          <w:rStyle w:val="None"/>
          <w:sz w:val="24"/>
          <w:szCs w:val="24"/>
        </w:rPr>
        <w:t xml:space="preserve">suggests </w:t>
      </w:r>
      <w:r>
        <w:rPr>
          <w:rStyle w:val="None"/>
          <w:sz w:val="24"/>
          <w:szCs w:val="24"/>
        </w:rPr>
        <w:t xml:space="preserve">that these agents </w:t>
      </w:r>
      <w:r w:rsidR="00A910B0">
        <w:rPr>
          <w:rStyle w:val="None"/>
          <w:sz w:val="24"/>
          <w:szCs w:val="24"/>
        </w:rPr>
        <w:t xml:space="preserve">act </w:t>
      </w:r>
      <w:r>
        <w:rPr>
          <w:rStyle w:val="None"/>
          <w:sz w:val="24"/>
          <w:szCs w:val="24"/>
        </w:rPr>
        <w:t>through distinct yet complementary mechanisms</w:t>
      </w:r>
      <w:r w:rsidR="00EA12A1">
        <w:rPr>
          <w:rStyle w:val="None"/>
          <w:sz w:val="24"/>
          <w:szCs w:val="24"/>
        </w:rPr>
        <w:t xml:space="preserve"> that together may </w:t>
      </w:r>
      <w:r>
        <w:rPr>
          <w:rStyle w:val="None"/>
          <w:sz w:val="24"/>
          <w:szCs w:val="24"/>
        </w:rPr>
        <w:t>enhanc</w:t>
      </w:r>
      <w:r w:rsidR="00EA12A1">
        <w:rPr>
          <w:rStyle w:val="None"/>
          <w:sz w:val="24"/>
          <w:szCs w:val="24"/>
        </w:rPr>
        <w:t>e</w:t>
      </w:r>
      <w:r>
        <w:rPr>
          <w:rStyle w:val="None"/>
          <w:sz w:val="24"/>
          <w:szCs w:val="24"/>
        </w:rPr>
        <w:t xml:space="preserve"> outcomes. Because GBM is a </w:t>
      </w:r>
      <w:r w:rsidR="00BF5849">
        <w:rPr>
          <w:rStyle w:val="None"/>
          <w:sz w:val="24"/>
          <w:szCs w:val="24"/>
        </w:rPr>
        <w:t xml:space="preserve">highly </w:t>
      </w:r>
      <w:r>
        <w:rPr>
          <w:rStyle w:val="None"/>
          <w:sz w:val="24"/>
          <w:szCs w:val="24"/>
        </w:rPr>
        <w:t>aggressive tumor with an exceedingly poor prognosis</w:t>
      </w:r>
      <w:r w:rsidR="006675A4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 we </w:t>
      </w:r>
      <w:r w:rsidR="006675A4">
        <w:rPr>
          <w:rStyle w:val="None"/>
          <w:sz w:val="24"/>
          <w:szCs w:val="24"/>
        </w:rPr>
        <w:t>recommend</w:t>
      </w:r>
      <w:r>
        <w:rPr>
          <w:rStyle w:val="None"/>
          <w:sz w:val="24"/>
          <w:szCs w:val="24"/>
        </w:rPr>
        <w:t xml:space="preserve"> combining all </w:t>
      </w:r>
      <w:r w:rsidR="006675A4">
        <w:rPr>
          <w:rStyle w:val="None"/>
          <w:sz w:val="24"/>
          <w:szCs w:val="24"/>
        </w:rPr>
        <w:t xml:space="preserve">of </w:t>
      </w:r>
      <w:r>
        <w:rPr>
          <w:rStyle w:val="None"/>
          <w:sz w:val="24"/>
          <w:szCs w:val="24"/>
        </w:rPr>
        <w:t xml:space="preserve">the repurposed drugs listed below with conventional therapy. </w:t>
      </w:r>
    </w:p>
    <w:p w14:paraId="4A3AA1BF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Curcumin </w:t>
      </w:r>
    </w:p>
    <w:p w14:paraId="465BEB23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Doxycycline plus vitamin C</w:t>
      </w:r>
    </w:p>
    <w:p w14:paraId="4F5873E2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0F627A99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Resveratrol</w:t>
      </w:r>
    </w:p>
    <w:p w14:paraId="5005FCB9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Melatonin</w:t>
      </w:r>
    </w:p>
    <w:p w14:paraId="10BD2771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439ED28C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Sulforaphane</w:t>
      </w:r>
    </w:p>
    <w:p w14:paraId="3F001D0D" w14:textId="77777777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Propranolol</w:t>
      </w:r>
    </w:p>
    <w:p w14:paraId="02674D8C" w14:textId="36237BBA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  <w:r w:rsidR="005E6D13">
        <w:rPr>
          <w:rStyle w:val="None"/>
          <w:sz w:val="24"/>
          <w:szCs w:val="24"/>
        </w:rPr>
        <w:t>*</w:t>
      </w:r>
    </w:p>
    <w:p w14:paraId="5016B4D2" w14:textId="3E5667DF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Vitamin D</w:t>
      </w:r>
      <w:r w:rsidR="00935C52">
        <w:rPr>
          <w:rStyle w:val="None"/>
          <w:sz w:val="24"/>
          <w:szCs w:val="24"/>
        </w:rPr>
        <w:t xml:space="preserve"> </w:t>
      </w:r>
      <w:r w:rsidR="00935C52" w:rsidRPr="00FB59B9">
        <w:rPr>
          <w:rStyle w:val="None"/>
          <w:color w:val="EE0000"/>
          <w:sz w:val="24"/>
          <w:szCs w:val="24"/>
        </w:rPr>
        <w:t>+ Vitamin K2</w:t>
      </w:r>
    </w:p>
    <w:p w14:paraId="1223C8A4" w14:textId="0A4E5515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Atorvastatin</w:t>
      </w:r>
      <w:r w:rsidR="00EF2FC7">
        <w:rPr>
          <w:rStyle w:val="None"/>
          <w:sz w:val="24"/>
          <w:szCs w:val="24"/>
        </w:rPr>
        <w:t xml:space="preserve"> or s</w:t>
      </w:r>
      <w:r>
        <w:rPr>
          <w:rStyle w:val="None"/>
          <w:sz w:val="24"/>
          <w:szCs w:val="24"/>
        </w:rPr>
        <w:t>imvastatin</w:t>
      </w:r>
    </w:p>
    <w:p w14:paraId="01D4F8B9" w14:textId="7A22B72E" w:rsidR="00835949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Zinc (30</w:t>
      </w:r>
      <w:r w:rsidR="00A966CC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mg da</w:t>
      </w:r>
      <w:r w:rsidR="00DA2B67">
        <w:rPr>
          <w:rStyle w:val="None"/>
          <w:sz w:val="24"/>
          <w:szCs w:val="24"/>
        </w:rPr>
        <w:t>ily</w:t>
      </w:r>
      <w:r>
        <w:rPr>
          <w:rStyle w:val="None"/>
          <w:sz w:val="24"/>
          <w:szCs w:val="24"/>
        </w:rPr>
        <w:t>)</w:t>
      </w:r>
    </w:p>
    <w:p w14:paraId="62568D13" w14:textId="77777777" w:rsidR="00835949" w:rsidRPr="000B0D70" w:rsidRDefault="00DD48B9" w:rsidP="00C33EE4">
      <w:pPr>
        <w:pStyle w:val="ListParagraph"/>
        <w:numPr>
          <w:ilvl w:val="0"/>
          <w:numId w:val="76"/>
        </w:numPr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t>EGCG</w:t>
      </w:r>
    </w:p>
    <w:p w14:paraId="52425A1D" w14:textId="14801BC5" w:rsidR="00344B85" w:rsidRDefault="00C33EE4" w:rsidP="00C33EE4">
      <w:pPr>
        <w:pStyle w:val="ListParagraph"/>
        <w:numPr>
          <w:ilvl w:val="0"/>
          <w:numId w:val="76"/>
        </w:numPr>
        <w:spacing w:after="0" w:line="240" w:lineRule="auto"/>
        <w:rPr>
          <w:rStyle w:val="None"/>
          <w:color w:val="auto"/>
          <w:sz w:val="24"/>
          <w:szCs w:val="24"/>
        </w:rPr>
      </w:pPr>
      <w:r w:rsidRPr="000B0D70">
        <w:rPr>
          <w:rStyle w:val="None"/>
          <w:color w:val="auto"/>
          <w:sz w:val="24"/>
          <w:szCs w:val="24"/>
        </w:rPr>
        <w:t>Methylene blue 10-</w:t>
      </w:r>
      <w:r w:rsidR="00884D7E" w:rsidRPr="000B0D70">
        <w:rPr>
          <w:rStyle w:val="None"/>
          <w:color w:val="auto"/>
          <w:sz w:val="24"/>
          <w:szCs w:val="24"/>
        </w:rPr>
        <w:t>5</w:t>
      </w:r>
      <w:r w:rsidRPr="000B0D70">
        <w:rPr>
          <w:rStyle w:val="None"/>
          <w:color w:val="auto"/>
          <w:sz w:val="24"/>
          <w:szCs w:val="24"/>
        </w:rPr>
        <w:t>0 mg daily</w:t>
      </w:r>
      <w:r w:rsidR="00884D7E" w:rsidRPr="000B0D70">
        <w:rPr>
          <w:rStyle w:val="None"/>
          <w:color w:val="auto"/>
          <w:sz w:val="24"/>
          <w:szCs w:val="24"/>
        </w:rPr>
        <w:t xml:space="preserve"> </w:t>
      </w:r>
      <w:r w:rsidRPr="000B0D70">
        <w:rPr>
          <w:rStyle w:val="None"/>
          <w:color w:val="auto"/>
          <w:sz w:val="24"/>
          <w:szCs w:val="24"/>
        </w:rPr>
        <w:t xml:space="preserve">+ photo-biomodulation </w:t>
      </w:r>
      <w:r w:rsidR="00C95940" w:rsidRPr="000B0D70">
        <w:rPr>
          <w:rStyle w:val="None"/>
          <w:color w:val="auto"/>
          <w:sz w:val="24"/>
          <w:szCs w:val="24"/>
        </w:rPr>
        <w:t>(see dosage guidance below)</w:t>
      </w:r>
      <w:r w:rsidR="00884D7E" w:rsidRPr="000B0D70">
        <w:rPr>
          <w:rStyle w:val="None"/>
          <w:color w:val="auto"/>
          <w:sz w:val="24"/>
          <w:szCs w:val="24"/>
        </w:rPr>
        <w:t>.</w:t>
      </w:r>
    </w:p>
    <w:p w14:paraId="5BB88482" w14:textId="77777777" w:rsidR="00D25776" w:rsidRPr="004B1FCF" w:rsidRDefault="00D25776" w:rsidP="00D25776">
      <w:pPr>
        <w:pStyle w:val="Body"/>
        <w:numPr>
          <w:ilvl w:val="0"/>
          <w:numId w:val="76"/>
        </w:numPr>
        <w:shd w:val="clear" w:color="auto" w:fill="FFFFFF"/>
        <w:spacing w:after="0" w:line="240" w:lineRule="auto"/>
        <w:rPr>
          <w:rStyle w:val="None"/>
          <w:color w:val="EE0000"/>
          <w:sz w:val="24"/>
          <w:szCs w:val="24"/>
        </w:rPr>
      </w:pPr>
      <w:r w:rsidRPr="004B1FCF">
        <w:rPr>
          <w:rStyle w:val="None"/>
          <w:color w:val="EE0000"/>
          <w:kern w:val="0"/>
          <w:sz w:val="24"/>
          <w:szCs w:val="24"/>
          <w:u w:color="363737"/>
        </w:rPr>
        <w:t xml:space="preserve">Consider high </w:t>
      </w:r>
      <w:r w:rsidRPr="004B1FCF">
        <w:rPr>
          <w:color w:val="EE0000"/>
          <w:kern w:val="0"/>
          <w:sz w:val="24"/>
          <w:szCs w:val="24"/>
          <w:u w:color="363737"/>
        </w:rPr>
        <w:t>dose IV vitamin C in patients receiving standard chemotherapy</w:t>
      </w:r>
    </w:p>
    <w:p w14:paraId="50C04744" w14:textId="77777777" w:rsidR="00D25776" w:rsidRDefault="00D25776" w:rsidP="00D25776">
      <w:pPr>
        <w:pStyle w:val="Body"/>
        <w:rPr>
          <w:rStyle w:val="None"/>
          <w:b/>
          <w:bCs/>
          <w:sz w:val="24"/>
          <w:szCs w:val="24"/>
        </w:rPr>
      </w:pPr>
    </w:p>
    <w:p w14:paraId="2D6EF0C4" w14:textId="196CBA24" w:rsidR="00835949" w:rsidRDefault="005E6D13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* Despite </w:t>
      </w:r>
      <w:r w:rsidR="00F7295E">
        <w:rPr>
          <w:rStyle w:val="None"/>
          <w:sz w:val="24"/>
          <w:szCs w:val="24"/>
        </w:rPr>
        <w:t xml:space="preserve">its </w:t>
      </w:r>
      <w:r>
        <w:rPr>
          <w:rStyle w:val="None"/>
          <w:sz w:val="24"/>
          <w:szCs w:val="24"/>
        </w:rPr>
        <w:t xml:space="preserve">limited </w:t>
      </w:r>
      <w:r w:rsidR="00F7295E">
        <w:rPr>
          <w:rStyle w:val="None"/>
          <w:sz w:val="24"/>
          <w:szCs w:val="24"/>
        </w:rPr>
        <w:t xml:space="preserve">penetration of the </w:t>
      </w:r>
      <w:r w:rsidR="00013B0F">
        <w:rPr>
          <w:rStyle w:val="None"/>
          <w:sz w:val="24"/>
          <w:szCs w:val="24"/>
        </w:rPr>
        <w:t>blood-brain barrier (</w:t>
      </w:r>
      <w:r>
        <w:rPr>
          <w:rStyle w:val="None"/>
          <w:sz w:val="24"/>
          <w:szCs w:val="24"/>
        </w:rPr>
        <w:t>BBB</w:t>
      </w:r>
      <w:r w:rsidR="00013B0F">
        <w:rPr>
          <w:rStyle w:val="None"/>
          <w:sz w:val="24"/>
          <w:szCs w:val="24"/>
        </w:rPr>
        <w:t>)</w:t>
      </w:r>
      <w:r>
        <w:rPr>
          <w:rStyle w:val="None"/>
          <w:sz w:val="24"/>
          <w:szCs w:val="24"/>
        </w:rPr>
        <w:t xml:space="preserve">, several factors suggest </w:t>
      </w:r>
      <w:r w:rsidR="00421DA2">
        <w:rPr>
          <w:rStyle w:val="None"/>
          <w:sz w:val="24"/>
          <w:szCs w:val="24"/>
        </w:rPr>
        <w:t xml:space="preserve">ivermectin </w:t>
      </w:r>
      <w:r>
        <w:rPr>
          <w:rStyle w:val="None"/>
          <w:sz w:val="24"/>
          <w:szCs w:val="24"/>
        </w:rPr>
        <w:t>may still exert immune activity against GBM. These include the inherent disruption of the BBB in GBM tumors,</w:t>
      </w:r>
      <w:r w:rsidR="00F10254">
        <w:rPr>
          <w:rStyle w:val="None"/>
          <w:sz w:val="24"/>
          <w:szCs w:val="24"/>
        </w:rPr>
        <w:t xml:space="preserve"> </w:t>
      </w:r>
      <w:r w:rsidR="00743124">
        <w:rPr>
          <w:rStyle w:val="None"/>
          <w:sz w:val="24"/>
          <w:szCs w:val="24"/>
        </w:rPr>
        <w:t>ivermectin's</w:t>
      </w:r>
      <w:r>
        <w:rPr>
          <w:rStyle w:val="None"/>
          <w:sz w:val="24"/>
          <w:szCs w:val="24"/>
        </w:rPr>
        <w:t xml:space="preserve"> systemic immunomodulatory effects, </w:t>
      </w:r>
      <w:r w:rsidR="009B714E">
        <w:rPr>
          <w:rStyle w:val="None"/>
          <w:sz w:val="24"/>
          <w:szCs w:val="24"/>
        </w:rPr>
        <w:t xml:space="preserve">and </w:t>
      </w:r>
      <w:r>
        <w:rPr>
          <w:rStyle w:val="None"/>
          <w:sz w:val="24"/>
          <w:szCs w:val="24"/>
        </w:rPr>
        <w:t xml:space="preserve">its potential for enhanced delivery through combination approaches. </w:t>
      </w:r>
      <w:r w:rsidR="003862FF">
        <w:rPr>
          <w:rStyle w:val="None"/>
          <w:sz w:val="24"/>
          <w:szCs w:val="24"/>
        </w:rPr>
        <w:t>M</w:t>
      </w:r>
      <w:r>
        <w:rPr>
          <w:rStyle w:val="None"/>
          <w:sz w:val="24"/>
          <w:szCs w:val="24"/>
        </w:rPr>
        <w:t>ost importantly</w:t>
      </w:r>
      <w:r w:rsidR="000426FD">
        <w:rPr>
          <w:rStyle w:val="None"/>
          <w:sz w:val="24"/>
          <w:szCs w:val="24"/>
        </w:rPr>
        <w:t xml:space="preserve">, </w:t>
      </w:r>
      <w:r w:rsidR="00074006">
        <w:rPr>
          <w:rStyle w:val="None"/>
          <w:sz w:val="24"/>
          <w:szCs w:val="24"/>
        </w:rPr>
        <w:t>i</w:t>
      </w:r>
      <w:r>
        <w:rPr>
          <w:rStyle w:val="None"/>
          <w:sz w:val="24"/>
          <w:szCs w:val="24"/>
        </w:rPr>
        <w:t xml:space="preserve">vermectin has </w:t>
      </w:r>
      <w:r w:rsidR="003862FF">
        <w:rPr>
          <w:rStyle w:val="None"/>
          <w:sz w:val="24"/>
          <w:szCs w:val="24"/>
        </w:rPr>
        <w:t xml:space="preserve">demonstrated </w:t>
      </w:r>
      <w:r>
        <w:rPr>
          <w:rStyle w:val="None"/>
          <w:sz w:val="24"/>
          <w:szCs w:val="24"/>
        </w:rPr>
        <w:t xml:space="preserve">the </w:t>
      </w:r>
      <w:r w:rsidR="000426FD">
        <w:rPr>
          <w:rStyle w:val="None"/>
          <w:sz w:val="24"/>
          <w:szCs w:val="24"/>
        </w:rPr>
        <w:t xml:space="preserve">ability </w:t>
      </w:r>
      <w:r>
        <w:rPr>
          <w:rStyle w:val="None"/>
          <w:sz w:val="24"/>
          <w:szCs w:val="24"/>
        </w:rPr>
        <w:t xml:space="preserve">to </w:t>
      </w:r>
      <w:r w:rsidR="003862FF">
        <w:rPr>
          <w:rStyle w:val="None"/>
          <w:sz w:val="24"/>
          <w:szCs w:val="24"/>
        </w:rPr>
        <w:t>transform</w:t>
      </w:r>
      <w:r w:rsidR="00F10254">
        <w:rPr>
          <w:rStyle w:val="None"/>
          <w:sz w:val="24"/>
          <w:szCs w:val="24"/>
        </w:rPr>
        <w:t xml:space="preserve"> "</w:t>
      </w:r>
      <w:r>
        <w:rPr>
          <w:rStyle w:val="None"/>
          <w:sz w:val="24"/>
          <w:szCs w:val="24"/>
        </w:rPr>
        <w:t>col</w:t>
      </w:r>
      <w:r w:rsidR="00436760">
        <w:rPr>
          <w:rStyle w:val="None"/>
          <w:sz w:val="24"/>
          <w:szCs w:val="24"/>
        </w:rPr>
        <w:t>d</w:t>
      </w:r>
      <w:r w:rsidR="00F10254">
        <w:rPr>
          <w:rStyle w:val="None"/>
          <w:sz w:val="24"/>
          <w:szCs w:val="24"/>
        </w:rPr>
        <w:t>"</w:t>
      </w:r>
      <w:r>
        <w:rPr>
          <w:rStyle w:val="None"/>
          <w:sz w:val="24"/>
          <w:szCs w:val="24"/>
        </w:rPr>
        <w:t xml:space="preserve"> tumors (with little immune infiltration) </w:t>
      </w:r>
      <w:r w:rsidR="003862FF">
        <w:rPr>
          <w:rStyle w:val="None"/>
          <w:sz w:val="24"/>
          <w:szCs w:val="24"/>
        </w:rPr>
        <w:t>in</w:t>
      </w:r>
      <w:r>
        <w:rPr>
          <w:rStyle w:val="None"/>
          <w:sz w:val="24"/>
          <w:szCs w:val="24"/>
        </w:rPr>
        <w:t>to</w:t>
      </w:r>
      <w:r w:rsidR="00CC14FC">
        <w:rPr>
          <w:rStyle w:val="None"/>
          <w:sz w:val="24"/>
          <w:szCs w:val="24"/>
        </w:rPr>
        <w:t xml:space="preserve"> </w:t>
      </w:r>
      <w:r w:rsidR="00F10254">
        <w:rPr>
          <w:rStyle w:val="None"/>
          <w:sz w:val="24"/>
          <w:szCs w:val="24"/>
        </w:rPr>
        <w:t>"</w:t>
      </w:r>
      <w:r>
        <w:rPr>
          <w:rStyle w:val="None"/>
          <w:sz w:val="24"/>
          <w:szCs w:val="24"/>
        </w:rPr>
        <w:t>ho</w:t>
      </w:r>
      <w:r w:rsidR="00436760">
        <w:rPr>
          <w:rStyle w:val="None"/>
          <w:sz w:val="24"/>
          <w:szCs w:val="24"/>
        </w:rPr>
        <w:t>t</w:t>
      </w:r>
      <w:r w:rsidR="00F10254">
        <w:rPr>
          <w:rStyle w:val="None"/>
          <w:sz w:val="24"/>
          <w:szCs w:val="24"/>
        </w:rPr>
        <w:t>"</w:t>
      </w:r>
      <w:r>
        <w:rPr>
          <w:rStyle w:val="None"/>
          <w:sz w:val="24"/>
          <w:szCs w:val="24"/>
        </w:rPr>
        <w:t xml:space="preserve"> tumors (with significant immune infiltration)</w:t>
      </w:r>
      <w:r w:rsidR="000426FD">
        <w:rPr>
          <w:rStyle w:val="None"/>
          <w:sz w:val="24"/>
          <w:szCs w:val="24"/>
        </w:rPr>
        <w:t xml:space="preserve">. This </w:t>
      </w:r>
      <w:r w:rsidR="00B361B0">
        <w:rPr>
          <w:rStyle w:val="None"/>
          <w:sz w:val="24"/>
          <w:szCs w:val="24"/>
        </w:rPr>
        <w:t xml:space="preserve">ability </w:t>
      </w:r>
      <w:r w:rsidR="000426FD">
        <w:rPr>
          <w:rStyle w:val="None"/>
          <w:sz w:val="24"/>
          <w:szCs w:val="24"/>
        </w:rPr>
        <w:t xml:space="preserve">is </w:t>
      </w:r>
      <w:r>
        <w:rPr>
          <w:rStyle w:val="None"/>
          <w:sz w:val="24"/>
          <w:szCs w:val="24"/>
        </w:rPr>
        <w:t xml:space="preserve">particularly relevant </w:t>
      </w:r>
      <w:r w:rsidR="000426FD">
        <w:rPr>
          <w:rStyle w:val="None"/>
          <w:sz w:val="24"/>
          <w:szCs w:val="24"/>
        </w:rPr>
        <w:t xml:space="preserve">because </w:t>
      </w:r>
      <w:r>
        <w:rPr>
          <w:rStyle w:val="None"/>
          <w:sz w:val="24"/>
          <w:szCs w:val="24"/>
        </w:rPr>
        <w:t>GBM</w:t>
      </w:r>
      <w:r w:rsidR="000426FD">
        <w:rPr>
          <w:rStyle w:val="None"/>
          <w:sz w:val="24"/>
          <w:szCs w:val="24"/>
        </w:rPr>
        <w:t xml:space="preserve"> is</w:t>
      </w:r>
      <w:r>
        <w:rPr>
          <w:rStyle w:val="None"/>
          <w:sz w:val="24"/>
          <w:szCs w:val="24"/>
        </w:rPr>
        <w:t xml:space="preserve"> </w:t>
      </w:r>
      <w:r w:rsidR="009A77F7">
        <w:rPr>
          <w:rStyle w:val="None"/>
          <w:sz w:val="24"/>
          <w:szCs w:val="24"/>
        </w:rPr>
        <w:t>profound</w:t>
      </w:r>
      <w:r w:rsidR="000426FD">
        <w:rPr>
          <w:rStyle w:val="None"/>
          <w:sz w:val="24"/>
          <w:szCs w:val="24"/>
        </w:rPr>
        <w:t>ly</w:t>
      </w:r>
      <w:r w:rsidR="009A77F7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immunosuppressi</w:t>
      </w:r>
      <w:r w:rsidR="000426FD">
        <w:rPr>
          <w:rStyle w:val="None"/>
          <w:sz w:val="24"/>
          <w:szCs w:val="24"/>
        </w:rPr>
        <w:t>ve</w:t>
      </w:r>
      <w:r>
        <w:rPr>
          <w:rStyle w:val="None"/>
          <w:sz w:val="24"/>
          <w:szCs w:val="24"/>
        </w:rPr>
        <w:t xml:space="preserve"> and is often considered a</w:t>
      </w:r>
      <w:r w:rsidR="00F10254">
        <w:rPr>
          <w:rStyle w:val="None"/>
          <w:sz w:val="24"/>
          <w:szCs w:val="24"/>
        </w:rPr>
        <w:t xml:space="preserve"> "</w:t>
      </w:r>
      <w:r>
        <w:rPr>
          <w:rStyle w:val="None"/>
          <w:sz w:val="24"/>
          <w:szCs w:val="24"/>
        </w:rPr>
        <w:t>col</w:t>
      </w:r>
      <w:r w:rsidR="009D1521">
        <w:rPr>
          <w:rStyle w:val="None"/>
          <w:sz w:val="24"/>
          <w:szCs w:val="24"/>
        </w:rPr>
        <w:t>d</w:t>
      </w:r>
      <w:r w:rsidR="00F10254">
        <w:rPr>
          <w:rStyle w:val="None"/>
          <w:sz w:val="24"/>
          <w:szCs w:val="24"/>
        </w:rPr>
        <w:t>"</w:t>
      </w:r>
      <w:r>
        <w:rPr>
          <w:rStyle w:val="None"/>
          <w:sz w:val="24"/>
          <w:szCs w:val="24"/>
        </w:rPr>
        <w:t xml:space="preserve"> tumor resistant to immunotherapy</w:t>
      </w:r>
      <w:r w:rsidR="0034100C">
        <w:rPr>
          <w:rStyle w:val="None"/>
          <w:sz w:val="24"/>
          <w:szCs w:val="24"/>
        </w:rPr>
        <w:t>.</w:t>
      </w:r>
    </w:p>
    <w:p w14:paraId="5DA5C97A" w14:textId="0A03ECD6" w:rsidR="00930F2A" w:rsidRDefault="00DD48B9">
      <w:pPr>
        <w:pStyle w:val="Body"/>
        <w:rPr>
          <w:rStyle w:val="None"/>
          <w:i/>
          <w:iCs/>
          <w:sz w:val="24"/>
          <w:szCs w:val="24"/>
        </w:rPr>
      </w:pPr>
      <w:r>
        <w:rPr>
          <w:rStyle w:val="None"/>
          <w:i/>
          <w:iCs/>
          <w:sz w:val="24"/>
          <w:szCs w:val="24"/>
        </w:rPr>
        <w:t xml:space="preserve">Triple </w:t>
      </w:r>
      <w:r w:rsidR="001D288E">
        <w:rPr>
          <w:rStyle w:val="None"/>
          <w:i/>
          <w:iCs/>
          <w:sz w:val="24"/>
          <w:szCs w:val="24"/>
        </w:rPr>
        <w:t>C</w:t>
      </w:r>
      <w:r>
        <w:rPr>
          <w:rStyle w:val="None"/>
          <w:i/>
          <w:iCs/>
          <w:sz w:val="24"/>
          <w:szCs w:val="24"/>
        </w:rPr>
        <w:t xml:space="preserve">ombination </w:t>
      </w:r>
      <w:r w:rsidR="001D288E">
        <w:rPr>
          <w:rStyle w:val="None"/>
          <w:i/>
          <w:iCs/>
          <w:sz w:val="24"/>
          <w:szCs w:val="24"/>
        </w:rPr>
        <w:t>S</w:t>
      </w:r>
      <w:r>
        <w:rPr>
          <w:rStyle w:val="None"/>
          <w:i/>
          <w:iCs/>
          <w:sz w:val="24"/>
          <w:szCs w:val="24"/>
        </w:rPr>
        <w:t>ynergy</w:t>
      </w:r>
      <w:r w:rsidR="001D288E">
        <w:rPr>
          <w:rStyle w:val="None"/>
          <w:i/>
          <w:iCs/>
          <w:sz w:val="24"/>
          <w:szCs w:val="24"/>
        </w:rPr>
        <w:t xml:space="preserve"> A</w:t>
      </w:r>
      <w:r>
        <w:rPr>
          <w:rStyle w:val="None"/>
          <w:i/>
          <w:iCs/>
          <w:sz w:val="24"/>
          <w:szCs w:val="24"/>
        </w:rPr>
        <w:t>ssessment</w:t>
      </w:r>
    </w:p>
    <w:p w14:paraId="32884055" w14:textId="14A2F204" w:rsidR="00835949" w:rsidRDefault="00D44B64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In vitro evidence indicates that the triple combination of modified citrus pectin, PD-1 inhibitors, and ivermectin </w:t>
      </w:r>
      <w:r w:rsidR="00333DB1">
        <w:rPr>
          <w:rStyle w:val="None"/>
          <w:sz w:val="24"/>
          <w:szCs w:val="24"/>
        </w:rPr>
        <w:t>may provide</w:t>
      </w:r>
      <w:r>
        <w:rPr>
          <w:rStyle w:val="None"/>
          <w:sz w:val="24"/>
          <w:szCs w:val="24"/>
        </w:rPr>
        <w:t xml:space="preserve"> substantial synergistic anti-cancer activity in GBM. </w:t>
      </w:r>
      <w:r>
        <w:rPr>
          <w:rStyle w:val="None"/>
          <w:sz w:val="24"/>
          <w:szCs w:val="24"/>
        </w:rPr>
        <w:lastRenderedPageBreak/>
        <w:t xml:space="preserve">While each agent has </w:t>
      </w:r>
      <w:r w:rsidR="00D3778D">
        <w:rPr>
          <w:rStyle w:val="None"/>
          <w:sz w:val="24"/>
          <w:szCs w:val="24"/>
        </w:rPr>
        <w:t xml:space="preserve">shown </w:t>
      </w:r>
      <w:r>
        <w:rPr>
          <w:rStyle w:val="None"/>
          <w:sz w:val="24"/>
          <w:szCs w:val="24"/>
        </w:rPr>
        <w:t xml:space="preserve">individual activity or paired synergy, the combined approach </w:t>
      </w:r>
      <w:r w:rsidR="00D3778D">
        <w:rPr>
          <w:rStyle w:val="None"/>
          <w:sz w:val="24"/>
          <w:szCs w:val="24"/>
        </w:rPr>
        <w:t xml:space="preserve">targets </w:t>
      </w:r>
      <w:r>
        <w:rPr>
          <w:rStyle w:val="None"/>
          <w:sz w:val="24"/>
          <w:szCs w:val="24"/>
        </w:rPr>
        <w:t xml:space="preserve">multiple complementary pathways that could </w:t>
      </w:r>
      <w:r w:rsidR="00D3778D">
        <w:rPr>
          <w:rStyle w:val="None"/>
          <w:sz w:val="24"/>
          <w:szCs w:val="24"/>
        </w:rPr>
        <w:t xml:space="preserve">help </w:t>
      </w:r>
      <w:r>
        <w:rPr>
          <w:rStyle w:val="None"/>
          <w:sz w:val="24"/>
          <w:szCs w:val="24"/>
        </w:rPr>
        <w:t>overcome the complex immunosuppressive mechanisms in GBM. It should be noted</w:t>
      </w:r>
      <w:r w:rsidR="00D3778D">
        <w:rPr>
          <w:rStyle w:val="None"/>
          <w:sz w:val="24"/>
          <w:szCs w:val="24"/>
        </w:rPr>
        <w:t>, however,</w:t>
      </w:r>
      <w:r>
        <w:rPr>
          <w:rStyle w:val="None"/>
          <w:sz w:val="24"/>
          <w:szCs w:val="24"/>
        </w:rPr>
        <w:t xml:space="preserve"> that no clinical data </w:t>
      </w:r>
      <w:r w:rsidR="00597127">
        <w:rPr>
          <w:rStyle w:val="None"/>
          <w:sz w:val="24"/>
          <w:szCs w:val="24"/>
        </w:rPr>
        <w:t xml:space="preserve">currently </w:t>
      </w:r>
      <w:r>
        <w:rPr>
          <w:rStyle w:val="None"/>
          <w:sz w:val="24"/>
          <w:szCs w:val="24"/>
        </w:rPr>
        <w:t xml:space="preserve">support this combination. </w:t>
      </w:r>
    </w:p>
    <w:p w14:paraId="26FACB04" w14:textId="77777777" w:rsidR="00D56E3F" w:rsidRDefault="00D56E3F">
      <w:pPr>
        <w:pStyle w:val="Body"/>
        <w:rPr>
          <w:rStyle w:val="None"/>
          <w:sz w:val="24"/>
          <w:szCs w:val="24"/>
        </w:rPr>
      </w:pPr>
    </w:p>
    <w:p w14:paraId="3018C2CA" w14:textId="4A2B4BD5" w:rsidR="00835949" w:rsidRDefault="00B8147F" w:rsidP="00B02AEC">
      <w:pPr>
        <w:pStyle w:val="Body"/>
        <w:spacing w:before="24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 xml:space="preserve">Stage 4 Metastatic Disease </w:t>
      </w:r>
    </w:p>
    <w:p w14:paraId="386E6511" w14:textId="457C27CD" w:rsidR="008D0CFD" w:rsidRDefault="00287EFF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Patients with established stage 4 metasta</w:t>
      </w:r>
      <w:r w:rsidR="0096417C">
        <w:rPr>
          <w:rStyle w:val="None"/>
          <w:sz w:val="24"/>
          <w:szCs w:val="24"/>
        </w:rPr>
        <w:t xml:space="preserve">tic disease face highly heterogeneous cancers </w:t>
      </w:r>
      <w:r w:rsidR="00AF2F8D">
        <w:rPr>
          <w:rStyle w:val="None"/>
          <w:sz w:val="24"/>
          <w:szCs w:val="24"/>
        </w:rPr>
        <w:t>with</w:t>
      </w:r>
      <w:r w:rsidR="00060751">
        <w:rPr>
          <w:rStyle w:val="None"/>
          <w:sz w:val="24"/>
          <w:szCs w:val="24"/>
        </w:rPr>
        <w:t xml:space="preserve"> generally poor outcomes. Repurposed drugs may offer a complementary approach by targeting CSCs, metastatic pathways, and the tumor microenvironment. </w:t>
      </w:r>
      <w:r w:rsidR="00D26EE9">
        <w:rPr>
          <w:rStyle w:val="None"/>
          <w:sz w:val="24"/>
          <w:szCs w:val="24"/>
        </w:rPr>
        <w:t>The following agents are commonly recommended:</w:t>
      </w:r>
    </w:p>
    <w:p w14:paraId="40F584EB" w14:textId="77777777" w:rsidR="00835949" w:rsidRDefault="00DD48B9" w:rsidP="00B02AEC">
      <w:pPr>
        <w:pStyle w:val="ListParagraph"/>
        <w:numPr>
          <w:ilvl w:val="0"/>
          <w:numId w:val="80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Doxycycline (up to 200 mg/day) plus vitamin C</w:t>
      </w:r>
    </w:p>
    <w:p w14:paraId="25F8F46E" w14:textId="77777777" w:rsidR="00835949" w:rsidRDefault="00DD48B9" w:rsidP="00B02AEC">
      <w:pPr>
        <w:pStyle w:val="ListParagraph"/>
        <w:numPr>
          <w:ilvl w:val="0"/>
          <w:numId w:val="79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5AC5D742" w14:textId="77777777" w:rsidR="00835949" w:rsidRDefault="00DD48B9" w:rsidP="00B02AEC">
      <w:pPr>
        <w:pStyle w:val="ListParagraph"/>
        <w:numPr>
          <w:ilvl w:val="0"/>
          <w:numId w:val="79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72DFDAC3" w14:textId="77777777" w:rsidR="00835949" w:rsidRDefault="00DD48B9" w:rsidP="00B02AEC">
      <w:pPr>
        <w:pStyle w:val="ListParagraph"/>
        <w:numPr>
          <w:ilvl w:val="0"/>
          <w:numId w:val="78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Curcumin</w:t>
      </w:r>
    </w:p>
    <w:p w14:paraId="10D8583D" w14:textId="77777777" w:rsidR="00835949" w:rsidRDefault="00DD48B9" w:rsidP="00B02AEC">
      <w:pPr>
        <w:pStyle w:val="ListParagraph"/>
        <w:numPr>
          <w:ilvl w:val="0"/>
          <w:numId w:val="78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56BDD721" w14:textId="77777777" w:rsidR="00835949" w:rsidRPr="007905D2" w:rsidRDefault="00DD48B9" w:rsidP="00B02AEC">
      <w:pPr>
        <w:pStyle w:val="ListParagraph"/>
        <w:numPr>
          <w:ilvl w:val="0"/>
          <w:numId w:val="77"/>
        </w:numPr>
        <w:spacing w:after="0" w:line="240" w:lineRule="auto"/>
        <w:ind w:left="720"/>
      </w:pPr>
      <w:r w:rsidRPr="007905D2">
        <w:rPr>
          <w:rStyle w:val="None"/>
          <w:sz w:val="24"/>
          <w:szCs w:val="24"/>
        </w:rPr>
        <w:t>Resveratrol</w:t>
      </w:r>
    </w:p>
    <w:p w14:paraId="4BF2E4F4" w14:textId="77777777" w:rsidR="00835949" w:rsidRPr="00B02AEC" w:rsidRDefault="00DD48B9" w:rsidP="00B02AEC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ind w:left="720"/>
        <w:rPr>
          <w:color w:val="363737"/>
        </w:rPr>
      </w:pPr>
      <w:r w:rsidRPr="00B02AEC">
        <w:rPr>
          <w:color w:val="363737"/>
        </w:rPr>
        <w:t>EGCG</w:t>
      </w:r>
    </w:p>
    <w:p w14:paraId="404647EC" w14:textId="7A09160C" w:rsidR="00835949" w:rsidRPr="00B02AEC" w:rsidRDefault="00DD48B9" w:rsidP="00B02AEC">
      <w:pPr>
        <w:pStyle w:val="ListParagraph"/>
        <w:numPr>
          <w:ilvl w:val="0"/>
          <w:numId w:val="77"/>
        </w:numPr>
        <w:shd w:val="clear" w:color="auto" w:fill="FFFFFF"/>
        <w:spacing w:after="0" w:line="240" w:lineRule="auto"/>
        <w:ind w:left="720"/>
        <w:rPr>
          <w:color w:val="363737"/>
        </w:rPr>
      </w:pPr>
      <w:r w:rsidRPr="00ED3E52">
        <w:rPr>
          <w:rStyle w:val="None"/>
          <w:color w:val="363737"/>
          <w:kern w:val="0"/>
          <w:sz w:val="24"/>
          <w:szCs w:val="24"/>
          <w:u w:color="363737"/>
        </w:rPr>
        <w:t>Atorvastatin</w:t>
      </w:r>
      <w:r w:rsidR="00EF2FC7" w:rsidRPr="00ED3E52">
        <w:rPr>
          <w:rStyle w:val="None"/>
          <w:color w:val="363737"/>
          <w:kern w:val="0"/>
          <w:sz w:val="24"/>
          <w:szCs w:val="24"/>
          <w:u w:color="363737"/>
        </w:rPr>
        <w:t xml:space="preserve"> or s</w:t>
      </w:r>
      <w:r w:rsidRPr="00ED3E52">
        <w:rPr>
          <w:rStyle w:val="None"/>
          <w:color w:val="363737"/>
          <w:kern w:val="0"/>
          <w:sz w:val="24"/>
          <w:szCs w:val="24"/>
          <w:u w:color="363737"/>
        </w:rPr>
        <w:t>imvastatin</w:t>
      </w:r>
    </w:p>
    <w:p w14:paraId="748988AB" w14:textId="77777777" w:rsidR="00835949" w:rsidRDefault="00835949">
      <w:pPr>
        <w:pStyle w:val="Default"/>
        <w:rPr>
          <w:rStyle w:val="None"/>
          <w:rFonts w:ascii="Aptos" w:eastAsia="Aptos" w:hAnsi="Aptos" w:cs="Aptos"/>
        </w:rPr>
      </w:pPr>
    </w:p>
    <w:p w14:paraId="5B4D058D" w14:textId="6EC0A0F3" w:rsidR="00835949" w:rsidRDefault="00DD48B9" w:rsidP="00B02AEC">
      <w:pPr>
        <w:pStyle w:val="Default"/>
        <w:spacing w:after="240"/>
        <w:rPr>
          <w:rStyle w:val="None"/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 xml:space="preserve">Based on cumulative evidence from preclinical studies and limited clinical data, the likelihood of this combination </w:t>
      </w:r>
      <w:r w:rsidR="00C4773E">
        <w:rPr>
          <w:rStyle w:val="None"/>
          <w:rFonts w:ascii="Aptos" w:eastAsia="Aptos" w:hAnsi="Aptos" w:cs="Aptos"/>
        </w:rPr>
        <w:t xml:space="preserve">slowing </w:t>
      </w:r>
      <w:r>
        <w:rPr>
          <w:rStyle w:val="None"/>
          <w:rFonts w:ascii="Aptos" w:eastAsia="Aptos" w:hAnsi="Aptos" w:cs="Aptos"/>
        </w:rPr>
        <w:t xml:space="preserve">progression and potentially reversing metastatic cancer </w:t>
      </w:r>
      <w:r w:rsidR="00C4773E">
        <w:rPr>
          <w:rStyle w:val="None"/>
          <w:rFonts w:ascii="Aptos" w:eastAsia="Aptos" w:hAnsi="Aptos" w:cs="Aptos"/>
        </w:rPr>
        <w:t>is considered</w:t>
      </w:r>
      <w:r>
        <w:rPr>
          <w:rStyle w:val="None"/>
          <w:rFonts w:ascii="Aptos" w:eastAsia="Aptos" w:hAnsi="Aptos" w:cs="Aptos"/>
        </w:rPr>
        <w:t xml:space="preserve"> </w:t>
      </w:r>
      <w:r>
        <w:rPr>
          <w:rStyle w:val="None"/>
          <w:rFonts w:ascii="Aptos" w:eastAsia="Aptos" w:hAnsi="Aptos" w:cs="Aptos"/>
          <w:b/>
          <w:bCs/>
        </w:rPr>
        <w:t>moderate to substantial</w:t>
      </w:r>
      <w:r>
        <w:rPr>
          <w:rStyle w:val="None"/>
          <w:rFonts w:ascii="Aptos" w:eastAsia="Aptos" w:hAnsi="Aptos" w:cs="Aptos"/>
        </w:rPr>
        <w:t>. Several factors support this assessment:</w:t>
      </w:r>
    </w:p>
    <w:p w14:paraId="34DACE9C" w14:textId="77777777" w:rsidR="00835949" w:rsidRDefault="00DD48B9" w:rsidP="00B02AEC">
      <w:pPr>
        <w:pStyle w:val="Default"/>
        <w:numPr>
          <w:ilvl w:val="0"/>
          <w:numId w:val="81"/>
        </w:numPr>
        <w:ind w:left="72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 xml:space="preserve">The combination targets multiple hallmarks of cancer simultaneously, including CSC pathways, metastatic processes, and the tumor microenvironment. </w:t>
      </w:r>
    </w:p>
    <w:p w14:paraId="49350F16" w14:textId="6FD6DB75" w:rsidR="00835949" w:rsidRDefault="00DD48B9" w:rsidP="00B02AEC">
      <w:pPr>
        <w:pStyle w:val="Default"/>
        <w:numPr>
          <w:ilvl w:val="0"/>
          <w:numId w:val="81"/>
        </w:numPr>
        <w:ind w:left="72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 xml:space="preserve">Multiple agents </w:t>
      </w:r>
      <w:r w:rsidR="00C4773E">
        <w:rPr>
          <w:rStyle w:val="None"/>
          <w:rFonts w:ascii="Aptos" w:eastAsia="Aptos" w:hAnsi="Aptos" w:cs="Aptos"/>
        </w:rPr>
        <w:t xml:space="preserve">have </w:t>
      </w:r>
      <w:r>
        <w:rPr>
          <w:rStyle w:val="None"/>
          <w:rFonts w:ascii="Aptos" w:eastAsia="Aptos" w:hAnsi="Aptos" w:cs="Aptos"/>
        </w:rPr>
        <w:t>demonstrate</w:t>
      </w:r>
      <w:r w:rsidR="00C4773E">
        <w:rPr>
          <w:rStyle w:val="None"/>
          <w:rFonts w:ascii="Aptos" w:eastAsia="Aptos" w:hAnsi="Aptos" w:cs="Aptos"/>
        </w:rPr>
        <w:t>d</w:t>
      </w:r>
      <w:r>
        <w:rPr>
          <w:rStyle w:val="None"/>
          <w:rFonts w:ascii="Aptos" w:eastAsia="Aptos" w:hAnsi="Aptos" w:cs="Aptos"/>
        </w:rPr>
        <w:t xml:space="preserve"> </w:t>
      </w:r>
      <w:r w:rsidR="00826470">
        <w:rPr>
          <w:rStyle w:val="None"/>
          <w:rFonts w:ascii="Aptos" w:eastAsia="Aptos" w:hAnsi="Aptos" w:cs="Aptos"/>
        </w:rPr>
        <w:t xml:space="preserve">synergy </w:t>
      </w:r>
      <w:r>
        <w:rPr>
          <w:rStyle w:val="None"/>
          <w:rFonts w:ascii="Aptos" w:eastAsia="Aptos" w:hAnsi="Aptos" w:cs="Aptos"/>
        </w:rPr>
        <w:t xml:space="preserve">with conventional chemotherapeutics, potentially enhancing treatment efficacy. </w:t>
      </w:r>
    </w:p>
    <w:p w14:paraId="1390A5B9" w14:textId="20AE099F" w:rsidR="00835949" w:rsidRDefault="00DD48B9" w:rsidP="00B02AEC">
      <w:pPr>
        <w:pStyle w:val="Default"/>
        <w:numPr>
          <w:ilvl w:val="0"/>
          <w:numId w:val="81"/>
        </w:numPr>
        <w:spacing w:after="240"/>
        <w:ind w:left="72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 xml:space="preserve">Several preferentially target CSCs, which are </w:t>
      </w:r>
      <w:r w:rsidR="00826470">
        <w:rPr>
          <w:rStyle w:val="None"/>
          <w:rFonts w:ascii="Aptos" w:eastAsia="Aptos" w:hAnsi="Aptos" w:cs="Aptos"/>
        </w:rPr>
        <w:t xml:space="preserve">strongly </w:t>
      </w:r>
      <w:r>
        <w:rPr>
          <w:rStyle w:val="None"/>
          <w:rFonts w:ascii="Aptos" w:eastAsia="Aptos" w:hAnsi="Aptos" w:cs="Aptos"/>
        </w:rPr>
        <w:t>implicated in treatment resistance and disease recurrence.</w:t>
      </w:r>
    </w:p>
    <w:p w14:paraId="2F325ECF" w14:textId="42488ECA" w:rsidR="00835949" w:rsidRDefault="00DD48B9" w:rsidP="00B02AEC">
      <w:pPr>
        <w:pStyle w:val="Body"/>
        <w:spacing w:after="0"/>
        <w:rPr>
          <w:rStyle w:val="None"/>
          <w:rFonts w:ascii="Inter" w:eastAsia="Inter" w:hAnsi="Inter" w:cs="Inter"/>
          <w:b/>
          <w:bCs/>
          <w:kern w:val="0"/>
          <w:sz w:val="24"/>
          <w:szCs w:val="24"/>
        </w:rPr>
      </w:pPr>
      <w:r>
        <w:rPr>
          <w:rStyle w:val="None"/>
          <w:sz w:val="24"/>
          <w:szCs w:val="24"/>
        </w:rPr>
        <w:t xml:space="preserve">However, </w:t>
      </w:r>
      <w:r w:rsidR="00B91481">
        <w:rPr>
          <w:rStyle w:val="None"/>
          <w:sz w:val="24"/>
          <w:szCs w:val="24"/>
        </w:rPr>
        <w:t>significant</w:t>
      </w:r>
      <w:r>
        <w:rPr>
          <w:rStyle w:val="None"/>
          <w:sz w:val="24"/>
          <w:szCs w:val="24"/>
        </w:rPr>
        <w:t xml:space="preserve"> limitations must be acknowledged. </w:t>
      </w:r>
      <w:r w:rsidR="00826470">
        <w:rPr>
          <w:rStyle w:val="None"/>
          <w:sz w:val="24"/>
          <w:szCs w:val="24"/>
        </w:rPr>
        <w:t xml:space="preserve">Most </w:t>
      </w:r>
      <w:r>
        <w:rPr>
          <w:rStyle w:val="None"/>
          <w:sz w:val="24"/>
          <w:szCs w:val="24"/>
        </w:rPr>
        <w:t xml:space="preserve">of </w:t>
      </w:r>
      <w:r w:rsidR="00826470">
        <w:rPr>
          <w:rStyle w:val="None"/>
          <w:sz w:val="24"/>
          <w:szCs w:val="24"/>
        </w:rPr>
        <w:t xml:space="preserve">the </w:t>
      </w:r>
      <w:r>
        <w:rPr>
          <w:rStyle w:val="None"/>
          <w:sz w:val="24"/>
          <w:szCs w:val="24"/>
        </w:rPr>
        <w:t xml:space="preserve">evidence </w:t>
      </w:r>
      <w:r w:rsidR="00826470">
        <w:rPr>
          <w:rStyle w:val="None"/>
          <w:sz w:val="24"/>
          <w:szCs w:val="24"/>
        </w:rPr>
        <w:t xml:space="preserve">derives </w:t>
      </w:r>
      <w:r>
        <w:rPr>
          <w:rStyle w:val="None"/>
          <w:sz w:val="24"/>
          <w:szCs w:val="24"/>
        </w:rPr>
        <w:t>from preclinical studies rather than randomized clinical trials. Stage 4 cancer</w:t>
      </w:r>
      <w:r w:rsidR="00826470">
        <w:rPr>
          <w:rStyle w:val="None"/>
          <w:sz w:val="24"/>
          <w:szCs w:val="24"/>
        </w:rPr>
        <w:t>s</w:t>
      </w:r>
      <w:r>
        <w:rPr>
          <w:rStyle w:val="None"/>
          <w:sz w:val="24"/>
          <w:szCs w:val="24"/>
        </w:rPr>
        <w:t xml:space="preserve"> </w:t>
      </w:r>
      <w:r w:rsidR="00826470">
        <w:rPr>
          <w:rStyle w:val="None"/>
          <w:sz w:val="24"/>
          <w:szCs w:val="24"/>
        </w:rPr>
        <w:t xml:space="preserve">are </w:t>
      </w:r>
      <w:r>
        <w:rPr>
          <w:rStyle w:val="None"/>
          <w:sz w:val="24"/>
          <w:szCs w:val="24"/>
        </w:rPr>
        <w:t>highly heterogeneous, and response</w:t>
      </w:r>
      <w:r w:rsidR="00660CE0">
        <w:rPr>
          <w:rStyle w:val="None"/>
          <w:sz w:val="24"/>
          <w:szCs w:val="24"/>
        </w:rPr>
        <w:t>s</w:t>
      </w:r>
      <w:r>
        <w:rPr>
          <w:rStyle w:val="None"/>
          <w:sz w:val="24"/>
          <w:szCs w:val="24"/>
        </w:rPr>
        <w:t xml:space="preserve"> may vary significantly based on cancer type and individual factors. </w:t>
      </w:r>
      <w:r w:rsidR="0023357C">
        <w:rPr>
          <w:rStyle w:val="None"/>
          <w:sz w:val="24"/>
          <w:szCs w:val="24"/>
        </w:rPr>
        <w:t>Moreover, t</w:t>
      </w:r>
      <w:r>
        <w:rPr>
          <w:rStyle w:val="None"/>
          <w:sz w:val="24"/>
          <w:szCs w:val="24"/>
        </w:rPr>
        <w:t xml:space="preserve">he specific combination of all </w:t>
      </w:r>
      <w:r w:rsidR="0023357C">
        <w:rPr>
          <w:rStyle w:val="None"/>
          <w:sz w:val="24"/>
          <w:szCs w:val="24"/>
        </w:rPr>
        <w:t xml:space="preserve">these </w:t>
      </w:r>
      <w:r>
        <w:rPr>
          <w:rStyle w:val="None"/>
          <w:sz w:val="24"/>
          <w:szCs w:val="24"/>
        </w:rPr>
        <w:t>agents has not been systematically studied for potential interactions</w:t>
      </w:r>
      <w:r w:rsidR="0023357C">
        <w:rPr>
          <w:rStyle w:val="None"/>
          <w:sz w:val="24"/>
          <w:szCs w:val="24"/>
        </w:rPr>
        <w:t>.</w:t>
      </w:r>
    </w:p>
    <w:p w14:paraId="3A6BF24F" w14:textId="77777777" w:rsidR="00835949" w:rsidRDefault="00DD48B9">
      <w:pPr>
        <w:pStyle w:val="Default"/>
      </w:pPr>
      <w:r>
        <w:rPr>
          <w:rStyle w:val="None"/>
        </w:rPr>
        <w:t xml:space="preserve"> </w:t>
      </w:r>
    </w:p>
    <w:p w14:paraId="270D5733" w14:textId="77777777" w:rsidR="00640011" w:rsidRDefault="00640011">
      <w:pPr>
        <w:pStyle w:val="Body"/>
        <w:rPr>
          <w:rStyle w:val="None"/>
          <w:b/>
          <w:bCs/>
          <w:sz w:val="24"/>
          <w:szCs w:val="24"/>
        </w:rPr>
      </w:pPr>
    </w:p>
    <w:p w14:paraId="67934137" w14:textId="77777777" w:rsidR="00640011" w:rsidRDefault="00640011">
      <w:pPr>
        <w:pStyle w:val="Body"/>
        <w:rPr>
          <w:rStyle w:val="None"/>
          <w:b/>
          <w:bCs/>
          <w:sz w:val="24"/>
          <w:szCs w:val="24"/>
        </w:rPr>
      </w:pPr>
    </w:p>
    <w:p w14:paraId="1F89838B" w14:textId="77777777" w:rsidR="00640011" w:rsidRDefault="00640011">
      <w:pPr>
        <w:pStyle w:val="Body"/>
        <w:rPr>
          <w:rStyle w:val="None"/>
          <w:b/>
          <w:bCs/>
          <w:sz w:val="24"/>
          <w:szCs w:val="24"/>
        </w:rPr>
      </w:pPr>
    </w:p>
    <w:p w14:paraId="5A3B82A3" w14:textId="1739CD66" w:rsidR="00835949" w:rsidRDefault="005160D7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lastRenderedPageBreak/>
        <w:t>Stage 0: Carcinoma in Situ</w:t>
      </w:r>
    </w:p>
    <w:p w14:paraId="4F14060E" w14:textId="1CD0F68B" w:rsidR="005160D7" w:rsidRPr="00B02AEC" w:rsidRDefault="005160D7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Patients diagnosed with carcinoma in situ (Stage 0) are at an early but pivotal point, where interventions may help prevent progression to invasive cancer. Repurposed drugs may provide a complementary strategy by targeting early cancer cell pathways, CSCs</w:t>
      </w:r>
      <w:r w:rsidR="00323E27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 and the tumor microenvironment. The following agents are commonly recommended:</w:t>
      </w:r>
    </w:p>
    <w:p w14:paraId="380F7B0F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Doxycycline plus vitamin C</w:t>
      </w:r>
    </w:p>
    <w:p w14:paraId="44F0D21B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EGCG</w:t>
      </w:r>
    </w:p>
    <w:p w14:paraId="65B91F9C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Mebendazole</w:t>
      </w:r>
    </w:p>
    <w:p w14:paraId="09FEA0A8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Resveratrol</w:t>
      </w:r>
    </w:p>
    <w:p w14:paraId="0865FF9D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Ivermectin</w:t>
      </w:r>
    </w:p>
    <w:p w14:paraId="4C0BCE73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Metformin</w:t>
      </w:r>
    </w:p>
    <w:p w14:paraId="7BFBF641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Sulforaphane</w:t>
      </w:r>
    </w:p>
    <w:p w14:paraId="0C230BB6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Curcumin</w:t>
      </w:r>
    </w:p>
    <w:p w14:paraId="3784EE67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Propranolol</w:t>
      </w:r>
    </w:p>
    <w:p w14:paraId="01BAC27C" w14:textId="77777777" w:rsidR="00835949" w:rsidRDefault="00DD48B9" w:rsidP="00B02AEC">
      <w:pPr>
        <w:pStyle w:val="ListParagraph"/>
        <w:numPr>
          <w:ilvl w:val="0"/>
          <w:numId w:val="82"/>
        </w:numPr>
        <w:spacing w:after="0" w:line="240" w:lineRule="auto"/>
        <w:ind w:left="720"/>
        <w:rPr>
          <w:sz w:val="24"/>
          <w:szCs w:val="24"/>
        </w:rPr>
      </w:pPr>
      <w:r>
        <w:rPr>
          <w:rStyle w:val="None"/>
          <w:sz w:val="24"/>
          <w:szCs w:val="24"/>
        </w:rPr>
        <w:t>Modified citrus pectin</w:t>
      </w:r>
    </w:p>
    <w:p w14:paraId="74C3B316" w14:textId="77777777" w:rsidR="00835949" w:rsidRDefault="00835949">
      <w:pPr>
        <w:pStyle w:val="Body"/>
        <w:rPr>
          <w:rStyle w:val="None"/>
          <w:b/>
          <w:bCs/>
          <w:sz w:val="24"/>
          <w:szCs w:val="24"/>
        </w:rPr>
      </w:pPr>
    </w:p>
    <w:p w14:paraId="4B9F72C1" w14:textId="5144E0BE" w:rsidR="005D7C2E" w:rsidRDefault="00DD48B9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Lymphoma (</w:t>
      </w:r>
      <w:r w:rsidR="009F7E99">
        <w:rPr>
          <w:rStyle w:val="None"/>
          <w:b/>
          <w:bCs/>
          <w:sz w:val="24"/>
          <w:szCs w:val="24"/>
        </w:rPr>
        <w:t>A</w:t>
      </w:r>
      <w:r>
        <w:rPr>
          <w:rStyle w:val="None"/>
          <w:b/>
          <w:bCs/>
          <w:sz w:val="24"/>
          <w:szCs w:val="24"/>
        </w:rPr>
        <w:t xml:space="preserve">djunctive </w:t>
      </w:r>
      <w:r w:rsidR="009F7E99">
        <w:rPr>
          <w:rStyle w:val="None"/>
          <w:b/>
          <w:bCs/>
          <w:sz w:val="24"/>
          <w:szCs w:val="24"/>
        </w:rPr>
        <w:t>T</w:t>
      </w:r>
      <w:r>
        <w:rPr>
          <w:rStyle w:val="None"/>
          <w:b/>
          <w:bCs/>
          <w:sz w:val="24"/>
          <w:szCs w:val="24"/>
        </w:rPr>
        <w:t>reatment)</w:t>
      </w:r>
    </w:p>
    <w:p w14:paraId="0671C6E1" w14:textId="5DE65FFB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Atorvastatin </w:t>
      </w:r>
      <w:r w:rsidR="00022223">
        <w:rPr>
          <w:rStyle w:val="None"/>
          <w:sz w:val="24"/>
          <w:szCs w:val="24"/>
        </w:rPr>
        <w:t xml:space="preserve">(40–80 mg daily) </w:t>
      </w:r>
      <w:r w:rsidR="00BF0435">
        <w:rPr>
          <w:rStyle w:val="None"/>
          <w:sz w:val="24"/>
          <w:szCs w:val="24"/>
        </w:rPr>
        <w:t>or simvastatin</w:t>
      </w:r>
      <w:r w:rsidR="00022223">
        <w:rPr>
          <w:rStyle w:val="None"/>
          <w:sz w:val="24"/>
          <w:szCs w:val="24"/>
        </w:rPr>
        <w:t xml:space="preserve"> </w:t>
      </w:r>
      <w:r w:rsidR="00FC6D1F">
        <w:rPr>
          <w:rStyle w:val="None"/>
          <w:sz w:val="24"/>
          <w:szCs w:val="24"/>
        </w:rPr>
        <w:t>(40 mg daily)</w:t>
      </w:r>
    </w:p>
    <w:p w14:paraId="55E74CA0" w14:textId="54ED5F9B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Metformin </w:t>
      </w:r>
      <w:r w:rsidR="00BB6CCE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500</w:t>
      </w:r>
      <w:r w:rsidR="00BB6CCE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1</w:t>
      </w:r>
      <w:r w:rsidR="00E75911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000 mg twice </w:t>
      </w:r>
      <w:r w:rsidR="00BB6CCE">
        <w:rPr>
          <w:rStyle w:val="None"/>
          <w:sz w:val="24"/>
          <w:szCs w:val="24"/>
        </w:rPr>
        <w:t>daily)</w:t>
      </w:r>
    </w:p>
    <w:p w14:paraId="25737A62" w14:textId="231DE228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Propranolol </w:t>
      </w:r>
      <w:r w:rsidR="00BB6CCE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10</w:t>
      </w:r>
      <w:r w:rsidR="00BB6CCE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 xml:space="preserve">40 mg twice </w:t>
      </w:r>
      <w:r w:rsidR="00BB6CCE">
        <w:rPr>
          <w:rStyle w:val="None"/>
          <w:sz w:val="24"/>
          <w:szCs w:val="24"/>
        </w:rPr>
        <w:t>daily;</w:t>
      </w:r>
      <w:r>
        <w:rPr>
          <w:rStyle w:val="None"/>
          <w:sz w:val="24"/>
          <w:szCs w:val="24"/>
        </w:rPr>
        <w:t xml:space="preserve"> increase the dose as tolerated</w:t>
      </w:r>
      <w:r w:rsidR="00BB6CCE">
        <w:rPr>
          <w:rStyle w:val="None"/>
          <w:sz w:val="24"/>
          <w:szCs w:val="24"/>
        </w:rPr>
        <w:t>)</w:t>
      </w:r>
    </w:p>
    <w:p w14:paraId="5A2AB66D" w14:textId="560DCD2D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Mebendazole </w:t>
      </w:r>
      <w:r w:rsidR="00BB6CCE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100 mg twice daily</w:t>
      </w:r>
      <w:r w:rsidR="00BB6CCE">
        <w:rPr>
          <w:rStyle w:val="None"/>
          <w:sz w:val="24"/>
          <w:szCs w:val="24"/>
        </w:rPr>
        <w:t>)</w:t>
      </w:r>
      <w:r>
        <w:rPr>
          <w:rStyle w:val="None"/>
          <w:sz w:val="24"/>
          <w:szCs w:val="24"/>
        </w:rPr>
        <w:t xml:space="preserve"> </w:t>
      </w:r>
    </w:p>
    <w:p w14:paraId="33A54F9C" w14:textId="03787FC6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Vitamin D </w:t>
      </w:r>
      <w:r w:rsidR="00BE4A2C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10</w:t>
      </w:r>
      <w:r w:rsidR="00BB6CCE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000 </w:t>
      </w:r>
      <w:r w:rsidR="00BE4A2C">
        <w:rPr>
          <w:rStyle w:val="None"/>
          <w:sz w:val="24"/>
          <w:szCs w:val="24"/>
        </w:rPr>
        <w:t>I</w:t>
      </w:r>
      <w:r>
        <w:rPr>
          <w:rStyle w:val="None"/>
          <w:sz w:val="24"/>
          <w:szCs w:val="24"/>
        </w:rPr>
        <w:t>U daily</w:t>
      </w:r>
      <w:r w:rsidR="00BE4A2C">
        <w:rPr>
          <w:rStyle w:val="None"/>
          <w:sz w:val="24"/>
          <w:szCs w:val="24"/>
        </w:rPr>
        <w:t>)</w:t>
      </w:r>
      <w:r>
        <w:rPr>
          <w:rStyle w:val="None"/>
          <w:sz w:val="24"/>
          <w:szCs w:val="24"/>
        </w:rPr>
        <w:t xml:space="preserve"> and </w:t>
      </w:r>
      <w:r w:rsidR="00C144A3">
        <w:rPr>
          <w:rStyle w:val="None"/>
          <w:sz w:val="24"/>
          <w:szCs w:val="24"/>
        </w:rPr>
        <w:t>v</w:t>
      </w:r>
      <w:r>
        <w:rPr>
          <w:rStyle w:val="None"/>
          <w:sz w:val="24"/>
          <w:szCs w:val="24"/>
        </w:rPr>
        <w:t xml:space="preserve">itamin K2 </w:t>
      </w:r>
      <w:r w:rsidR="00BE4A2C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 xml:space="preserve">100 </w:t>
      </w:r>
      <w:r w:rsidR="000605B5">
        <w:rPr>
          <w:rStyle w:val="None"/>
          <w:sz w:val="24"/>
          <w:szCs w:val="24"/>
        </w:rPr>
        <w:t>mcg</w:t>
      </w:r>
      <w:r w:rsidR="00BE4A2C">
        <w:rPr>
          <w:rStyle w:val="None"/>
          <w:sz w:val="24"/>
          <w:szCs w:val="24"/>
        </w:rPr>
        <w:t xml:space="preserve"> </w:t>
      </w:r>
      <w:r w:rsidR="00A02386">
        <w:rPr>
          <w:rStyle w:val="None"/>
          <w:sz w:val="24"/>
          <w:szCs w:val="24"/>
        </w:rPr>
        <w:t xml:space="preserve">daily; </w:t>
      </w:r>
      <w:r>
        <w:rPr>
          <w:rStyle w:val="None"/>
          <w:sz w:val="24"/>
          <w:szCs w:val="24"/>
        </w:rPr>
        <w:t xml:space="preserve">monitor 25-OH </w:t>
      </w:r>
      <w:r w:rsidR="00A02386">
        <w:rPr>
          <w:rStyle w:val="None"/>
          <w:sz w:val="24"/>
          <w:szCs w:val="24"/>
        </w:rPr>
        <w:t>vitamin D</w:t>
      </w:r>
      <w:r>
        <w:rPr>
          <w:rStyle w:val="None"/>
          <w:sz w:val="24"/>
          <w:szCs w:val="24"/>
        </w:rPr>
        <w:t xml:space="preserve"> and PTH levels</w:t>
      </w:r>
      <w:r w:rsidR="00A02386">
        <w:rPr>
          <w:rStyle w:val="None"/>
          <w:sz w:val="24"/>
          <w:szCs w:val="24"/>
        </w:rPr>
        <w:t>, t</w:t>
      </w:r>
      <w:r>
        <w:rPr>
          <w:rStyle w:val="None"/>
          <w:sz w:val="24"/>
          <w:szCs w:val="24"/>
        </w:rPr>
        <w:t>itrate to achieve a low</w:t>
      </w:r>
      <w:r w:rsidR="00A02386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 xml:space="preserve">normal PTH </w:t>
      </w:r>
      <w:r w:rsidR="00A02386">
        <w:rPr>
          <w:rStyle w:val="None"/>
          <w:sz w:val="24"/>
          <w:szCs w:val="24"/>
        </w:rPr>
        <w:t xml:space="preserve">per </w:t>
      </w:r>
      <w:r>
        <w:rPr>
          <w:rStyle w:val="None"/>
          <w:sz w:val="24"/>
          <w:szCs w:val="24"/>
        </w:rPr>
        <w:t>Coimbra Protocol)</w:t>
      </w:r>
    </w:p>
    <w:p w14:paraId="67EBEF9B" w14:textId="37D7114A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Curcumin (high</w:t>
      </w:r>
      <w:r w:rsidR="00CA0B0E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>bioavailab</w:t>
      </w:r>
      <w:r w:rsidR="00CA0B0E">
        <w:rPr>
          <w:rStyle w:val="None"/>
          <w:sz w:val="24"/>
          <w:szCs w:val="24"/>
        </w:rPr>
        <w:t xml:space="preserve">ility, </w:t>
      </w:r>
      <w:r>
        <w:rPr>
          <w:rStyle w:val="None"/>
          <w:sz w:val="24"/>
          <w:szCs w:val="24"/>
        </w:rPr>
        <w:t>2</w:t>
      </w:r>
      <w:r w:rsidR="00CA0B0E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4 g/day</w:t>
      </w:r>
      <w:r w:rsidR="00CA0B0E">
        <w:rPr>
          <w:rStyle w:val="None"/>
          <w:sz w:val="24"/>
          <w:szCs w:val="24"/>
        </w:rPr>
        <w:t>)</w:t>
      </w:r>
    </w:p>
    <w:p w14:paraId="615408A4" w14:textId="14CBB220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Green tea </w:t>
      </w:r>
      <w:r w:rsidR="00CA0B0E">
        <w:rPr>
          <w:rStyle w:val="None"/>
          <w:sz w:val="24"/>
          <w:szCs w:val="24"/>
        </w:rPr>
        <w:t xml:space="preserve">extract </w:t>
      </w:r>
      <w:r>
        <w:rPr>
          <w:rStyle w:val="None"/>
          <w:sz w:val="24"/>
          <w:szCs w:val="24"/>
        </w:rPr>
        <w:t>(EGC</w:t>
      </w:r>
      <w:r w:rsidR="0043501A">
        <w:rPr>
          <w:rStyle w:val="None"/>
          <w:sz w:val="24"/>
          <w:szCs w:val="24"/>
        </w:rPr>
        <w:t>G</w:t>
      </w:r>
      <w:r w:rsidR="00CA0B0E">
        <w:rPr>
          <w:rStyle w:val="None"/>
          <w:sz w:val="24"/>
          <w:szCs w:val="24"/>
        </w:rPr>
        <w:t xml:space="preserve">, </w:t>
      </w:r>
      <w:r>
        <w:rPr>
          <w:rStyle w:val="None"/>
          <w:sz w:val="24"/>
          <w:szCs w:val="24"/>
        </w:rPr>
        <w:t>twice daily</w:t>
      </w:r>
      <w:r w:rsidR="009163B3">
        <w:rPr>
          <w:rStyle w:val="None"/>
          <w:sz w:val="24"/>
          <w:szCs w:val="24"/>
        </w:rPr>
        <w:t xml:space="preserve">; </w:t>
      </w:r>
      <w:r w:rsidR="002368D8">
        <w:rPr>
          <w:rStyle w:val="None"/>
          <w:sz w:val="24"/>
          <w:szCs w:val="24"/>
        </w:rPr>
        <w:t xml:space="preserve">less than </w:t>
      </w:r>
      <w:r>
        <w:rPr>
          <w:rStyle w:val="None"/>
          <w:sz w:val="24"/>
          <w:szCs w:val="24"/>
        </w:rPr>
        <w:t>800</w:t>
      </w:r>
      <w:r w:rsidR="009163B3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mg/day)</w:t>
      </w:r>
    </w:p>
    <w:p w14:paraId="6FDC54AA" w14:textId="465B8AA0" w:rsidR="00835949" w:rsidRDefault="00DD48B9" w:rsidP="00B40F97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Quercetin </w:t>
      </w:r>
      <w:r w:rsidR="009163B3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500</w:t>
      </w:r>
      <w:r w:rsidR="009163B3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1</w:t>
      </w:r>
      <w:r w:rsidR="009163B3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>000 mg twice daily</w:t>
      </w:r>
      <w:r w:rsidR="009163B3">
        <w:rPr>
          <w:rStyle w:val="None"/>
          <w:sz w:val="24"/>
          <w:szCs w:val="24"/>
        </w:rPr>
        <w:t>)</w:t>
      </w:r>
    </w:p>
    <w:p w14:paraId="57F879FA" w14:textId="30BDB0A1" w:rsidR="00835949" w:rsidRPr="00876D07" w:rsidRDefault="00DD48B9" w:rsidP="00B02AEC">
      <w:pPr>
        <w:pStyle w:val="Body"/>
        <w:numPr>
          <w:ilvl w:val="0"/>
          <w:numId w:val="43"/>
        </w:numPr>
        <w:spacing w:after="0" w:line="240" w:lineRule="auto"/>
        <w:rPr>
          <w:rStyle w:val="None"/>
          <w:rFonts w:ascii="Times New Roman" w:eastAsia="Arial Unicode MS" w:hAnsi="Times New Roman" w:cs="Times New Roman"/>
          <w:b/>
          <w:bCs/>
          <w:color w:val="auto"/>
          <w:kern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bookmarkStart w:id="11" w:name="_Hlk205196673"/>
      <w:r>
        <w:rPr>
          <w:rStyle w:val="None"/>
          <w:sz w:val="24"/>
          <w:szCs w:val="24"/>
        </w:rPr>
        <w:t xml:space="preserve">Ivermectin </w:t>
      </w:r>
      <w:r w:rsidR="00801081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0.4–1 mg/kg daily</w:t>
      </w:r>
      <w:r w:rsidR="00801081">
        <w:rPr>
          <w:rStyle w:val="None"/>
          <w:sz w:val="24"/>
          <w:szCs w:val="24"/>
        </w:rPr>
        <w:t>)</w:t>
      </w:r>
      <w:r>
        <w:rPr>
          <w:rStyle w:val="None"/>
          <w:sz w:val="24"/>
          <w:szCs w:val="24"/>
        </w:rPr>
        <w:t xml:space="preserve"> </w:t>
      </w:r>
      <w:bookmarkEnd w:id="11"/>
    </w:p>
    <w:p w14:paraId="726C5CBC" w14:textId="1E5A3DB4" w:rsidR="00835949" w:rsidRDefault="00DD48B9" w:rsidP="00B02AEC">
      <w:pPr>
        <w:pStyle w:val="Body"/>
        <w:spacing w:before="24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Multiple Myeloma (</w:t>
      </w:r>
      <w:r w:rsidR="009F7E99">
        <w:rPr>
          <w:rStyle w:val="None"/>
          <w:b/>
          <w:bCs/>
          <w:sz w:val="24"/>
          <w:szCs w:val="24"/>
        </w:rPr>
        <w:t>A</w:t>
      </w:r>
      <w:r>
        <w:rPr>
          <w:rStyle w:val="None"/>
          <w:b/>
          <w:bCs/>
          <w:sz w:val="24"/>
          <w:szCs w:val="24"/>
        </w:rPr>
        <w:t xml:space="preserve">djunctive </w:t>
      </w:r>
      <w:r w:rsidR="009F7E99">
        <w:rPr>
          <w:rStyle w:val="None"/>
          <w:b/>
          <w:bCs/>
          <w:sz w:val="24"/>
          <w:szCs w:val="24"/>
        </w:rPr>
        <w:t>T</w:t>
      </w:r>
      <w:r>
        <w:rPr>
          <w:rStyle w:val="None"/>
          <w:b/>
          <w:bCs/>
          <w:sz w:val="24"/>
          <w:szCs w:val="24"/>
        </w:rPr>
        <w:t>reatment)</w:t>
      </w:r>
    </w:p>
    <w:p w14:paraId="422E8E3C" w14:textId="1DF83E92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Atorvastatin </w:t>
      </w:r>
      <w:r w:rsidR="000B0F69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40</w:t>
      </w:r>
      <w:r w:rsidR="000B0F69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80 mg daily</w:t>
      </w:r>
      <w:r w:rsidR="000B0F69">
        <w:rPr>
          <w:rStyle w:val="None"/>
          <w:sz w:val="24"/>
          <w:szCs w:val="24"/>
        </w:rPr>
        <w:t>)</w:t>
      </w:r>
      <w:r w:rsidR="00022223">
        <w:rPr>
          <w:rStyle w:val="None"/>
          <w:sz w:val="24"/>
          <w:szCs w:val="24"/>
        </w:rPr>
        <w:t xml:space="preserve"> or simvastatin</w:t>
      </w:r>
      <w:r w:rsidR="00FC6D1F">
        <w:rPr>
          <w:rStyle w:val="None"/>
          <w:sz w:val="24"/>
          <w:szCs w:val="24"/>
        </w:rPr>
        <w:t xml:space="preserve"> (40 mg daily)</w:t>
      </w:r>
    </w:p>
    <w:p w14:paraId="0F1369E5" w14:textId="2DD97D85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Metformin </w:t>
      </w:r>
      <w:r w:rsidR="000B0F69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500</w:t>
      </w:r>
      <w:r w:rsidR="000B0F69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1</w:t>
      </w:r>
      <w:r w:rsidR="007C0C97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>00</w:t>
      </w:r>
      <w:r w:rsidR="007C0C97">
        <w:rPr>
          <w:rStyle w:val="None"/>
          <w:sz w:val="24"/>
          <w:szCs w:val="24"/>
        </w:rPr>
        <w:t>0</w:t>
      </w:r>
      <w:r>
        <w:rPr>
          <w:rStyle w:val="None"/>
          <w:sz w:val="24"/>
          <w:szCs w:val="24"/>
        </w:rPr>
        <w:t xml:space="preserve"> mg twice daily</w:t>
      </w:r>
      <w:r w:rsidR="000B0F69">
        <w:rPr>
          <w:rStyle w:val="None"/>
          <w:sz w:val="24"/>
          <w:szCs w:val="24"/>
        </w:rPr>
        <w:t>)</w:t>
      </w:r>
    </w:p>
    <w:p w14:paraId="76D21E5A" w14:textId="0BB12937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Clarithromycin </w:t>
      </w:r>
      <w:r w:rsidR="000B0F69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500 mg twice daily in 28-day cycles</w:t>
      </w:r>
      <w:r w:rsidR="000B0F69">
        <w:rPr>
          <w:rStyle w:val="None"/>
          <w:sz w:val="24"/>
          <w:szCs w:val="24"/>
        </w:rPr>
        <w:t>;</w:t>
      </w:r>
      <w:r>
        <w:rPr>
          <w:rStyle w:val="None"/>
          <w:sz w:val="24"/>
          <w:szCs w:val="24"/>
        </w:rPr>
        <w:t xml:space="preserve"> cycled with adjunctive therapy)</w:t>
      </w:r>
    </w:p>
    <w:p w14:paraId="75E34A51" w14:textId="05693BE4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Celecoxib (Celebrex) </w:t>
      </w:r>
      <w:r w:rsidR="007E01C9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100 mg twice</w:t>
      </w:r>
      <w:r w:rsidR="007E01C9">
        <w:rPr>
          <w:rStyle w:val="None"/>
          <w:sz w:val="24"/>
          <w:szCs w:val="24"/>
        </w:rPr>
        <w:t xml:space="preserve"> daily;</w:t>
      </w:r>
      <w:r>
        <w:rPr>
          <w:rStyle w:val="None"/>
          <w:sz w:val="24"/>
          <w:szCs w:val="24"/>
        </w:rPr>
        <w:t xml:space="preserve"> </w:t>
      </w:r>
      <w:r w:rsidR="007E01C9">
        <w:rPr>
          <w:rStyle w:val="None"/>
          <w:sz w:val="24"/>
          <w:szCs w:val="24"/>
        </w:rPr>
        <w:t>a</w:t>
      </w:r>
      <w:r>
        <w:rPr>
          <w:rStyle w:val="None"/>
          <w:sz w:val="24"/>
          <w:szCs w:val="24"/>
        </w:rPr>
        <w:t>void in patients with established ischemic heart disease</w:t>
      </w:r>
      <w:r w:rsidR="007E01C9">
        <w:rPr>
          <w:rStyle w:val="None"/>
          <w:sz w:val="24"/>
          <w:szCs w:val="24"/>
        </w:rPr>
        <w:t>; c</w:t>
      </w:r>
      <w:r>
        <w:rPr>
          <w:rStyle w:val="None"/>
          <w:sz w:val="24"/>
          <w:szCs w:val="24"/>
        </w:rPr>
        <w:t>heck for drug interactions</w:t>
      </w:r>
      <w:r w:rsidR="007E01C9">
        <w:rPr>
          <w:rStyle w:val="None"/>
          <w:sz w:val="24"/>
          <w:szCs w:val="24"/>
        </w:rPr>
        <w:t>)</w:t>
      </w:r>
      <w:r>
        <w:rPr>
          <w:rStyle w:val="None"/>
          <w:sz w:val="24"/>
          <w:szCs w:val="24"/>
        </w:rPr>
        <w:t xml:space="preserve"> </w:t>
      </w:r>
    </w:p>
    <w:p w14:paraId="2BA70DB9" w14:textId="312B5B3E" w:rsidR="00835949" w:rsidRDefault="00DD48B9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Mebendazole </w:t>
      </w:r>
      <w:r w:rsidR="00EB085A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100</w:t>
      </w:r>
      <w:r w:rsidR="00EB085A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>mg twice daily</w:t>
      </w:r>
      <w:r w:rsidR="00EB085A">
        <w:rPr>
          <w:rStyle w:val="None"/>
          <w:sz w:val="24"/>
          <w:szCs w:val="24"/>
        </w:rPr>
        <w:t>)</w:t>
      </w:r>
    </w:p>
    <w:p w14:paraId="42C63545" w14:textId="6526F3D6" w:rsidR="00835949" w:rsidRDefault="00DD48B9">
      <w:pPr>
        <w:pStyle w:val="Body"/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Propranolol </w:t>
      </w:r>
      <w:r w:rsidR="00EB085A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10</w:t>
      </w:r>
      <w:r w:rsidR="00EB085A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 xml:space="preserve">40 mg twice </w:t>
      </w:r>
      <w:r w:rsidR="00EB085A">
        <w:rPr>
          <w:rStyle w:val="None"/>
          <w:sz w:val="24"/>
          <w:szCs w:val="24"/>
        </w:rPr>
        <w:t>daily</w:t>
      </w:r>
      <w:r>
        <w:rPr>
          <w:rStyle w:val="None"/>
          <w:sz w:val="24"/>
          <w:szCs w:val="24"/>
        </w:rPr>
        <w:t>, increase as tolerated</w:t>
      </w:r>
      <w:r w:rsidR="00EB085A">
        <w:rPr>
          <w:rStyle w:val="None"/>
          <w:sz w:val="24"/>
          <w:szCs w:val="24"/>
        </w:rPr>
        <w:t>)</w:t>
      </w:r>
    </w:p>
    <w:p w14:paraId="48F66159" w14:textId="66769197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Curcumin (high</w:t>
      </w:r>
      <w:r w:rsidR="00EB085A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>bioavailab</w:t>
      </w:r>
      <w:r w:rsidR="00CF75B5">
        <w:rPr>
          <w:rStyle w:val="None"/>
          <w:sz w:val="24"/>
          <w:szCs w:val="24"/>
        </w:rPr>
        <w:t>ility,</w:t>
      </w:r>
      <w:r>
        <w:rPr>
          <w:rStyle w:val="None"/>
          <w:sz w:val="24"/>
          <w:szCs w:val="24"/>
        </w:rPr>
        <w:t xml:space="preserve"> 2</w:t>
      </w:r>
      <w:r w:rsidR="00CF75B5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>4 g/day</w:t>
      </w:r>
      <w:r w:rsidR="00CF75B5">
        <w:rPr>
          <w:rStyle w:val="None"/>
          <w:sz w:val="24"/>
          <w:szCs w:val="24"/>
        </w:rPr>
        <w:t>)</w:t>
      </w:r>
      <w:r>
        <w:rPr>
          <w:rStyle w:val="None"/>
          <w:sz w:val="24"/>
          <w:szCs w:val="24"/>
        </w:rPr>
        <w:t xml:space="preserve"> </w:t>
      </w:r>
    </w:p>
    <w:p w14:paraId="2F015F89" w14:textId="5822E887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Green tea </w:t>
      </w:r>
      <w:r w:rsidR="00CF75B5">
        <w:rPr>
          <w:rStyle w:val="None"/>
          <w:sz w:val="24"/>
          <w:szCs w:val="24"/>
        </w:rPr>
        <w:t xml:space="preserve">extract </w:t>
      </w:r>
      <w:r>
        <w:rPr>
          <w:rStyle w:val="None"/>
          <w:sz w:val="24"/>
          <w:szCs w:val="24"/>
        </w:rPr>
        <w:t>(</w:t>
      </w:r>
      <w:r>
        <w:rPr>
          <w:sz w:val="24"/>
          <w:szCs w:val="24"/>
        </w:rPr>
        <w:t>EGCG</w:t>
      </w:r>
      <w:r w:rsidR="00CF75B5">
        <w:rPr>
          <w:rStyle w:val="None"/>
          <w:sz w:val="24"/>
          <w:szCs w:val="24"/>
        </w:rPr>
        <w:t xml:space="preserve">, </w:t>
      </w:r>
      <w:r>
        <w:rPr>
          <w:rStyle w:val="None"/>
          <w:sz w:val="24"/>
          <w:szCs w:val="24"/>
        </w:rPr>
        <w:t>twice daily</w:t>
      </w:r>
      <w:r w:rsidR="00CF75B5">
        <w:rPr>
          <w:rStyle w:val="None"/>
          <w:sz w:val="24"/>
          <w:szCs w:val="24"/>
        </w:rPr>
        <w:t xml:space="preserve">; </w:t>
      </w:r>
      <w:r w:rsidR="0066120A">
        <w:rPr>
          <w:rStyle w:val="None"/>
          <w:sz w:val="24"/>
          <w:szCs w:val="24"/>
        </w:rPr>
        <w:t xml:space="preserve">less than </w:t>
      </w:r>
      <w:r>
        <w:rPr>
          <w:rStyle w:val="None"/>
          <w:sz w:val="24"/>
          <w:szCs w:val="24"/>
        </w:rPr>
        <w:t>800 mg/day)</w:t>
      </w:r>
    </w:p>
    <w:p w14:paraId="62BADA31" w14:textId="6BE9FAC7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Resveratrol (high</w:t>
      </w:r>
      <w:r w:rsidR="00CF75B5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>bioavail</w:t>
      </w:r>
      <w:r w:rsidR="001C18A5">
        <w:rPr>
          <w:rStyle w:val="None"/>
          <w:sz w:val="24"/>
          <w:szCs w:val="24"/>
        </w:rPr>
        <w:t xml:space="preserve">ability, </w:t>
      </w:r>
      <w:r>
        <w:rPr>
          <w:rStyle w:val="None"/>
          <w:sz w:val="24"/>
          <w:szCs w:val="24"/>
        </w:rPr>
        <w:t>500</w:t>
      </w:r>
      <w:r w:rsidR="001C18A5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mg twice </w:t>
      </w:r>
      <w:r w:rsidR="001C18A5">
        <w:rPr>
          <w:rStyle w:val="None"/>
          <w:sz w:val="24"/>
          <w:szCs w:val="24"/>
        </w:rPr>
        <w:t>daily)</w:t>
      </w:r>
      <w:r>
        <w:rPr>
          <w:rStyle w:val="None"/>
          <w:sz w:val="24"/>
          <w:szCs w:val="24"/>
        </w:rPr>
        <w:t xml:space="preserve"> </w:t>
      </w:r>
    </w:p>
    <w:p w14:paraId="35517852" w14:textId="4700ED30" w:rsidR="00835949" w:rsidRDefault="00DD48B9">
      <w:pPr>
        <w:pStyle w:val="Body"/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Ivermectin </w:t>
      </w:r>
      <w:r w:rsidR="001C18A5">
        <w:rPr>
          <w:rStyle w:val="None"/>
          <w:sz w:val="24"/>
          <w:szCs w:val="24"/>
        </w:rPr>
        <w:t>(</w:t>
      </w:r>
      <w:r>
        <w:rPr>
          <w:rStyle w:val="None"/>
          <w:sz w:val="24"/>
          <w:szCs w:val="24"/>
        </w:rPr>
        <w:t>0.4–1 mg/kg daily</w:t>
      </w:r>
      <w:r w:rsidR="001C18A5">
        <w:rPr>
          <w:rStyle w:val="None"/>
          <w:sz w:val="24"/>
          <w:szCs w:val="24"/>
        </w:rPr>
        <w:t>)</w:t>
      </w:r>
    </w:p>
    <w:p w14:paraId="2B26EBF5" w14:textId="77777777" w:rsidR="00664D3C" w:rsidRDefault="00664D3C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lastRenderedPageBreak/>
        <w:t xml:space="preserve">Myelodysplastic Syndrome </w:t>
      </w:r>
    </w:p>
    <w:p w14:paraId="4FE3058F" w14:textId="77777777" w:rsidR="0005018D" w:rsidRDefault="003257CD" w:rsidP="00777810">
      <w:pPr>
        <w:pStyle w:val="Body"/>
        <w:rPr>
          <w:sz w:val="24"/>
          <w:szCs w:val="24"/>
        </w:rPr>
      </w:pPr>
      <w:r w:rsidRPr="005265B4">
        <w:rPr>
          <w:rStyle w:val="None"/>
          <w:sz w:val="24"/>
          <w:szCs w:val="24"/>
        </w:rPr>
        <w:t xml:space="preserve">MDS is a complex and </w:t>
      </w:r>
      <w:r w:rsidR="005265B4" w:rsidRPr="005265B4">
        <w:rPr>
          <w:rStyle w:val="None"/>
          <w:sz w:val="24"/>
          <w:szCs w:val="24"/>
        </w:rPr>
        <w:t>heterogeneous</w:t>
      </w:r>
      <w:r w:rsidRPr="005265B4">
        <w:rPr>
          <w:rStyle w:val="None"/>
          <w:sz w:val="24"/>
          <w:szCs w:val="24"/>
        </w:rPr>
        <w:t xml:space="preserve"> disease</w:t>
      </w:r>
      <w:r w:rsidR="005265B4" w:rsidRPr="005265B4">
        <w:rPr>
          <w:rStyle w:val="None"/>
          <w:sz w:val="24"/>
          <w:szCs w:val="24"/>
        </w:rPr>
        <w:t xml:space="preserve"> </w:t>
      </w:r>
      <w:r w:rsidR="005265B4">
        <w:rPr>
          <w:rStyle w:val="None"/>
          <w:sz w:val="24"/>
          <w:szCs w:val="24"/>
        </w:rPr>
        <w:t xml:space="preserve">varying </w:t>
      </w:r>
      <w:r w:rsidR="00623871">
        <w:rPr>
          <w:rStyle w:val="None"/>
          <w:sz w:val="24"/>
          <w:szCs w:val="24"/>
        </w:rPr>
        <w:t>from</w:t>
      </w:r>
      <w:r w:rsidR="005265B4">
        <w:rPr>
          <w:rStyle w:val="None"/>
          <w:sz w:val="24"/>
          <w:szCs w:val="24"/>
        </w:rPr>
        <w:t xml:space="preserve"> a </w:t>
      </w:r>
      <w:r w:rsidR="00623871">
        <w:rPr>
          <w:rStyle w:val="None"/>
          <w:sz w:val="24"/>
          <w:szCs w:val="24"/>
        </w:rPr>
        <w:t>slow</w:t>
      </w:r>
      <w:r w:rsidR="005265B4">
        <w:rPr>
          <w:rStyle w:val="None"/>
          <w:sz w:val="24"/>
          <w:szCs w:val="24"/>
        </w:rPr>
        <w:t xml:space="preserve"> progressive disease to a highly aggressive fo</w:t>
      </w:r>
      <w:r w:rsidR="00623871">
        <w:rPr>
          <w:rStyle w:val="None"/>
          <w:sz w:val="24"/>
          <w:szCs w:val="24"/>
        </w:rPr>
        <w:t xml:space="preserve">rm </w:t>
      </w:r>
      <w:r w:rsidR="005265B4">
        <w:rPr>
          <w:rStyle w:val="None"/>
          <w:sz w:val="24"/>
          <w:szCs w:val="24"/>
        </w:rPr>
        <w:t xml:space="preserve">that transitions into </w:t>
      </w:r>
      <w:r w:rsidR="00B66C48">
        <w:rPr>
          <w:rStyle w:val="None"/>
          <w:sz w:val="24"/>
          <w:szCs w:val="24"/>
        </w:rPr>
        <w:t>acute myeloid leukemia. MDS is best followed by an oncologist with expertise in this area</w:t>
      </w:r>
      <w:r w:rsidR="00A067DE">
        <w:rPr>
          <w:rStyle w:val="None"/>
          <w:sz w:val="24"/>
          <w:szCs w:val="24"/>
        </w:rPr>
        <w:t xml:space="preserve">; </w:t>
      </w:r>
      <w:r w:rsidR="00623871">
        <w:rPr>
          <w:rStyle w:val="None"/>
          <w:sz w:val="24"/>
          <w:szCs w:val="24"/>
        </w:rPr>
        <w:t>repurposed</w:t>
      </w:r>
      <w:r w:rsidR="00A067DE">
        <w:rPr>
          <w:rStyle w:val="None"/>
          <w:sz w:val="24"/>
          <w:szCs w:val="24"/>
        </w:rPr>
        <w:t xml:space="preserve"> drugs however have an important adjunctive role. </w:t>
      </w:r>
      <w:r w:rsidR="00777810" w:rsidRPr="00777810">
        <w:rPr>
          <w:sz w:val="24"/>
          <w:szCs w:val="24"/>
        </w:rPr>
        <w:t xml:space="preserve">The primary treatments for </w:t>
      </w:r>
      <w:r w:rsidR="00777810">
        <w:rPr>
          <w:sz w:val="24"/>
          <w:szCs w:val="24"/>
        </w:rPr>
        <w:t>MDS a</w:t>
      </w:r>
      <w:r w:rsidR="00777810" w:rsidRPr="00777810">
        <w:rPr>
          <w:sz w:val="24"/>
          <w:szCs w:val="24"/>
        </w:rPr>
        <w:t>re tailored to disease risk,</w:t>
      </w:r>
      <w:r w:rsidR="00777810">
        <w:rPr>
          <w:sz w:val="24"/>
          <w:szCs w:val="24"/>
        </w:rPr>
        <w:t xml:space="preserve"> </w:t>
      </w:r>
      <w:r w:rsidR="00777810" w:rsidRPr="00777810">
        <w:rPr>
          <w:sz w:val="24"/>
          <w:szCs w:val="24"/>
        </w:rPr>
        <w:t>patient age, and overall health. The only curative therapy is stem cell (bone marrow) transplant,</w:t>
      </w:r>
      <w:r w:rsidR="00326D47">
        <w:rPr>
          <w:sz w:val="24"/>
          <w:szCs w:val="24"/>
        </w:rPr>
        <w:t xml:space="preserve"> </w:t>
      </w:r>
      <w:r w:rsidR="00777810" w:rsidRPr="00777810">
        <w:rPr>
          <w:sz w:val="24"/>
          <w:szCs w:val="24"/>
        </w:rPr>
        <w:t>but most patients receive supportive care, medications, or emerging targeted therapies to</w:t>
      </w:r>
      <w:r w:rsidR="00326D47">
        <w:rPr>
          <w:sz w:val="24"/>
          <w:szCs w:val="24"/>
        </w:rPr>
        <w:t xml:space="preserve"> </w:t>
      </w:r>
      <w:r w:rsidR="00777810" w:rsidRPr="00777810">
        <w:rPr>
          <w:sz w:val="24"/>
          <w:szCs w:val="24"/>
        </w:rPr>
        <w:t>control symptoms and slow progression</w:t>
      </w:r>
      <w:r w:rsidR="0005018D">
        <w:rPr>
          <w:sz w:val="24"/>
          <w:szCs w:val="24"/>
        </w:rPr>
        <w:t>.</w:t>
      </w:r>
    </w:p>
    <w:p w14:paraId="59705F8F" w14:textId="57C7BDE0" w:rsidR="0066635D" w:rsidRPr="00FF1465" w:rsidRDefault="0005018D" w:rsidP="00777810">
      <w:pPr>
        <w:pStyle w:val="Body"/>
        <w:rPr>
          <w:b/>
          <w:bCs/>
          <w:color w:val="auto"/>
          <w:sz w:val="24"/>
          <w:szCs w:val="24"/>
        </w:rPr>
      </w:pPr>
      <w:r w:rsidRPr="00FF1465">
        <w:rPr>
          <w:b/>
          <w:bCs/>
          <w:color w:val="auto"/>
          <w:sz w:val="24"/>
          <w:szCs w:val="24"/>
        </w:rPr>
        <w:t xml:space="preserve">Standard treatment: </w:t>
      </w:r>
    </w:p>
    <w:p w14:paraId="03A32390" w14:textId="623AEDEA" w:rsidR="0066635D" w:rsidRPr="00AC33B1" w:rsidRDefault="0066635D" w:rsidP="000E7345">
      <w:pPr>
        <w:pStyle w:val="Body"/>
        <w:numPr>
          <w:ilvl w:val="0"/>
          <w:numId w:val="88"/>
        </w:numPr>
        <w:spacing w:after="0" w:line="240" w:lineRule="auto"/>
        <w:rPr>
          <w:sz w:val="24"/>
          <w:szCs w:val="24"/>
        </w:rPr>
      </w:pPr>
      <w:r w:rsidRPr="0066635D">
        <w:rPr>
          <w:b/>
          <w:bCs/>
          <w:sz w:val="24"/>
          <w:szCs w:val="24"/>
        </w:rPr>
        <w:t xml:space="preserve">Lenalidomide </w:t>
      </w:r>
      <w:r w:rsidRPr="0066635D">
        <w:rPr>
          <w:sz w:val="24"/>
          <w:szCs w:val="24"/>
        </w:rPr>
        <w:t>is recommended for lower-risk patients with the del(5q) cytogenetic</w:t>
      </w:r>
      <w:r w:rsidR="005943E9" w:rsidRPr="00AC33B1">
        <w:rPr>
          <w:sz w:val="24"/>
          <w:szCs w:val="24"/>
        </w:rPr>
        <w:t xml:space="preserve"> </w:t>
      </w:r>
      <w:r w:rsidRPr="0066635D">
        <w:rPr>
          <w:sz w:val="24"/>
          <w:szCs w:val="24"/>
        </w:rPr>
        <w:t>abnormality and anemia</w:t>
      </w:r>
    </w:p>
    <w:p w14:paraId="3CC43EA4" w14:textId="3387E514" w:rsidR="00CD6E3B" w:rsidRPr="00AC33B1" w:rsidRDefault="00CD6E3B" w:rsidP="000E7345">
      <w:pPr>
        <w:pStyle w:val="ListParagraph"/>
        <w:numPr>
          <w:ilvl w:val="0"/>
          <w:numId w:val="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cs="Inter"/>
          <w:sz w:val="24"/>
          <w:szCs w:val="24"/>
        </w:rPr>
      </w:pPr>
      <w:r w:rsidRPr="00AC33B1">
        <w:rPr>
          <w:rFonts w:cs="Inter"/>
          <w:b/>
          <w:bCs/>
          <w:sz w:val="24"/>
          <w:szCs w:val="24"/>
        </w:rPr>
        <w:t xml:space="preserve">Chemotherapy </w:t>
      </w:r>
      <w:r w:rsidRPr="00AC33B1">
        <w:rPr>
          <w:rFonts w:cs="Inter"/>
          <w:sz w:val="24"/>
          <w:szCs w:val="24"/>
        </w:rPr>
        <w:t xml:space="preserve">regimens similar to those used in acute myeloid leukemia may be given to high-risk patients </w:t>
      </w:r>
    </w:p>
    <w:p w14:paraId="1A22BEC8" w14:textId="11545114" w:rsidR="0097445C" w:rsidRPr="00AC33B1" w:rsidRDefault="0097445C" w:rsidP="000E7345">
      <w:pPr>
        <w:pStyle w:val="ListParagraph"/>
        <w:numPr>
          <w:ilvl w:val="0"/>
          <w:numId w:val="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cs="Inter"/>
          <w:sz w:val="24"/>
          <w:szCs w:val="24"/>
        </w:rPr>
      </w:pPr>
      <w:r w:rsidRPr="00AC33B1">
        <w:rPr>
          <w:rFonts w:cs="Inter"/>
          <w:b/>
          <w:bCs/>
          <w:sz w:val="24"/>
          <w:szCs w:val="24"/>
        </w:rPr>
        <w:t xml:space="preserve">Luspatercept and imetelstat </w:t>
      </w:r>
      <w:r w:rsidRPr="00AC33B1">
        <w:rPr>
          <w:rFonts w:cs="Inter"/>
          <w:sz w:val="24"/>
          <w:szCs w:val="24"/>
        </w:rPr>
        <w:t>are newer agents for lower-risk MDS and refractory anemia,</w:t>
      </w:r>
      <w:r w:rsidR="00AD33A8" w:rsidRPr="00AC33B1">
        <w:rPr>
          <w:rFonts w:cs="Inter"/>
          <w:sz w:val="24"/>
          <w:szCs w:val="24"/>
        </w:rPr>
        <w:t xml:space="preserve"> </w:t>
      </w:r>
      <w:r w:rsidRPr="00AC33B1">
        <w:rPr>
          <w:rFonts w:cs="Inter"/>
          <w:sz w:val="24"/>
          <w:szCs w:val="24"/>
        </w:rPr>
        <w:t>showing promising results in clinical trials</w:t>
      </w:r>
    </w:p>
    <w:p w14:paraId="41FDC58A" w14:textId="01B0C6A7" w:rsidR="0097445C" w:rsidRDefault="0097445C" w:rsidP="00ED07F7">
      <w:pPr>
        <w:pStyle w:val="ListParagraph"/>
        <w:numPr>
          <w:ilvl w:val="0"/>
          <w:numId w:val="8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rPr>
          <w:rFonts w:cs="Inter"/>
          <w:sz w:val="24"/>
          <w:szCs w:val="24"/>
        </w:rPr>
      </w:pPr>
      <w:r w:rsidRPr="00AC33B1">
        <w:rPr>
          <w:rFonts w:cs="Inter"/>
          <w:b/>
          <w:bCs/>
          <w:sz w:val="24"/>
          <w:szCs w:val="24"/>
        </w:rPr>
        <w:t>Olutasidenib</w:t>
      </w:r>
      <w:r w:rsidRPr="00AC33B1">
        <w:rPr>
          <w:rFonts w:cs="Inter"/>
          <w:sz w:val="24"/>
          <w:szCs w:val="24"/>
        </w:rPr>
        <w:t>, a targeted drug for MDS patients with IDH1 mutations, has demonstrated</w:t>
      </w:r>
      <w:r w:rsidR="00AC33B1" w:rsidRPr="00AC33B1">
        <w:rPr>
          <w:rFonts w:cs="Inter"/>
          <w:sz w:val="24"/>
          <w:szCs w:val="24"/>
        </w:rPr>
        <w:t xml:space="preserve"> </w:t>
      </w:r>
      <w:r w:rsidRPr="00AC33B1">
        <w:rPr>
          <w:rFonts w:cs="Inter"/>
          <w:sz w:val="24"/>
          <w:szCs w:val="24"/>
        </w:rPr>
        <w:t>strong outcomes in recent studies and is influencing current management</w:t>
      </w:r>
    </w:p>
    <w:p w14:paraId="614BB024" w14:textId="77777777" w:rsidR="00063F34" w:rsidRPr="00063F34" w:rsidRDefault="00063F34" w:rsidP="00063F3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cs="Inter"/>
        </w:rPr>
      </w:pPr>
    </w:p>
    <w:p w14:paraId="3B2CD902" w14:textId="27BB8E38" w:rsidR="00063F34" w:rsidRDefault="00063F34" w:rsidP="00063F3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Aptos" w:hAnsi="Aptos" w:cs="Inter"/>
          <w:b/>
          <w:bCs/>
        </w:rPr>
      </w:pPr>
      <w:r w:rsidRPr="00FF1465">
        <w:rPr>
          <w:rFonts w:ascii="Aptos" w:hAnsi="Aptos" w:cs="Inter"/>
          <w:b/>
          <w:bCs/>
        </w:rPr>
        <w:t>Nutraceuticals</w:t>
      </w:r>
    </w:p>
    <w:p w14:paraId="48DCB98A" w14:textId="77777777" w:rsidR="009A4A4D" w:rsidRPr="00FF1465" w:rsidRDefault="009A4A4D" w:rsidP="00063F3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Aptos" w:hAnsi="Aptos" w:cs="Inter"/>
        </w:rPr>
      </w:pPr>
    </w:p>
    <w:p w14:paraId="45934B7C" w14:textId="18DA3EE6" w:rsidR="00652A46" w:rsidRPr="009A4A4D" w:rsidRDefault="00E7003C" w:rsidP="009A4A4D">
      <w:pPr>
        <w:pStyle w:val="Body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E7003C">
        <w:rPr>
          <w:sz w:val="24"/>
          <w:szCs w:val="24"/>
        </w:rPr>
        <w:t xml:space="preserve">Warburg effect </w:t>
      </w:r>
      <w:r w:rsidR="004F407D">
        <w:rPr>
          <w:sz w:val="24"/>
          <w:szCs w:val="24"/>
        </w:rPr>
        <w:t xml:space="preserve">is present in MDS providing a </w:t>
      </w:r>
      <w:r w:rsidR="00153703">
        <w:rPr>
          <w:sz w:val="24"/>
          <w:szCs w:val="24"/>
        </w:rPr>
        <w:t>target</w:t>
      </w:r>
      <w:r w:rsidR="004F407D">
        <w:rPr>
          <w:sz w:val="24"/>
          <w:szCs w:val="24"/>
        </w:rPr>
        <w:t xml:space="preserve"> for </w:t>
      </w:r>
      <w:r w:rsidRPr="00E7003C">
        <w:rPr>
          <w:sz w:val="24"/>
          <w:szCs w:val="24"/>
        </w:rPr>
        <w:t>therapeutic approaches</w:t>
      </w:r>
      <w:r w:rsidR="00DA63E3">
        <w:rPr>
          <w:sz w:val="24"/>
          <w:szCs w:val="24"/>
        </w:rPr>
        <w:t>.S</w:t>
      </w:r>
      <w:r w:rsidR="00652A46" w:rsidRPr="009A4A4D">
        <w:rPr>
          <w:sz w:val="24"/>
          <w:szCs w:val="24"/>
        </w:rPr>
        <w:t xml:space="preserve">ome evidence suggests that curcumin, resveratrol, vitamin D, and EGCG may have potential roles in the treatment or modulation of MDS. </w:t>
      </w:r>
    </w:p>
    <w:p w14:paraId="58AD0DDB" w14:textId="77777777" w:rsidR="00601C47" w:rsidRPr="009A4A4D" w:rsidRDefault="006B40F0" w:rsidP="009A4A4D">
      <w:pPr>
        <w:pStyle w:val="ListParagraph"/>
        <w:numPr>
          <w:ilvl w:val="0"/>
          <w:numId w:val="89"/>
        </w:numPr>
        <w:spacing w:after="0" w:line="240" w:lineRule="auto"/>
        <w:rPr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</w:pPr>
      <w:r w:rsidRPr="009A4A4D">
        <w:rPr>
          <w:b/>
          <w:bCs/>
          <w:sz w:val="24"/>
          <w:szCs w:val="24"/>
        </w:rPr>
        <w:t xml:space="preserve">Curcumin </w:t>
      </w:r>
      <w:r w:rsidRPr="009A4A4D">
        <w:rPr>
          <w:sz w:val="24"/>
          <w:szCs w:val="24"/>
        </w:rPr>
        <w:t>has been shown in animal models of MDS to impede disease progression and suppress leukemic blast formation, especially in specific genetic backgrounds (such as GFI1-deficient models). Its mechanism may involve epigenetic modulation and suppression of malignant transformation</w:t>
      </w:r>
    </w:p>
    <w:p w14:paraId="08BD1404" w14:textId="77777777" w:rsidR="00AF7759" w:rsidRPr="009A4A4D" w:rsidRDefault="00601C47" w:rsidP="009A4A4D">
      <w:pPr>
        <w:pStyle w:val="ListParagraph"/>
        <w:numPr>
          <w:ilvl w:val="0"/>
          <w:numId w:val="89"/>
        </w:numPr>
        <w:spacing w:after="0" w:line="240" w:lineRule="auto"/>
        <w:rPr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</w:pPr>
      <w:r w:rsidRPr="00EA5128">
        <w:rPr>
          <w:rFonts w:eastAsia="Arial Unicode MS" w:cs="Inter"/>
          <w:b/>
          <w:bCs/>
          <w:kern w:val="0"/>
          <w:sz w:val="24"/>
          <w:szCs w:val="24"/>
        </w:rPr>
        <w:t>Resveratrol</w:t>
      </w:r>
      <w:r w:rsidRPr="009A4A4D">
        <w:rPr>
          <w:rFonts w:eastAsia="Arial Unicode MS" w:cs="Inter"/>
          <w:kern w:val="0"/>
          <w:sz w:val="24"/>
          <w:szCs w:val="24"/>
        </w:rPr>
        <w:t xml:space="preserve"> has demonstrated the ability to suppress the proliferation and migration of MDS </w:t>
      </w:r>
      <w:r w:rsidR="000B400B" w:rsidRPr="009A4A4D">
        <w:rPr>
          <w:rFonts w:eastAsia="Arial Unicode MS" w:cs="Inter"/>
          <w:kern w:val="0"/>
          <w:sz w:val="24"/>
          <w:szCs w:val="24"/>
        </w:rPr>
        <w:t>cell lines</w:t>
      </w:r>
      <w:r w:rsidRPr="009A4A4D">
        <w:rPr>
          <w:rFonts w:eastAsia="Arial Unicode MS" w:cs="Inter"/>
          <w:kern w:val="0"/>
          <w:sz w:val="24"/>
          <w:szCs w:val="24"/>
        </w:rPr>
        <w:t>. It induces apoptosis, cell cycle arrest, and downregulates oncogenic signaling pathways</w:t>
      </w:r>
      <w:r w:rsidR="00AF7759" w:rsidRPr="009A4A4D">
        <w:rPr>
          <w:rFonts w:eastAsia="Arial Unicode MS" w:cs="Inter"/>
          <w:kern w:val="0"/>
          <w:sz w:val="24"/>
          <w:szCs w:val="24"/>
        </w:rPr>
        <w:t>.</w:t>
      </w:r>
    </w:p>
    <w:p w14:paraId="1462BE2B" w14:textId="5CE75C10" w:rsidR="00C67BFD" w:rsidRPr="009A4A4D" w:rsidRDefault="00C67BFD" w:rsidP="009A4A4D">
      <w:pPr>
        <w:pStyle w:val="ListParagraph"/>
        <w:numPr>
          <w:ilvl w:val="0"/>
          <w:numId w:val="89"/>
        </w:numPr>
        <w:spacing w:after="0" w:line="240" w:lineRule="auto"/>
        <w:rPr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</w:pPr>
      <w:r w:rsidRPr="00EA5128">
        <w:rPr>
          <w:rFonts w:eastAsia="Arial Unicode MS" w:cs="Inter"/>
          <w:b/>
          <w:bCs/>
          <w:kern w:val="0"/>
          <w:sz w:val="24"/>
          <w:szCs w:val="24"/>
        </w:rPr>
        <w:t>Epigallocatechin gallate (EGCG</w:t>
      </w:r>
      <w:r w:rsidRPr="009A4A4D">
        <w:rPr>
          <w:rFonts w:eastAsia="Arial Unicode MS" w:cs="Inter"/>
          <w:kern w:val="0"/>
          <w:sz w:val="24"/>
          <w:szCs w:val="24"/>
        </w:rPr>
        <w:t>), a green tea polyphenol, may improve ineffective hematopoiesis and hematological parameters in MDS. Early studies, including individual patient reports and mouse models, suggest a beneficial role as an adjuvant</w:t>
      </w:r>
    </w:p>
    <w:p w14:paraId="19BCA517" w14:textId="77777777" w:rsidR="00EA5128" w:rsidRPr="00EA5128" w:rsidRDefault="00AF7759" w:rsidP="009A4A4D">
      <w:pPr>
        <w:pStyle w:val="ListParagraph"/>
        <w:numPr>
          <w:ilvl w:val="0"/>
          <w:numId w:val="89"/>
        </w:numPr>
        <w:spacing w:after="0" w:line="240" w:lineRule="auto"/>
        <w:rPr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</w:pPr>
      <w:r w:rsidRPr="009A4A4D">
        <w:rPr>
          <w:rFonts w:eastAsia="Arial Unicode MS" w:cs="Inter"/>
          <w:kern w:val="0"/>
          <w:sz w:val="24"/>
          <w:szCs w:val="24"/>
        </w:rPr>
        <w:t xml:space="preserve">Preclinical and some limited clinical research indicates that </w:t>
      </w:r>
      <w:r w:rsidRPr="00EA5128">
        <w:rPr>
          <w:rFonts w:eastAsia="Arial Unicode MS" w:cs="Inter"/>
          <w:b/>
          <w:bCs/>
          <w:kern w:val="0"/>
          <w:sz w:val="24"/>
          <w:szCs w:val="24"/>
        </w:rPr>
        <w:t>vitamin D</w:t>
      </w:r>
      <w:r w:rsidRPr="009A4A4D">
        <w:rPr>
          <w:rFonts w:eastAsia="Arial Unicode MS" w:cs="Inter"/>
          <w:kern w:val="0"/>
          <w:sz w:val="24"/>
          <w:szCs w:val="24"/>
        </w:rPr>
        <w:t xml:space="preserve"> may have therapeutic effects in MDS</w:t>
      </w:r>
      <w:r w:rsidR="00EA5128">
        <w:rPr>
          <w:rFonts w:eastAsia="Arial Unicode MS" w:cs="Inter"/>
          <w:kern w:val="0"/>
          <w:sz w:val="24"/>
          <w:szCs w:val="24"/>
        </w:rPr>
        <w:t>.</w:t>
      </w:r>
      <w:r w:rsidRPr="009A4A4D">
        <w:rPr>
          <w:rFonts w:eastAsia="Arial Unicode MS" w:cs="Inter"/>
          <w:kern w:val="0"/>
          <w:sz w:val="24"/>
          <w:szCs w:val="24"/>
        </w:rPr>
        <w:t xml:space="preserve"> </w:t>
      </w:r>
    </w:p>
    <w:p w14:paraId="20230C75" w14:textId="77777777" w:rsidR="00EA5128" w:rsidRDefault="00EA5128" w:rsidP="00EA5128"/>
    <w:p w14:paraId="75BE9A71" w14:textId="08A62DA9" w:rsidR="00F262AB" w:rsidRDefault="00F262AB">
      <w:pPr>
        <w:rPr>
          <w:rFonts w:eastAsia="Aptos" w:cs="Apto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ptos" w:cs="Apto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6A326F01" w14:textId="77777777" w:rsidR="00652A46" w:rsidRPr="00EA5128" w:rsidRDefault="00652A46" w:rsidP="00EA5128">
      <w:pPr>
        <w:rPr>
          <w:rFonts w:eastAsia="Aptos" w:cs="Apto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50EC5C4" w14:textId="3EC3B9E0" w:rsidR="00835949" w:rsidRDefault="00DD48B9" w:rsidP="00652A46">
      <w:pPr>
        <w:pStyle w:val="Body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Acute Myeloid Leukemia (AML) – Pediatric (no radiation</w:t>
      </w:r>
      <w:r w:rsidR="009552D7">
        <w:rPr>
          <w:rStyle w:val="None"/>
          <w:b/>
          <w:bCs/>
          <w:sz w:val="24"/>
          <w:szCs w:val="24"/>
        </w:rPr>
        <w:t xml:space="preserve">, </w:t>
      </w:r>
      <w:r>
        <w:rPr>
          <w:rStyle w:val="None"/>
          <w:b/>
          <w:bCs/>
          <w:sz w:val="24"/>
          <w:szCs w:val="24"/>
        </w:rPr>
        <w:t>standard chemo</w:t>
      </w:r>
      <w:r w:rsidR="00343A3F">
        <w:rPr>
          <w:rStyle w:val="None"/>
          <w:b/>
          <w:bCs/>
          <w:sz w:val="24"/>
          <w:szCs w:val="24"/>
        </w:rPr>
        <w:t>therapy</w:t>
      </w:r>
      <w:r>
        <w:rPr>
          <w:rStyle w:val="None"/>
          <w:b/>
          <w:bCs/>
          <w:sz w:val="24"/>
          <w:szCs w:val="24"/>
        </w:rPr>
        <w:t xml:space="preserve">) </w:t>
      </w:r>
    </w:p>
    <w:p w14:paraId="32C5D56F" w14:textId="136FFA9F" w:rsidR="00835949" w:rsidRDefault="00DD48B9">
      <w:pPr>
        <w:pStyle w:val="Body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AML represents a heterogeneous hematologic malignancy with significant treatment challenges. Even with standard treatments, resistance mechanisms often lead to relapse, with leukemic stem cells playing a crucial role in this process. The JAK/STAT, NF-</w:t>
      </w:r>
      <w:r w:rsidR="00B3581D">
        <w:rPr>
          <w:rStyle w:val="None"/>
          <w:rFonts w:ascii="Cambria Math" w:hAnsi="Cambria Math" w:cs="Cambria Math"/>
          <w:sz w:val="24"/>
          <w:szCs w:val="24"/>
        </w:rPr>
        <w:t>κ</w:t>
      </w:r>
      <w:r>
        <w:rPr>
          <w:rStyle w:val="None"/>
          <w:sz w:val="24"/>
          <w:szCs w:val="24"/>
        </w:rPr>
        <w:t>B</w:t>
      </w:r>
      <w:r w:rsidR="00323E27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 and PI3K/A</w:t>
      </w:r>
      <w:r w:rsidR="00B81AE4">
        <w:rPr>
          <w:rStyle w:val="None"/>
          <w:sz w:val="24"/>
          <w:szCs w:val="24"/>
        </w:rPr>
        <w:t>kt</w:t>
      </w:r>
      <w:r>
        <w:rPr>
          <w:rStyle w:val="None"/>
          <w:sz w:val="24"/>
          <w:szCs w:val="24"/>
        </w:rPr>
        <w:t xml:space="preserve"> pathways are constitutively activated in AML. Therefore, in addition to standard chemotherapy</w:t>
      </w:r>
      <w:r w:rsidR="0035420B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 the following compounds are suggested as adjunctive therapy:</w:t>
      </w:r>
    </w:p>
    <w:p w14:paraId="6A99C602" w14:textId="77777777" w:rsidR="00835949" w:rsidRDefault="00DD48B9" w:rsidP="00AC0D26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color w:val="363737"/>
          <w:sz w:val="24"/>
          <w:szCs w:val="24"/>
          <w:lang w:val="sv-SE"/>
        </w:rPr>
      </w:pPr>
      <w:r>
        <w:rPr>
          <w:rStyle w:val="None"/>
          <w:color w:val="363737"/>
          <w:kern w:val="0"/>
          <w:sz w:val="24"/>
          <w:szCs w:val="24"/>
          <w:u w:color="363737"/>
          <w:lang w:val="sv-SE"/>
        </w:rPr>
        <w:t>Resveratrol</w:t>
      </w:r>
    </w:p>
    <w:p w14:paraId="284E2DE5" w14:textId="77777777" w:rsidR="00835949" w:rsidRDefault="00DD48B9" w:rsidP="00AC0D26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Ivermectin</w:t>
      </w:r>
    </w:p>
    <w:p w14:paraId="5A4364A2" w14:textId="77777777" w:rsidR="00835949" w:rsidRDefault="00DD48B9" w:rsidP="00AC0D26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Curcumin</w:t>
      </w:r>
    </w:p>
    <w:p w14:paraId="66788EC3" w14:textId="49EE5C02" w:rsidR="00835949" w:rsidRDefault="00DD48B9" w:rsidP="00AC0D26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Doxycycline</w:t>
      </w:r>
      <w:r w:rsidR="0035420B">
        <w:rPr>
          <w:rStyle w:val="None"/>
          <w:color w:val="363737"/>
          <w:kern w:val="0"/>
          <w:sz w:val="24"/>
          <w:szCs w:val="24"/>
          <w:u w:color="363737"/>
        </w:rPr>
        <w:t xml:space="preserve"> plus v</w:t>
      </w:r>
      <w:r>
        <w:rPr>
          <w:rStyle w:val="None"/>
          <w:color w:val="363737"/>
          <w:kern w:val="0"/>
          <w:sz w:val="24"/>
          <w:szCs w:val="24"/>
          <w:u w:color="363737"/>
        </w:rPr>
        <w:t>itamin C (oral)</w:t>
      </w:r>
    </w:p>
    <w:p w14:paraId="3A09CEF8" w14:textId="77777777" w:rsidR="00835949" w:rsidRDefault="00DD48B9" w:rsidP="00B02AEC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Metformin</w:t>
      </w:r>
    </w:p>
    <w:p w14:paraId="2555CACD" w14:textId="77777777" w:rsidR="00835949" w:rsidRDefault="00DD48B9" w:rsidP="00B02AEC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color w:val="363737"/>
          <w:sz w:val="24"/>
          <w:szCs w:val="24"/>
          <w:lang w:val="de-DE"/>
        </w:rPr>
      </w:pPr>
      <w:r>
        <w:rPr>
          <w:rStyle w:val="None"/>
          <w:color w:val="363737"/>
          <w:kern w:val="0"/>
          <w:sz w:val="24"/>
          <w:szCs w:val="24"/>
          <w:u w:color="363737"/>
          <w:lang w:val="de-DE"/>
        </w:rPr>
        <w:t>EGCG</w:t>
      </w:r>
    </w:p>
    <w:p w14:paraId="6751D19E" w14:textId="584CA60C" w:rsidR="00835949" w:rsidRDefault="00DD48B9" w:rsidP="00B02AEC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color w:val="363737"/>
          <w:sz w:val="24"/>
          <w:szCs w:val="24"/>
          <w:lang w:val="it-IT"/>
        </w:rPr>
      </w:pPr>
      <w:r>
        <w:rPr>
          <w:rStyle w:val="None"/>
          <w:color w:val="363737"/>
          <w:kern w:val="0"/>
          <w:sz w:val="24"/>
          <w:szCs w:val="24"/>
          <w:u w:color="363737"/>
          <w:lang w:val="it-IT"/>
        </w:rPr>
        <w:t>Omega</w:t>
      </w:r>
      <w:r w:rsidR="0035420B">
        <w:rPr>
          <w:rStyle w:val="None"/>
          <w:color w:val="363737"/>
          <w:kern w:val="0"/>
          <w:sz w:val="24"/>
          <w:szCs w:val="24"/>
          <w:u w:color="363737"/>
          <w:lang w:val="it-IT"/>
        </w:rPr>
        <w:t>-</w:t>
      </w:r>
      <w:r>
        <w:rPr>
          <w:rStyle w:val="None"/>
          <w:color w:val="363737"/>
          <w:kern w:val="0"/>
          <w:sz w:val="24"/>
          <w:szCs w:val="24"/>
          <w:u w:color="363737"/>
          <w:lang w:val="it-IT"/>
        </w:rPr>
        <w:t>3</w:t>
      </w:r>
      <w:r w:rsidR="0035420B">
        <w:rPr>
          <w:rStyle w:val="None"/>
          <w:color w:val="363737"/>
          <w:kern w:val="0"/>
          <w:sz w:val="24"/>
          <w:szCs w:val="24"/>
          <w:u w:color="363737"/>
          <w:lang w:val="it-IT"/>
        </w:rPr>
        <w:t xml:space="preserve"> </w:t>
      </w:r>
      <w:r w:rsidR="0035420B" w:rsidRPr="00847215">
        <w:rPr>
          <w:rStyle w:val="None"/>
          <w:color w:val="363737"/>
          <w:kern w:val="0"/>
          <w:sz w:val="24"/>
          <w:szCs w:val="24"/>
          <w:u w:color="363737"/>
        </w:rPr>
        <w:t>fatty</w:t>
      </w:r>
      <w:r w:rsidR="0035420B">
        <w:rPr>
          <w:rStyle w:val="None"/>
          <w:color w:val="363737"/>
          <w:kern w:val="0"/>
          <w:sz w:val="24"/>
          <w:szCs w:val="24"/>
          <w:u w:color="363737"/>
          <w:lang w:val="it-IT"/>
        </w:rPr>
        <w:t xml:space="preserve"> acids</w:t>
      </w:r>
    </w:p>
    <w:p w14:paraId="48E38E9D" w14:textId="77777777" w:rsidR="00835949" w:rsidRPr="00316B9F" w:rsidRDefault="00DD48B9" w:rsidP="00B02AEC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rStyle w:val="None"/>
          <w:color w:val="363737"/>
          <w:sz w:val="24"/>
          <w:szCs w:val="24"/>
        </w:rPr>
      </w:pPr>
      <w:r>
        <w:rPr>
          <w:rStyle w:val="None"/>
          <w:color w:val="363737"/>
          <w:kern w:val="0"/>
          <w:sz w:val="24"/>
          <w:szCs w:val="24"/>
          <w:u w:color="363737"/>
        </w:rPr>
        <w:t>Sulforaphane</w:t>
      </w:r>
    </w:p>
    <w:p w14:paraId="369624CE" w14:textId="3753D28D" w:rsidR="00597B6B" w:rsidRPr="00C118B7" w:rsidRDefault="00316B9F" w:rsidP="000F5C4B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rStyle w:val="None"/>
          <w:b/>
          <w:bCs/>
          <w:color w:val="000000" w:themeColor="text1"/>
          <w:sz w:val="24"/>
          <w:szCs w:val="24"/>
          <w:u w:color="EE0000"/>
        </w:rPr>
      </w:pPr>
      <w:r w:rsidRPr="00C118B7">
        <w:rPr>
          <w:rStyle w:val="None"/>
          <w:color w:val="000000" w:themeColor="text1"/>
          <w:kern w:val="0"/>
          <w:sz w:val="24"/>
          <w:szCs w:val="24"/>
          <w:u w:color="363737"/>
        </w:rPr>
        <w:t>Vitamin D</w:t>
      </w:r>
      <w:r w:rsidR="007264CA">
        <w:rPr>
          <w:rStyle w:val="None"/>
          <w:color w:val="000000" w:themeColor="text1"/>
          <w:kern w:val="0"/>
          <w:sz w:val="24"/>
          <w:szCs w:val="24"/>
          <w:u w:color="363737"/>
        </w:rPr>
        <w:t xml:space="preserve"> </w:t>
      </w:r>
      <w:r w:rsidR="007264CA" w:rsidRPr="00FB59B9">
        <w:rPr>
          <w:rStyle w:val="None"/>
          <w:color w:val="EE0000"/>
          <w:sz w:val="24"/>
          <w:szCs w:val="24"/>
        </w:rPr>
        <w:t>+ Vitamin K2</w:t>
      </w:r>
    </w:p>
    <w:p w14:paraId="55E4B982" w14:textId="7879C0DC" w:rsidR="006A342C" w:rsidRPr="000F5C4B" w:rsidRDefault="006A342C" w:rsidP="000F5C4B">
      <w:pPr>
        <w:pStyle w:val="Body"/>
        <w:numPr>
          <w:ilvl w:val="0"/>
          <w:numId w:val="83"/>
        </w:numPr>
        <w:shd w:val="clear" w:color="auto" w:fill="FFFFFF"/>
        <w:spacing w:after="0" w:line="240" w:lineRule="auto"/>
        <w:ind w:left="720"/>
        <w:rPr>
          <w:rStyle w:val="None"/>
          <w:b/>
          <w:bCs/>
          <w:sz w:val="24"/>
          <w:szCs w:val="24"/>
          <w:u w:color="EE0000"/>
        </w:rPr>
      </w:pPr>
      <w:r>
        <w:rPr>
          <w:rStyle w:val="None"/>
          <w:color w:val="EE0000"/>
          <w:kern w:val="0"/>
          <w:sz w:val="24"/>
          <w:szCs w:val="24"/>
          <w:u w:color="363737"/>
        </w:rPr>
        <w:t>Aged garlic extract</w:t>
      </w:r>
    </w:p>
    <w:p w14:paraId="0CE84E7C" w14:textId="77777777" w:rsidR="000F5C4B" w:rsidRDefault="000F5C4B" w:rsidP="000F5C4B">
      <w:pPr>
        <w:pStyle w:val="Body"/>
        <w:shd w:val="clear" w:color="auto" w:fill="FFFFFF"/>
        <w:spacing w:after="0" w:line="240" w:lineRule="auto"/>
        <w:rPr>
          <w:rStyle w:val="None"/>
          <w:color w:val="EE0000"/>
          <w:kern w:val="0"/>
          <w:sz w:val="24"/>
          <w:szCs w:val="24"/>
          <w:u w:color="363737"/>
        </w:rPr>
      </w:pPr>
    </w:p>
    <w:p w14:paraId="3367F98A" w14:textId="77777777" w:rsidR="006A342C" w:rsidRDefault="006A342C" w:rsidP="000F5C4B">
      <w:pPr>
        <w:pStyle w:val="Body"/>
        <w:shd w:val="clear" w:color="auto" w:fill="FFFFFF"/>
        <w:spacing w:after="0" w:line="240" w:lineRule="auto"/>
        <w:rPr>
          <w:rStyle w:val="None"/>
          <w:b/>
          <w:bCs/>
          <w:sz w:val="24"/>
          <w:szCs w:val="24"/>
          <w:u w:color="EE0000"/>
        </w:rPr>
      </w:pPr>
    </w:p>
    <w:p w14:paraId="1D31FCA0" w14:textId="42F550E6" w:rsidR="00BA39AC" w:rsidRDefault="009D547C">
      <w:pPr>
        <w:pStyle w:val="Body"/>
        <w:rPr>
          <w:rStyle w:val="None"/>
          <w:b/>
          <w:bCs/>
          <w:sz w:val="24"/>
          <w:szCs w:val="24"/>
          <w:u w:color="EE0000"/>
        </w:rPr>
      </w:pPr>
      <w:r>
        <w:rPr>
          <w:rStyle w:val="None"/>
          <w:b/>
          <w:bCs/>
          <w:sz w:val="24"/>
          <w:szCs w:val="24"/>
          <w:u w:color="EE0000"/>
        </w:rPr>
        <w:t>A</w:t>
      </w:r>
      <w:r w:rsidR="00284442">
        <w:rPr>
          <w:rStyle w:val="None"/>
          <w:b/>
          <w:bCs/>
          <w:sz w:val="24"/>
          <w:szCs w:val="24"/>
          <w:u w:color="EE0000"/>
        </w:rPr>
        <w:t>dult</w:t>
      </w:r>
      <w:r>
        <w:rPr>
          <w:rStyle w:val="None"/>
          <w:b/>
          <w:bCs/>
          <w:sz w:val="24"/>
          <w:szCs w:val="24"/>
          <w:u w:color="EE0000"/>
        </w:rPr>
        <w:t xml:space="preserve"> AML</w:t>
      </w:r>
    </w:p>
    <w:p w14:paraId="6F99A410" w14:textId="2BB146FA" w:rsidR="00BD4714" w:rsidRPr="00840422" w:rsidRDefault="00DA3BDF" w:rsidP="00BD4714">
      <w:pPr>
        <w:pStyle w:val="Body"/>
        <w:rPr>
          <w:color w:val="000000" w:themeColor="text1"/>
          <w:u w:color="EE0000"/>
        </w:rPr>
      </w:pPr>
      <w:r w:rsidRPr="00840422">
        <w:rPr>
          <w:color w:val="000000" w:themeColor="text1"/>
          <w:sz w:val="24"/>
          <w:szCs w:val="24"/>
          <w:u w:color="EE0000"/>
        </w:rPr>
        <w:t xml:space="preserve">Nutraceuticals such as curcumin, resveratrol, EGCG, quercetin and sulforaphane have demonstrated ability to modulate key leukemia pathways, induce apoptosis, and decrease tumor burden in cell and animal models of AML. </w:t>
      </w:r>
      <w:r w:rsidR="002D7246" w:rsidRPr="00840422">
        <w:rPr>
          <w:color w:val="000000" w:themeColor="text1"/>
          <w:sz w:val="24"/>
          <w:szCs w:val="24"/>
          <w:u w:color="EE0000"/>
        </w:rPr>
        <w:t>Curcumin</w:t>
      </w:r>
      <w:r w:rsidRPr="00840422">
        <w:rPr>
          <w:color w:val="000000" w:themeColor="text1"/>
          <w:sz w:val="24"/>
          <w:szCs w:val="24"/>
          <w:u w:color="EE0000"/>
        </w:rPr>
        <w:t xml:space="preserve"> and sulforaphane have shown pro-apoptotic activity against AML cell lines through mechanisms involving inhibition of NF-κB and induction of oxidative stress.</w:t>
      </w:r>
      <w:r w:rsidR="0042478D" w:rsidRPr="00840422">
        <w:rPr>
          <w:color w:val="000000" w:themeColor="text1"/>
          <w:sz w:val="24"/>
          <w:szCs w:val="24"/>
          <w:u w:color="EE0000"/>
        </w:rPr>
        <w:t xml:space="preserve"> These nutraceuticals should be considered in addition to standard chemotherapy.</w:t>
      </w:r>
      <w:r w:rsidR="00C95DF6" w:rsidRPr="00840422">
        <w:rPr>
          <w:rFonts w:ascii="Times New Roman" w:eastAsia="Arial Unicode MS" w:hAnsi="Times New Roman" w:cs="Times New Roman"/>
          <w:color w:val="000000" w:themeColor="text1"/>
          <w:kern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95DF6" w:rsidRPr="00840422">
        <w:rPr>
          <w:color w:val="000000" w:themeColor="text1"/>
          <w:sz w:val="24"/>
          <w:szCs w:val="24"/>
          <w:u w:color="EE0000"/>
        </w:rPr>
        <w:t>Several drugs such as valproic acid and HMG-CoA reductase inhibitors (atorvastatin or simvastatin) have shown anti-leukemic activity in preclinical studies and should</w:t>
      </w:r>
      <w:r w:rsidR="007E3B09" w:rsidRPr="00840422">
        <w:rPr>
          <w:color w:val="000000" w:themeColor="text1"/>
          <w:sz w:val="24"/>
          <w:szCs w:val="24"/>
          <w:u w:color="EE0000"/>
        </w:rPr>
        <w:t xml:space="preserve"> also be considered. </w:t>
      </w:r>
      <w:r w:rsidR="007E3909" w:rsidRPr="00840422">
        <w:rPr>
          <w:color w:val="000000" w:themeColor="text1"/>
          <w:sz w:val="24"/>
          <w:szCs w:val="24"/>
          <w:u w:color="EE0000"/>
        </w:rPr>
        <w:t xml:space="preserve">Vitamin D promotes differentiation of myeloid progenitor cells into mature </w:t>
      </w:r>
      <w:r w:rsidR="00DD31F4" w:rsidRPr="00840422">
        <w:rPr>
          <w:color w:val="000000" w:themeColor="text1"/>
          <w:sz w:val="24"/>
          <w:szCs w:val="24"/>
          <w:u w:color="EE0000"/>
        </w:rPr>
        <w:t>monocytes;</w:t>
      </w:r>
      <w:r w:rsidR="007E3909" w:rsidRPr="00840422">
        <w:rPr>
          <w:color w:val="000000" w:themeColor="text1"/>
          <w:sz w:val="24"/>
          <w:szCs w:val="24"/>
          <w:u w:color="EE0000"/>
        </w:rPr>
        <w:t xml:space="preserve"> a process mediated via the vitamin D receptor (VDR).</w:t>
      </w:r>
      <w:r w:rsidR="00BD4714" w:rsidRPr="00840422">
        <w:rPr>
          <w:color w:val="000000" w:themeColor="text1"/>
          <w:sz w:val="24"/>
          <w:szCs w:val="24"/>
          <w:u w:color="EE0000"/>
        </w:rPr>
        <w:t xml:space="preserve"> A high proportion—over 80%—of AML patients present with insufficient or deficient serum vitamin D levels at diagnosis. Lower vitamin D levels are linked </w:t>
      </w:r>
      <w:r w:rsidR="000D6BC2" w:rsidRPr="00840422">
        <w:rPr>
          <w:color w:val="000000" w:themeColor="text1"/>
          <w:sz w:val="24"/>
          <w:szCs w:val="24"/>
          <w:u w:color="EE0000"/>
        </w:rPr>
        <w:t>to</w:t>
      </w:r>
      <w:r w:rsidR="00DB7398" w:rsidRPr="00840422">
        <w:rPr>
          <w:color w:val="000000" w:themeColor="text1"/>
          <w:sz w:val="24"/>
          <w:szCs w:val="24"/>
          <w:u w:color="EE0000"/>
        </w:rPr>
        <w:t xml:space="preserve"> s</w:t>
      </w:r>
      <w:r w:rsidR="00BD4714" w:rsidRPr="00840422">
        <w:rPr>
          <w:color w:val="000000" w:themeColor="text1"/>
          <w:sz w:val="24"/>
          <w:szCs w:val="24"/>
          <w:u w:color="EE0000"/>
        </w:rPr>
        <w:t>horter overall survival and relapse-free survival</w:t>
      </w:r>
      <w:r w:rsidR="00DB7398" w:rsidRPr="00840422">
        <w:rPr>
          <w:color w:val="000000" w:themeColor="text1"/>
          <w:sz w:val="24"/>
          <w:szCs w:val="24"/>
          <w:u w:color="EE0000"/>
        </w:rPr>
        <w:t xml:space="preserve">, </w:t>
      </w:r>
      <w:r w:rsidR="000D6BC2" w:rsidRPr="00840422">
        <w:rPr>
          <w:color w:val="000000" w:themeColor="text1"/>
          <w:sz w:val="24"/>
          <w:szCs w:val="24"/>
          <w:u w:color="EE0000"/>
        </w:rPr>
        <w:t>greater</w:t>
      </w:r>
      <w:r w:rsidR="00BD4714" w:rsidRPr="00840422">
        <w:rPr>
          <w:color w:val="000000" w:themeColor="text1"/>
          <w:sz w:val="24"/>
          <w:szCs w:val="24"/>
          <w:u w:color="EE0000"/>
        </w:rPr>
        <w:t xml:space="preserve"> disease aggressiveness</w:t>
      </w:r>
      <w:r w:rsidR="00DB7398" w:rsidRPr="00840422">
        <w:rPr>
          <w:color w:val="000000" w:themeColor="text1"/>
          <w:sz w:val="24"/>
          <w:szCs w:val="24"/>
          <w:u w:color="EE0000"/>
        </w:rPr>
        <w:t>, h</w:t>
      </w:r>
      <w:r w:rsidR="00BD4714" w:rsidRPr="00840422">
        <w:rPr>
          <w:color w:val="000000" w:themeColor="text1"/>
          <w:sz w:val="24"/>
          <w:szCs w:val="24"/>
          <w:u w:color="EE0000"/>
        </w:rPr>
        <w:t>igher rates of hospitalization and increased complications such as infections and inflammation during intensive chemotherapy</w:t>
      </w:r>
      <w:r w:rsidR="00316B9F" w:rsidRPr="00840422">
        <w:rPr>
          <w:color w:val="000000" w:themeColor="text1"/>
          <w:u w:color="EE0000"/>
        </w:rPr>
        <w:t>.</w:t>
      </w:r>
    </w:p>
    <w:p w14:paraId="40A91808" w14:textId="7437DC57" w:rsidR="00BA39AC" w:rsidRPr="0042478D" w:rsidRDefault="00BA39AC">
      <w:pPr>
        <w:pStyle w:val="Body"/>
        <w:rPr>
          <w:color w:val="EE0000"/>
          <w:sz w:val="24"/>
          <w:szCs w:val="24"/>
          <w:u w:color="EE0000"/>
        </w:rPr>
      </w:pPr>
    </w:p>
    <w:p w14:paraId="17AB1D4E" w14:textId="77777777" w:rsidR="0042478D" w:rsidRDefault="0042478D">
      <w:pPr>
        <w:pStyle w:val="Body"/>
        <w:rPr>
          <w:rStyle w:val="None"/>
          <w:sz w:val="24"/>
          <w:szCs w:val="24"/>
          <w:u w:color="EE0000"/>
        </w:rPr>
      </w:pPr>
    </w:p>
    <w:p w14:paraId="5CEECDC8" w14:textId="77777777" w:rsidR="000D6BC2" w:rsidRDefault="000D6BC2">
      <w:pPr>
        <w:pStyle w:val="Body"/>
        <w:rPr>
          <w:rStyle w:val="None"/>
          <w:sz w:val="24"/>
          <w:szCs w:val="24"/>
          <w:u w:color="EE0000"/>
        </w:rPr>
      </w:pPr>
    </w:p>
    <w:p w14:paraId="0E1968A5" w14:textId="77777777" w:rsidR="000D6BC2" w:rsidRDefault="000D6BC2">
      <w:pPr>
        <w:pStyle w:val="Body"/>
        <w:rPr>
          <w:rStyle w:val="None"/>
          <w:sz w:val="24"/>
          <w:szCs w:val="24"/>
          <w:u w:color="EE0000"/>
        </w:rPr>
      </w:pPr>
    </w:p>
    <w:p w14:paraId="0E7219EE" w14:textId="436C2EF5" w:rsidR="00284442" w:rsidRPr="00284442" w:rsidRDefault="00284442">
      <w:pPr>
        <w:pStyle w:val="Body"/>
        <w:rPr>
          <w:rStyle w:val="None"/>
          <w:b/>
          <w:bCs/>
          <w:sz w:val="24"/>
          <w:szCs w:val="24"/>
          <w:u w:color="EE0000"/>
        </w:rPr>
      </w:pPr>
      <w:r w:rsidRPr="00284442">
        <w:rPr>
          <w:rStyle w:val="None"/>
          <w:b/>
          <w:bCs/>
          <w:sz w:val="24"/>
          <w:szCs w:val="24"/>
          <w:u w:color="EE0000"/>
        </w:rPr>
        <w:lastRenderedPageBreak/>
        <w:t xml:space="preserve">Chronic Lymphatic Leukemia </w:t>
      </w:r>
    </w:p>
    <w:p w14:paraId="4F9A192A" w14:textId="128796C1" w:rsidR="00284442" w:rsidRPr="00840422" w:rsidRDefault="00284442" w:rsidP="00707F38">
      <w:pPr>
        <w:pStyle w:val="Body"/>
        <w:rPr>
          <w:color w:val="000000" w:themeColor="text1"/>
          <w:sz w:val="24"/>
          <w:szCs w:val="24"/>
          <w:u w:color="EE0000"/>
        </w:rPr>
      </w:pPr>
      <w:r w:rsidRPr="00840422">
        <w:rPr>
          <w:color w:val="000000" w:themeColor="text1"/>
          <w:sz w:val="24"/>
          <w:szCs w:val="24"/>
          <w:u w:color="EE0000"/>
        </w:rPr>
        <w:t>Recent years have seen a shift from traditional chemotherapy towards targeted drug therapies.</w:t>
      </w:r>
      <w:r w:rsidR="00707F38" w:rsidRPr="00840422">
        <w:rPr>
          <w:color w:val="000000" w:themeColor="text1"/>
          <w:sz w:val="24"/>
          <w:szCs w:val="24"/>
          <w:u w:color="EE0000"/>
        </w:rPr>
        <w:t xml:space="preserve"> </w:t>
      </w:r>
      <w:r w:rsidRPr="00840422">
        <w:rPr>
          <w:color w:val="000000" w:themeColor="text1"/>
          <w:sz w:val="24"/>
          <w:szCs w:val="24"/>
          <w:u w:color="EE0000"/>
        </w:rPr>
        <w:t>Bruton tyrosine kinase (BTK) inhibitors such as ibrutinib, zanubrutinib, acalabrutinib, and pirtobrutinib disrupt cancer cell signaling and are commonly used, alone or with immunotherapy.</w:t>
      </w:r>
    </w:p>
    <w:p w14:paraId="79DDCFD0" w14:textId="34C6834F" w:rsidR="002A58AE" w:rsidRPr="00840422" w:rsidRDefault="002A58AE" w:rsidP="002A58AE">
      <w:pPr>
        <w:pStyle w:val="Body"/>
        <w:rPr>
          <w:color w:val="000000" w:themeColor="text1"/>
          <w:sz w:val="24"/>
          <w:szCs w:val="24"/>
          <w:u w:color="EE0000"/>
        </w:rPr>
      </w:pPr>
      <w:r w:rsidRPr="00840422">
        <w:rPr>
          <w:color w:val="000000" w:themeColor="text1"/>
          <w:sz w:val="24"/>
          <w:szCs w:val="24"/>
          <w:u w:color="EE0000"/>
        </w:rPr>
        <w:t>Several nutraceuticals and repurposed drugs show promise in the adjunct management of chronic lymphocytic leukemia (CLL), with both laboratory and some clinical evidence supporting their potential benefit.</w:t>
      </w:r>
      <w:r w:rsidR="00E86640" w:rsidRPr="00840422">
        <w:rPr>
          <w:color w:val="000000" w:themeColor="text1"/>
          <w:sz w:val="24"/>
          <w:szCs w:val="24"/>
          <w:u w:color="EE0000"/>
        </w:rPr>
        <w:t xml:space="preserve"> These include:</w:t>
      </w:r>
    </w:p>
    <w:p w14:paraId="66AF0D84" w14:textId="7F86AAE2" w:rsidR="00275B99" w:rsidRPr="00840422" w:rsidRDefault="002A58AE" w:rsidP="00EA4CA7">
      <w:pPr>
        <w:pStyle w:val="Body"/>
        <w:numPr>
          <w:ilvl w:val="0"/>
          <w:numId w:val="91"/>
        </w:numPr>
        <w:spacing w:after="0" w:line="240" w:lineRule="auto"/>
        <w:rPr>
          <w:color w:val="000000" w:themeColor="text1"/>
          <w:sz w:val="24"/>
          <w:szCs w:val="24"/>
          <w:u w:color="EE0000"/>
        </w:rPr>
      </w:pPr>
      <w:r w:rsidRPr="00840422">
        <w:rPr>
          <w:color w:val="000000" w:themeColor="text1"/>
          <w:sz w:val="24"/>
          <w:szCs w:val="24"/>
          <w:u w:color="EE0000"/>
        </w:rPr>
        <w:t>Vitamin D</w:t>
      </w:r>
      <w:r w:rsidR="007264CA">
        <w:rPr>
          <w:color w:val="000000" w:themeColor="text1"/>
          <w:sz w:val="24"/>
          <w:szCs w:val="24"/>
          <w:u w:color="EE0000"/>
        </w:rPr>
        <w:t xml:space="preserve"> </w:t>
      </w:r>
      <w:r w:rsidR="007264CA" w:rsidRPr="00FB59B9">
        <w:rPr>
          <w:rStyle w:val="None"/>
          <w:color w:val="EE0000"/>
          <w:sz w:val="24"/>
          <w:szCs w:val="24"/>
        </w:rPr>
        <w:t>+ Vitamin K2</w:t>
      </w:r>
    </w:p>
    <w:p w14:paraId="72D91B84" w14:textId="6122D482" w:rsidR="002A58AE" w:rsidRPr="00840422" w:rsidRDefault="002A58AE" w:rsidP="00EA4CA7">
      <w:pPr>
        <w:pStyle w:val="Body"/>
        <w:numPr>
          <w:ilvl w:val="0"/>
          <w:numId w:val="91"/>
        </w:numPr>
        <w:spacing w:after="0" w:line="240" w:lineRule="auto"/>
        <w:rPr>
          <w:color w:val="000000" w:themeColor="text1"/>
          <w:sz w:val="24"/>
          <w:szCs w:val="24"/>
          <w:u w:color="EE0000"/>
        </w:rPr>
      </w:pPr>
      <w:r w:rsidRPr="00840422">
        <w:rPr>
          <w:color w:val="000000" w:themeColor="text1"/>
          <w:sz w:val="24"/>
          <w:szCs w:val="24"/>
          <w:u w:color="EE0000"/>
        </w:rPr>
        <w:t>Curcumin</w:t>
      </w:r>
      <w:r w:rsidR="00247731" w:rsidRPr="00840422">
        <w:rPr>
          <w:color w:val="000000" w:themeColor="text1"/>
          <w:sz w:val="24"/>
          <w:szCs w:val="24"/>
          <w:u w:color="EE0000"/>
        </w:rPr>
        <w:t xml:space="preserve">. </w:t>
      </w:r>
      <w:r w:rsidR="008A49C5" w:rsidRPr="00840422">
        <w:rPr>
          <w:color w:val="000000" w:themeColor="text1"/>
          <w:sz w:val="24"/>
          <w:szCs w:val="24"/>
          <w:u w:color="EE0000"/>
        </w:rPr>
        <w:t>Curcumins</w:t>
      </w:r>
      <w:r w:rsidR="00247731" w:rsidRPr="00840422">
        <w:rPr>
          <w:color w:val="000000" w:themeColor="text1"/>
          <w:sz w:val="24"/>
          <w:szCs w:val="24"/>
          <w:u w:color="EE0000"/>
        </w:rPr>
        <w:t xml:space="preserve"> may c</w:t>
      </w:r>
      <w:r w:rsidRPr="00840422">
        <w:rPr>
          <w:color w:val="000000" w:themeColor="text1"/>
          <w:sz w:val="24"/>
          <w:szCs w:val="24"/>
          <w:u w:color="EE0000"/>
        </w:rPr>
        <w:t>omplement vitamin D in stabilizing disease.</w:t>
      </w:r>
    </w:p>
    <w:p w14:paraId="6F2D3E8C" w14:textId="103F5AF1" w:rsidR="002A58AE" w:rsidRPr="00840422" w:rsidRDefault="002A58AE" w:rsidP="00EA4CA7">
      <w:pPr>
        <w:pStyle w:val="Body"/>
        <w:numPr>
          <w:ilvl w:val="0"/>
          <w:numId w:val="92"/>
        </w:numPr>
        <w:spacing w:after="0" w:line="240" w:lineRule="auto"/>
        <w:rPr>
          <w:color w:val="000000" w:themeColor="text1"/>
          <w:sz w:val="24"/>
          <w:szCs w:val="24"/>
          <w:u w:color="EE0000"/>
        </w:rPr>
      </w:pPr>
      <w:r w:rsidRPr="00840422">
        <w:rPr>
          <w:color w:val="000000" w:themeColor="text1"/>
          <w:sz w:val="24"/>
          <w:szCs w:val="24"/>
          <w:u w:color="EE0000"/>
        </w:rPr>
        <w:t>Green Tea Extract (EGCG</w:t>
      </w:r>
      <w:r w:rsidR="008A49C5" w:rsidRPr="00840422">
        <w:rPr>
          <w:color w:val="000000" w:themeColor="text1"/>
          <w:sz w:val="24"/>
          <w:szCs w:val="24"/>
          <w:u w:color="EE0000"/>
        </w:rPr>
        <w:t>)</w:t>
      </w:r>
    </w:p>
    <w:p w14:paraId="73544762" w14:textId="788B17AD" w:rsidR="002A58AE" w:rsidRPr="00840422" w:rsidRDefault="002A58AE" w:rsidP="00EA4CA7">
      <w:pPr>
        <w:pStyle w:val="Body"/>
        <w:numPr>
          <w:ilvl w:val="0"/>
          <w:numId w:val="92"/>
        </w:numPr>
        <w:spacing w:after="0" w:line="240" w:lineRule="auto"/>
        <w:rPr>
          <w:color w:val="000000" w:themeColor="text1"/>
          <w:sz w:val="24"/>
          <w:szCs w:val="24"/>
          <w:u w:color="EE0000"/>
        </w:rPr>
      </w:pPr>
      <w:r w:rsidRPr="00840422">
        <w:rPr>
          <w:color w:val="000000" w:themeColor="text1"/>
          <w:sz w:val="24"/>
          <w:szCs w:val="24"/>
          <w:u w:color="EE0000"/>
        </w:rPr>
        <w:t>Omega-3 Fatty Acids</w:t>
      </w:r>
    </w:p>
    <w:p w14:paraId="57AA7997" w14:textId="77777777" w:rsidR="00840422" w:rsidRPr="00520910" w:rsidRDefault="00840422" w:rsidP="00840422">
      <w:pPr>
        <w:pStyle w:val="ListParagraph"/>
        <w:numPr>
          <w:ilvl w:val="0"/>
          <w:numId w:val="92"/>
        </w:numPr>
        <w:spacing w:after="0" w:line="240" w:lineRule="auto"/>
        <w:rPr>
          <w:color w:val="EE0000"/>
          <w:sz w:val="24"/>
          <w:szCs w:val="24"/>
        </w:rPr>
      </w:pPr>
      <w:r w:rsidRPr="00520910">
        <w:rPr>
          <w:rStyle w:val="None"/>
          <w:color w:val="EE0000"/>
          <w:sz w:val="24"/>
          <w:szCs w:val="24"/>
        </w:rPr>
        <w:t>Aged garlic extract</w:t>
      </w:r>
    </w:p>
    <w:p w14:paraId="21DF1E4D" w14:textId="77777777" w:rsidR="0041725A" w:rsidRPr="002A58AE" w:rsidRDefault="0041725A" w:rsidP="0041725A">
      <w:pPr>
        <w:pStyle w:val="Body"/>
        <w:spacing w:after="0" w:line="240" w:lineRule="auto"/>
        <w:rPr>
          <w:color w:val="EE0000"/>
          <w:sz w:val="24"/>
          <w:szCs w:val="24"/>
          <w:u w:color="EE0000"/>
        </w:rPr>
      </w:pPr>
    </w:p>
    <w:p w14:paraId="74D7166C" w14:textId="77777777" w:rsidR="000D6BC2" w:rsidRDefault="002A58AE" w:rsidP="00277554">
      <w:pPr>
        <w:pStyle w:val="Body"/>
        <w:spacing w:after="0" w:line="240" w:lineRule="auto"/>
        <w:rPr>
          <w:rFonts w:ascii="Arial" w:hAnsi="Arial" w:cs="Arial"/>
          <w:b/>
          <w:bCs/>
          <w:sz w:val="24"/>
          <w:szCs w:val="24"/>
          <w:u w:color="EE0000"/>
        </w:rPr>
      </w:pPr>
      <w:r w:rsidRPr="002A58AE">
        <w:rPr>
          <w:rFonts w:ascii="Arial" w:hAnsi="Arial" w:cs="Arial"/>
          <w:b/>
          <w:bCs/>
          <w:sz w:val="24"/>
          <w:szCs w:val="24"/>
          <w:u w:color="EE0000"/>
        </w:rPr>
        <w:t>​</w:t>
      </w:r>
    </w:p>
    <w:p w14:paraId="08907349" w14:textId="7FD04AEB" w:rsidR="00835949" w:rsidRDefault="00DD48B9" w:rsidP="00277554">
      <w:pPr>
        <w:pStyle w:val="Body"/>
        <w:spacing w:after="0" w:line="240" w:lineRule="auto"/>
        <w:rPr>
          <w:rStyle w:val="None"/>
          <w:b/>
          <w:bCs/>
          <w:sz w:val="24"/>
          <w:szCs w:val="24"/>
          <w:u w:color="EE0000"/>
        </w:rPr>
      </w:pPr>
      <w:r>
        <w:rPr>
          <w:rStyle w:val="None"/>
          <w:b/>
          <w:bCs/>
          <w:sz w:val="24"/>
          <w:szCs w:val="24"/>
          <w:u w:color="EE0000"/>
        </w:rPr>
        <w:t>Sarcomas</w:t>
      </w:r>
    </w:p>
    <w:p w14:paraId="28A3702B" w14:textId="0F8AF4BA" w:rsidR="00835949" w:rsidRDefault="00DD48B9">
      <w:pPr>
        <w:pStyle w:val="Default"/>
        <w:rPr>
          <w:rStyle w:val="None"/>
          <w:rFonts w:ascii="Aptos" w:eastAsia="Aptos" w:hAnsi="Aptos" w:cs="Aptos"/>
          <w:color w:val="EE0000"/>
          <w:u w:color="EE0000"/>
        </w:rPr>
      </w:pPr>
      <w:r>
        <w:rPr>
          <w:rStyle w:val="None"/>
          <w:rFonts w:ascii="Aptos" w:eastAsia="Aptos" w:hAnsi="Aptos" w:cs="Aptos"/>
          <w:u w:color="EE0000"/>
        </w:rPr>
        <w:t>Sarcomas are cancers that arise from connective tissues such as bone, muscle, fat, and blood vessels</w:t>
      </w:r>
      <w:r w:rsidR="00A41398">
        <w:rPr>
          <w:rStyle w:val="None"/>
          <w:rFonts w:ascii="Aptos" w:eastAsia="Aptos" w:hAnsi="Aptos" w:cs="Aptos"/>
          <w:u w:color="EE0000"/>
        </w:rPr>
        <w:t>,</w:t>
      </w:r>
      <w:r>
        <w:rPr>
          <w:rStyle w:val="None"/>
          <w:rFonts w:ascii="Aptos" w:eastAsia="Aptos" w:hAnsi="Aptos" w:cs="Aptos"/>
          <w:u w:color="EE0000"/>
        </w:rPr>
        <w:t xml:space="preserve"> and usually have a poor prognosis for several key reasons:</w:t>
      </w:r>
    </w:p>
    <w:p w14:paraId="2112E163" w14:textId="77777777" w:rsidR="00835949" w:rsidRDefault="00835949">
      <w:pPr>
        <w:pStyle w:val="Default"/>
        <w:rPr>
          <w:rStyle w:val="None"/>
          <w:rFonts w:ascii="Aptos" w:eastAsia="Aptos" w:hAnsi="Aptos" w:cs="Aptos"/>
          <w:color w:val="EE0000"/>
          <w:u w:color="EE0000"/>
        </w:rPr>
      </w:pPr>
    </w:p>
    <w:p w14:paraId="6C5D5C8B" w14:textId="77777777" w:rsidR="00835949" w:rsidRDefault="00DD48B9" w:rsidP="002D4A48">
      <w:pPr>
        <w:pStyle w:val="Default"/>
        <w:numPr>
          <w:ilvl w:val="0"/>
          <w:numId w:val="49"/>
        </w:numPr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  <w:u w:color="EE0000"/>
        </w:rPr>
        <w:t>Late diagnosis</w:t>
      </w:r>
    </w:p>
    <w:p w14:paraId="54B42892" w14:textId="77777777" w:rsidR="00835949" w:rsidRDefault="00DD48B9" w:rsidP="002D4A48">
      <w:pPr>
        <w:pStyle w:val="Default"/>
        <w:numPr>
          <w:ilvl w:val="0"/>
          <w:numId w:val="49"/>
        </w:numPr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  <w:u w:color="EE0000"/>
        </w:rPr>
        <w:t>High grade and aggressiveness</w:t>
      </w:r>
    </w:p>
    <w:p w14:paraId="1E854E6B" w14:textId="77777777" w:rsidR="00835949" w:rsidRDefault="00DD48B9" w:rsidP="002D4A48">
      <w:pPr>
        <w:pStyle w:val="Default"/>
        <w:numPr>
          <w:ilvl w:val="0"/>
          <w:numId w:val="49"/>
        </w:numPr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  <w:u w:color="EE0000"/>
        </w:rPr>
        <w:t>Large tumor size</w:t>
      </w:r>
    </w:p>
    <w:p w14:paraId="7B1E2F7E" w14:textId="77777777" w:rsidR="00835949" w:rsidRDefault="00DD48B9" w:rsidP="002D4A48">
      <w:pPr>
        <w:pStyle w:val="Default"/>
        <w:numPr>
          <w:ilvl w:val="0"/>
          <w:numId w:val="49"/>
        </w:numPr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  <w:u w:color="EE0000"/>
        </w:rPr>
        <w:t>Metastasis at diagnosis</w:t>
      </w:r>
    </w:p>
    <w:p w14:paraId="5010DFB2" w14:textId="77777777" w:rsidR="00835949" w:rsidRDefault="00DD48B9" w:rsidP="002D4A48">
      <w:pPr>
        <w:pStyle w:val="Default"/>
        <w:numPr>
          <w:ilvl w:val="0"/>
          <w:numId w:val="49"/>
        </w:numPr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  <w:u w:color="EE0000"/>
        </w:rPr>
        <w:t>Tumor location</w:t>
      </w:r>
    </w:p>
    <w:p w14:paraId="3262914C" w14:textId="77777777" w:rsidR="00835949" w:rsidRDefault="00DD48B9" w:rsidP="002D4A48">
      <w:pPr>
        <w:pStyle w:val="Default"/>
        <w:numPr>
          <w:ilvl w:val="0"/>
          <w:numId w:val="49"/>
        </w:numPr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  <w:u w:color="EE0000"/>
        </w:rPr>
        <w:t>Incomplete surgical removal</w:t>
      </w:r>
    </w:p>
    <w:p w14:paraId="0A6CDE17" w14:textId="77777777" w:rsidR="00835949" w:rsidRDefault="00DD48B9" w:rsidP="002D4A48">
      <w:pPr>
        <w:pStyle w:val="Default"/>
        <w:numPr>
          <w:ilvl w:val="0"/>
          <w:numId w:val="49"/>
        </w:numPr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  <w:u w:color="EE0000"/>
        </w:rPr>
        <w:t>Tumor heterogeneity</w:t>
      </w:r>
    </w:p>
    <w:p w14:paraId="0D90C4CB" w14:textId="77777777" w:rsidR="00835949" w:rsidRDefault="00DD48B9" w:rsidP="002D4A48">
      <w:pPr>
        <w:pStyle w:val="Default"/>
        <w:numPr>
          <w:ilvl w:val="0"/>
          <w:numId w:val="49"/>
        </w:numPr>
      </w:pPr>
      <w:r>
        <w:rPr>
          <w:rStyle w:val="None"/>
          <w:rFonts w:ascii="Aptos" w:eastAsia="Aptos" w:hAnsi="Aptos" w:cs="Aptos"/>
          <w:u w:color="EE0000"/>
        </w:rPr>
        <w:t xml:space="preserve">Resistance to conventional therapy </w:t>
      </w:r>
    </w:p>
    <w:p w14:paraId="05DA4836" w14:textId="77777777" w:rsidR="00835949" w:rsidRDefault="00835949" w:rsidP="00B02AEC">
      <w:pPr>
        <w:pStyle w:val="Default"/>
        <w:ind w:left="720" w:hanging="360"/>
        <w:rPr>
          <w:rStyle w:val="None"/>
          <w:color w:val="EE0000"/>
          <w:u w:color="EE0000"/>
        </w:rPr>
      </w:pPr>
    </w:p>
    <w:p w14:paraId="7FC92BB2" w14:textId="1663B5B1" w:rsidR="00835949" w:rsidRDefault="00DD48B9" w:rsidP="00B02AEC">
      <w:pPr>
        <w:pStyle w:val="Body"/>
        <w:rPr>
          <w:rStyle w:val="None"/>
          <w:rFonts w:ascii="Times New Roman" w:eastAsia="Arial Unicode MS" w:hAnsi="Times New Roman" w:cs="Times New Roman"/>
          <w:color w:val="auto"/>
          <w:kern w:val="0"/>
          <w:sz w:val="24"/>
          <w:szCs w:val="24"/>
          <w:u w:color="EE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None"/>
          <w:sz w:val="24"/>
          <w:szCs w:val="24"/>
          <w:u w:color="EE0000"/>
        </w:rPr>
        <w:t xml:space="preserve">Evidence </w:t>
      </w:r>
      <w:r w:rsidR="000F7181">
        <w:rPr>
          <w:rStyle w:val="None"/>
          <w:sz w:val="24"/>
          <w:szCs w:val="24"/>
          <w:u w:color="EE0000"/>
        </w:rPr>
        <w:t>shows</w:t>
      </w:r>
      <w:r>
        <w:rPr>
          <w:rStyle w:val="None"/>
          <w:sz w:val="24"/>
          <w:szCs w:val="24"/>
          <w:u w:color="EE0000"/>
        </w:rPr>
        <w:t xml:space="preserve"> sarcomas typically demonstrate the metabolic reprogramming characteristic of the Warburg effect</w:t>
      </w:r>
      <w:r w:rsidR="00FB3FBC">
        <w:rPr>
          <w:rStyle w:val="None"/>
          <w:sz w:val="24"/>
          <w:szCs w:val="24"/>
          <w:u w:color="EE0000"/>
        </w:rPr>
        <w:t>. T</w:t>
      </w:r>
      <w:r>
        <w:rPr>
          <w:rStyle w:val="None"/>
          <w:sz w:val="24"/>
          <w:szCs w:val="24"/>
          <w:u w:color="EE0000"/>
        </w:rPr>
        <w:t xml:space="preserve">his </w:t>
      </w:r>
      <w:r w:rsidR="00C24106">
        <w:rPr>
          <w:rStyle w:val="None"/>
          <w:sz w:val="24"/>
          <w:szCs w:val="24"/>
          <w:u w:color="EE0000"/>
        </w:rPr>
        <w:t xml:space="preserve">metabolic shift </w:t>
      </w:r>
      <w:r>
        <w:rPr>
          <w:rStyle w:val="None"/>
          <w:sz w:val="24"/>
          <w:szCs w:val="24"/>
          <w:u w:color="EE0000"/>
        </w:rPr>
        <w:t>contributes to their aggressive growth and provides</w:t>
      </w:r>
      <w:r w:rsidRPr="00FB3FBC">
        <w:rPr>
          <w:rStyle w:val="None"/>
          <w:sz w:val="24"/>
          <w:szCs w:val="24"/>
          <w:u w:color="EE0000"/>
        </w:rPr>
        <w:t xml:space="preserve"> </w:t>
      </w:r>
      <w:r w:rsidRPr="00B02AEC">
        <w:rPr>
          <w:rStyle w:val="None"/>
          <w:u w:color="EE0000"/>
        </w:rPr>
        <w:t>potential</w:t>
      </w:r>
      <w:r>
        <w:rPr>
          <w:rStyle w:val="None"/>
          <w:sz w:val="24"/>
          <w:szCs w:val="24"/>
          <w:u w:color="EE0000"/>
        </w:rPr>
        <w:t xml:space="preserve"> therapeutic targets </w:t>
      </w:r>
      <w:r w:rsidR="00E317E3">
        <w:rPr>
          <w:rStyle w:val="None"/>
          <w:sz w:val="24"/>
          <w:szCs w:val="24"/>
          <w:u w:color="EE0000"/>
        </w:rPr>
        <w:t>with</w:t>
      </w:r>
      <w:r>
        <w:rPr>
          <w:rStyle w:val="None"/>
          <w:sz w:val="24"/>
          <w:szCs w:val="24"/>
          <w:u w:color="EE0000"/>
        </w:rPr>
        <w:t xml:space="preserve">in </w:t>
      </w:r>
      <w:r w:rsidR="00E317E3">
        <w:rPr>
          <w:rStyle w:val="None"/>
          <w:sz w:val="24"/>
          <w:szCs w:val="24"/>
          <w:u w:color="EE0000"/>
        </w:rPr>
        <w:t xml:space="preserve">cancer cell </w:t>
      </w:r>
      <w:r>
        <w:rPr>
          <w:rStyle w:val="None"/>
          <w:sz w:val="24"/>
          <w:szCs w:val="24"/>
          <w:u w:color="EE0000"/>
        </w:rPr>
        <w:t xml:space="preserve">glycolytic pathways. While the prognosis </w:t>
      </w:r>
      <w:r w:rsidR="001A5C8C">
        <w:rPr>
          <w:rStyle w:val="None"/>
          <w:sz w:val="24"/>
          <w:szCs w:val="24"/>
          <w:u w:color="EE0000"/>
        </w:rPr>
        <w:t>remains</w:t>
      </w:r>
      <w:r>
        <w:rPr>
          <w:rStyle w:val="None"/>
          <w:sz w:val="24"/>
          <w:szCs w:val="24"/>
          <w:u w:color="EE0000"/>
        </w:rPr>
        <w:t xml:space="preserve"> poor and </w:t>
      </w:r>
      <w:r w:rsidR="00812CFB">
        <w:rPr>
          <w:rStyle w:val="None"/>
          <w:sz w:val="24"/>
          <w:szCs w:val="24"/>
          <w:u w:color="EE0000"/>
        </w:rPr>
        <w:t xml:space="preserve">data </w:t>
      </w:r>
      <w:r>
        <w:rPr>
          <w:rStyle w:val="None"/>
          <w:sz w:val="24"/>
          <w:szCs w:val="24"/>
          <w:u w:color="EE0000"/>
        </w:rPr>
        <w:t xml:space="preserve">on the use of repurposed drugs </w:t>
      </w:r>
      <w:r w:rsidR="007963AE">
        <w:rPr>
          <w:rStyle w:val="None"/>
          <w:sz w:val="24"/>
          <w:szCs w:val="24"/>
          <w:u w:color="EE0000"/>
        </w:rPr>
        <w:t xml:space="preserve">are limited, </w:t>
      </w:r>
      <w:r>
        <w:rPr>
          <w:rStyle w:val="None"/>
          <w:sz w:val="24"/>
          <w:szCs w:val="24"/>
          <w:u w:color="EE0000"/>
        </w:rPr>
        <w:t xml:space="preserve">the following </w:t>
      </w:r>
      <w:r w:rsidR="007963AE">
        <w:rPr>
          <w:rStyle w:val="None"/>
          <w:sz w:val="24"/>
          <w:szCs w:val="24"/>
          <w:u w:color="EE0000"/>
        </w:rPr>
        <w:t>agents are</w:t>
      </w:r>
      <w:r>
        <w:rPr>
          <w:rStyle w:val="None"/>
          <w:sz w:val="24"/>
          <w:szCs w:val="24"/>
          <w:u w:color="EE0000"/>
        </w:rPr>
        <w:t xml:space="preserve"> suggested as adjunctive therapy</w:t>
      </w:r>
      <w:r w:rsidR="007963AE">
        <w:rPr>
          <w:rStyle w:val="None"/>
          <w:sz w:val="24"/>
          <w:szCs w:val="24"/>
          <w:u w:color="EE0000"/>
        </w:rPr>
        <w:t>:</w:t>
      </w:r>
    </w:p>
    <w:p w14:paraId="639E55E8" w14:textId="77777777" w:rsidR="00835949" w:rsidRDefault="00DD48B9">
      <w:pPr>
        <w:pStyle w:val="ListParagraph"/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  <w:u w:color="EE0000"/>
        </w:rPr>
        <w:t>Propranolol (particularly for angiosarcomas)</w:t>
      </w:r>
    </w:p>
    <w:p w14:paraId="4C528411" w14:textId="77777777" w:rsidR="00835949" w:rsidRDefault="00DD48B9">
      <w:pPr>
        <w:pStyle w:val="ListParagraph"/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  <w:u w:color="EE0000"/>
        </w:rPr>
        <w:t>EGCG</w:t>
      </w:r>
    </w:p>
    <w:p w14:paraId="14A15167" w14:textId="77777777" w:rsidR="00835949" w:rsidRDefault="00DD48B9">
      <w:pPr>
        <w:pStyle w:val="ListParagraph"/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  <w:u w:color="EE0000"/>
        </w:rPr>
        <w:t>Curcumin</w:t>
      </w:r>
    </w:p>
    <w:p w14:paraId="0BBC8C00" w14:textId="4FCCBF0D" w:rsidR="00835949" w:rsidRDefault="00DD48B9">
      <w:pPr>
        <w:pStyle w:val="ListParagraph"/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  <w:u w:color="EE0000"/>
        </w:rPr>
        <w:t>Vitamin D</w:t>
      </w:r>
      <w:r w:rsidR="007264CA">
        <w:rPr>
          <w:rStyle w:val="None"/>
          <w:sz w:val="24"/>
          <w:szCs w:val="24"/>
          <w:u w:color="EE0000"/>
        </w:rPr>
        <w:t xml:space="preserve"> </w:t>
      </w:r>
      <w:r w:rsidR="007264CA" w:rsidRPr="00FB59B9">
        <w:rPr>
          <w:rStyle w:val="None"/>
          <w:color w:val="EE0000"/>
          <w:sz w:val="24"/>
          <w:szCs w:val="24"/>
        </w:rPr>
        <w:t>+ Vitamin K2</w:t>
      </w:r>
    </w:p>
    <w:p w14:paraId="5B539C96" w14:textId="77777777" w:rsidR="00835949" w:rsidRDefault="00DD48B9">
      <w:pPr>
        <w:pStyle w:val="ListParagraph"/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  <w:u w:color="EE0000"/>
        </w:rPr>
        <w:t>Mebendazole</w:t>
      </w:r>
    </w:p>
    <w:p w14:paraId="31AB165C" w14:textId="0A3E0126" w:rsidR="00835949" w:rsidRPr="00DD48B9" w:rsidRDefault="00DD48B9">
      <w:pPr>
        <w:pStyle w:val="ListParagraph"/>
        <w:numPr>
          <w:ilvl w:val="0"/>
          <w:numId w:val="51"/>
        </w:numPr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  <w:u w:color="EE0000"/>
        </w:rPr>
        <w:t>High</w:t>
      </w:r>
      <w:r w:rsidR="007963AE">
        <w:rPr>
          <w:rStyle w:val="None"/>
          <w:sz w:val="24"/>
          <w:szCs w:val="24"/>
          <w:u w:color="EE0000"/>
        </w:rPr>
        <w:t>-</w:t>
      </w:r>
      <w:r>
        <w:rPr>
          <w:rStyle w:val="None"/>
          <w:sz w:val="24"/>
          <w:szCs w:val="24"/>
          <w:u w:color="EE0000"/>
        </w:rPr>
        <w:t>dose IV vitamin C</w:t>
      </w:r>
    </w:p>
    <w:p w14:paraId="1D241DFB" w14:textId="71FDE2AE" w:rsidR="00DD48B9" w:rsidRPr="00597B6B" w:rsidRDefault="00DD48B9">
      <w:pPr>
        <w:pStyle w:val="ListParagraph"/>
        <w:numPr>
          <w:ilvl w:val="0"/>
          <w:numId w:val="51"/>
        </w:numPr>
        <w:spacing w:after="0" w:line="240" w:lineRule="auto"/>
        <w:rPr>
          <w:rStyle w:val="None"/>
          <w:color w:val="auto"/>
          <w:sz w:val="24"/>
          <w:szCs w:val="24"/>
        </w:rPr>
      </w:pPr>
      <w:r w:rsidRPr="00597B6B">
        <w:rPr>
          <w:rStyle w:val="None"/>
          <w:color w:val="auto"/>
          <w:sz w:val="24"/>
          <w:szCs w:val="24"/>
          <w:u w:color="EE0000"/>
        </w:rPr>
        <w:t xml:space="preserve">Ivermectin </w:t>
      </w:r>
    </w:p>
    <w:p w14:paraId="4E1A03E1" w14:textId="4C171FE3" w:rsidR="00F262AB" w:rsidRPr="00840422" w:rsidRDefault="00E56690" w:rsidP="00B02AEC">
      <w:pPr>
        <w:pStyle w:val="ListParagraph"/>
        <w:spacing w:line="240" w:lineRule="auto"/>
        <w:ind w:left="0"/>
        <w:rPr>
          <w:rStyle w:val="None"/>
          <w:b/>
          <w:bCs/>
          <w:color w:val="000000" w:themeColor="text1"/>
          <w:sz w:val="24"/>
          <w:szCs w:val="24"/>
          <w:u w:color="EE0000"/>
        </w:rPr>
      </w:pPr>
      <w:r w:rsidRPr="00840422">
        <w:rPr>
          <w:rStyle w:val="None"/>
          <w:b/>
          <w:bCs/>
          <w:color w:val="000000" w:themeColor="text1"/>
          <w:sz w:val="24"/>
          <w:szCs w:val="24"/>
          <w:u w:color="EE0000"/>
        </w:rPr>
        <w:lastRenderedPageBreak/>
        <w:t>Mesothelioma</w:t>
      </w:r>
    </w:p>
    <w:p w14:paraId="6034A97B" w14:textId="62D2CB3F" w:rsidR="00E56690" w:rsidRPr="00840422" w:rsidRDefault="00E56690" w:rsidP="00B02AEC">
      <w:pPr>
        <w:pStyle w:val="ListParagraph"/>
        <w:spacing w:line="240" w:lineRule="auto"/>
        <w:ind w:left="0"/>
        <w:rPr>
          <w:rStyle w:val="None"/>
          <w:color w:val="000000" w:themeColor="text1"/>
          <w:sz w:val="24"/>
          <w:szCs w:val="24"/>
          <w:u w:color="EE0000"/>
        </w:rPr>
      </w:pPr>
      <w:r w:rsidRPr="00840422">
        <w:rPr>
          <w:rStyle w:val="None"/>
          <w:color w:val="000000" w:themeColor="text1"/>
          <w:sz w:val="24"/>
          <w:szCs w:val="24"/>
          <w:u w:color="EE0000"/>
        </w:rPr>
        <w:t xml:space="preserve">Surgery, radiation and chemotherapy </w:t>
      </w:r>
      <w:r w:rsidR="00347DC9" w:rsidRPr="00840422">
        <w:rPr>
          <w:rStyle w:val="None"/>
          <w:color w:val="000000" w:themeColor="text1"/>
          <w:sz w:val="24"/>
          <w:szCs w:val="24"/>
          <w:u w:color="EE0000"/>
        </w:rPr>
        <w:t>appear</w:t>
      </w:r>
      <w:r w:rsidRPr="00840422">
        <w:rPr>
          <w:rStyle w:val="None"/>
          <w:color w:val="000000" w:themeColor="text1"/>
          <w:sz w:val="24"/>
          <w:szCs w:val="24"/>
          <w:u w:color="EE0000"/>
        </w:rPr>
        <w:t xml:space="preserve"> to have a limited role in the treatment of mesothelioma. </w:t>
      </w:r>
      <w:r w:rsidR="001A1078" w:rsidRPr="00840422">
        <w:rPr>
          <w:b/>
          <w:bCs/>
          <w:color w:val="000000" w:themeColor="text1"/>
          <w:sz w:val="24"/>
          <w:szCs w:val="24"/>
          <w:u w:color="EE0000"/>
        </w:rPr>
        <w:t>Niclosamide</w:t>
      </w:r>
      <w:r w:rsidR="001A1078" w:rsidRPr="00840422">
        <w:rPr>
          <w:color w:val="000000" w:themeColor="text1"/>
          <w:sz w:val="24"/>
          <w:szCs w:val="24"/>
          <w:u w:color="EE0000"/>
        </w:rPr>
        <w:t>, used for parasitic infections, was found to exhibit anti-proliferative and pro-apoptotic activity against mesothelioma tumor cells, with studies showing inhibition of mTORC1 signaling and tumor growth in animal models</w:t>
      </w:r>
      <w:r w:rsidR="001B7265" w:rsidRPr="00840422">
        <w:rPr>
          <w:color w:val="000000" w:themeColor="text1"/>
          <w:sz w:val="24"/>
          <w:szCs w:val="24"/>
          <w:u w:color="EE0000"/>
        </w:rPr>
        <w:t>.</w:t>
      </w:r>
      <w:r w:rsidR="00AE60B9" w:rsidRPr="00840422">
        <w:rPr>
          <w:color w:val="000000" w:themeColor="text1"/>
          <w:sz w:val="24"/>
          <w:szCs w:val="24"/>
          <w:u w:color="EE0000"/>
        </w:rPr>
        <w:t xml:space="preserve"> C</w:t>
      </w:r>
      <w:r w:rsidR="00AE60B9" w:rsidRPr="00840422">
        <w:rPr>
          <w:b/>
          <w:bCs/>
          <w:color w:val="000000" w:themeColor="text1"/>
          <w:sz w:val="24"/>
          <w:szCs w:val="24"/>
          <w:u w:color="EE0000"/>
        </w:rPr>
        <w:t>urcumin, epigallocatechin gallate (EGCG) and resveratrol h</w:t>
      </w:r>
      <w:r w:rsidR="00AE60B9" w:rsidRPr="00840422">
        <w:rPr>
          <w:color w:val="000000" w:themeColor="text1"/>
          <w:sz w:val="24"/>
          <w:szCs w:val="24"/>
          <w:u w:color="EE0000"/>
        </w:rPr>
        <w:t>ave shown anti-tumor effects in cell and animal models, with mechanisms involving apoptosis induction, inhibition of metastasis, and strengthening of the extracellular matrix.</w:t>
      </w:r>
      <w:r w:rsidR="00133502" w:rsidRPr="00840422">
        <w:rPr>
          <w:color w:val="000000" w:themeColor="text1"/>
          <w:sz w:val="24"/>
          <w:szCs w:val="24"/>
          <w:u w:color="EE0000"/>
        </w:rPr>
        <w:t xml:space="preserve"> These agents should be considered in patients with mesothelioma. </w:t>
      </w:r>
    </w:p>
    <w:p w14:paraId="7965DB62" w14:textId="77777777" w:rsidR="007C2FCE" w:rsidRPr="00840422" w:rsidRDefault="007C2FCE" w:rsidP="00B02AEC">
      <w:pPr>
        <w:pStyle w:val="ListParagraph"/>
        <w:spacing w:line="240" w:lineRule="auto"/>
        <w:ind w:left="0"/>
        <w:rPr>
          <w:rStyle w:val="None"/>
          <w:b/>
          <w:bCs/>
          <w:color w:val="000000" w:themeColor="text1"/>
          <w:sz w:val="24"/>
          <w:szCs w:val="24"/>
          <w:u w:color="EE0000"/>
        </w:rPr>
      </w:pPr>
    </w:p>
    <w:p w14:paraId="0B85A888" w14:textId="2BD96590" w:rsidR="00835949" w:rsidRPr="00840422" w:rsidRDefault="00C85EEE" w:rsidP="00B02AEC">
      <w:pPr>
        <w:pStyle w:val="ListParagraph"/>
        <w:spacing w:line="240" w:lineRule="auto"/>
        <w:ind w:left="0"/>
        <w:rPr>
          <w:rStyle w:val="None"/>
          <w:b/>
          <w:bCs/>
          <w:color w:val="000000" w:themeColor="text1"/>
          <w:sz w:val="24"/>
          <w:szCs w:val="24"/>
          <w:u w:color="EE0000"/>
        </w:rPr>
      </w:pPr>
      <w:r w:rsidRPr="00840422">
        <w:rPr>
          <w:rStyle w:val="None"/>
          <w:b/>
          <w:bCs/>
          <w:color w:val="000000" w:themeColor="text1"/>
          <w:sz w:val="24"/>
          <w:szCs w:val="24"/>
          <w:u w:color="EE0000"/>
        </w:rPr>
        <w:t>Safety</w:t>
      </w:r>
      <w:r w:rsidR="007B578A" w:rsidRPr="00840422">
        <w:rPr>
          <w:rStyle w:val="None"/>
          <w:b/>
          <w:bCs/>
          <w:color w:val="000000" w:themeColor="text1"/>
          <w:sz w:val="24"/>
          <w:szCs w:val="24"/>
          <w:u w:color="EE0000"/>
        </w:rPr>
        <w:t xml:space="preserve"> Considerations</w:t>
      </w:r>
    </w:p>
    <w:p w14:paraId="4149C326" w14:textId="3FD8C4F0" w:rsidR="00026351" w:rsidRPr="00840422" w:rsidRDefault="00026351" w:rsidP="00B02AEC">
      <w:pPr>
        <w:pStyle w:val="ListParagraph"/>
        <w:spacing w:line="240" w:lineRule="auto"/>
        <w:ind w:left="0"/>
        <w:rPr>
          <w:rStyle w:val="None"/>
          <w:b/>
          <w:bCs/>
          <w:color w:val="000000" w:themeColor="text1"/>
          <w:sz w:val="24"/>
          <w:szCs w:val="24"/>
          <w:u w:color="EE0000"/>
        </w:rPr>
      </w:pPr>
      <w:r w:rsidRPr="00840422">
        <w:rPr>
          <w:rStyle w:val="None"/>
          <w:b/>
          <w:bCs/>
          <w:color w:val="000000" w:themeColor="text1"/>
          <w:sz w:val="24"/>
          <w:szCs w:val="24"/>
          <w:u w:color="EE0000"/>
        </w:rPr>
        <w:t>Dosage guidance of Methylene blue</w:t>
      </w:r>
    </w:p>
    <w:p w14:paraId="452AB7A2" w14:textId="6BECD021" w:rsidR="00A63F2E" w:rsidRPr="00840422" w:rsidRDefault="00607EC3" w:rsidP="00B02AEC">
      <w:pPr>
        <w:pStyle w:val="ListParagraph"/>
        <w:spacing w:line="240" w:lineRule="auto"/>
        <w:ind w:left="0"/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</w:pPr>
      <w:r w:rsidRPr="00840422">
        <w:rPr>
          <w:rStyle w:val="None"/>
          <w:color w:val="000000" w:themeColor="text1"/>
          <w:sz w:val="24"/>
          <w:szCs w:val="24"/>
          <w:u w:color="EE0000"/>
        </w:rPr>
        <w:t>10-</w:t>
      </w:r>
      <w:r w:rsidR="000B78B0" w:rsidRPr="00840422">
        <w:rPr>
          <w:rStyle w:val="None"/>
          <w:color w:val="000000" w:themeColor="text1"/>
          <w:sz w:val="24"/>
          <w:szCs w:val="24"/>
          <w:u w:color="EE0000"/>
        </w:rPr>
        <w:t>5</w:t>
      </w:r>
      <w:r w:rsidRPr="00840422">
        <w:rPr>
          <w:rStyle w:val="None"/>
          <w:color w:val="000000" w:themeColor="text1"/>
          <w:sz w:val="24"/>
          <w:szCs w:val="24"/>
          <w:u w:color="EE0000"/>
        </w:rPr>
        <w:t>0 mg methylene blue daily</w:t>
      </w:r>
      <w:r w:rsidRPr="00840422">
        <w:rPr>
          <w:rStyle w:val="None"/>
          <w:b/>
          <w:bCs/>
          <w:color w:val="000000" w:themeColor="text1"/>
          <w:sz w:val="24"/>
          <w:szCs w:val="24"/>
          <w:u w:color="EE0000"/>
        </w:rPr>
        <w:t>.  T</w:t>
      </w: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he optimal dose is highly </w:t>
      </w:r>
      <w:r w:rsidR="007C276E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individualized,</w:t>
      </w: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 and each patient needs to find the right dose for them</w:t>
      </w:r>
      <w:bookmarkStart w:id="12" w:name="_Hlk120032665"/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.</w:t>
      </w:r>
      <w:bookmarkEnd w:id="12"/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  It is important that patients and/or their healthcare providers purchase high-quality, impurity-free, pharmaceutical-grade methylene blue. Patients may purchase a 1% methylene blue solution</w:t>
      </w:r>
      <w:r w:rsidR="007C276E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.</w:t>
      </w:r>
      <w:r w:rsidR="00A63F2E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 </w:t>
      </w:r>
      <w:r w:rsidR="00B307C5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Concomitant usage of an SSRI is absolutely contraindicated. </w:t>
      </w:r>
      <w:r w:rsidR="003F5018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Do not take FLUVOXAMINE, FLUOEXETINE or BUPROPION or any other SSRI -NDRI (norepinephrine-Dopamine Reuptake Inhibitor) with MB</w:t>
      </w:r>
    </w:p>
    <w:p w14:paraId="63AD84E9" w14:textId="3055D443" w:rsidR="00026351" w:rsidRPr="00906275" w:rsidRDefault="00A63F2E" w:rsidP="00B02AEC">
      <w:pPr>
        <w:pStyle w:val="ListParagraph"/>
        <w:spacing w:line="240" w:lineRule="auto"/>
        <w:ind w:left="0"/>
        <w:rPr>
          <w:rStyle w:val="None"/>
          <w:b/>
          <w:bCs/>
          <w:color w:val="EE0000"/>
          <w:sz w:val="24"/>
          <w:szCs w:val="24"/>
          <w:u w:color="EE0000"/>
        </w:rPr>
      </w:pP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Dosing of MB: </w:t>
      </w:r>
      <w:r w:rsidR="00E327A7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A 1% methylene blue solution contains 10 mg MB in 1 ml solution (and 0.5 mg/drop).</w:t>
      </w:r>
      <w:r w:rsidR="00982348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 </w:t>
      </w: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Start with 5 mg (</w:t>
      </w:r>
      <w:r w:rsidR="00AB6CED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0</w:t>
      </w: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.5 ml</w:t>
      </w:r>
      <w:r w:rsidR="007237F0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 or 10 drops</w:t>
      </w: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) twice daily for the first week. Gradually increase the dosage every 2-3 days until you reach a maximum of </w:t>
      </w:r>
      <w:r w:rsidR="0067180A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5</w:t>
      </w: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0 mg (</w:t>
      </w:r>
      <w:r w:rsidR="00507E94"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>5</w:t>
      </w:r>
      <w:r w:rsidRPr="00840422">
        <w:rPr>
          <w:rFonts w:eastAsia="Calibri" w:cs="Calibri"/>
          <w:color w:val="000000" w:themeColor="text1"/>
          <w:kern w:val="0"/>
          <w:sz w:val="24"/>
          <w:szCs w:val="24"/>
          <w:bdr w:val="none" w:sz="0" w:space="0" w:color="auto"/>
        </w:rPr>
        <w:t xml:space="preserve"> ml) per day</w:t>
      </w:r>
      <w:r w:rsidRPr="00906275">
        <w:rPr>
          <w:rFonts w:eastAsia="Calibri" w:cs="Calibri"/>
          <w:color w:val="EE0000"/>
          <w:kern w:val="0"/>
          <w:sz w:val="24"/>
          <w:szCs w:val="24"/>
          <w:bdr w:val="none" w:sz="0" w:space="0" w:color="auto"/>
        </w:rPr>
        <w:t xml:space="preserve">.  </w:t>
      </w:r>
    </w:p>
    <w:p w14:paraId="02801522" w14:textId="77777777" w:rsidR="00DC0864" w:rsidRDefault="00DC0864" w:rsidP="00B02AEC">
      <w:pPr>
        <w:pStyle w:val="Body"/>
        <w:spacing w:line="240" w:lineRule="auto"/>
        <w:rPr>
          <w:rStyle w:val="None"/>
          <w:b/>
          <w:bCs/>
          <w:sz w:val="24"/>
          <w:szCs w:val="24"/>
        </w:rPr>
      </w:pPr>
    </w:p>
    <w:p w14:paraId="219F2C78" w14:textId="43F754E1" w:rsidR="00835949" w:rsidRDefault="00DD48B9" w:rsidP="00B02AEC">
      <w:pPr>
        <w:pStyle w:val="Body"/>
        <w:spacing w:line="240" w:lineRule="auto"/>
        <w:rPr>
          <w:rStyle w:val="None"/>
          <w:b/>
          <w:bCs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None"/>
          <w:b/>
          <w:bCs/>
          <w:sz w:val="24"/>
          <w:szCs w:val="24"/>
        </w:rPr>
        <w:t>Curcumin and blood thinning</w:t>
      </w:r>
    </w:p>
    <w:p w14:paraId="7279C0DF" w14:textId="42E902CF" w:rsidR="00835949" w:rsidRDefault="00DD48B9" w:rsidP="00B02AEC">
      <w:pPr>
        <w:pStyle w:val="Body"/>
        <w:spacing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Curcumin has been reported to have blood-thinning properties, which </w:t>
      </w:r>
      <w:r w:rsidR="0097275F">
        <w:rPr>
          <w:rStyle w:val="None"/>
          <w:sz w:val="24"/>
          <w:szCs w:val="24"/>
        </w:rPr>
        <w:t>may impair</w:t>
      </w:r>
      <w:r>
        <w:rPr>
          <w:rStyle w:val="None"/>
          <w:sz w:val="24"/>
          <w:szCs w:val="24"/>
        </w:rPr>
        <w:t xml:space="preserve"> </w:t>
      </w:r>
      <w:r w:rsidR="00E317E3">
        <w:rPr>
          <w:rStyle w:val="None"/>
          <w:sz w:val="24"/>
          <w:szCs w:val="24"/>
        </w:rPr>
        <w:t>the body's</w:t>
      </w:r>
      <w:r>
        <w:rPr>
          <w:rStyle w:val="None"/>
          <w:sz w:val="24"/>
          <w:szCs w:val="24"/>
        </w:rPr>
        <w:t xml:space="preserve"> ability to form clots. The bleeding risk is heightened when curcumin is combined with certain medications:</w:t>
      </w:r>
    </w:p>
    <w:p w14:paraId="43E91D94" w14:textId="77777777" w:rsidR="00835949" w:rsidRDefault="00DD48B9">
      <w:pPr>
        <w:pStyle w:val="Body"/>
        <w:numPr>
          <w:ilvl w:val="0"/>
          <w:numId w:val="53"/>
        </w:numPr>
        <w:spacing w:after="0" w:line="240" w:lineRule="auto"/>
        <w:rPr>
          <w:sz w:val="24"/>
          <w:szCs w:val="24"/>
        </w:rPr>
      </w:pPr>
      <w:r w:rsidRPr="00845A9D">
        <w:rPr>
          <w:rStyle w:val="None"/>
          <w:sz w:val="24"/>
          <w:szCs w:val="24"/>
        </w:rPr>
        <w:t>Anticoagulants:</w:t>
      </w:r>
      <w:r>
        <w:rPr>
          <w:rStyle w:val="None"/>
          <w:sz w:val="24"/>
          <w:szCs w:val="24"/>
        </w:rPr>
        <w:t xml:space="preserve"> Warfarin, heparin, and other blood thinners</w:t>
      </w:r>
    </w:p>
    <w:p w14:paraId="61208643" w14:textId="77777777" w:rsidR="00835949" w:rsidRDefault="00DD48B9">
      <w:pPr>
        <w:pStyle w:val="Body"/>
        <w:numPr>
          <w:ilvl w:val="0"/>
          <w:numId w:val="53"/>
        </w:numPr>
        <w:spacing w:after="0" w:line="240" w:lineRule="auto"/>
        <w:rPr>
          <w:sz w:val="24"/>
          <w:szCs w:val="24"/>
          <w:lang w:val="it-IT"/>
        </w:rPr>
      </w:pPr>
      <w:r w:rsidRPr="003162AB">
        <w:rPr>
          <w:rStyle w:val="None"/>
          <w:sz w:val="24"/>
          <w:szCs w:val="24"/>
        </w:rPr>
        <w:t>Antiplatelet</w:t>
      </w:r>
      <w:r w:rsidRPr="00845A9D">
        <w:rPr>
          <w:rStyle w:val="None"/>
          <w:sz w:val="24"/>
          <w:szCs w:val="24"/>
          <w:lang w:val="it-IT"/>
        </w:rPr>
        <w:t xml:space="preserve"> drugs:</w:t>
      </w:r>
      <w:r>
        <w:rPr>
          <w:rStyle w:val="None"/>
          <w:sz w:val="24"/>
          <w:szCs w:val="24"/>
          <w:lang w:val="it-IT"/>
        </w:rPr>
        <w:t xml:space="preserve"> </w:t>
      </w:r>
      <w:r w:rsidRPr="00847215">
        <w:rPr>
          <w:rStyle w:val="None"/>
          <w:sz w:val="24"/>
          <w:szCs w:val="24"/>
        </w:rPr>
        <w:t>Aspirin</w:t>
      </w:r>
      <w:r>
        <w:rPr>
          <w:rStyle w:val="None"/>
          <w:sz w:val="24"/>
          <w:szCs w:val="24"/>
          <w:lang w:val="it-IT"/>
        </w:rPr>
        <w:t xml:space="preserve">, clopidogrel (Plavix) </w:t>
      </w:r>
    </w:p>
    <w:p w14:paraId="37CBADD4" w14:textId="09A4B065" w:rsidR="00835949" w:rsidRDefault="00997ADD">
      <w:pPr>
        <w:pStyle w:val="Body"/>
        <w:numPr>
          <w:ilvl w:val="0"/>
          <w:numId w:val="53"/>
        </w:numPr>
        <w:spacing w:after="0" w:line="240" w:lineRule="auto"/>
        <w:rPr>
          <w:sz w:val="24"/>
          <w:szCs w:val="24"/>
        </w:rPr>
      </w:pPr>
      <w:r w:rsidRPr="00845A9D">
        <w:rPr>
          <w:rStyle w:val="None"/>
          <w:sz w:val="24"/>
          <w:szCs w:val="24"/>
        </w:rPr>
        <w:t>NSAID</w:t>
      </w:r>
      <w:r w:rsidR="00421AFC" w:rsidRPr="00B02AEC">
        <w:rPr>
          <w:rStyle w:val="None"/>
          <w:sz w:val="24"/>
          <w:szCs w:val="24"/>
        </w:rPr>
        <w:t>s</w:t>
      </w:r>
      <w:r w:rsidRPr="00845A9D">
        <w:rPr>
          <w:rStyle w:val="None"/>
          <w:sz w:val="24"/>
          <w:szCs w:val="24"/>
        </w:rPr>
        <w:t>:</w:t>
      </w:r>
      <w:r>
        <w:rPr>
          <w:rStyle w:val="None"/>
          <w:sz w:val="24"/>
          <w:szCs w:val="24"/>
        </w:rPr>
        <w:t xml:space="preserve"> Nonsteroidal anti-inflammatory drugs </w:t>
      </w:r>
    </w:p>
    <w:p w14:paraId="1BD870AA" w14:textId="77777777" w:rsidR="00835949" w:rsidRDefault="00835949">
      <w:pPr>
        <w:pStyle w:val="Body"/>
        <w:spacing w:after="0" w:line="240" w:lineRule="auto"/>
        <w:rPr>
          <w:rStyle w:val="None"/>
          <w:sz w:val="24"/>
          <w:szCs w:val="24"/>
        </w:rPr>
      </w:pPr>
    </w:p>
    <w:p w14:paraId="5966EAA5" w14:textId="104EA75C" w:rsidR="00835949" w:rsidRDefault="006E3A66" w:rsidP="00B02AEC">
      <w:pPr>
        <w:pStyle w:val="my-0"/>
        <w:spacing w:before="0" w:after="0"/>
        <w:rPr>
          <w:rStyle w:val="None"/>
          <w:rFonts w:ascii="Aptos" w:eastAsia="Aptos" w:hAnsi="Aptos" w:cs="Aptos"/>
          <w:kern w:val="2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one"/>
          <w:rFonts w:ascii="Aptos" w:eastAsia="Aptos" w:hAnsi="Aptos" w:cs="Aptos"/>
        </w:rPr>
        <w:t>Potential manifestations of increased bleeding risk include:</w:t>
      </w:r>
    </w:p>
    <w:p w14:paraId="5C44A151" w14:textId="77777777" w:rsidR="00835949" w:rsidRDefault="00DD48B9">
      <w:pPr>
        <w:pStyle w:val="my-0"/>
        <w:numPr>
          <w:ilvl w:val="0"/>
          <w:numId w:val="53"/>
        </w:numPr>
        <w:spacing w:before="0" w:after="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>Easy bruising</w:t>
      </w:r>
    </w:p>
    <w:p w14:paraId="4FED9769" w14:textId="77777777" w:rsidR="00835949" w:rsidRDefault="00DD48B9">
      <w:pPr>
        <w:pStyle w:val="my-0"/>
        <w:numPr>
          <w:ilvl w:val="0"/>
          <w:numId w:val="53"/>
        </w:numPr>
        <w:spacing w:before="0" w:after="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>Abnormal bleeding (e.g., nosebleeds, bleeding gums)</w:t>
      </w:r>
    </w:p>
    <w:p w14:paraId="68D68211" w14:textId="77777777" w:rsidR="00835949" w:rsidRDefault="00DD48B9">
      <w:pPr>
        <w:pStyle w:val="my-0"/>
        <w:numPr>
          <w:ilvl w:val="0"/>
          <w:numId w:val="53"/>
        </w:numPr>
        <w:spacing w:before="0" w:after="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>Blood in stool or urine</w:t>
      </w:r>
    </w:p>
    <w:p w14:paraId="0848A7BC" w14:textId="77777777" w:rsidR="00835949" w:rsidRDefault="00DD48B9">
      <w:pPr>
        <w:pStyle w:val="my-0"/>
        <w:numPr>
          <w:ilvl w:val="0"/>
          <w:numId w:val="53"/>
        </w:numPr>
        <w:spacing w:before="0" w:after="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>Prolonged bleeding times</w:t>
      </w:r>
    </w:p>
    <w:p w14:paraId="66579DCD" w14:textId="77777777" w:rsidR="00835949" w:rsidRDefault="00DD48B9">
      <w:pPr>
        <w:pStyle w:val="my-0"/>
        <w:numPr>
          <w:ilvl w:val="0"/>
          <w:numId w:val="53"/>
        </w:numPr>
        <w:spacing w:before="0" w:after="0"/>
        <w:rPr>
          <w:rFonts w:ascii="Aptos" w:eastAsia="Aptos" w:hAnsi="Aptos" w:cs="Aptos"/>
        </w:rPr>
      </w:pPr>
      <w:r>
        <w:rPr>
          <w:rStyle w:val="None"/>
          <w:rFonts w:ascii="Aptos" w:eastAsia="Aptos" w:hAnsi="Aptos" w:cs="Aptos"/>
        </w:rPr>
        <w:t>Excessive bleeding during surgery</w:t>
      </w:r>
    </w:p>
    <w:p w14:paraId="4A4DBEC1" w14:textId="77777777" w:rsidR="00835949" w:rsidRDefault="00835949">
      <w:pPr>
        <w:pStyle w:val="Body"/>
        <w:spacing w:after="0" w:line="240" w:lineRule="auto"/>
        <w:rPr>
          <w:rStyle w:val="None"/>
          <w:sz w:val="24"/>
          <w:szCs w:val="24"/>
        </w:rPr>
      </w:pPr>
    </w:p>
    <w:p w14:paraId="7A570F1F" w14:textId="77777777" w:rsidR="00534E09" w:rsidRDefault="00534E09">
      <w:pPr>
        <w:pStyle w:val="Body"/>
        <w:spacing w:after="0" w:line="240" w:lineRule="auto"/>
        <w:rPr>
          <w:rStyle w:val="None"/>
          <w:sz w:val="24"/>
          <w:szCs w:val="24"/>
        </w:rPr>
      </w:pPr>
    </w:p>
    <w:p w14:paraId="239BC091" w14:textId="34773247" w:rsidR="00835949" w:rsidRDefault="00DD48B9" w:rsidP="00B02AEC">
      <w:pPr>
        <w:pStyle w:val="Body"/>
        <w:spacing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lastRenderedPageBreak/>
        <w:t xml:space="preserve">To mitigate </w:t>
      </w:r>
      <w:r w:rsidR="00EA3DD1">
        <w:rPr>
          <w:rStyle w:val="None"/>
          <w:sz w:val="24"/>
          <w:szCs w:val="24"/>
        </w:rPr>
        <w:t>risk</w:t>
      </w:r>
      <w:r>
        <w:rPr>
          <w:rStyle w:val="None"/>
          <w:sz w:val="24"/>
          <w:szCs w:val="24"/>
        </w:rPr>
        <w:t>:</w:t>
      </w:r>
    </w:p>
    <w:p w14:paraId="293734F9" w14:textId="6B89F850" w:rsidR="00835949" w:rsidRDefault="00DD48B9">
      <w:pPr>
        <w:pStyle w:val="Body"/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Discontinue curcumin supplementation at least two weeks </w:t>
      </w:r>
      <w:r w:rsidR="00EA3DD1">
        <w:rPr>
          <w:rStyle w:val="None"/>
          <w:sz w:val="24"/>
          <w:szCs w:val="24"/>
        </w:rPr>
        <w:t>before</w:t>
      </w:r>
      <w:r>
        <w:rPr>
          <w:rStyle w:val="None"/>
          <w:sz w:val="24"/>
          <w:szCs w:val="24"/>
        </w:rPr>
        <w:t xml:space="preserve"> any scheduled surgery</w:t>
      </w:r>
      <w:r w:rsidR="00EA3DD1">
        <w:rPr>
          <w:rStyle w:val="None"/>
          <w:sz w:val="24"/>
          <w:szCs w:val="24"/>
        </w:rPr>
        <w:t>.</w:t>
      </w:r>
    </w:p>
    <w:p w14:paraId="45F7F412" w14:textId="189E3703" w:rsidR="00835949" w:rsidRDefault="00311828">
      <w:pPr>
        <w:pStyle w:val="Body"/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Avoid combining curcumin with other herbal supplements that may affect clotting (e.g., garlic, ginkgo biloba, fish oil).</w:t>
      </w:r>
    </w:p>
    <w:p w14:paraId="545B388B" w14:textId="77777777" w:rsidR="00835949" w:rsidRDefault="00DD48B9">
      <w:pPr>
        <w:pStyle w:val="Body"/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Monitor for signs of increased bleeding, such as easy bruising or prolonged bleeding from cuts.</w:t>
      </w:r>
    </w:p>
    <w:p w14:paraId="4A951CD0" w14:textId="77777777" w:rsidR="00835949" w:rsidRDefault="00835949">
      <w:pPr>
        <w:pStyle w:val="Body"/>
        <w:spacing w:after="0" w:line="240" w:lineRule="auto"/>
        <w:rPr>
          <w:rStyle w:val="None"/>
          <w:sz w:val="24"/>
          <w:szCs w:val="24"/>
        </w:rPr>
      </w:pPr>
    </w:p>
    <w:p w14:paraId="557F3C1E" w14:textId="08B137E6" w:rsidR="00835949" w:rsidRDefault="00DD48B9" w:rsidP="00B02AEC">
      <w:pPr>
        <w:pStyle w:val="Body"/>
        <w:spacing w:line="240" w:lineRule="auto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 xml:space="preserve">Metformin and </w:t>
      </w:r>
      <w:r w:rsidR="002E3B27">
        <w:rPr>
          <w:rStyle w:val="None"/>
          <w:b/>
          <w:bCs/>
          <w:sz w:val="24"/>
          <w:szCs w:val="24"/>
        </w:rPr>
        <w:t>b</w:t>
      </w:r>
      <w:r>
        <w:rPr>
          <w:rStyle w:val="None"/>
          <w:b/>
          <w:bCs/>
          <w:sz w:val="24"/>
          <w:szCs w:val="24"/>
        </w:rPr>
        <w:t>erberine</w:t>
      </w:r>
    </w:p>
    <w:p w14:paraId="5659881C" w14:textId="32E1CD6F" w:rsidR="00835949" w:rsidRDefault="00765E9D">
      <w:pPr>
        <w:pStyle w:val="Body"/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Metformin </w:t>
      </w:r>
      <w:r w:rsidR="00906FB2">
        <w:rPr>
          <w:rStyle w:val="None"/>
          <w:sz w:val="24"/>
          <w:szCs w:val="24"/>
        </w:rPr>
        <w:t>and berberine both lower</w:t>
      </w:r>
      <w:r>
        <w:rPr>
          <w:rStyle w:val="None"/>
          <w:sz w:val="24"/>
          <w:szCs w:val="24"/>
        </w:rPr>
        <w:t xml:space="preserve"> blood glucose. </w:t>
      </w:r>
      <w:r w:rsidR="00D64B05">
        <w:rPr>
          <w:rStyle w:val="None"/>
          <w:sz w:val="24"/>
          <w:szCs w:val="24"/>
        </w:rPr>
        <w:t>T</w:t>
      </w:r>
      <w:r>
        <w:rPr>
          <w:rStyle w:val="None"/>
          <w:sz w:val="24"/>
          <w:szCs w:val="24"/>
        </w:rPr>
        <w:t>o prevent hypoglycemia</w:t>
      </w:r>
      <w:r w:rsidR="00C7258C">
        <w:rPr>
          <w:rStyle w:val="None"/>
          <w:sz w:val="24"/>
          <w:szCs w:val="24"/>
        </w:rPr>
        <w:t xml:space="preserve">, </w:t>
      </w:r>
      <w:r>
        <w:rPr>
          <w:rStyle w:val="None"/>
          <w:sz w:val="24"/>
          <w:szCs w:val="24"/>
        </w:rPr>
        <w:t xml:space="preserve">blood glucose should be monitored when </w:t>
      </w:r>
      <w:r w:rsidR="00C7258C">
        <w:rPr>
          <w:rStyle w:val="None"/>
          <w:sz w:val="24"/>
          <w:szCs w:val="24"/>
        </w:rPr>
        <w:t>the two are used</w:t>
      </w:r>
      <w:r>
        <w:rPr>
          <w:rStyle w:val="None"/>
          <w:sz w:val="24"/>
          <w:szCs w:val="24"/>
        </w:rPr>
        <w:t xml:space="preserve"> simultaneously. Alternatively</w:t>
      </w:r>
      <w:r w:rsidR="00412911">
        <w:rPr>
          <w:rStyle w:val="None"/>
          <w:sz w:val="24"/>
          <w:szCs w:val="24"/>
        </w:rPr>
        <w:t>,</w:t>
      </w:r>
      <w:r>
        <w:rPr>
          <w:rStyle w:val="None"/>
          <w:sz w:val="24"/>
          <w:szCs w:val="24"/>
        </w:rPr>
        <w:t xml:space="preserve"> reduce the dose of berberine to once daily or metformin to 500 mg twice daily.</w:t>
      </w:r>
    </w:p>
    <w:p w14:paraId="43C7779C" w14:textId="77777777" w:rsidR="00835949" w:rsidRDefault="00835949">
      <w:pPr>
        <w:pStyle w:val="Body"/>
        <w:spacing w:after="0" w:line="240" w:lineRule="auto"/>
        <w:rPr>
          <w:rStyle w:val="None"/>
          <w:b/>
          <w:bCs/>
          <w:sz w:val="24"/>
          <w:szCs w:val="24"/>
        </w:rPr>
      </w:pPr>
    </w:p>
    <w:p w14:paraId="5644628E" w14:textId="542A8BD5" w:rsidR="00835949" w:rsidRDefault="00DD48B9" w:rsidP="00B02AEC">
      <w:pPr>
        <w:pStyle w:val="Body"/>
        <w:spacing w:line="240" w:lineRule="auto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Doxycycline and the microbiome</w:t>
      </w:r>
    </w:p>
    <w:p w14:paraId="1885B4FC" w14:textId="1B92F863" w:rsidR="00835949" w:rsidRDefault="00DD48B9" w:rsidP="00B02AEC">
      <w:pPr>
        <w:pStyle w:val="Body"/>
        <w:spacing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Doxycycline appears to have minimal impact on the overall composition and diversity of the gut microbiome:</w:t>
      </w:r>
    </w:p>
    <w:p w14:paraId="5C7CE164" w14:textId="47044E24" w:rsidR="00835949" w:rsidRDefault="00DD48B9">
      <w:pPr>
        <w:pStyle w:val="Body"/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No significant differences in bacterial taxonomic alpha </w:t>
      </w:r>
      <w:r w:rsidR="00AC25F4">
        <w:rPr>
          <w:rStyle w:val="None"/>
          <w:sz w:val="24"/>
          <w:szCs w:val="24"/>
        </w:rPr>
        <w:t xml:space="preserve">or beta </w:t>
      </w:r>
      <w:r>
        <w:rPr>
          <w:rStyle w:val="None"/>
          <w:sz w:val="24"/>
          <w:szCs w:val="24"/>
        </w:rPr>
        <w:t xml:space="preserve">diversity </w:t>
      </w:r>
      <w:r w:rsidR="00AC25F4">
        <w:rPr>
          <w:rStyle w:val="None"/>
          <w:sz w:val="24"/>
          <w:szCs w:val="24"/>
        </w:rPr>
        <w:t xml:space="preserve">have been observed </w:t>
      </w:r>
      <w:r>
        <w:rPr>
          <w:rStyle w:val="None"/>
          <w:sz w:val="24"/>
          <w:szCs w:val="24"/>
        </w:rPr>
        <w:t>between doxycycline users and controls.</w:t>
      </w:r>
    </w:p>
    <w:p w14:paraId="3DDF9BDC" w14:textId="0B3688DB" w:rsidR="00835949" w:rsidRDefault="00DD48B9">
      <w:pPr>
        <w:pStyle w:val="Body"/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>The normalized bacterial mass of the gut microbiome remain</w:t>
      </w:r>
      <w:r w:rsidR="005B0E9C">
        <w:rPr>
          <w:rStyle w:val="None"/>
          <w:sz w:val="24"/>
          <w:szCs w:val="24"/>
        </w:rPr>
        <w:t>s</w:t>
      </w:r>
      <w:r>
        <w:rPr>
          <w:rStyle w:val="None"/>
          <w:sz w:val="24"/>
          <w:szCs w:val="24"/>
        </w:rPr>
        <w:t xml:space="preserve"> stable after doxycycline use.</w:t>
      </w:r>
    </w:p>
    <w:p w14:paraId="466B1B4B" w14:textId="462D01DD" w:rsidR="00835949" w:rsidRDefault="00DD48B9">
      <w:pPr>
        <w:pStyle w:val="Body"/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>
        <w:rPr>
          <w:rStyle w:val="None"/>
          <w:sz w:val="24"/>
          <w:szCs w:val="24"/>
        </w:rPr>
        <w:t xml:space="preserve">No consistent differential abundance of bacterial genera </w:t>
      </w:r>
      <w:r w:rsidR="005040A3">
        <w:rPr>
          <w:rStyle w:val="None"/>
          <w:sz w:val="24"/>
          <w:szCs w:val="24"/>
        </w:rPr>
        <w:t>was</w:t>
      </w:r>
      <w:r w:rsidR="005B0E9C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found between baseline and six months </w:t>
      </w:r>
      <w:r w:rsidR="005B0E9C">
        <w:rPr>
          <w:rStyle w:val="None"/>
          <w:sz w:val="24"/>
          <w:szCs w:val="24"/>
        </w:rPr>
        <w:t xml:space="preserve">after </w:t>
      </w:r>
      <w:r>
        <w:rPr>
          <w:rStyle w:val="None"/>
          <w:sz w:val="24"/>
          <w:szCs w:val="24"/>
        </w:rPr>
        <w:t>doxycycline use.</w:t>
      </w:r>
    </w:p>
    <w:p w14:paraId="1602D3F5" w14:textId="77777777" w:rsidR="00835949" w:rsidRDefault="00835949">
      <w:pPr>
        <w:pStyle w:val="Body"/>
        <w:spacing w:after="0" w:line="240" w:lineRule="auto"/>
        <w:rPr>
          <w:rStyle w:val="None"/>
          <w:sz w:val="24"/>
          <w:szCs w:val="24"/>
        </w:rPr>
      </w:pPr>
    </w:p>
    <w:p w14:paraId="44CFD6BB" w14:textId="77777777" w:rsidR="00C43743" w:rsidRDefault="00C43743">
      <w:pPr>
        <w:pStyle w:val="Body"/>
        <w:spacing w:after="0" w:line="240" w:lineRule="auto"/>
        <w:rPr>
          <w:rStyle w:val="None"/>
          <w:b/>
          <w:bCs/>
          <w:sz w:val="24"/>
          <w:szCs w:val="24"/>
        </w:rPr>
      </w:pPr>
    </w:p>
    <w:p w14:paraId="674BE003" w14:textId="39A7FD2B" w:rsidR="00835949" w:rsidRDefault="00DD48B9" w:rsidP="00B02AEC">
      <w:pPr>
        <w:pStyle w:val="Body"/>
        <w:spacing w:line="240" w:lineRule="auto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 xml:space="preserve">Green tea (EGCG) and hepatotoxicity </w:t>
      </w:r>
    </w:p>
    <w:p w14:paraId="7A3B5181" w14:textId="09E28287" w:rsidR="00C030F4" w:rsidRDefault="00DD48B9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EGCG is rarely </w:t>
      </w:r>
      <w:r w:rsidR="00E8696C">
        <w:rPr>
          <w:rStyle w:val="None"/>
          <w:sz w:val="24"/>
          <w:szCs w:val="24"/>
        </w:rPr>
        <w:t>associated with</w:t>
      </w:r>
      <w:r>
        <w:rPr>
          <w:rStyle w:val="None"/>
          <w:sz w:val="24"/>
          <w:szCs w:val="24"/>
        </w:rPr>
        <w:t xml:space="preserve"> liver injury. </w:t>
      </w:r>
      <w:r w:rsidR="00E8696C">
        <w:rPr>
          <w:rStyle w:val="None"/>
          <w:sz w:val="24"/>
          <w:szCs w:val="24"/>
        </w:rPr>
        <w:t>The r</w:t>
      </w:r>
      <w:r>
        <w:rPr>
          <w:rStyle w:val="None"/>
          <w:sz w:val="24"/>
          <w:szCs w:val="24"/>
        </w:rPr>
        <w:t xml:space="preserve">isk of toxicity is reduced when </w:t>
      </w:r>
      <w:r w:rsidR="00E8696C">
        <w:rPr>
          <w:rStyle w:val="None"/>
          <w:sz w:val="24"/>
          <w:szCs w:val="24"/>
        </w:rPr>
        <w:t xml:space="preserve">the daily </w:t>
      </w:r>
      <w:r>
        <w:rPr>
          <w:rStyle w:val="None"/>
          <w:sz w:val="24"/>
          <w:szCs w:val="24"/>
        </w:rPr>
        <w:t xml:space="preserve">dose </w:t>
      </w:r>
      <w:r w:rsidR="00E8696C">
        <w:rPr>
          <w:rStyle w:val="None"/>
          <w:sz w:val="24"/>
          <w:szCs w:val="24"/>
        </w:rPr>
        <w:t>is kept below</w:t>
      </w:r>
      <w:r>
        <w:rPr>
          <w:rStyle w:val="None"/>
          <w:sz w:val="24"/>
          <w:szCs w:val="24"/>
        </w:rPr>
        <w:t xml:space="preserve"> 800</w:t>
      </w:r>
      <w:r w:rsidR="00E8696C">
        <w:rPr>
          <w:rStyle w:val="None"/>
          <w:sz w:val="24"/>
          <w:szCs w:val="24"/>
        </w:rPr>
        <w:t xml:space="preserve"> mg</w:t>
      </w:r>
      <w:r>
        <w:rPr>
          <w:rStyle w:val="None"/>
          <w:sz w:val="24"/>
          <w:szCs w:val="24"/>
        </w:rPr>
        <w:t xml:space="preserve">, the dose is gradually increased over </w:t>
      </w:r>
      <w:r w:rsidR="008F3E00">
        <w:rPr>
          <w:rStyle w:val="None"/>
          <w:sz w:val="24"/>
          <w:szCs w:val="24"/>
        </w:rPr>
        <w:t xml:space="preserve">several </w:t>
      </w:r>
      <w:r>
        <w:rPr>
          <w:rStyle w:val="None"/>
          <w:sz w:val="24"/>
          <w:szCs w:val="24"/>
        </w:rPr>
        <w:t xml:space="preserve">weeks, and it is taken with food and/or vitamin C. </w:t>
      </w:r>
      <w:r w:rsidR="00EE014E">
        <w:rPr>
          <w:rStyle w:val="None"/>
          <w:sz w:val="24"/>
          <w:szCs w:val="24"/>
        </w:rPr>
        <w:t>Drinking brewed</w:t>
      </w:r>
      <w:r>
        <w:rPr>
          <w:rStyle w:val="None"/>
          <w:sz w:val="24"/>
          <w:szCs w:val="24"/>
        </w:rPr>
        <w:t xml:space="preserve"> </w:t>
      </w:r>
      <w:r w:rsidR="00C030F4">
        <w:rPr>
          <w:rStyle w:val="None"/>
          <w:sz w:val="24"/>
          <w:szCs w:val="24"/>
        </w:rPr>
        <w:t xml:space="preserve">green </w:t>
      </w:r>
      <w:r>
        <w:rPr>
          <w:rStyle w:val="None"/>
          <w:sz w:val="24"/>
          <w:szCs w:val="24"/>
        </w:rPr>
        <w:t xml:space="preserve">tea (≤4 cups/day) poses minimal </w:t>
      </w:r>
      <w:r w:rsidR="00EE014E">
        <w:rPr>
          <w:rStyle w:val="None"/>
          <w:sz w:val="24"/>
          <w:szCs w:val="24"/>
        </w:rPr>
        <w:t>risk of hepatotoxicity</w:t>
      </w:r>
      <w:r>
        <w:rPr>
          <w:rStyle w:val="None"/>
          <w:sz w:val="24"/>
          <w:szCs w:val="24"/>
        </w:rPr>
        <w:t>.</w:t>
      </w:r>
    </w:p>
    <w:p w14:paraId="2857402A" w14:textId="77777777" w:rsidR="00C030F4" w:rsidRDefault="00C030F4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</w:p>
    <w:p w14:paraId="5AB612A3" w14:textId="5310CC27" w:rsidR="00C030F4" w:rsidRDefault="00DD48B9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 xml:space="preserve">Curcumin taken with EGCG may increase the risk of hepatotoxicity. </w:t>
      </w:r>
      <w:r w:rsidR="00FE0DC3">
        <w:rPr>
          <w:rStyle w:val="None"/>
          <w:sz w:val="24"/>
          <w:szCs w:val="24"/>
        </w:rPr>
        <w:t xml:space="preserve">Concomitant use </w:t>
      </w:r>
      <w:r>
        <w:rPr>
          <w:rStyle w:val="None"/>
          <w:sz w:val="24"/>
          <w:szCs w:val="24"/>
        </w:rPr>
        <w:t>with piperine</w:t>
      </w:r>
      <w:r w:rsidR="00FE0DC3">
        <w:rPr>
          <w:rStyle w:val="None"/>
          <w:sz w:val="24"/>
          <w:szCs w:val="24"/>
        </w:rPr>
        <w:t xml:space="preserve"> </w:t>
      </w:r>
      <w:r w:rsidR="00C030F4">
        <w:rPr>
          <w:rStyle w:val="None"/>
          <w:sz w:val="24"/>
          <w:szCs w:val="24"/>
        </w:rPr>
        <w:t xml:space="preserve">may further </w:t>
      </w:r>
      <w:r w:rsidR="00FE0DC3">
        <w:rPr>
          <w:rStyle w:val="None"/>
          <w:sz w:val="24"/>
          <w:szCs w:val="24"/>
        </w:rPr>
        <w:t>elevate this</w:t>
      </w:r>
      <w:r w:rsidR="00C030F4">
        <w:rPr>
          <w:rStyle w:val="None"/>
          <w:sz w:val="24"/>
          <w:szCs w:val="24"/>
        </w:rPr>
        <w:t xml:space="preserve"> risk.</w:t>
      </w:r>
    </w:p>
    <w:p w14:paraId="278D7A4D" w14:textId="77777777" w:rsidR="00C030F4" w:rsidRDefault="00C030F4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</w:p>
    <w:p w14:paraId="64DDBB03" w14:textId="58BB4C4F" w:rsidR="00835949" w:rsidRDefault="00DD48B9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Liver function tests should be monitored regularly</w:t>
      </w:r>
      <w:r w:rsidR="00C030F4">
        <w:rPr>
          <w:rStyle w:val="None"/>
          <w:sz w:val="24"/>
          <w:szCs w:val="24"/>
        </w:rPr>
        <w:t xml:space="preserve">, </w:t>
      </w:r>
      <w:r>
        <w:rPr>
          <w:rStyle w:val="None"/>
          <w:sz w:val="24"/>
          <w:szCs w:val="24"/>
        </w:rPr>
        <w:t>particularly when initiating therapy.</w:t>
      </w:r>
      <w:r w:rsidR="002C3244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These supplements should be avoided in patients with a history of liver disease or those </w:t>
      </w:r>
      <w:r w:rsidR="00C030F4">
        <w:rPr>
          <w:rStyle w:val="None"/>
          <w:sz w:val="24"/>
          <w:szCs w:val="24"/>
        </w:rPr>
        <w:t>receiving</w:t>
      </w:r>
      <w:r>
        <w:rPr>
          <w:rStyle w:val="None"/>
          <w:sz w:val="24"/>
          <w:szCs w:val="24"/>
        </w:rPr>
        <w:t xml:space="preserve"> </w:t>
      </w:r>
      <w:r w:rsidR="00C5057B">
        <w:rPr>
          <w:rStyle w:val="None"/>
          <w:sz w:val="24"/>
          <w:szCs w:val="24"/>
        </w:rPr>
        <w:t>chronic l</w:t>
      </w:r>
      <w:r w:rsidR="00C72BAB">
        <w:rPr>
          <w:rStyle w:val="None"/>
          <w:sz w:val="24"/>
          <w:szCs w:val="24"/>
        </w:rPr>
        <w:t>ymphocytic leukemia</w:t>
      </w:r>
      <w:r>
        <w:rPr>
          <w:rStyle w:val="None"/>
          <w:sz w:val="24"/>
          <w:szCs w:val="24"/>
        </w:rPr>
        <w:t>-directed therapy. USP</w:t>
      </w:r>
      <w:r w:rsidR="00C030F4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 xml:space="preserve">verified supplements are recommended. </w:t>
      </w:r>
    </w:p>
    <w:p w14:paraId="295C5FD2" w14:textId="77777777" w:rsidR="00835949" w:rsidRDefault="00835949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</w:p>
    <w:p w14:paraId="10ECC797" w14:textId="77777777" w:rsidR="00534E09" w:rsidRDefault="00534E09" w:rsidP="00B02AEC">
      <w:pPr>
        <w:pStyle w:val="Body"/>
        <w:tabs>
          <w:tab w:val="left" w:pos="720"/>
        </w:tabs>
        <w:spacing w:line="240" w:lineRule="auto"/>
        <w:rPr>
          <w:rStyle w:val="None"/>
          <w:b/>
          <w:bCs/>
          <w:sz w:val="24"/>
          <w:szCs w:val="24"/>
        </w:rPr>
      </w:pPr>
    </w:p>
    <w:p w14:paraId="35D7A92C" w14:textId="77777777" w:rsidR="00640011" w:rsidRDefault="00640011" w:rsidP="00B02AEC">
      <w:pPr>
        <w:pStyle w:val="Body"/>
        <w:tabs>
          <w:tab w:val="left" w:pos="720"/>
        </w:tabs>
        <w:spacing w:line="240" w:lineRule="auto"/>
        <w:rPr>
          <w:rStyle w:val="None"/>
          <w:b/>
          <w:bCs/>
          <w:sz w:val="24"/>
          <w:szCs w:val="24"/>
        </w:rPr>
      </w:pPr>
    </w:p>
    <w:p w14:paraId="57D4CD2F" w14:textId="4F13635C" w:rsidR="00835949" w:rsidRDefault="00DD48B9" w:rsidP="00B02AEC">
      <w:pPr>
        <w:pStyle w:val="Body"/>
        <w:tabs>
          <w:tab w:val="left" w:pos="720"/>
        </w:tabs>
        <w:spacing w:line="240" w:lineRule="auto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lastRenderedPageBreak/>
        <w:t>Zinc and prostate cancer</w:t>
      </w:r>
    </w:p>
    <w:p w14:paraId="19D0725F" w14:textId="41B3E0E7" w:rsidR="00835949" w:rsidRDefault="00DD48B9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Prostate cancer cells exhibit a 70</w:t>
      </w:r>
      <w:r w:rsidR="00DD1C43">
        <w:rPr>
          <w:rStyle w:val="None"/>
          <w:sz w:val="24"/>
          <w:szCs w:val="24"/>
        </w:rPr>
        <w:t>–</w:t>
      </w:r>
      <w:r>
        <w:rPr>
          <w:rStyle w:val="None"/>
          <w:sz w:val="24"/>
          <w:szCs w:val="24"/>
        </w:rPr>
        <w:t xml:space="preserve">80% reduction in zinc levels compared to healthy prostate tissue. Low-dose (1–24 mg/day) </w:t>
      </w:r>
      <w:r w:rsidR="00EE03CD">
        <w:rPr>
          <w:rStyle w:val="None"/>
          <w:sz w:val="24"/>
          <w:szCs w:val="24"/>
        </w:rPr>
        <w:t>zinc supplementation after diagnosis</w:t>
      </w:r>
      <w:r>
        <w:rPr>
          <w:rStyle w:val="None"/>
          <w:sz w:val="24"/>
          <w:szCs w:val="24"/>
        </w:rPr>
        <w:t xml:space="preserve"> has been associated with a lower risk of lethal prostate cancer and all-cause mortality among men with nonmetastatic </w:t>
      </w:r>
      <w:r w:rsidR="00EE03CD">
        <w:rPr>
          <w:rStyle w:val="None"/>
          <w:sz w:val="24"/>
          <w:szCs w:val="24"/>
        </w:rPr>
        <w:t>disease</w:t>
      </w:r>
      <w:r>
        <w:rPr>
          <w:rStyle w:val="None"/>
          <w:sz w:val="24"/>
          <w:szCs w:val="24"/>
        </w:rPr>
        <w:t xml:space="preserve"> (stage </w:t>
      </w:r>
      <w:r w:rsidR="00976A9F">
        <w:rPr>
          <w:rStyle w:val="None"/>
          <w:sz w:val="24"/>
          <w:szCs w:val="24"/>
        </w:rPr>
        <w:t>1–3</w:t>
      </w:r>
      <w:r>
        <w:rPr>
          <w:rStyle w:val="None"/>
          <w:sz w:val="24"/>
          <w:szCs w:val="24"/>
        </w:rPr>
        <w:t xml:space="preserve">). </w:t>
      </w:r>
      <w:r w:rsidR="00100175">
        <w:rPr>
          <w:rStyle w:val="None"/>
          <w:sz w:val="24"/>
          <w:szCs w:val="24"/>
        </w:rPr>
        <w:t>However, h</w:t>
      </w:r>
      <w:r>
        <w:rPr>
          <w:rStyle w:val="None"/>
          <w:sz w:val="24"/>
          <w:szCs w:val="24"/>
        </w:rPr>
        <w:t>igh</w:t>
      </w:r>
      <w:r w:rsidR="00100175">
        <w:rPr>
          <w:rStyle w:val="None"/>
          <w:sz w:val="24"/>
          <w:szCs w:val="24"/>
        </w:rPr>
        <w:t>-</w:t>
      </w:r>
      <w:r>
        <w:rPr>
          <w:rStyle w:val="None"/>
          <w:sz w:val="24"/>
          <w:szCs w:val="24"/>
        </w:rPr>
        <w:t>dose</w:t>
      </w:r>
      <w:r w:rsidR="00100175">
        <w:rPr>
          <w:rStyle w:val="None"/>
          <w:sz w:val="24"/>
          <w:szCs w:val="24"/>
        </w:rPr>
        <w:t xml:space="preserve"> supplementation</w:t>
      </w:r>
      <w:r>
        <w:rPr>
          <w:rStyle w:val="None"/>
          <w:sz w:val="24"/>
          <w:szCs w:val="24"/>
        </w:rPr>
        <w:t xml:space="preserve"> (&gt;75</w:t>
      </w:r>
      <w:r w:rsidR="00100175">
        <w:rPr>
          <w:rStyle w:val="None"/>
          <w:sz w:val="24"/>
          <w:szCs w:val="24"/>
        </w:rPr>
        <w:t xml:space="preserve"> </w:t>
      </w:r>
      <w:r>
        <w:rPr>
          <w:rStyle w:val="None"/>
          <w:sz w:val="24"/>
          <w:szCs w:val="24"/>
        </w:rPr>
        <w:t xml:space="preserve">mg/day) and prolonged </w:t>
      </w:r>
      <w:r w:rsidR="00100175">
        <w:rPr>
          <w:rStyle w:val="None"/>
          <w:sz w:val="24"/>
          <w:szCs w:val="24"/>
        </w:rPr>
        <w:t xml:space="preserve">use </w:t>
      </w:r>
      <w:r>
        <w:rPr>
          <w:rStyle w:val="None"/>
          <w:sz w:val="24"/>
          <w:szCs w:val="24"/>
        </w:rPr>
        <w:t>(10 years</w:t>
      </w:r>
      <w:r w:rsidR="00100175">
        <w:rPr>
          <w:rStyle w:val="None"/>
          <w:sz w:val="24"/>
          <w:szCs w:val="24"/>
        </w:rPr>
        <w:t xml:space="preserve"> or more</w:t>
      </w:r>
      <w:r>
        <w:rPr>
          <w:rStyle w:val="None"/>
          <w:sz w:val="24"/>
          <w:szCs w:val="24"/>
        </w:rPr>
        <w:t xml:space="preserve">) </w:t>
      </w:r>
      <w:r w:rsidR="00100175">
        <w:rPr>
          <w:rStyle w:val="None"/>
          <w:sz w:val="24"/>
          <w:szCs w:val="24"/>
        </w:rPr>
        <w:t xml:space="preserve">have been linked to increased </w:t>
      </w:r>
      <w:r>
        <w:rPr>
          <w:rStyle w:val="None"/>
          <w:sz w:val="24"/>
          <w:szCs w:val="24"/>
        </w:rPr>
        <w:t xml:space="preserve">risk and aggressiveness of prostate cancer. While zinc shows </w:t>
      </w:r>
      <w:r w:rsidR="00100175">
        <w:rPr>
          <w:rStyle w:val="None"/>
          <w:sz w:val="24"/>
          <w:szCs w:val="24"/>
        </w:rPr>
        <w:t>therapeutic potential</w:t>
      </w:r>
      <w:r>
        <w:rPr>
          <w:rStyle w:val="None"/>
          <w:sz w:val="24"/>
          <w:szCs w:val="24"/>
        </w:rPr>
        <w:t xml:space="preserve">, </w:t>
      </w:r>
      <w:r w:rsidR="00263AB2">
        <w:rPr>
          <w:rStyle w:val="None"/>
          <w:sz w:val="24"/>
          <w:szCs w:val="24"/>
        </w:rPr>
        <w:t xml:space="preserve">its </w:t>
      </w:r>
      <w:r>
        <w:rPr>
          <w:rStyle w:val="None"/>
          <w:b/>
          <w:bCs/>
          <w:sz w:val="24"/>
          <w:szCs w:val="24"/>
        </w:rPr>
        <w:t>dose-dependent biphasic effect</w:t>
      </w:r>
      <w:r w:rsidR="00263AB2">
        <w:rPr>
          <w:rStyle w:val="None"/>
          <w:b/>
          <w:bCs/>
          <w:sz w:val="24"/>
          <w:szCs w:val="24"/>
        </w:rPr>
        <w:t>s</w:t>
      </w:r>
      <w:r>
        <w:rPr>
          <w:rStyle w:val="None"/>
          <w:sz w:val="24"/>
          <w:szCs w:val="24"/>
        </w:rPr>
        <w:t xml:space="preserve"> </w:t>
      </w:r>
      <w:r w:rsidR="00263AB2">
        <w:rPr>
          <w:rStyle w:val="None"/>
          <w:sz w:val="24"/>
          <w:szCs w:val="24"/>
        </w:rPr>
        <w:t xml:space="preserve">require </w:t>
      </w:r>
      <w:r>
        <w:rPr>
          <w:rStyle w:val="None"/>
          <w:sz w:val="24"/>
          <w:szCs w:val="24"/>
        </w:rPr>
        <w:t xml:space="preserve">careful clinical management. Current evidence supports cautious low-dose </w:t>
      </w:r>
      <w:r w:rsidR="00263AB2">
        <w:rPr>
          <w:rStyle w:val="None"/>
          <w:sz w:val="24"/>
          <w:szCs w:val="24"/>
        </w:rPr>
        <w:t xml:space="preserve">use, </w:t>
      </w:r>
      <w:r>
        <w:rPr>
          <w:rStyle w:val="None"/>
          <w:sz w:val="24"/>
          <w:szCs w:val="24"/>
        </w:rPr>
        <w:t xml:space="preserve">particularly </w:t>
      </w:r>
      <w:r w:rsidR="00263AB2">
        <w:rPr>
          <w:rStyle w:val="None"/>
          <w:sz w:val="24"/>
          <w:szCs w:val="24"/>
        </w:rPr>
        <w:t xml:space="preserve">in </w:t>
      </w:r>
      <w:r>
        <w:rPr>
          <w:rStyle w:val="None"/>
          <w:sz w:val="24"/>
          <w:szCs w:val="24"/>
        </w:rPr>
        <w:t>early-stage patients, while avoiding high-dose</w:t>
      </w:r>
      <w:r w:rsidR="00263AB2">
        <w:rPr>
          <w:rStyle w:val="None"/>
          <w:sz w:val="24"/>
          <w:szCs w:val="24"/>
        </w:rPr>
        <w:t xml:space="preserve"> or </w:t>
      </w:r>
      <w:r>
        <w:rPr>
          <w:rStyle w:val="None"/>
          <w:sz w:val="24"/>
          <w:szCs w:val="24"/>
        </w:rPr>
        <w:t xml:space="preserve">long-term </w:t>
      </w:r>
      <w:r w:rsidR="00C32F71">
        <w:rPr>
          <w:rStyle w:val="None"/>
          <w:sz w:val="24"/>
          <w:szCs w:val="24"/>
        </w:rPr>
        <w:t>supplementation</w:t>
      </w:r>
      <w:r>
        <w:rPr>
          <w:rStyle w:val="None"/>
          <w:sz w:val="24"/>
          <w:szCs w:val="24"/>
        </w:rPr>
        <w:t>.</w:t>
      </w:r>
    </w:p>
    <w:p w14:paraId="6A51ECF1" w14:textId="77777777" w:rsidR="003A7634" w:rsidRDefault="003A7634">
      <w:pPr>
        <w:pStyle w:val="Body"/>
        <w:tabs>
          <w:tab w:val="left" w:pos="720"/>
        </w:tabs>
        <w:spacing w:after="0" w:line="240" w:lineRule="auto"/>
        <w:rPr>
          <w:rStyle w:val="None"/>
          <w:sz w:val="24"/>
          <w:szCs w:val="24"/>
        </w:rPr>
      </w:pPr>
    </w:p>
    <w:p w14:paraId="4D75AFED" w14:textId="11D907A5" w:rsidR="003A7634" w:rsidRDefault="003A7634" w:rsidP="003A7634">
      <w:pPr>
        <w:pStyle w:val="Body"/>
        <w:tabs>
          <w:tab w:val="left" w:pos="720"/>
        </w:tabs>
        <w:spacing w:line="240" w:lineRule="auto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Conclusion</w:t>
      </w:r>
    </w:p>
    <w:p w14:paraId="442CFF0E" w14:textId="73D262F1" w:rsidR="00CB3A88" w:rsidRPr="00B02AEC" w:rsidRDefault="00CB3A88" w:rsidP="00B02AEC">
      <w:pPr>
        <w:pStyle w:val="Body"/>
        <w:tabs>
          <w:tab w:val="left" w:pos="720"/>
        </w:tabs>
        <w:spacing w:line="240" w:lineRule="auto"/>
        <w:rPr>
          <w:rStyle w:val="None"/>
          <w:sz w:val="24"/>
          <w:szCs w:val="24"/>
        </w:rPr>
      </w:pPr>
      <w:r>
        <w:rPr>
          <w:rStyle w:val="None"/>
          <w:sz w:val="24"/>
          <w:szCs w:val="24"/>
        </w:rPr>
        <w:t>Repurposed drugs and metabolic strategies can provide meaningful adjuncts to conventional cancer ther</w:t>
      </w:r>
      <w:r w:rsidR="0025377F">
        <w:rPr>
          <w:rStyle w:val="None"/>
          <w:sz w:val="24"/>
          <w:szCs w:val="24"/>
        </w:rPr>
        <w:t>apy, particularly by targeting CSCs and treatment resistance.</w:t>
      </w:r>
      <w:r w:rsidR="00CB4D50">
        <w:rPr>
          <w:rStyle w:val="None"/>
          <w:sz w:val="24"/>
          <w:szCs w:val="24"/>
        </w:rPr>
        <w:t xml:space="preserve"> </w:t>
      </w:r>
      <w:r w:rsidR="0025377F">
        <w:rPr>
          <w:rStyle w:val="None"/>
          <w:sz w:val="24"/>
          <w:szCs w:val="24"/>
        </w:rPr>
        <w:t>While promising, the</w:t>
      </w:r>
      <w:r w:rsidR="005013BE">
        <w:rPr>
          <w:rStyle w:val="None"/>
          <w:sz w:val="24"/>
          <w:szCs w:val="24"/>
        </w:rPr>
        <w:t>ir use should be individualized</w:t>
      </w:r>
      <w:r w:rsidR="00BE48FF">
        <w:rPr>
          <w:rStyle w:val="None"/>
          <w:sz w:val="24"/>
          <w:szCs w:val="24"/>
        </w:rPr>
        <w:t xml:space="preserve">, </w:t>
      </w:r>
      <w:r w:rsidR="005013BE">
        <w:rPr>
          <w:rStyle w:val="None"/>
          <w:sz w:val="24"/>
          <w:szCs w:val="24"/>
        </w:rPr>
        <w:t>closely mon</w:t>
      </w:r>
      <w:r w:rsidR="00CE651D">
        <w:rPr>
          <w:rStyle w:val="None"/>
          <w:sz w:val="24"/>
          <w:szCs w:val="24"/>
        </w:rPr>
        <w:t xml:space="preserve">itored, </w:t>
      </w:r>
      <w:r w:rsidR="00BE48FF">
        <w:rPr>
          <w:rStyle w:val="None"/>
          <w:sz w:val="24"/>
          <w:szCs w:val="24"/>
        </w:rPr>
        <w:t xml:space="preserve">and </w:t>
      </w:r>
      <w:r w:rsidR="00F6511F">
        <w:rPr>
          <w:rStyle w:val="None"/>
          <w:sz w:val="24"/>
          <w:szCs w:val="24"/>
        </w:rPr>
        <w:t>integrated with standard care. Continued</w:t>
      </w:r>
      <w:r w:rsidR="0025377F">
        <w:rPr>
          <w:rStyle w:val="None"/>
          <w:sz w:val="24"/>
          <w:szCs w:val="24"/>
        </w:rPr>
        <w:t xml:space="preserve"> research </w:t>
      </w:r>
      <w:r w:rsidR="00F6511F">
        <w:rPr>
          <w:rStyle w:val="None"/>
          <w:sz w:val="24"/>
          <w:szCs w:val="24"/>
        </w:rPr>
        <w:t>is essential</w:t>
      </w:r>
      <w:r w:rsidR="0025377F">
        <w:rPr>
          <w:rStyle w:val="None"/>
          <w:sz w:val="24"/>
          <w:szCs w:val="24"/>
        </w:rPr>
        <w:t xml:space="preserve"> </w:t>
      </w:r>
      <w:r w:rsidR="00CE651D">
        <w:rPr>
          <w:rStyle w:val="None"/>
          <w:sz w:val="24"/>
          <w:szCs w:val="24"/>
        </w:rPr>
        <w:t>to define</w:t>
      </w:r>
      <w:r w:rsidR="0025377F">
        <w:rPr>
          <w:rStyle w:val="None"/>
          <w:sz w:val="24"/>
          <w:szCs w:val="24"/>
        </w:rPr>
        <w:t xml:space="preserve"> best practices </w:t>
      </w:r>
      <w:r w:rsidR="00CE651D">
        <w:rPr>
          <w:rStyle w:val="None"/>
          <w:sz w:val="24"/>
          <w:szCs w:val="24"/>
        </w:rPr>
        <w:t>and confirm therapeutic potential</w:t>
      </w:r>
      <w:r w:rsidR="0025377F">
        <w:rPr>
          <w:rStyle w:val="None"/>
          <w:sz w:val="24"/>
          <w:szCs w:val="24"/>
        </w:rPr>
        <w:t>.</w:t>
      </w:r>
    </w:p>
    <w:p w14:paraId="6C37E641" w14:textId="77777777" w:rsidR="003A7634" w:rsidRPr="003A7634" w:rsidRDefault="003A7634">
      <w:pPr>
        <w:pStyle w:val="Body"/>
        <w:tabs>
          <w:tab w:val="left" w:pos="720"/>
        </w:tabs>
        <w:spacing w:after="0" w:line="240" w:lineRule="auto"/>
      </w:pPr>
    </w:p>
    <w:sectPr w:rsidR="003A7634" w:rsidRPr="003A7634"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8EAE" w14:textId="77777777" w:rsidR="001036B2" w:rsidRDefault="001036B2">
      <w:r>
        <w:separator/>
      </w:r>
    </w:p>
  </w:endnote>
  <w:endnote w:type="continuationSeparator" w:id="0">
    <w:p w14:paraId="62EE3B65" w14:textId="77777777" w:rsidR="001036B2" w:rsidRDefault="00103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charset w:val="00"/>
    <w:family w:val="roma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4656" w14:textId="77777777" w:rsidR="00835949" w:rsidRDefault="00DD48B9">
    <w:pPr>
      <w:pStyle w:val="Footer"/>
      <w:pBdr>
        <w:top w:val="single" w:sz="4" w:space="1" w:color="D9D9D9"/>
      </w:pBdr>
      <w:tabs>
        <w:tab w:val="clear" w:pos="9360"/>
        <w:tab w:val="right" w:pos="9340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531509">
      <w:rPr>
        <w:noProof/>
      </w:rPr>
      <w:t>1</w:t>
    </w:r>
    <w:r>
      <w:fldChar w:fldCharType="end"/>
    </w:r>
    <w:r>
      <w:t xml:space="preserve"> | </w:t>
    </w:r>
    <w:r>
      <w:rPr>
        <w:color w:val="7F7F7F"/>
        <w:spacing w:val="-1"/>
        <w:u w:color="7F7F7F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D744" w14:textId="77777777" w:rsidR="001036B2" w:rsidRDefault="001036B2">
      <w:r>
        <w:separator/>
      </w:r>
    </w:p>
  </w:footnote>
  <w:footnote w:type="continuationSeparator" w:id="0">
    <w:p w14:paraId="76DBF519" w14:textId="77777777" w:rsidR="001036B2" w:rsidRDefault="00103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1CC"/>
    <w:multiLevelType w:val="multilevel"/>
    <w:tmpl w:val="B93243D4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6213C3"/>
    <w:multiLevelType w:val="hybridMultilevel"/>
    <w:tmpl w:val="CF625F40"/>
    <w:numStyleLink w:val="ImportedStyle5"/>
  </w:abstractNum>
  <w:abstractNum w:abstractNumId="2" w15:restartNumberingAfterBreak="0">
    <w:nsid w:val="038704B8"/>
    <w:multiLevelType w:val="hybridMultilevel"/>
    <w:tmpl w:val="87DEC02E"/>
    <w:styleLink w:val="ImportedStyle3"/>
    <w:lvl w:ilvl="0" w:tplc="2F38C03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CE8E44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383016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6EE5474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40EC90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10FAF4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EEDE10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124AB2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AEDC6A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3FE6541"/>
    <w:multiLevelType w:val="hybridMultilevel"/>
    <w:tmpl w:val="8D9C00A2"/>
    <w:styleLink w:val="ImportedStyle26"/>
    <w:lvl w:ilvl="0" w:tplc="C884EC1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781D5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A1A7E0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940D22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DA064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1A4E80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48BA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D68B0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532672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60A631B"/>
    <w:multiLevelType w:val="hybridMultilevel"/>
    <w:tmpl w:val="95BCC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7114582"/>
    <w:multiLevelType w:val="hybridMultilevel"/>
    <w:tmpl w:val="CAE400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09BD4FCA"/>
    <w:multiLevelType w:val="hybridMultilevel"/>
    <w:tmpl w:val="61FC68E4"/>
    <w:styleLink w:val="ImportedStyle11"/>
    <w:lvl w:ilvl="0" w:tplc="8A16118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EBA77E4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BE2368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AA4C8F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C6A54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04FD7A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A063D0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4CE912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9E2F3A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0C4B4241"/>
    <w:multiLevelType w:val="hybridMultilevel"/>
    <w:tmpl w:val="08B68296"/>
    <w:styleLink w:val="ImportedStyle18"/>
    <w:lvl w:ilvl="0" w:tplc="44386D5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F86B3B8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7A99EE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0AEDB0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A49AC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1E0BD0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C40D552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AB6C332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4C0D7E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0E4C36BD"/>
    <w:multiLevelType w:val="hybridMultilevel"/>
    <w:tmpl w:val="266E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E964CE4"/>
    <w:multiLevelType w:val="hybridMultilevel"/>
    <w:tmpl w:val="6350883C"/>
    <w:numStyleLink w:val="ImportedStyle24"/>
  </w:abstractNum>
  <w:abstractNum w:abstractNumId="10" w15:restartNumberingAfterBreak="0">
    <w:nsid w:val="0F3D3E74"/>
    <w:multiLevelType w:val="hybridMultilevel"/>
    <w:tmpl w:val="579C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C42682"/>
    <w:multiLevelType w:val="hybridMultilevel"/>
    <w:tmpl w:val="26B0A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11685"/>
    <w:multiLevelType w:val="hybridMultilevel"/>
    <w:tmpl w:val="8C96F400"/>
    <w:numStyleLink w:val="ImportedStyle8"/>
  </w:abstractNum>
  <w:abstractNum w:abstractNumId="13" w15:restartNumberingAfterBreak="0">
    <w:nsid w:val="13F55711"/>
    <w:multiLevelType w:val="hybridMultilevel"/>
    <w:tmpl w:val="11F2A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62D629D"/>
    <w:multiLevelType w:val="hybridMultilevel"/>
    <w:tmpl w:val="B588D058"/>
    <w:numStyleLink w:val="ImportedStyle19"/>
  </w:abstractNum>
  <w:abstractNum w:abstractNumId="15" w15:restartNumberingAfterBreak="0">
    <w:nsid w:val="176F25E6"/>
    <w:multiLevelType w:val="hybridMultilevel"/>
    <w:tmpl w:val="21261F1A"/>
    <w:styleLink w:val="ImportedStyle14"/>
    <w:lvl w:ilvl="0" w:tplc="71AA12A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7C6EE2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86A9D5A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D2A992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7A06D4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86E1F8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52C59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D448CA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687398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8DD0C74"/>
    <w:multiLevelType w:val="hybridMultilevel"/>
    <w:tmpl w:val="EF460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8EB32ED"/>
    <w:multiLevelType w:val="hybridMultilevel"/>
    <w:tmpl w:val="B636C880"/>
    <w:styleLink w:val="ImportedStyle13"/>
    <w:lvl w:ilvl="0" w:tplc="59546BC2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34E41E2">
      <w:start w:val="1"/>
      <w:numFmt w:val="decimal"/>
      <w:lvlText w:val="%2."/>
      <w:lvlJc w:val="left"/>
      <w:pPr>
        <w:tabs>
          <w:tab w:val="left" w:pos="360"/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D2C816">
      <w:start w:val="1"/>
      <w:numFmt w:val="decimal"/>
      <w:lvlText w:val="%3."/>
      <w:lvlJc w:val="left"/>
      <w:pPr>
        <w:tabs>
          <w:tab w:val="left" w:pos="360"/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0465E6">
      <w:start w:val="1"/>
      <w:numFmt w:val="decimal"/>
      <w:lvlText w:val="%4."/>
      <w:lvlJc w:val="left"/>
      <w:pPr>
        <w:tabs>
          <w:tab w:val="left" w:pos="360"/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B287EC">
      <w:start w:val="1"/>
      <w:numFmt w:val="decimal"/>
      <w:lvlText w:val="%5."/>
      <w:lvlJc w:val="left"/>
      <w:pPr>
        <w:tabs>
          <w:tab w:val="left" w:pos="360"/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4412FA">
      <w:start w:val="1"/>
      <w:numFmt w:val="decimal"/>
      <w:lvlText w:val="%6."/>
      <w:lvlJc w:val="left"/>
      <w:pPr>
        <w:tabs>
          <w:tab w:val="left" w:pos="360"/>
          <w:tab w:val="left" w:pos="72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AA3B9A">
      <w:start w:val="1"/>
      <w:numFmt w:val="decimal"/>
      <w:lvlText w:val="%7."/>
      <w:lvlJc w:val="left"/>
      <w:pPr>
        <w:tabs>
          <w:tab w:val="left" w:pos="360"/>
          <w:tab w:val="left" w:pos="72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004DF2">
      <w:start w:val="1"/>
      <w:numFmt w:val="decimal"/>
      <w:lvlText w:val="%8."/>
      <w:lvlJc w:val="left"/>
      <w:pPr>
        <w:tabs>
          <w:tab w:val="left" w:pos="360"/>
          <w:tab w:val="left" w:pos="72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B7A5560">
      <w:start w:val="1"/>
      <w:numFmt w:val="decimal"/>
      <w:lvlText w:val="%9."/>
      <w:lvlJc w:val="left"/>
      <w:pPr>
        <w:tabs>
          <w:tab w:val="left" w:pos="360"/>
          <w:tab w:val="left" w:pos="72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1A0207A6"/>
    <w:multiLevelType w:val="hybridMultilevel"/>
    <w:tmpl w:val="9BF24402"/>
    <w:numStyleLink w:val="ImportedStyle9"/>
  </w:abstractNum>
  <w:abstractNum w:abstractNumId="19" w15:restartNumberingAfterBreak="0">
    <w:nsid w:val="1B4A2B43"/>
    <w:multiLevelType w:val="hybridMultilevel"/>
    <w:tmpl w:val="2E08521A"/>
    <w:numStyleLink w:val="ImportedStyle12"/>
  </w:abstractNum>
  <w:abstractNum w:abstractNumId="20" w15:restartNumberingAfterBreak="0">
    <w:nsid w:val="1CCD2455"/>
    <w:multiLevelType w:val="hybridMultilevel"/>
    <w:tmpl w:val="1C4CDA60"/>
    <w:styleLink w:val="ImportedStyle4"/>
    <w:lvl w:ilvl="0" w:tplc="2F02EA9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4040A1C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CC009E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50DB72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A06CD8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2082AC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403140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608432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D49F5C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1E195484"/>
    <w:multiLevelType w:val="hybridMultilevel"/>
    <w:tmpl w:val="2580E130"/>
    <w:styleLink w:val="ImportedStyle15"/>
    <w:lvl w:ilvl="0" w:tplc="88B2A77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F0F4B4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8FA1F5A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78216A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82D904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342C8A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4E857C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4004C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6AF47A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0947827"/>
    <w:multiLevelType w:val="hybridMultilevel"/>
    <w:tmpl w:val="3C10A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113000F"/>
    <w:multiLevelType w:val="hybridMultilevel"/>
    <w:tmpl w:val="AF32A4E0"/>
    <w:numStyleLink w:val="ImportedStyle23"/>
  </w:abstractNum>
  <w:abstractNum w:abstractNumId="24" w15:restartNumberingAfterBreak="0">
    <w:nsid w:val="246A2F1C"/>
    <w:multiLevelType w:val="hybridMultilevel"/>
    <w:tmpl w:val="EA7AD7B2"/>
    <w:styleLink w:val="ImportedStyle25"/>
    <w:lvl w:ilvl="0" w:tplc="7444E9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D6B88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B241C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4AC3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D68E6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6EADE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2E35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42F34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792D3D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48417B9"/>
    <w:multiLevelType w:val="hybridMultilevel"/>
    <w:tmpl w:val="A7F85022"/>
    <w:styleLink w:val="ImportedStyle27"/>
    <w:lvl w:ilvl="0" w:tplc="BEA8AD7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A2FF00">
      <w:start w:val="1"/>
      <w:numFmt w:val="bullet"/>
      <w:lvlText w:val="·"/>
      <w:lvlJc w:val="left"/>
      <w:pPr>
        <w:tabs>
          <w:tab w:val="left" w:pos="72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08B2BC">
      <w:start w:val="1"/>
      <w:numFmt w:val="bullet"/>
      <w:lvlText w:val="·"/>
      <w:lvlJc w:val="left"/>
      <w:pPr>
        <w:tabs>
          <w:tab w:val="left" w:pos="72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0A092E">
      <w:start w:val="1"/>
      <w:numFmt w:val="bullet"/>
      <w:lvlText w:val="·"/>
      <w:lvlJc w:val="left"/>
      <w:pPr>
        <w:tabs>
          <w:tab w:val="left" w:pos="72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1C79B6">
      <w:start w:val="1"/>
      <w:numFmt w:val="bullet"/>
      <w:lvlText w:val="·"/>
      <w:lvlJc w:val="left"/>
      <w:pPr>
        <w:tabs>
          <w:tab w:val="left" w:pos="72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28E118">
      <w:start w:val="1"/>
      <w:numFmt w:val="bullet"/>
      <w:lvlText w:val="·"/>
      <w:lvlJc w:val="left"/>
      <w:pPr>
        <w:tabs>
          <w:tab w:val="left" w:pos="72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CA780E">
      <w:start w:val="1"/>
      <w:numFmt w:val="bullet"/>
      <w:lvlText w:val="·"/>
      <w:lvlJc w:val="left"/>
      <w:pPr>
        <w:tabs>
          <w:tab w:val="left" w:pos="72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4009C74">
      <w:start w:val="1"/>
      <w:numFmt w:val="bullet"/>
      <w:lvlText w:val="·"/>
      <w:lvlJc w:val="left"/>
      <w:pPr>
        <w:tabs>
          <w:tab w:val="left" w:pos="72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EA4C9C">
      <w:start w:val="1"/>
      <w:numFmt w:val="bullet"/>
      <w:lvlText w:val="·"/>
      <w:lvlJc w:val="left"/>
      <w:pPr>
        <w:tabs>
          <w:tab w:val="left" w:pos="72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24A632A8"/>
    <w:multiLevelType w:val="hybridMultilevel"/>
    <w:tmpl w:val="61FC68E4"/>
    <w:numStyleLink w:val="ImportedStyle11"/>
  </w:abstractNum>
  <w:abstractNum w:abstractNumId="27" w15:restartNumberingAfterBreak="0">
    <w:nsid w:val="25235DEB"/>
    <w:multiLevelType w:val="hybridMultilevel"/>
    <w:tmpl w:val="E3943972"/>
    <w:numStyleLink w:val="ImportedStyle16"/>
  </w:abstractNum>
  <w:abstractNum w:abstractNumId="28" w15:restartNumberingAfterBreak="0">
    <w:nsid w:val="259A3210"/>
    <w:multiLevelType w:val="hybridMultilevel"/>
    <w:tmpl w:val="9734351A"/>
    <w:styleLink w:val="ImportedStyle1"/>
    <w:lvl w:ilvl="0" w:tplc="7C80A5A4">
      <w:start w:val="1"/>
      <w:numFmt w:val="upperRoman"/>
      <w:lvlText w:val="%1)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890CCB8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5C008C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84334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39C458E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79450AE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4F84A9A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006E5E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90E898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26607529"/>
    <w:multiLevelType w:val="hybridMultilevel"/>
    <w:tmpl w:val="B93243D4"/>
    <w:lvl w:ilvl="0" w:tplc="67DE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2F8F2C8F"/>
    <w:multiLevelType w:val="multilevel"/>
    <w:tmpl w:val="36AE2C0C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3049241E"/>
    <w:multiLevelType w:val="hybridMultilevel"/>
    <w:tmpl w:val="9F1A5320"/>
    <w:styleLink w:val="ImportedStyle22"/>
    <w:lvl w:ilvl="0" w:tplc="6A360FF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3E49D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3EB93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D8EE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94638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E8E1C3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B4DAE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C1AA16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71CDE3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323D79CE"/>
    <w:multiLevelType w:val="hybridMultilevel"/>
    <w:tmpl w:val="08B68296"/>
    <w:numStyleLink w:val="ImportedStyle18"/>
  </w:abstractNum>
  <w:abstractNum w:abstractNumId="33" w15:restartNumberingAfterBreak="0">
    <w:nsid w:val="33807424"/>
    <w:multiLevelType w:val="hybridMultilevel"/>
    <w:tmpl w:val="D854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304900"/>
    <w:multiLevelType w:val="hybridMultilevel"/>
    <w:tmpl w:val="7450B006"/>
    <w:numStyleLink w:val="ImportedStyle21"/>
  </w:abstractNum>
  <w:abstractNum w:abstractNumId="35" w15:restartNumberingAfterBreak="0">
    <w:nsid w:val="346C59E4"/>
    <w:multiLevelType w:val="hybridMultilevel"/>
    <w:tmpl w:val="AF32A4E0"/>
    <w:styleLink w:val="ImportedStyle23"/>
    <w:lvl w:ilvl="0" w:tplc="C5C843C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26EE64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554D380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A0DB9A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1C7AA6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085514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DEF894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708764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62DCC0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36592818"/>
    <w:multiLevelType w:val="hybridMultilevel"/>
    <w:tmpl w:val="B5C6F774"/>
    <w:numStyleLink w:val="ImportedStyle2"/>
  </w:abstractNum>
  <w:abstractNum w:abstractNumId="37" w15:restartNumberingAfterBreak="0">
    <w:nsid w:val="37DD5106"/>
    <w:multiLevelType w:val="hybridMultilevel"/>
    <w:tmpl w:val="9F1A5320"/>
    <w:numStyleLink w:val="ImportedStyle22"/>
  </w:abstractNum>
  <w:abstractNum w:abstractNumId="38" w15:restartNumberingAfterBreak="0">
    <w:nsid w:val="37EE55A8"/>
    <w:multiLevelType w:val="hybridMultilevel"/>
    <w:tmpl w:val="84227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44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6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57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3AF80625"/>
    <w:multiLevelType w:val="hybridMultilevel"/>
    <w:tmpl w:val="D07CAB96"/>
    <w:styleLink w:val="ImportedStyle17"/>
    <w:lvl w:ilvl="0" w:tplc="3304924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1238C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6888C2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643DA2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96CFD0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C4CB23C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430410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BCDA1E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80B1EE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3BCD65BB"/>
    <w:multiLevelType w:val="hybridMultilevel"/>
    <w:tmpl w:val="4E00B516"/>
    <w:lvl w:ilvl="0" w:tplc="67DE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3C682BF8"/>
    <w:multiLevelType w:val="hybridMultilevel"/>
    <w:tmpl w:val="A7F85022"/>
    <w:numStyleLink w:val="ImportedStyle27"/>
  </w:abstractNum>
  <w:abstractNum w:abstractNumId="42" w15:restartNumberingAfterBreak="0">
    <w:nsid w:val="3C9C5E69"/>
    <w:multiLevelType w:val="hybridMultilevel"/>
    <w:tmpl w:val="C72696C6"/>
    <w:numStyleLink w:val="ImportedStyle10"/>
  </w:abstractNum>
  <w:abstractNum w:abstractNumId="43" w15:restartNumberingAfterBreak="0">
    <w:nsid w:val="3D6E64FF"/>
    <w:multiLevelType w:val="hybridMultilevel"/>
    <w:tmpl w:val="CF625F40"/>
    <w:styleLink w:val="ImportedStyle5"/>
    <w:lvl w:ilvl="0" w:tplc="7752F44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429604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94545C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2ACE6E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1A5512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7AA15E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38BE0C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08E64A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740900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3EB20133"/>
    <w:multiLevelType w:val="hybridMultilevel"/>
    <w:tmpl w:val="D61EF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E6050E"/>
    <w:multiLevelType w:val="hybridMultilevel"/>
    <w:tmpl w:val="2ABE3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F94A78"/>
    <w:multiLevelType w:val="hybridMultilevel"/>
    <w:tmpl w:val="6260853E"/>
    <w:styleLink w:val="ImportedStyle20"/>
    <w:lvl w:ilvl="0" w:tplc="26665E6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EA073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005A68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30C932A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C60900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B8802F8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2E8D0AC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9031C4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D22846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45643D3B"/>
    <w:multiLevelType w:val="hybridMultilevel"/>
    <w:tmpl w:val="9BF24402"/>
    <w:styleLink w:val="ImportedStyle9"/>
    <w:lvl w:ilvl="0" w:tplc="8BB8803E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B3EE9EC">
      <w:start w:val="1"/>
      <w:numFmt w:val="decimal"/>
      <w:lvlText w:val="%2."/>
      <w:lvlJc w:val="left"/>
      <w:pPr>
        <w:tabs>
          <w:tab w:val="left" w:pos="360"/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76C7BA">
      <w:start w:val="1"/>
      <w:numFmt w:val="decimal"/>
      <w:lvlText w:val="%3."/>
      <w:lvlJc w:val="left"/>
      <w:pPr>
        <w:tabs>
          <w:tab w:val="left" w:pos="360"/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88A2D6C">
      <w:start w:val="1"/>
      <w:numFmt w:val="decimal"/>
      <w:lvlText w:val="%4."/>
      <w:lvlJc w:val="left"/>
      <w:pPr>
        <w:tabs>
          <w:tab w:val="left" w:pos="360"/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CEDDEE">
      <w:start w:val="1"/>
      <w:numFmt w:val="decimal"/>
      <w:lvlText w:val="%5."/>
      <w:lvlJc w:val="left"/>
      <w:pPr>
        <w:tabs>
          <w:tab w:val="left" w:pos="360"/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6E4FE6">
      <w:start w:val="1"/>
      <w:numFmt w:val="decimal"/>
      <w:lvlText w:val="%6."/>
      <w:lvlJc w:val="left"/>
      <w:pPr>
        <w:tabs>
          <w:tab w:val="left" w:pos="360"/>
          <w:tab w:val="left" w:pos="72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F6B6DE">
      <w:start w:val="1"/>
      <w:numFmt w:val="decimal"/>
      <w:lvlText w:val="%7."/>
      <w:lvlJc w:val="left"/>
      <w:pPr>
        <w:tabs>
          <w:tab w:val="left" w:pos="360"/>
          <w:tab w:val="left" w:pos="72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787C94">
      <w:start w:val="1"/>
      <w:numFmt w:val="decimal"/>
      <w:lvlText w:val="%8."/>
      <w:lvlJc w:val="left"/>
      <w:pPr>
        <w:tabs>
          <w:tab w:val="left" w:pos="360"/>
          <w:tab w:val="left" w:pos="72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AE6FB2">
      <w:start w:val="1"/>
      <w:numFmt w:val="decimal"/>
      <w:lvlText w:val="%9."/>
      <w:lvlJc w:val="left"/>
      <w:pPr>
        <w:tabs>
          <w:tab w:val="left" w:pos="360"/>
          <w:tab w:val="left" w:pos="72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45BA2974"/>
    <w:multiLevelType w:val="hybridMultilevel"/>
    <w:tmpl w:val="CCC40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47652D8A"/>
    <w:multiLevelType w:val="hybridMultilevel"/>
    <w:tmpl w:val="7450B006"/>
    <w:styleLink w:val="ImportedStyle21"/>
    <w:lvl w:ilvl="0" w:tplc="7070062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032C98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A089AFA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E82A473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580E943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A364E54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AB485C7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D5A4916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AA8721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0" w15:restartNumberingAfterBreak="0">
    <w:nsid w:val="4790166F"/>
    <w:multiLevelType w:val="hybridMultilevel"/>
    <w:tmpl w:val="C72696C6"/>
    <w:styleLink w:val="ImportedStyle10"/>
    <w:lvl w:ilvl="0" w:tplc="C1B847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961F1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A6A768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9CABB94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12730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AA0408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2DA449A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06867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06B8F2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4939448A"/>
    <w:multiLevelType w:val="multilevel"/>
    <w:tmpl w:val="6A3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76718D"/>
    <w:multiLevelType w:val="hybridMultilevel"/>
    <w:tmpl w:val="E3943972"/>
    <w:styleLink w:val="ImportedStyle16"/>
    <w:lvl w:ilvl="0" w:tplc="4A52B2B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E4FA7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A0AEB2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5EB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68032E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B6D7F2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DE81F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C44284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9280B8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518B16E8"/>
    <w:multiLevelType w:val="hybridMultilevel"/>
    <w:tmpl w:val="10A00F04"/>
    <w:numStyleLink w:val="ImportedStyle7"/>
  </w:abstractNum>
  <w:abstractNum w:abstractNumId="54" w15:restartNumberingAfterBreak="0">
    <w:nsid w:val="52C62A3D"/>
    <w:multiLevelType w:val="hybridMultilevel"/>
    <w:tmpl w:val="13E6C002"/>
    <w:numStyleLink w:val="ImportedStyle28"/>
  </w:abstractNum>
  <w:abstractNum w:abstractNumId="55" w15:restartNumberingAfterBreak="0">
    <w:nsid w:val="53FD5073"/>
    <w:multiLevelType w:val="hybridMultilevel"/>
    <w:tmpl w:val="3852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542F6012"/>
    <w:multiLevelType w:val="hybridMultilevel"/>
    <w:tmpl w:val="98FA4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59914C36"/>
    <w:multiLevelType w:val="hybridMultilevel"/>
    <w:tmpl w:val="F2900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AFF3685"/>
    <w:multiLevelType w:val="hybridMultilevel"/>
    <w:tmpl w:val="83C6E5D4"/>
    <w:lvl w:ilvl="0" w:tplc="67DE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9" w15:restartNumberingAfterBreak="0">
    <w:nsid w:val="5C893300"/>
    <w:multiLevelType w:val="hybridMultilevel"/>
    <w:tmpl w:val="9734351A"/>
    <w:numStyleLink w:val="ImportedStyle1"/>
  </w:abstractNum>
  <w:abstractNum w:abstractNumId="60" w15:restartNumberingAfterBreak="0">
    <w:nsid w:val="5DB12098"/>
    <w:multiLevelType w:val="hybridMultilevel"/>
    <w:tmpl w:val="440CF7E6"/>
    <w:styleLink w:val="ImportedStyle6"/>
    <w:lvl w:ilvl="0" w:tplc="DDA0F95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8603800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8048EA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8881670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CA2C2A6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0848672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182F18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6ECE10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30C0C0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5DEC6FF5"/>
    <w:multiLevelType w:val="hybridMultilevel"/>
    <w:tmpl w:val="C6EE1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397DA7"/>
    <w:multiLevelType w:val="hybridMultilevel"/>
    <w:tmpl w:val="69E61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FA7955"/>
    <w:multiLevelType w:val="multilevel"/>
    <w:tmpl w:val="1548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91407"/>
    <w:multiLevelType w:val="hybridMultilevel"/>
    <w:tmpl w:val="8D9C00A2"/>
    <w:numStyleLink w:val="ImportedStyle26"/>
  </w:abstractNum>
  <w:abstractNum w:abstractNumId="65" w15:restartNumberingAfterBreak="0">
    <w:nsid w:val="611354F0"/>
    <w:multiLevelType w:val="hybridMultilevel"/>
    <w:tmpl w:val="D07CAB96"/>
    <w:numStyleLink w:val="ImportedStyle17"/>
  </w:abstractNum>
  <w:abstractNum w:abstractNumId="66" w15:restartNumberingAfterBreak="0">
    <w:nsid w:val="614D02AC"/>
    <w:multiLevelType w:val="hybridMultilevel"/>
    <w:tmpl w:val="6260853E"/>
    <w:numStyleLink w:val="ImportedStyle20"/>
  </w:abstractNum>
  <w:abstractNum w:abstractNumId="67" w15:restartNumberingAfterBreak="0">
    <w:nsid w:val="6207033B"/>
    <w:multiLevelType w:val="hybridMultilevel"/>
    <w:tmpl w:val="F6F01AC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8" w15:restartNumberingAfterBreak="0">
    <w:nsid w:val="666343E9"/>
    <w:multiLevelType w:val="multilevel"/>
    <w:tmpl w:val="63F64AE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360"/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pos="360"/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360"/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left" w:pos="360"/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left" w:pos="360"/>
          <w:tab w:val="left" w:pos="72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360"/>
          <w:tab w:val="left" w:pos="72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360"/>
          <w:tab w:val="left" w:pos="72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left" w:pos="360"/>
          <w:tab w:val="left" w:pos="72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9" w15:restartNumberingAfterBreak="0">
    <w:nsid w:val="67A02A67"/>
    <w:multiLevelType w:val="hybridMultilevel"/>
    <w:tmpl w:val="7ADA5C0A"/>
    <w:lvl w:ilvl="0" w:tplc="67DE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360"/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360"/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360"/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360"/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360"/>
          <w:tab w:val="left" w:pos="72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360"/>
          <w:tab w:val="left" w:pos="72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360"/>
          <w:tab w:val="left" w:pos="72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360"/>
          <w:tab w:val="left" w:pos="72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68667090"/>
    <w:multiLevelType w:val="hybridMultilevel"/>
    <w:tmpl w:val="2E08521A"/>
    <w:styleLink w:val="ImportedStyle12"/>
    <w:lvl w:ilvl="0" w:tplc="2F1457A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0AC5804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6469C96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4EC7F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2A0EE2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3842F50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40BA8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A285A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1FA2CD6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692A2C87"/>
    <w:multiLevelType w:val="hybridMultilevel"/>
    <w:tmpl w:val="32A43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6BD922DB"/>
    <w:multiLevelType w:val="hybridMultilevel"/>
    <w:tmpl w:val="356C0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3" w15:restartNumberingAfterBreak="0">
    <w:nsid w:val="6CF41724"/>
    <w:multiLevelType w:val="hybridMultilevel"/>
    <w:tmpl w:val="87DEC02E"/>
    <w:numStyleLink w:val="ImportedStyle3"/>
  </w:abstractNum>
  <w:abstractNum w:abstractNumId="74" w15:restartNumberingAfterBreak="0">
    <w:nsid w:val="6EBF53D4"/>
    <w:multiLevelType w:val="hybridMultilevel"/>
    <w:tmpl w:val="1C4CDA60"/>
    <w:numStyleLink w:val="ImportedStyle4"/>
  </w:abstractNum>
  <w:abstractNum w:abstractNumId="75" w15:restartNumberingAfterBreak="0">
    <w:nsid w:val="6F9E5A80"/>
    <w:multiLevelType w:val="hybridMultilevel"/>
    <w:tmpl w:val="21261F1A"/>
    <w:numStyleLink w:val="ImportedStyle14"/>
  </w:abstractNum>
  <w:abstractNum w:abstractNumId="76" w15:restartNumberingAfterBreak="0">
    <w:nsid w:val="702F7EDA"/>
    <w:multiLevelType w:val="hybridMultilevel"/>
    <w:tmpl w:val="B636C880"/>
    <w:numStyleLink w:val="ImportedStyle13"/>
  </w:abstractNum>
  <w:abstractNum w:abstractNumId="77" w15:restartNumberingAfterBreak="0">
    <w:nsid w:val="718B34A8"/>
    <w:multiLevelType w:val="hybridMultilevel"/>
    <w:tmpl w:val="440CF7E6"/>
    <w:numStyleLink w:val="ImportedStyle6"/>
  </w:abstractNum>
  <w:abstractNum w:abstractNumId="78" w15:restartNumberingAfterBreak="0">
    <w:nsid w:val="739E52AA"/>
    <w:multiLevelType w:val="hybridMultilevel"/>
    <w:tmpl w:val="F87A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FF4A04"/>
    <w:multiLevelType w:val="hybridMultilevel"/>
    <w:tmpl w:val="EA7AD7B2"/>
    <w:numStyleLink w:val="ImportedStyle25"/>
  </w:abstractNum>
  <w:abstractNum w:abstractNumId="80" w15:restartNumberingAfterBreak="0">
    <w:nsid w:val="752E4397"/>
    <w:multiLevelType w:val="hybridMultilevel"/>
    <w:tmpl w:val="8C96F400"/>
    <w:styleLink w:val="ImportedStyle8"/>
    <w:lvl w:ilvl="0" w:tplc="3F3A256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F324702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F4E0DE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3D20630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F691F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241E36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F8AEFA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F867B8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167DB6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1" w15:restartNumberingAfterBreak="0">
    <w:nsid w:val="75587A13"/>
    <w:multiLevelType w:val="hybridMultilevel"/>
    <w:tmpl w:val="FA0A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 w15:restartNumberingAfterBreak="0">
    <w:nsid w:val="766C5AEC"/>
    <w:multiLevelType w:val="hybridMultilevel"/>
    <w:tmpl w:val="3E407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76EB7A38"/>
    <w:multiLevelType w:val="hybridMultilevel"/>
    <w:tmpl w:val="13E6C002"/>
    <w:styleLink w:val="ImportedStyle28"/>
    <w:lvl w:ilvl="0" w:tplc="9D2C264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6B3ECC5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BA04E11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3726800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E5C1D02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710FF04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04C8C55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744595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5A4FC64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4" w15:restartNumberingAfterBreak="0">
    <w:nsid w:val="76EF7306"/>
    <w:multiLevelType w:val="multilevel"/>
    <w:tmpl w:val="15F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693896"/>
    <w:multiLevelType w:val="hybridMultilevel"/>
    <w:tmpl w:val="63F6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360"/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360"/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360"/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360"/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360"/>
          <w:tab w:val="left" w:pos="72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360"/>
          <w:tab w:val="left" w:pos="72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360"/>
          <w:tab w:val="left" w:pos="72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360"/>
          <w:tab w:val="left" w:pos="72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 w15:restartNumberingAfterBreak="0">
    <w:nsid w:val="7A294104"/>
    <w:multiLevelType w:val="hybridMultilevel"/>
    <w:tmpl w:val="2580E130"/>
    <w:numStyleLink w:val="ImportedStyle15"/>
  </w:abstractNum>
  <w:abstractNum w:abstractNumId="87" w15:restartNumberingAfterBreak="0">
    <w:nsid w:val="7A7D4D59"/>
    <w:multiLevelType w:val="hybridMultilevel"/>
    <w:tmpl w:val="10A00F04"/>
    <w:styleLink w:val="ImportedStyle7"/>
    <w:lvl w:ilvl="0" w:tplc="7890992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0C556E">
      <w:start w:val="1"/>
      <w:numFmt w:val="decimal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CE5832">
      <w:start w:val="1"/>
      <w:numFmt w:val="decimal"/>
      <w:lvlText w:val="%3."/>
      <w:lvlJc w:val="left"/>
      <w:pPr>
        <w:tabs>
          <w:tab w:val="left" w:pos="36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A25670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EA862CC">
      <w:start w:val="1"/>
      <w:numFmt w:val="decimal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78E766">
      <w:start w:val="1"/>
      <w:numFmt w:val="decimal"/>
      <w:lvlText w:val="%6."/>
      <w:lvlJc w:val="left"/>
      <w:pPr>
        <w:tabs>
          <w:tab w:val="left" w:pos="3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DED57C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C06006">
      <w:start w:val="1"/>
      <w:numFmt w:val="decimal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4AADBFA">
      <w:start w:val="1"/>
      <w:numFmt w:val="decimal"/>
      <w:lvlText w:val="%9."/>
      <w:lvlJc w:val="left"/>
      <w:pPr>
        <w:tabs>
          <w:tab w:val="left" w:pos="3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 w15:restartNumberingAfterBreak="0">
    <w:nsid w:val="7A9C16BF"/>
    <w:multiLevelType w:val="hybridMultilevel"/>
    <w:tmpl w:val="B588D058"/>
    <w:styleLink w:val="ImportedStyle19"/>
    <w:lvl w:ilvl="0" w:tplc="725CC1B8">
      <w:start w:val="1"/>
      <w:numFmt w:val="upperRoman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752873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AE054">
      <w:start w:val="1"/>
      <w:numFmt w:val="lowerRoman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E6294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285E9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BEC7D4">
      <w:start w:val="1"/>
      <w:numFmt w:val="lowerRoman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82B36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8B445E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CFA4AA2">
      <w:start w:val="1"/>
      <w:numFmt w:val="lowerRoman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7B0A7232"/>
    <w:multiLevelType w:val="hybridMultilevel"/>
    <w:tmpl w:val="6350883C"/>
    <w:styleLink w:val="ImportedStyle24"/>
    <w:lvl w:ilvl="0" w:tplc="CCE4BA6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0E060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46670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4097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A82264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360F63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E0EBE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868AF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AB2FDE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7D061C12"/>
    <w:multiLevelType w:val="hybridMultilevel"/>
    <w:tmpl w:val="36AE2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7E9033E3"/>
    <w:multiLevelType w:val="hybridMultilevel"/>
    <w:tmpl w:val="B5C6F774"/>
    <w:styleLink w:val="ImportedStyle2"/>
    <w:lvl w:ilvl="0" w:tplc="C9B851AE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B4A09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EAF506">
      <w:start w:val="1"/>
      <w:numFmt w:val="lowerRoman"/>
      <w:lvlText w:val="%3."/>
      <w:lvlJc w:val="left"/>
      <w:pPr>
        <w:ind w:left="180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D200D4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CC82E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52396E">
      <w:start w:val="1"/>
      <w:numFmt w:val="lowerRoman"/>
      <w:lvlText w:val="%6."/>
      <w:lvlJc w:val="left"/>
      <w:pPr>
        <w:ind w:left="39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C0AF38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AE65BD0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F226E74">
      <w:start w:val="1"/>
      <w:numFmt w:val="lowerRoman"/>
      <w:lvlText w:val="%9."/>
      <w:lvlJc w:val="left"/>
      <w:pPr>
        <w:ind w:left="61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5377339">
    <w:abstractNumId w:val="28"/>
  </w:num>
  <w:num w:numId="2" w16cid:durableId="1193156399">
    <w:abstractNumId w:val="59"/>
  </w:num>
  <w:num w:numId="3" w16cid:durableId="244582249">
    <w:abstractNumId w:val="91"/>
  </w:num>
  <w:num w:numId="4" w16cid:durableId="2138716985">
    <w:abstractNumId w:val="36"/>
  </w:num>
  <w:num w:numId="5" w16cid:durableId="1097671128">
    <w:abstractNumId w:val="36"/>
    <w:lvlOverride w:ilvl="0">
      <w:lvl w:ilvl="0" w:tplc="4EE0466A">
        <w:start w:val="1"/>
        <w:numFmt w:val="decimal"/>
        <w:lvlText w:val="%1."/>
        <w:lvlJc w:val="left"/>
        <w:pPr>
          <w:ind w:left="330" w:hanging="330"/>
        </w:pPr>
        <w:rPr>
          <w:rFonts w:hAnsi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CC0ED19C">
        <w:start w:val="1"/>
        <w:numFmt w:val="lowerLetter"/>
        <w:lvlText w:val="%2."/>
        <w:lvlJc w:val="left"/>
        <w:pPr>
          <w:ind w:left="1050" w:hanging="330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D53273D2">
        <w:start w:val="1"/>
        <w:numFmt w:val="lowerRoman"/>
        <w:lvlText w:val="%3."/>
        <w:lvlJc w:val="left"/>
        <w:pPr>
          <w:ind w:left="1775" w:hanging="277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C4FC821C">
        <w:start w:val="1"/>
        <w:numFmt w:val="decimal"/>
        <w:lvlText w:val="%4."/>
        <w:lvlJc w:val="left"/>
        <w:pPr>
          <w:ind w:left="2490" w:hanging="330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E7203F78">
        <w:start w:val="1"/>
        <w:numFmt w:val="lowerLetter"/>
        <w:lvlText w:val="%5."/>
        <w:lvlJc w:val="left"/>
        <w:pPr>
          <w:ind w:left="3210" w:hanging="330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5C06AE08">
        <w:start w:val="1"/>
        <w:numFmt w:val="lowerRoman"/>
        <w:lvlText w:val="%6."/>
        <w:lvlJc w:val="left"/>
        <w:pPr>
          <w:ind w:left="3935" w:hanging="277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0C6E48E6">
        <w:start w:val="1"/>
        <w:numFmt w:val="decimal"/>
        <w:lvlText w:val="%7."/>
        <w:lvlJc w:val="left"/>
        <w:pPr>
          <w:ind w:left="4650" w:hanging="330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0F1CEC80">
        <w:start w:val="1"/>
        <w:numFmt w:val="lowerLetter"/>
        <w:lvlText w:val="%8."/>
        <w:lvlJc w:val="left"/>
        <w:pPr>
          <w:ind w:left="5370" w:hanging="330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A74A3C20">
        <w:start w:val="1"/>
        <w:numFmt w:val="lowerRoman"/>
        <w:lvlText w:val="%9."/>
        <w:lvlJc w:val="left"/>
        <w:pPr>
          <w:ind w:left="6095" w:hanging="277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 w16cid:durableId="2053455490">
    <w:abstractNumId w:val="2"/>
  </w:num>
  <w:num w:numId="7" w16cid:durableId="1307317681">
    <w:abstractNumId w:val="73"/>
  </w:num>
  <w:num w:numId="8" w16cid:durableId="375207162">
    <w:abstractNumId w:val="20"/>
  </w:num>
  <w:num w:numId="9" w16cid:durableId="2016883073">
    <w:abstractNumId w:val="74"/>
  </w:num>
  <w:num w:numId="10" w16cid:durableId="58327210">
    <w:abstractNumId w:val="43"/>
  </w:num>
  <w:num w:numId="11" w16cid:durableId="1697853965">
    <w:abstractNumId w:val="1"/>
  </w:num>
  <w:num w:numId="12" w16cid:durableId="247350287">
    <w:abstractNumId w:val="60"/>
  </w:num>
  <w:num w:numId="13" w16cid:durableId="41945577">
    <w:abstractNumId w:val="77"/>
  </w:num>
  <w:num w:numId="14" w16cid:durableId="1250887731">
    <w:abstractNumId w:val="87"/>
  </w:num>
  <w:num w:numId="15" w16cid:durableId="59064415">
    <w:abstractNumId w:val="53"/>
  </w:num>
  <w:num w:numId="16" w16cid:durableId="171189011">
    <w:abstractNumId w:val="80"/>
  </w:num>
  <w:num w:numId="17" w16cid:durableId="1162240104">
    <w:abstractNumId w:val="12"/>
  </w:num>
  <w:num w:numId="18" w16cid:durableId="1375233876">
    <w:abstractNumId w:val="47"/>
  </w:num>
  <w:num w:numId="19" w16cid:durableId="788471442">
    <w:abstractNumId w:val="18"/>
  </w:num>
  <w:num w:numId="20" w16cid:durableId="1694577372">
    <w:abstractNumId w:val="50"/>
  </w:num>
  <w:num w:numId="21" w16cid:durableId="1764450794">
    <w:abstractNumId w:val="42"/>
  </w:num>
  <w:num w:numId="22" w16cid:durableId="255870364">
    <w:abstractNumId w:val="6"/>
  </w:num>
  <w:num w:numId="23" w16cid:durableId="522130365">
    <w:abstractNumId w:val="26"/>
  </w:num>
  <w:num w:numId="24" w16cid:durableId="75441272">
    <w:abstractNumId w:val="70"/>
  </w:num>
  <w:num w:numId="25" w16cid:durableId="1297877055">
    <w:abstractNumId w:val="19"/>
  </w:num>
  <w:num w:numId="26" w16cid:durableId="1821191850">
    <w:abstractNumId w:val="17"/>
  </w:num>
  <w:num w:numId="27" w16cid:durableId="1337535224">
    <w:abstractNumId w:val="76"/>
  </w:num>
  <w:num w:numId="28" w16cid:durableId="295568015">
    <w:abstractNumId w:val="15"/>
  </w:num>
  <w:num w:numId="29" w16cid:durableId="1252854344">
    <w:abstractNumId w:val="75"/>
  </w:num>
  <w:num w:numId="30" w16cid:durableId="985477966">
    <w:abstractNumId w:val="21"/>
  </w:num>
  <w:num w:numId="31" w16cid:durableId="1842425386">
    <w:abstractNumId w:val="86"/>
  </w:num>
  <w:num w:numId="32" w16cid:durableId="1221744581">
    <w:abstractNumId w:val="52"/>
  </w:num>
  <w:num w:numId="33" w16cid:durableId="882328992">
    <w:abstractNumId w:val="27"/>
  </w:num>
  <w:num w:numId="34" w16cid:durableId="1192567826">
    <w:abstractNumId w:val="39"/>
  </w:num>
  <w:num w:numId="35" w16cid:durableId="960263059">
    <w:abstractNumId w:val="65"/>
  </w:num>
  <w:num w:numId="36" w16cid:durableId="345794935">
    <w:abstractNumId w:val="7"/>
  </w:num>
  <w:num w:numId="37" w16cid:durableId="1083381231">
    <w:abstractNumId w:val="32"/>
  </w:num>
  <w:num w:numId="38" w16cid:durableId="1164055792">
    <w:abstractNumId w:val="88"/>
  </w:num>
  <w:num w:numId="39" w16cid:durableId="2064325680">
    <w:abstractNumId w:val="14"/>
  </w:num>
  <w:num w:numId="40" w16cid:durableId="1582065228">
    <w:abstractNumId w:val="46"/>
  </w:num>
  <w:num w:numId="41" w16cid:durableId="1905556160">
    <w:abstractNumId w:val="66"/>
  </w:num>
  <w:num w:numId="42" w16cid:durableId="1463574413">
    <w:abstractNumId w:val="49"/>
  </w:num>
  <w:num w:numId="43" w16cid:durableId="1393239312">
    <w:abstractNumId w:val="34"/>
  </w:num>
  <w:num w:numId="44" w16cid:durableId="1855804582">
    <w:abstractNumId w:val="31"/>
  </w:num>
  <w:num w:numId="45" w16cid:durableId="2061054921">
    <w:abstractNumId w:val="37"/>
  </w:num>
  <w:num w:numId="46" w16cid:durableId="1283614797">
    <w:abstractNumId w:val="35"/>
  </w:num>
  <w:num w:numId="47" w16cid:durableId="881937146">
    <w:abstractNumId w:val="23"/>
  </w:num>
  <w:num w:numId="48" w16cid:durableId="731543026">
    <w:abstractNumId w:val="89"/>
  </w:num>
  <w:num w:numId="49" w16cid:durableId="1594124259">
    <w:abstractNumId w:val="9"/>
  </w:num>
  <w:num w:numId="50" w16cid:durableId="663779049">
    <w:abstractNumId w:val="24"/>
  </w:num>
  <w:num w:numId="51" w16cid:durableId="2041591373">
    <w:abstractNumId w:val="79"/>
  </w:num>
  <w:num w:numId="52" w16cid:durableId="1208251466">
    <w:abstractNumId w:val="3"/>
  </w:num>
  <w:num w:numId="53" w16cid:durableId="586572018">
    <w:abstractNumId w:val="64"/>
  </w:num>
  <w:num w:numId="54" w16cid:durableId="701981544">
    <w:abstractNumId w:val="25"/>
  </w:num>
  <w:num w:numId="55" w16cid:durableId="926383495">
    <w:abstractNumId w:val="41"/>
  </w:num>
  <w:num w:numId="56" w16cid:durableId="1907185336">
    <w:abstractNumId w:val="83"/>
  </w:num>
  <w:num w:numId="57" w16cid:durableId="609360019">
    <w:abstractNumId w:val="54"/>
  </w:num>
  <w:num w:numId="58" w16cid:durableId="2042707178">
    <w:abstractNumId w:val="11"/>
  </w:num>
  <w:num w:numId="59" w16cid:durableId="2114933426">
    <w:abstractNumId w:val="33"/>
  </w:num>
  <w:num w:numId="60" w16cid:durableId="645205109">
    <w:abstractNumId w:val="8"/>
  </w:num>
  <w:num w:numId="61" w16cid:durableId="281037124">
    <w:abstractNumId w:val="81"/>
  </w:num>
  <w:num w:numId="62" w16cid:durableId="327562894">
    <w:abstractNumId w:val="55"/>
  </w:num>
  <w:num w:numId="63" w16cid:durableId="1568683621">
    <w:abstractNumId w:val="16"/>
  </w:num>
  <w:num w:numId="64" w16cid:durableId="367996171">
    <w:abstractNumId w:val="85"/>
  </w:num>
  <w:num w:numId="65" w16cid:durableId="418017701">
    <w:abstractNumId w:val="90"/>
  </w:num>
  <w:num w:numId="66" w16cid:durableId="1944919032">
    <w:abstractNumId w:val="68"/>
  </w:num>
  <w:num w:numId="67" w16cid:durableId="490175263">
    <w:abstractNumId w:val="30"/>
  </w:num>
  <w:num w:numId="68" w16cid:durableId="1697921153">
    <w:abstractNumId w:val="29"/>
  </w:num>
  <w:num w:numId="69" w16cid:durableId="1098141297">
    <w:abstractNumId w:val="0"/>
  </w:num>
  <w:num w:numId="70" w16cid:durableId="220486866">
    <w:abstractNumId w:val="40"/>
  </w:num>
  <w:num w:numId="71" w16cid:durableId="1536846222">
    <w:abstractNumId w:val="58"/>
  </w:num>
  <w:num w:numId="72" w16cid:durableId="2112118531">
    <w:abstractNumId w:val="69"/>
  </w:num>
  <w:num w:numId="73" w16cid:durableId="1615404175">
    <w:abstractNumId w:val="62"/>
  </w:num>
  <w:num w:numId="74" w16cid:durableId="1344471566">
    <w:abstractNumId w:val="78"/>
  </w:num>
  <w:num w:numId="75" w16cid:durableId="1012949306">
    <w:abstractNumId w:val="4"/>
  </w:num>
  <w:num w:numId="76" w16cid:durableId="2024353874">
    <w:abstractNumId w:val="13"/>
  </w:num>
  <w:num w:numId="77" w16cid:durableId="1428429119">
    <w:abstractNumId w:val="56"/>
  </w:num>
  <w:num w:numId="78" w16cid:durableId="1023944316">
    <w:abstractNumId w:val="22"/>
  </w:num>
  <w:num w:numId="79" w16cid:durableId="1397127076">
    <w:abstractNumId w:val="82"/>
  </w:num>
  <w:num w:numId="80" w16cid:durableId="1663502691">
    <w:abstractNumId w:val="38"/>
  </w:num>
  <w:num w:numId="81" w16cid:durableId="1149710785">
    <w:abstractNumId w:val="5"/>
  </w:num>
  <w:num w:numId="82" w16cid:durableId="2066953231">
    <w:abstractNumId w:val="48"/>
  </w:num>
  <w:num w:numId="83" w16cid:durableId="1862550481">
    <w:abstractNumId w:val="71"/>
  </w:num>
  <w:num w:numId="84" w16cid:durableId="924000034">
    <w:abstractNumId w:val="10"/>
  </w:num>
  <w:num w:numId="85" w16cid:durableId="983971361">
    <w:abstractNumId w:val="45"/>
  </w:num>
  <w:num w:numId="86" w16cid:durableId="84696862">
    <w:abstractNumId w:val="57"/>
  </w:num>
  <w:num w:numId="87" w16cid:durableId="1375615804">
    <w:abstractNumId w:val="72"/>
  </w:num>
  <w:num w:numId="88" w16cid:durableId="680471375">
    <w:abstractNumId w:val="44"/>
  </w:num>
  <w:num w:numId="89" w16cid:durableId="1456026312">
    <w:abstractNumId w:val="61"/>
  </w:num>
  <w:num w:numId="90" w16cid:durableId="244843761">
    <w:abstractNumId w:val="63"/>
  </w:num>
  <w:num w:numId="91" w16cid:durableId="653417077">
    <w:abstractNumId w:val="84"/>
  </w:num>
  <w:num w:numId="92" w16cid:durableId="423304999">
    <w:abstractNumId w:val="67"/>
  </w:num>
  <w:num w:numId="93" w16cid:durableId="1949922073">
    <w:abstractNumId w:val="51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949"/>
    <w:rsid w:val="00005BD4"/>
    <w:rsid w:val="00013B0F"/>
    <w:rsid w:val="00015250"/>
    <w:rsid w:val="000162D7"/>
    <w:rsid w:val="00017734"/>
    <w:rsid w:val="00022223"/>
    <w:rsid w:val="00026351"/>
    <w:rsid w:val="00033124"/>
    <w:rsid w:val="00040075"/>
    <w:rsid w:val="000426FD"/>
    <w:rsid w:val="0005018D"/>
    <w:rsid w:val="00050991"/>
    <w:rsid w:val="00051A12"/>
    <w:rsid w:val="00053660"/>
    <w:rsid w:val="000567AC"/>
    <w:rsid w:val="000578B1"/>
    <w:rsid w:val="000605B5"/>
    <w:rsid w:val="00060751"/>
    <w:rsid w:val="000626E3"/>
    <w:rsid w:val="00062A06"/>
    <w:rsid w:val="00063F34"/>
    <w:rsid w:val="00064544"/>
    <w:rsid w:val="00065A9B"/>
    <w:rsid w:val="00067E48"/>
    <w:rsid w:val="00071785"/>
    <w:rsid w:val="00074006"/>
    <w:rsid w:val="00074ACA"/>
    <w:rsid w:val="000758AF"/>
    <w:rsid w:val="000771BD"/>
    <w:rsid w:val="00091526"/>
    <w:rsid w:val="0009416A"/>
    <w:rsid w:val="000A0777"/>
    <w:rsid w:val="000A3107"/>
    <w:rsid w:val="000A36EC"/>
    <w:rsid w:val="000A774A"/>
    <w:rsid w:val="000B0D70"/>
    <w:rsid w:val="000B0F69"/>
    <w:rsid w:val="000B33A4"/>
    <w:rsid w:val="000B400B"/>
    <w:rsid w:val="000B5E80"/>
    <w:rsid w:val="000B78B0"/>
    <w:rsid w:val="000C2F72"/>
    <w:rsid w:val="000C43A4"/>
    <w:rsid w:val="000C663B"/>
    <w:rsid w:val="000C6B7D"/>
    <w:rsid w:val="000D0A4C"/>
    <w:rsid w:val="000D5D20"/>
    <w:rsid w:val="000D619A"/>
    <w:rsid w:val="000D660B"/>
    <w:rsid w:val="000D6BC2"/>
    <w:rsid w:val="000E7345"/>
    <w:rsid w:val="000F3457"/>
    <w:rsid w:val="000F5C4B"/>
    <w:rsid w:val="000F7181"/>
    <w:rsid w:val="00100175"/>
    <w:rsid w:val="00102D64"/>
    <w:rsid w:val="001036B2"/>
    <w:rsid w:val="00103734"/>
    <w:rsid w:val="00105237"/>
    <w:rsid w:val="00106DAF"/>
    <w:rsid w:val="00106E6D"/>
    <w:rsid w:val="00112D17"/>
    <w:rsid w:val="00116E27"/>
    <w:rsid w:val="001172D1"/>
    <w:rsid w:val="00127F5E"/>
    <w:rsid w:val="00130368"/>
    <w:rsid w:val="00133502"/>
    <w:rsid w:val="00143BC0"/>
    <w:rsid w:val="00144F0D"/>
    <w:rsid w:val="00150102"/>
    <w:rsid w:val="001527CB"/>
    <w:rsid w:val="00153703"/>
    <w:rsid w:val="00157957"/>
    <w:rsid w:val="001629C7"/>
    <w:rsid w:val="00164849"/>
    <w:rsid w:val="00165299"/>
    <w:rsid w:val="00165E49"/>
    <w:rsid w:val="00165EAB"/>
    <w:rsid w:val="001674A1"/>
    <w:rsid w:val="001713CB"/>
    <w:rsid w:val="00174EE9"/>
    <w:rsid w:val="001763AE"/>
    <w:rsid w:val="00192638"/>
    <w:rsid w:val="0019655B"/>
    <w:rsid w:val="00196A9F"/>
    <w:rsid w:val="001A1078"/>
    <w:rsid w:val="001A5245"/>
    <w:rsid w:val="001A58F4"/>
    <w:rsid w:val="001A5C8C"/>
    <w:rsid w:val="001B014E"/>
    <w:rsid w:val="001B04EC"/>
    <w:rsid w:val="001B2D7F"/>
    <w:rsid w:val="001B58EA"/>
    <w:rsid w:val="001B7265"/>
    <w:rsid w:val="001C18A5"/>
    <w:rsid w:val="001D288E"/>
    <w:rsid w:val="001E0077"/>
    <w:rsid w:val="001E3372"/>
    <w:rsid w:val="001E6CAA"/>
    <w:rsid w:val="002061CF"/>
    <w:rsid w:val="00220B91"/>
    <w:rsid w:val="00222699"/>
    <w:rsid w:val="002251F9"/>
    <w:rsid w:val="002258D9"/>
    <w:rsid w:val="00226CD2"/>
    <w:rsid w:val="0023017A"/>
    <w:rsid w:val="0023357C"/>
    <w:rsid w:val="002368D8"/>
    <w:rsid w:val="00236CA7"/>
    <w:rsid w:val="002374CE"/>
    <w:rsid w:val="002410DC"/>
    <w:rsid w:val="00241B2D"/>
    <w:rsid w:val="0024762E"/>
    <w:rsid w:val="00247731"/>
    <w:rsid w:val="00250FDC"/>
    <w:rsid w:val="0025172F"/>
    <w:rsid w:val="00252E52"/>
    <w:rsid w:val="0025377F"/>
    <w:rsid w:val="00263AB2"/>
    <w:rsid w:val="00272FF2"/>
    <w:rsid w:val="00275B99"/>
    <w:rsid w:val="00276F36"/>
    <w:rsid w:val="00277554"/>
    <w:rsid w:val="00284442"/>
    <w:rsid w:val="00287EFF"/>
    <w:rsid w:val="00292E0C"/>
    <w:rsid w:val="00293FED"/>
    <w:rsid w:val="00294B89"/>
    <w:rsid w:val="002A58AE"/>
    <w:rsid w:val="002A64DA"/>
    <w:rsid w:val="002A72AB"/>
    <w:rsid w:val="002A7A97"/>
    <w:rsid w:val="002B2FA7"/>
    <w:rsid w:val="002B312F"/>
    <w:rsid w:val="002C3244"/>
    <w:rsid w:val="002C66B2"/>
    <w:rsid w:val="002C7BF1"/>
    <w:rsid w:val="002D4A48"/>
    <w:rsid w:val="002D7246"/>
    <w:rsid w:val="002E3B27"/>
    <w:rsid w:val="002E4125"/>
    <w:rsid w:val="002E73AA"/>
    <w:rsid w:val="002F4A92"/>
    <w:rsid w:val="002F4C21"/>
    <w:rsid w:val="002F533D"/>
    <w:rsid w:val="002F579C"/>
    <w:rsid w:val="00302EB7"/>
    <w:rsid w:val="00310185"/>
    <w:rsid w:val="00311828"/>
    <w:rsid w:val="0031317B"/>
    <w:rsid w:val="00313B7C"/>
    <w:rsid w:val="00314C8C"/>
    <w:rsid w:val="003162AB"/>
    <w:rsid w:val="00316B9F"/>
    <w:rsid w:val="00322CFD"/>
    <w:rsid w:val="00323975"/>
    <w:rsid w:val="00323E27"/>
    <w:rsid w:val="00325173"/>
    <w:rsid w:val="003257CD"/>
    <w:rsid w:val="00326D47"/>
    <w:rsid w:val="00333DB1"/>
    <w:rsid w:val="0033423E"/>
    <w:rsid w:val="003353F9"/>
    <w:rsid w:val="0034100C"/>
    <w:rsid w:val="0034124A"/>
    <w:rsid w:val="003436CE"/>
    <w:rsid w:val="00343A3F"/>
    <w:rsid w:val="00344B85"/>
    <w:rsid w:val="00347DC9"/>
    <w:rsid w:val="0035420B"/>
    <w:rsid w:val="00354A67"/>
    <w:rsid w:val="00360BE9"/>
    <w:rsid w:val="003668A3"/>
    <w:rsid w:val="00370685"/>
    <w:rsid w:val="00370FB4"/>
    <w:rsid w:val="0037490D"/>
    <w:rsid w:val="00376C72"/>
    <w:rsid w:val="00376C89"/>
    <w:rsid w:val="00380674"/>
    <w:rsid w:val="00380D36"/>
    <w:rsid w:val="003862FF"/>
    <w:rsid w:val="00391A1F"/>
    <w:rsid w:val="0039753F"/>
    <w:rsid w:val="003A0C27"/>
    <w:rsid w:val="003A7634"/>
    <w:rsid w:val="003C1EC3"/>
    <w:rsid w:val="003C6040"/>
    <w:rsid w:val="003C6A35"/>
    <w:rsid w:val="003D176C"/>
    <w:rsid w:val="003D368A"/>
    <w:rsid w:val="003D5522"/>
    <w:rsid w:val="003E04DD"/>
    <w:rsid w:val="003E0557"/>
    <w:rsid w:val="003E6D93"/>
    <w:rsid w:val="003E6F5D"/>
    <w:rsid w:val="003F2AE1"/>
    <w:rsid w:val="003F5018"/>
    <w:rsid w:val="003F5129"/>
    <w:rsid w:val="00412911"/>
    <w:rsid w:val="004162D8"/>
    <w:rsid w:val="0041725A"/>
    <w:rsid w:val="00421AFC"/>
    <w:rsid w:val="00421DA2"/>
    <w:rsid w:val="0042478D"/>
    <w:rsid w:val="00427472"/>
    <w:rsid w:val="00432CD8"/>
    <w:rsid w:val="0043501A"/>
    <w:rsid w:val="00435C2D"/>
    <w:rsid w:val="00436760"/>
    <w:rsid w:val="00437288"/>
    <w:rsid w:val="00444C2B"/>
    <w:rsid w:val="00450723"/>
    <w:rsid w:val="0045285C"/>
    <w:rsid w:val="004563E4"/>
    <w:rsid w:val="0046723D"/>
    <w:rsid w:val="0047175C"/>
    <w:rsid w:val="0047233B"/>
    <w:rsid w:val="00473107"/>
    <w:rsid w:val="0047546F"/>
    <w:rsid w:val="004879CE"/>
    <w:rsid w:val="004927AA"/>
    <w:rsid w:val="00494416"/>
    <w:rsid w:val="00495FE8"/>
    <w:rsid w:val="004A3F88"/>
    <w:rsid w:val="004B1FCF"/>
    <w:rsid w:val="004C6776"/>
    <w:rsid w:val="004D2186"/>
    <w:rsid w:val="004D4BCD"/>
    <w:rsid w:val="004D6BDE"/>
    <w:rsid w:val="004E4A6E"/>
    <w:rsid w:val="004F0667"/>
    <w:rsid w:val="004F18D2"/>
    <w:rsid w:val="004F407D"/>
    <w:rsid w:val="004F55E7"/>
    <w:rsid w:val="004F6E01"/>
    <w:rsid w:val="005013BE"/>
    <w:rsid w:val="005032E6"/>
    <w:rsid w:val="005040A3"/>
    <w:rsid w:val="00507E94"/>
    <w:rsid w:val="005132D8"/>
    <w:rsid w:val="005160D7"/>
    <w:rsid w:val="005176B8"/>
    <w:rsid w:val="00520910"/>
    <w:rsid w:val="0052371B"/>
    <w:rsid w:val="00524F6A"/>
    <w:rsid w:val="005265B4"/>
    <w:rsid w:val="005265D8"/>
    <w:rsid w:val="00531509"/>
    <w:rsid w:val="00532884"/>
    <w:rsid w:val="005346B9"/>
    <w:rsid w:val="00534E09"/>
    <w:rsid w:val="00543E74"/>
    <w:rsid w:val="00544271"/>
    <w:rsid w:val="005442B2"/>
    <w:rsid w:val="00551FA7"/>
    <w:rsid w:val="005520FA"/>
    <w:rsid w:val="005550E1"/>
    <w:rsid w:val="00556651"/>
    <w:rsid w:val="00565D5F"/>
    <w:rsid w:val="00586F30"/>
    <w:rsid w:val="00594262"/>
    <w:rsid w:val="005943E9"/>
    <w:rsid w:val="005952A1"/>
    <w:rsid w:val="00597127"/>
    <w:rsid w:val="00597B6B"/>
    <w:rsid w:val="005A6AFB"/>
    <w:rsid w:val="005B0E9C"/>
    <w:rsid w:val="005B1836"/>
    <w:rsid w:val="005B5FB4"/>
    <w:rsid w:val="005C17AE"/>
    <w:rsid w:val="005D7C2E"/>
    <w:rsid w:val="005E695F"/>
    <w:rsid w:val="005E6D13"/>
    <w:rsid w:val="005F4942"/>
    <w:rsid w:val="005F7284"/>
    <w:rsid w:val="00601C47"/>
    <w:rsid w:val="00601D2F"/>
    <w:rsid w:val="006033F5"/>
    <w:rsid w:val="00605B65"/>
    <w:rsid w:val="00607EC3"/>
    <w:rsid w:val="00612045"/>
    <w:rsid w:val="006121F9"/>
    <w:rsid w:val="00614E00"/>
    <w:rsid w:val="00620D63"/>
    <w:rsid w:val="00623871"/>
    <w:rsid w:val="0062423C"/>
    <w:rsid w:val="0063438D"/>
    <w:rsid w:val="00634FD8"/>
    <w:rsid w:val="00637166"/>
    <w:rsid w:val="00640011"/>
    <w:rsid w:val="0064237F"/>
    <w:rsid w:val="00647869"/>
    <w:rsid w:val="00652A46"/>
    <w:rsid w:val="00654CF7"/>
    <w:rsid w:val="006604DE"/>
    <w:rsid w:val="00660CE0"/>
    <w:rsid w:val="0066120A"/>
    <w:rsid w:val="006641C1"/>
    <w:rsid w:val="00664D3C"/>
    <w:rsid w:val="0066635D"/>
    <w:rsid w:val="006675A4"/>
    <w:rsid w:val="00670C98"/>
    <w:rsid w:val="0067180A"/>
    <w:rsid w:val="00675861"/>
    <w:rsid w:val="00680A5D"/>
    <w:rsid w:val="006822DC"/>
    <w:rsid w:val="00684520"/>
    <w:rsid w:val="006851E1"/>
    <w:rsid w:val="00690FF7"/>
    <w:rsid w:val="0069118C"/>
    <w:rsid w:val="00691352"/>
    <w:rsid w:val="00692925"/>
    <w:rsid w:val="00692D94"/>
    <w:rsid w:val="00693383"/>
    <w:rsid w:val="00695A39"/>
    <w:rsid w:val="006A130E"/>
    <w:rsid w:val="006A342C"/>
    <w:rsid w:val="006A5551"/>
    <w:rsid w:val="006A5788"/>
    <w:rsid w:val="006A57CC"/>
    <w:rsid w:val="006A5F6B"/>
    <w:rsid w:val="006A785C"/>
    <w:rsid w:val="006B40F0"/>
    <w:rsid w:val="006B5B73"/>
    <w:rsid w:val="006B6083"/>
    <w:rsid w:val="006B6FBA"/>
    <w:rsid w:val="006E3A66"/>
    <w:rsid w:val="006E53E0"/>
    <w:rsid w:val="006E541A"/>
    <w:rsid w:val="006F11D2"/>
    <w:rsid w:val="006F7860"/>
    <w:rsid w:val="00701D2D"/>
    <w:rsid w:val="00705D2C"/>
    <w:rsid w:val="00706CD6"/>
    <w:rsid w:val="00707F38"/>
    <w:rsid w:val="007237F0"/>
    <w:rsid w:val="007264CA"/>
    <w:rsid w:val="007276B5"/>
    <w:rsid w:val="00734CA4"/>
    <w:rsid w:val="0073779B"/>
    <w:rsid w:val="00737F5C"/>
    <w:rsid w:val="0074027E"/>
    <w:rsid w:val="00742A5F"/>
    <w:rsid w:val="00743124"/>
    <w:rsid w:val="007478C6"/>
    <w:rsid w:val="0075185A"/>
    <w:rsid w:val="007536CE"/>
    <w:rsid w:val="007547F4"/>
    <w:rsid w:val="0075568E"/>
    <w:rsid w:val="00763647"/>
    <w:rsid w:val="00765AD6"/>
    <w:rsid w:val="00765E9D"/>
    <w:rsid w:val="007733C5"/>
    <w:rsid w:val="00777385"/>
    <w:rsid w:val="00777810"/>
    <w:rsid w:val="00784FEB"/>
    <w:rsid w:val="007905D2"/>
    <w:rsid w:val="007932BD"/>
    <w:rsid w:val="007952B6"/>
    <w:rsid w:val="007963AE"/>
    <w:rsid w:val="00797B5D"/>
    <w:rsid w:val="007A0387"/>
    <w:rsid w:val="007A1D81"/>
    <w:rsid w:val="007A344C"/>
    <w:rsid w:val="007A3EF9"/>
    <w:rsid w:val="007A6141"/>
    <w:rsid w:val="007A6412"/>
    <w:rsid w:val="007B0D74"/>
    <w:rsid w:val="007B315A"/>
    <w:rsid w:val="007B578A"/>
    <w:rsid w:val="007B75E5"/>
    <w:rsid w:val="007C0C97"/>
    <w:rsid w:val="007C276E"/>
    <w:rsid w:val="007C28DD"/>
    <w:rsid w:val="007C2FCE"/>
    <w:rsid w:val="007C6D2F"/>
    <w:rsid w:val="007C7568"/>
    <w:rsid w:val="007D4436"/>
    <w:rsid w:val="007D4F6E"/>
    <w:rsid w:val="007E01C9"/>
    <w:rsid w:val="007E2298"/>
    <w:rsid w:val="007E3909"/>
    <w:rsid w:val="007E3B09"/>
    <w:rsid w:val="007E69EF"/>
    <w:rsid w:val="007E6BFE"/>
    <w:rsid w:val="007E6C97"/>
    <w:rsid w:val="007E76EA"/>
    <w:rsid w:val="007F4C4B"/>
    <w:rsid w:val="007F63BE"/>
    <w:rsid w:val="00800786"/>
    <w:rsid w:val="00801081"/>
    <w:rsid w:val="00812CFB"/>
    <w:rsid w:val="00816214"/>
    <w:rsid w:val="008227F1"/>
    <w:rsid w:val="00822B71"/>
    <w:rsid w:val="00826402"/>
    <w:rsid w:val="00826470"/>
    <w:rsid w:val="00835949"/>
    <w:rsid w:val="00840422"/>
    <w:rsid w:val="008425B5"/>
    <w:rsid w:val="00845A9D"/>
    <w:rsid w:val="00847215"/>
    <w:rsid w:val="008503F8"/>
    <w:rsid w:val="008505C5"/>
    <w:rsid w:val="00856446"/>
    <w:rsid w:val="008609E6"/>
    <w:rsid w:val="008715B3"/>
    <w:rsid w:val="00876D07"/>
    <w:rsid w:val="00883774"/>
    <w:rsid w:val="00884D7E"/>
    <w:rsid w:val="008A494C"/>
    <w:rsid w:val="008A49C5"/>
    <w:rsid w:val="008A6586"/>
    <w:rsid w:val="008A7ED1"/>
    <w:rsid w:val="008B4F42"/>
    <w:rsid w:val="008B6BEE"/>
    <w:rsid w:val="008B7E9A"/>
    <w:rsid w:val="008C16A9"/>
    <w:rsid w:val="008C206B"/>
    <w:rsid w:val="008C3CFD"/>
    <w:rsid w:val="008C7223"/>
    <w:rsid w:val="008C75D4"/>
    <w:rsid w:val="008D0CFD"/>
    <w:rsid w:val="008D2FED"/>
    <w:rsid w:val="008D50B9"/>
    <w:rsid w:val="008D7E18"/>
    <w:rsid w:val="008E0B54"/>
    <w:rsid w:val="008F0324"/>
    <w:rsid w:val="008F1EFD"/>
    <w:rsid w:val="008F3E00"/>
    <w:rsid w:val="008F4BB4"/>
    <w:rsid w:val="00906275"/>
    <w:rsid w:val="00906FB2"/>
    <w:rsid w:val="009072BA"/>
    <w:rsid w:val="009126DA"/>
    <w:rsid w:val="009143D5"/>
    <w:rsid w:val="009163B3"/>
    <w:rsid w:val="00922C3F"/>
    <w:rsid w:val="00924150"/>
    <w:rsid w:val="00930225"/>
    <w:rsid w:val="00930F2A"/>
    <w:rsid w:val="00935C52"/>
    <w:rsid w:val="00945E2B"/>
    <w:rsid w:val="009552D7"/>
    <w:rsid w:val="00961754"/>
    <w:rsid w:val="00961F65"/>
    <w:rsid w:val="00962451"/>
    <w:rsid w:val="009637EB"/>
    <w:rsid w:val="0096417C"/>
    <w:rsid w:val="00964300"/>
    <w:rsid w:val="0096537B"/>
    <w:rsid w:val="00971B2A"/>
    <w:rsid w:val="0097275F"/>
    <w:rsid w:val="0097445C"/>
    <w:rsid w:val="00976A9F"/>
    <w:rsid w:val="00982348"/>
    <w:rsid w:val="0098318D"/>
    <w:rsid w:val="00984BC4"/>
    <w:rsid w:val="00985B48"/>
    <w:rsid w:val="009967A5"/>
    <w:rsid w:val="00997ADD"/>
    <w:rsid w:val="009A0923"/>
    <w:rsid w:val="009A24C1"/>
    <w:rsid w:val="009A395C"/>
    <w:rsid w:val="009A4A4D"/>
    <w:rsid w:val="009A77F7"/>
    <w:rsid w:val="009B2D61"/>
    <w:rsid w:val="009B714E"/>
    <w:rsid w:val="009C1980"/>
    <w:rsid w:val="009D1521"/>
    <w:rsid w:val="009D1528"/>
    <w:rsid w:val="009D2E0E"/>
    <w:rsid w:val="009D547C"/>
    <w:rsid w:val="009D7628"/>
    <w:rsid w:val="009E350D"/>
    <w:rsid w:val="009E35BD"/>
    <w:rsid w:val="009E7C74"/>
    <w:rsid w:val="009F7E99"/>
    <w:rsid w:val="00A01727"/>
    <w:rsid w:val="00A02386"/>
    <w:rsid w:val="00A067DE"/>
    <w:rsid w:val="00A13272"/>
    <w:rsid w:val="00A246E0"/>
    <w:rsid w:val="00A25CD0"/>
    <w:rsid w:val="00A27280"/>
    <w:rsid w:val="00A30179"/>
    <w:rsid w:val="00A32862"/>
    <w:rsid w:val="00A32E5C"/>
    <w:rsid w:val="00A3348F"/>
    <w:rsid w:val="00A3579D"/>
    <w:rsid w:val="00A35A53"/>
    <w:rsid w:val="00A35B36"/>
    <w:rsid w:val="00A366E5"/>
    <w:rsid w:val="00A40111"/>
    <w:rsid w:val="00A41398"/>
    <w:rsid w:val="00A43764"/>
    <w:rsid w:val="00A439FE"/>
    <w:rsid w:val="00A477A6"/>
    <w:rsid w:val="00A54E19"/>
    <w:rsid w:val="00A55BA9"/>
    <w:rsid w:val="00A55CAE"/>
    <w:rsid w:val="00A57BED"/>
    <w:rsid w:val="00A63F2E"/>
    <w:rsid w:val="00A65EBE"/>
    <w:rsid w:val="00A66437"/>
    <w:rsid w:val="00A73102"/>
    <w:rsid w:val="00A765CE"/>
    <w:rsid w:val="00A76BBE"/>
    <w:rsid w:val="00A86736"/>
    <w:rsid w:val="00A86C1B"/>
    <w:rsid w:val="00A910B0"/>
    <w:rsid w:val="00A962A5"/>
    <w:rsid w:val="00A966CC"/>
    <w:rsid w:val="00A977E9"/>
    <w:rsid w:val="00AA0052"/>
    <w:rsid w:val="00AA077D"/>
    <w:rsid w:val="00AA13C8"/>
    <w:rsid w:val="00AA3F86"/>
    <w:rsid w:val="00AA61A3"/>
    <w:rsid w:val="00AB13BC"/>
    <w:rsid w:val="00AB277F"/>
    <w:rsid w:val="00AB6CED"/>
    <w:rsid w:val="00AC0D26"/>
    <w:rsid w:val="00AC25F4"/>
    <w:rsid w:val="00AC33B1"/>
    <w:rsid w:val="00AC72D6"/>
    <w:rsid w:val="00AD33A8"/>
    <w:rsid w:val="00AD3CDE"/>
    <w:rsid w:val="00AD6E38"/>
    <w:rsid w:val="00AD7738"/>
    <w:rsid w:val="00AE344B"/>
    <w:rsid w:val="00AE60B9"/>
    <w:rsid w:val="00AF0CC3"/>
    <w:rsid w:val="00AF2F8D"/>
    <w:rsid w:val="00AF4827"/>
    <w:rsid w:val="00AF4D4D"/>
    <w:rsid w:val="00AF7759"/>
    <w:rsid w:val="00B02AEC"/>
    <w:rsid w:val="00B02E60"/>
    <w:rsid w:val="00B045DE"/>
    <w:rsid w:val="00B0536A"/>
    <w:rsid w:val="00B065E6"/>
    <w:rsid w:val="00B15333"/>
    <w:rsid w:val="00B15631"/>
    <w:rsid w:val="00B17BF2"/>
    <w:rsid w:val="00B307C5"/>
    <w:rsid w:val="00B322A9"/>
    <w:rsid w:val="00B3581D"/>
    <w:rsid w:val="00B361B0"/>
    <w:rsid w:val="00B372A8"/>
    <w:rsid w:val="00B40F97"/>
    <w:rsid w:val="00B42A02"/>
    <w:rsid w:val="00B42F11"/>
    <w:rsid w:val="00B439E7"/>
    <w:rsid w:val="00B4701E"/>
    <w:rsid w:val="00B529C7"/>
    <w:rsid w:val="00B52C51"/>
    <w:rsid w:val="00B53236"/>
    <w:rsid w:val="00B553F3"/>
    <w:rsid w:val="00B56300"/>
    <w:rsid w:val="00B60496"/>
    <w:rsid w:val="00B60927"/>
    <w:rsid w:val="00B66303"/>
    <w:rsid w:val="00B66C48"/>
    <w:rsid w:val="00B66E52"/>
    <w:rsid w:val="00B72AB4"/>
    <w:rsid w:val="00B742D4"/>
    <w:rsid w:val="00B8147F"/>
    <w:rsid w:val="00B81AE4"/>
    <w:rsid w:val="00B91229"/>
    <w:rsid w:val="00B91471"/>
    <w:rsid w:val="00B91481"/>
    <w:rsid w:val="00B92AE0"/>
    <w:rsid w:val="00B93106"/>
    <w:rsid w:val="00B938E2"/>
    <w:rsid w:val="00B96A33"/>
    <w:rsid w:val="00BA0F6B"/>
    <w:rsid w:val="00BA2982"/>
    <w:rsid w:val="00BA39AC"/>
    <w:rsid w:val="00BA61BD"/>
    <w:rsid w:val="00BB6267"/>
    <w:rsid w:val="00BB6CCE"/>
    <w:rsid w:val="00BB710E"/>
    <w:rsid w:val="00BC1AF0"/>
    <w:rsid w:val="00BC420F"/>
    <w:rsid w:val="00BC5619"/>
    <w:rsid w:val="00BD4714"/>
    <w:rsid w:val="00BD5E9A"/>
    <w:rsid w:val="00BE10B7"/>
    <w:rsid w:val="00BE48FF"/>
    <w:rsid w:val="00BE4A2C"/>
    <w:rsid w:val="00BE4A62"/>
    <w:rsid w:val="00BE4B62"/>
    <w:rsid w:val="00BE5722"/>
    <w:rsid w:val="00BF0435"/>
    <w:rsid w:val="00BF14FB"/>
    <w:rsid w:val="00BF2365"/>
    <w:rsid w:val="00BF2814"/>
    <w:rsid w:val="00BF5849"/>
    <w:rsid w:val="00C030F4"/>
    <w:rsid w:val="00C118B7"/>
    <w:rsid w:val="00C144A3"/>
    <w:rsid w:val="00C24106"/>
    <w:rsid w:val="00C315D0"/>
    <w:rsid w:val="00C32F71"/>
    <w:rsid w:val="00C33EE4"/>
    <w:rsid w:val="00C36407"/>
    <w:rsid w:val="00C40185"/>
    <w:rsid w:val="00C41D78"/>
    <w:rsid w:val="00C43743"/>
    <w:rsid w:val="00C45CD8"/>
    <w:rsid w:val="00C4773E"/>
    <w:rsid w:val="00C5057B"/>
    <w:rsid w:val="00C506DB"/>
    <w:rsid w:val="00C53003"/>
    <w:rsid w:val="00C5468E"/>
    <w:rsid w:val="00C5640F"/>
    <w:rsid w:val="00C577B4"/>
    <w:rsid w:val="00C6738E"/>
    <w:rsid w:val="00C67BFD"/>
    <w:rsid w:val="00C70234"/>
    <w:rsid w:val="00C70921"/>
    <w:rsid w:val="00C7258C"/>
    <w:rsid w:val="00C72BAB"/>
    <w:rsid w:val="00C8048F"/>
    <w:rsid w:val="00C80CE7"/>
    <w:rsid w:val="00C85EEE"/>
    <w:rsid w:val="00C93D85"/>
    <w:rsid w:val="00C95940"/>
    <w:rsid w:val="00C95DF6"/>
    <w:rsid w:val="00CA00DB"/>
    <w:rsid w:val="00CA0B0E"/>
    <w:rsid w:val="00CA1C18"/>
    <w:rsid w:val="00CA2CB2"/>
    <w:rsid w:val="00CA7D84"/>
    <w:rsid w:val="00CB3A88"/>
    <w:rsid w:val="00CB4D50"/>
    <w:rsid w:val="00CC14FC"/>
    <w:rsid w:val="00CC1689"/>
    <w:rsid w:val="00CC3727"/>
    <w:rsid w:val="00CC49CB"/>
    <w:rsid w:val="00CC54F9"/>
    <w:rsid w:val="00CC57B6"/>
    <w:rsid w:val="00CC6A49"/>
    <w:rsid w:val="00CD6E3B"/>
    <w:rsid w:val="00CE11D8"/>
    <w:rsid w:val="00CE4D89"/>
    <w:rsid w:val="00CE651D"/>
    <w:rsid w:val="00CF0B08"/>
    <w:rsid w:val="00CF6177"/>
    <w:rsid w:val="00CF75B5"/>
    <w:rsid w:val="00D04264"/>
    <w:rsid w:val="00D07BE6"/>
    <w:rsid w:val="00D14D8F"/>
    <w:rsid w:val="00D15E22"/>
    <w:rsid w:val="00D2111D"/>
    <w:rsid w:val="00D23EE0"/>
    <w:rsid w:val="00D25513"/>
    <w:rsid w:val="00D25776"/>
    <w:rsid w:val="00D25987"/>
    <w:rsid w:val="00D26EE9"/>
    <w:rsid w:val="00D27A47"/>
    <w:rsid w:val="00D27D56"/>
    <w:rsid w:val="00D336C8"/>
    <w:rsid w:val="00D3778D"/>
    <w:rsid w:val="00D37FAA"/>
    <w:rsid w:val="00D42367"/>
    <w:rsid w:val="00D44B64"/>
    <w:rsid w:val="00D45263"/>
    <w:rsid w:val="00D51A49"/>
    <w:rsid w:val="00D52EEE"/>
    <w:rsid w:val="00D55923"/>
    <w:rsid w:val="00D56A85"/>
    <w:rsid w:val="00D56B07"/>
    <w:rsid w:val="00D56E3F"/>
    <w:rsid w:val="00D64B05"/>
    <w:rsid w:val="00D64F9F"/>
    <w:rsid w:val="00D66A7C"/>
    <w:rsid w:val="00D67ADA"/>
    <w:rsid w:val="00D71BD7"/>
    <w:rsid w:val="00D9084E"/>
    <w:rsid w:val="00DA2311"/>
    <w:rsid w:val="00DA2A91"/>
    <w:rsid w:val="00DA2B67"/>
    <w:rsid w:val="00DA3BDF"/>
    <w:rsid w:val="00DA452E"/>
    <w:rsid w:val="00DA63E3"/>
    <w:rsid w:val="00DB7398"/>
    <w:rsid w:val="00DB7BF5"/>
    <w:rsid w:val="00DC0864"/>
    <w:rsid w:val="00DC50BE"/>
    <w:rsid w:val="00DC68DB"/>
    <w:rsid w:val="00DC7C86"/>
    <w:rsid w:val="00DD0CA6"/>
    <w:rsid w:val="00DD1C43"/>
    <w:rsid w:val="00DD1F72"/>
    <w:rsid w:val="00DD31F4"/>
    <w:rsid w:val="00DD358F"/>
    <w:rsid w:val="00DD48B9"/>
    <w:rsid w:val="00DE26BC"/>
    <w:rsid w:val="00DF233B"/>
    <w:rsid w:val="00DF4981"/>
    <w:rsid w:val="00DF7086"/>
    <w:rsid w:val="00DF79CE"/>
    <w:rsid w:val="00E0109C"/>
    <w:rsid w:val="00E013DE"/>
    <w:rsid w:val="00E042FB"/>
    <w:rsid w:val="00E051D8"/>
    <w:rsid w:val="00E11026"/>
    <w:rsid w:val="00E13A03"/>
    <w:rsid w:val="00E17787"/>
    <w:rsid w:val="00E20B90"/>
    <w:rsid w:val="00E21113"/>
    <w:rsid w:val="00E211C9"/>
    <w:rsid w:val="00E21ED6"/>
    <w:rsid w:val="00E2342D"/>
    <w:rsid w:val="00E300A7"/>
    <w:rsid w:val="00E317E3"/>
    <w:rsid w:val="00E31CAC"/>
    <w:rsid w:val="00E327A7"/>
    <w:rsid w:val="00E338EA"/>
    <w:rsid w:val="00E33C49"/>
    <w:rsid w:val="00E4151F"/>
    <w:rsid w:val="00E46DCE"/>
    <w:rsid w:val="00E5276B"/>
    <w:rsid w:val="00E53AC9"/>
    <w:rsid w:val="00E56293"/>
    <w:rsid w:val="00E56690"/>
    <w:rsid w:val="00E616D9"/>
    <w:rsid w:val="00E65825"/>
    <w:rsid w:val="00E659FF"/>
    <w:rsid w:val="00E7003C"/>
    <w:rsid w:val="00E72F28"/>
    <w:rsid w:val="00E731DD"/>
    <w:rsid w:val="00E73D7D"/>
    <w:rsid w:val="00E75718"/>
    <w:rsid w:val="00E75911"/>
    <w:rsid w:val="00E80450"/>
    <w:rsid w:val="00E81D80"/>
    <w:rsid w:val="00E85AC4"/>
    <w:rsid w:val="00E86640"/>
    <w:rsid w:val="00E8696C"/>
    <w:rsid w:val="00E91517"/>
    <w:rsid w:val="00E93CB9"/>
    <w:rsid w:val="00E93F3C"/>
    <w:rsid w:val="00E973E9"/>
    <w:rsid w:val="00EA12A1"/>
    <w:rsid w:val="00EA3DD1"/>
    <w:rsid w:val="00EA4CA7"/>
    <w:rsid w:val="00EA5128"/>
    <w:rsid w:val="00EB085A"/>
    <w:rsid w:val="00EB6DAF"/>
    <w:rsid w:val="00EC0E2B"/>
    <w:rsid w:val="00EC1600"/>
    <w:rsid w:val="00EC46ED"/>
    <w:rsid w:val="00EC599F"/>
    <w:rsid w:val="00EC7ED3"/>
    <w:rsid w:val="00ED0A50"/>
    <w:rsid w:val="00ED3E52"/>
    <w:rsid w:val="00EE014E"/>
    <w:rsid w:val="00EE03CD"/>
    <w:rsid w:val="00EE1871"/>
    <w:rsid w:val="00EE362B"/>
    <w:rsid w:val="00EE5055"/>
    <w:rsid w:val="00EE5412"/>
    <w:rsid w:val="00EE55FD"/>
    <w:rsid w:val="00EF2FC7"/>
    <w:rsid w:val="00EF3E17"/>
    <w:rsid w:val="00EF417D"/>
    <w:rsid w:val="00F01522"/>
    <w:rsid w:val="00F025F6"/>
    <w:rsid w:val="00F04291"/>
    <w:rsid w:val="00F10254"/>
    <w:rsid w:val="00F2147C"/>
    <w:rsid w:val="00F262AB"/>
    <w:rsid w:val="00F41F16"/>
    <w:rsid w:val="00F44D39"/>
    <w:rsid w:val="00F5492B"/>
    <w:rsid w:val="00F55F74"/>
    <w:rsid w:val="00F57049"/>
    <w:rsid w:val="00F607C3"/>
    <w:rsid w:val="00F60ACE"/>
    <w:rsid w:val="00F642F1"/>
    <w:rsid w:val="00F6511F"/>
    <w:rsid w:val="00F6645D"/>
    <w:rsid w:val="00F66469"/>
    <w:rsid w:val="00F66EA3"/>
    <w:rsid w:val="00F717B2"/>
    <w:rsid w:val="00F72444"/>
    <w:rsid w:val="00F72813"/>
    <w:rsid w:val="00F7295E"/>
    <w:rsid w:val="00F84F3D"/>
    <w:rsid w:val="00F940C3"/>
    <w:rsid w:val="00FA0F00"/>
    <w:rsid w:val="00FA226B"/>
    <w:rsid w:val="00FA48B6"/>
    <w:rsid w:val="00FA4A3D"/>
    <w:rsid w:val="00FA79ED"/>
    <w:rsid w:val="00FB282E"/>
    <w:rsid w:val="00FB3FBC"/>
    <w:rsid w:val="00FB59B9"/>
    <w:rsid w:val="00FB63BE"/>
    <w:rsid w:val="00FB6BD4"/>
    <w:rsid w:val="00FC39AB"/>
    <w:rsid w:val="00FC6D1F"/>
    <w:rsid w:val="00FC73E5"/>
    <w:rsid w:val="00FC7B3A"/>
    <w:rsid w:val="00FD62FE"/>
    <w:rsid w:val="00FE0DC3"/>
    <w:rsid w:val="00FE53D6"/>
    <w:rsid w:val="00FE6873"/>
    <w:rsid w:val="00FF1465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9AB3"/>
  <w15:docId w15:val="{01885BBE-A944-414A-966A-573F9BA6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Aptos" w:eastAsia="Aptos" w:hAnsi="Aptos" w:cs="Aptos"/>
      <w:color w:val="000000"/>
      <w:kern w:val="2"/>
      <w:sz w:val="22"/>
      <w:szCs w:val="22"/>
      <w:u w:color="000000"/>
    </w:rPr>
  </w:style>
  <w:style w:type="paragraph" w:customStyle="1" w:styleId="Body">
    <w:name w:val="Body"/>
    <w:pPr>
      <w:spacing w:after="160" w:line="259" w:lineRule="auto"/>
    </w:pPr>
    <w:rPr>
      <w:rFonts w:ascii="Aptos" w:eastAsia="Aptos" w:hAnsi="Aptos" w:cs="Apto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Inter" w:eastAsia="Inter" w:hAnsi="Inter" w:cs="Inter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u w:val="single"/>
    </w:rPr>
  </w:style>
  <w:style w:type="paragraph" w:styleId="ListParagraph">
    <w:name w:val="List Paragraph"/>
    <w:pPr>
      <w:spacing w:after="160" w:line="259" w:lineRule="auto"/>
      <w:ind w:left="720"/>
    </w:pPr>
    <w:rPr>
      <w:rFonts w:ascii="Aptos" w:eastAsia="Aptos" w:hAnsi="Aptos" w:cs="Aptos"/>
      <w:color w:val="000000"/>
      <w:kern w:val="2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8"/>
      </w:numPr>
    </w:pPr>
  </w:style>
  <w:style w:type="numbering" w:customStyle="1" w:styleId="ImportedStyle5">
    <w:name w:val="Imported Style 5"/>
    <w:pPr>
      <w:numPr>
        <w:numId w:val="10"/>
      </w:numPr>
    </w:pPr>
  </w:style>
  <w:style w:type="numbering" w:customStyle="1" w:styleId="ImportedStyle6">
    <w:name w:val="Imported Style 6"/>
    <w:pPr>
      <w:numPr>
        <w:numId w:val="12"/>
      </w:numPr>
    </w:pPr>
  </w:style>
  <w:style w:type="numbering" w:customStyle="1" w:styleId="ImportedStyle7">
    <w:name w:val="Imported Style 7"/>
    <w:pPr>
      <w:numPr>
        <w:numId w:val="14"/>
      </w:numPr>
    </w:pPr>
  </w:style>
  <w:style w:type="numbering" w:customStyle="1" w:styleId="ImportedStyle8">
    <w:name w:val="Imported Style 8"/>
    <w:pPr>
      <w:numPr>
        <w:numId w:val="16"/>
      </w:numPr>
    </w:pPr>
  </w:style>
  <w:style w:type="numbering" w:customStyle="1" w:styleId="ImportedStyle9">
    <w:name w:val="Imported Style 9"/>
    <w:pPr>
      <w:numPr>
        <w:numId w:val="18"/>
      </w:numPr>
    </w:pPr>
  </w:style>
  <w:style w:type="numbering" w:customStyle="1" w:styleId="ImportedStyle10">
    <w:name w:val="Imported Style 10"/>
    <w:pPr>
      <w:numPr>
        <w:numId w:val="20"/>
      </w:numPr>
    </w:pPr>
  </w:style>
  <w:style w:type="numbering" w:customStyle="1" w:styleId="ImportedStyle11">
    <w:name w:val="Imported Style 11"/>
    <w:pPr>
      <w:numPr>
        <w:numId w:val="22"/>
      </w:numPr>
    </w:pPr>
  </w:style>
  <w:style w:type="numbering" w:customStyle="1" w:styleId="ImportedStyle12">
    <w:name w:val="Imported Style 12"/>
    <w:pPr>
      <w:numPr>
        <w:numId w:val="24"/>
      </w:numPr>
    </w:pPr>
  </w:style>
  <w:style w:type="numbering" w:customStyle="1" w:styleId="ImportedStyle13">
    <w:name w:val="Imported Style 13"/>
    <w:pPr>
      <w:numPr>
        <w:numId w:val="26"/>
      </w:numPr>
    </w:pPr>
  </w:style>
  <w:style w:type="numbering" w:customStyle="1" w:styleId="ImportedStyle14">
    <w:name w:val="Imported Style 14"/>
    <w:pPr>
      <w:numPr>
        <w:numId w:val="28"/>
      </w:numPr>
    </w:pPr>
  </w:style>
  <w:style w:type="numbering" w:customStyle="1" w:styleId="ImportedStyle15">
    <w:name w:val="Imported Style 15"/>
    <w:pPr>
      <w:numPr>
        <w:numId w:val="30"/>
      </w:numPr>
    </w:pPr>
  </w:style>
  <w:style w:type="numbering" w:customStyle="1" w:styleId="ImportedStyle16">
    <w:name w:val="Imported Style 16"/>
    <w:pPr>
      <w:numPr>
        <w:numId w:val="32"/>
      </w:numPr>
    </w:pPr>
  </w:style>
  <w:style w:type="numbering" w:customStyle="1" w:styleId="ImportedStyle17">
    <w:name w:val="Imported Style 17"/>
    <w:pPr>
      <w:numPr>
        <w:numId w:val="34"/>
      </w:numPr>
    </w:pPr>
  </w:style>
  <w:style w:type="numbering" w:customStyle="1" w:styleId="ImportedStyle18">
    <w:name w:val="Imported Style 18"/>
    <w:pPr>
      <w:numPr>
        <w:numId w:val="36"/>
      </w:numPr>
    </w:pPr>
  </w:style>
  <w:style w:type="numbering" w:customStyle="1" w:styleId="ImportedStyle19">
    <w:name w:val="Imported Style 19"/>
    <w:pPr>
      <w:numPr>
        <w:numId w:val="38"/>
      </w:numPr>
    </w:pPr>
  </w:style>
  <w:style w:type="numbering" w:customStyle="1" w:styleId="ImportedStyle20">
    <w:name w:val="Imported Style 20"/>
    <w:pPr>
      <w:numPr>
        <w:numId w:val="40"/>
      </w:numPr>
    </w:pPr>
  </w:style>
  <w:style w:type="numbering" w:customStyle="1" w:styleId="ImportedStyle21">
    <w:name w:val="Imported Style 21"/>
    <w:pPr>
      <w:numPr>
        <w:numId w:val="42"/>
      </w:numPr>
    </w:pPr>
  </w:style>
  <w:style w:type="numbering" w:customStyle="1" w:styleId="ImportedStyle22">
    <w:name w:val="Imported Style 22"/>
    <w:pPr>
      <w:numPr>
        <w:numId w:val="44"/>
      </w:numPr>
    </w:pPr>
  </w:style>
  <w:style w:type="numbering" w:customStyle="1" w:styleId="ImportedStyle23">
    <w:name w:val="Imported Style 23"/>
    <w:pPr>
      <w:numPr>
        <w:numId w:val="46"/>
      </w:numPr>
    </w:pPr>
  </w:style>
  <w:style w:type="numbering" w:customStyle="1" w:styleId="ImportedStyle24">
    <w:name w:val="Imported Style 24"/>
    <w:pPr>
      <w:numPr>
        <w:numId w:val="48"/>
      </w:numPr>
    </w:pPr>
  </w:style>
  <w:style w:type="numbering" w:customStyle="1" w:styleId="ImportedStyle25">
    <w:name w:val="Imported Style 25"/>
    <w:pPr>
      <w:numPr>
        <w:numId w:val="50"/>
      </w:numPr>
    </w:pPr>
  </w:style>
  <w:style w:type="numbering" w:customStyle="1" w:styleId="ImportedStyle26">
    <w:name w:val="Imported Style 26"/>
    <w:pPr>
      <w:numPr>
        <w:numId w:val="52"/>
      </w:numPr>
    </w:pPr>
  </w:style>
  <w:style w:type="paragraph" w:customStyle="1" w:styleId="my-0">
    <w:name w:val="my-0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27">
    <w:name w:val="Imported Style 27"/>
    <w:pPr>
      <w:numPr>
        <w:numId w:val="54"/>
      </w:numPr>
    </w:pPr>
  </w:style>
  <w:style w:type="numbering" w:customStyle="1" w:styleId="ImportedStyle28">
    <w:name w:val="Imported Style 28"/>
    <w:pPr>
      <w:numPr>
        <w:numId w:val="56"/>
      </w:numPr>
    </w:pPr>
  </w:style>
  <w:style w:type="character" w:customStyle="1" w:styleId="Hyperlink1">
    <w:name w:val="Hyperlink.1"/>
    <w:basedOn w:val="Hyperlink"/>
    <w:rPr>
      <w:outline w:val="0"/>
      <w:color w:val="467886"/>
      <w:u w:val="single" w:color="467886"/>
    </w:rPr>
  </w:style>
  <w:style w:type="paragraph" w:styleId="Revision">
    <w:name w:val="Revision"/>
    <w:hidden/>
    <w:uiPriority w:val="99"/>
    <w:semiHidden/>
    <w:rsid w:val="007C6D2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13B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3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3B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B7C"/>
    <w:rPr>
      <w:b/>
      <w:bCs/>
    </w:rPr>
  </w:style>
  <w:style w:type="numbering" w:customStyle="1" w:styleId="CurrentList1">
    <w:name w:val="Current List1"/>
    <w:uiPriority w:val="99"/>
    <w:rsid w:val="00DF7086"/>
    <w:pPr>
      <w:numPr>
        <w:numId w:val="66"/>
      </w:numPr>
    </w:pPr>
  </w:style>
  <w:style w:type="numbering" w:customStyle="1" w:styleId="CurrentList2">
    <w:name w:val="Current List2"/>
    <w:uiPriority w:val="99"/>
    <w:rsid w:val="00DF7086"/>
    <w:pPr>
      <w:numPr>
        <w:numId w:val="67"/>
      </w:numPr>
    </w:pPr>
  </w:style>
  <w:style w:type="numbering" w:customStyle="1" w:styleId="CurrentList3">
    <w:name w:val="Current List3"/>
    <w:uiPriority w:val="99"/>
    <w:rsid w:val="00F607C3"/>
    <w:pPr>
      <w:numPr>
        <w:numId w:val="69"/>
      </w:numPr>
    </w:pPr>
  </w:style>
  <w:style w:type="paragraph" w:styleId="Header">
    <w:name w:val="header"/>
    <w:basedOn w:val="Normal"/>
    <w:link w:val="HeaderChar"/>
    <w:uiPriority w:val="99"/>
    <w:unhideWhenUsed/>
    <w:rsid w:val="00BC42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420F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7E76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DA4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5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health.org/research/cancer-car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7A4CB7-30C5-6744-AA17-3D2ABAC4BC17}">
  <we:reference id="wa200001011" version="1.2.0.0" store="en-US" storeType="OMEX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B79CC-8343-413B-B3C3-47A81F011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18</Pages>
  <Words>3937</Words>
  <Characters>23862</Characters>
  <Application>Microsoft Office Word</Application>
  <DocSecurity>0</DocSecurity>
  <Lines>644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Marik</dc:creator>
  <cp:lastModifiedBy>Paul Marik</cp:lastModifiedBy>
  <cp:revision>87</cp:revision>
  <cp:lastPrinted>2025-10-28T14:10:00Z</cp:lastPrinted>
  <dcterms:created xsi:type="dcterms:W3CDTF">2025-11-26T17:13:00Z</dcterms:created>
  <dcterms:modified xsi:type="dcterms:W3CDTF">2025-11-30T18:55:00Z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documentId_4451</vt:lpwstr>
  </property>
  <property fmtid="{D5CDD505-2E9C-101B-9397-08002B2CF9AE}" pid="3" name="grammarly_documentContext">
    <vt:lpwstr>{"goals":[],"domain":"general","emotions":[],"dialect":"american"}</vt:lpwstr>
  </property>
</Properties>
</file>