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1896" w:leader="none"/>
          <w:tab w:val="left" w:pos="9096" w:leader="none"/>
        </w:tabs>
        <w:spacing w:before="529" w:after="0"/>
        <w:rPr>
          <w:rFonts w:ascii="Arial" w:hAnsi="Arial" w:eastAsia="Arial" w:cs="Arial"/>
          <w:sz w:val="36"/>
          <w:szCs w:val="20"/>
          <w:lang w:val="en-GB"/>
        </w:rPr>
      </w:pPr>
      <w:r>
        <w:rPr>
          <w:rFonts w:eastAsia="Arial" w:cs="Arial" w:ascii="Arial" w:hAnsi="Arial"/>
          <w:sz w:val="36"/>
          <w:szCs w:val="20"/>
          <w:u w:val="single"/>
          <w:lang w:val="en-GB"/>
        </w:rPr>
        <w:t>Client-side / Front - end development</w:t>
      </w:r>
    </w:p>
    <w:p>
      <w:pPr>
        <w:pStyle w:val="Normal"/>
        <w:spacing w:before="144" w:after="0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ind w:left="139" w:hanging="0"/>
        <w:rPr>
          <w:b/>
          <w:b/>
          <w:sz w:val="20"/>
        </w:rPr>
      </w:pPr>
      <w:r>
        <w:rPr>
          <w:b/>
          <w:sz w:val="24"/>
        </w:rPr>
        <w:t>Task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1–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Visual/Interface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Design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</w:p>
    <w:tbl>
      <w:tblPr>
        <w:tblStyle w:val="TableGrid"/>
        <w:tblW w:w="21276" w:type="dxa"/>
        <w:jc w:val="left"/>
        <w:tblInd w:w="40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0"/>
        <w:gridCol w:w="1558"/>
        <w:gridCol w:w="5548"/>
        <w:gridCol w:w="6236"/>
        <w:gridCol w:w="5954"/>
      </w:tblGrid>
      <w:tr>
        <w:trPr/>
        <w:tc>
          <w:tcPr>
            <w:tcW w:w="1980" w:type="dxa"/>
            <w:vMerge w:val="restart"/>
            <w:tcBorders/>
            <w:shd w:color="auto" w:fill="D9D9D9" w:themeFill="background1" w:themeFillShade="d9" w:val="clear"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Assessment Focus</w:t>
            </w:r>
          </w:p>
        </w:tc>
        <w:tc>
          <w:tcPr>
            <w:tcW w:w="1558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Band 0</w:t>
            </w:r>
          </w:p>
        </w:tc>
        <w:tc>
          <w:tcPr>
            <w:tcW w:w="5548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Band 1</w:t>
            </w:r>
          </w:p>
        </w:tc>
        <w:tc>
          <w:tcPr>
            <w:tcW w:w="623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Band 2</w:t>
            </w:r>
          </w:p>
        </w:tc>
        <w:tc>
          <w:tcPr>
            <w:tcW w:w="5954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Band 3</w:t>
            </w:r>
          </w:p>
        </w:tc>
      </w:tr>
      <w:tr>
        <w:trPr/>
        <w:tc>
          <w:tcPr>
            <w:tcW w:w="1980" w:type="dxa"/>
            <w:vMerge w:val="continue"/>
            <w:tcBorders/>
            <w:shd w:color="auto" w:fill="D9D9D9" w:themeFill="background1" w:themeFillShade="d9" w:val="clear"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1558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5548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1-2</w:t>
            </w:r>
          </w:p>
        </w:tc>
        <w:tc>
          <w:tcPr>
            <w:tcW w:w="623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3-4</w:t>
            </w:r>
          </w:p>
        </w:tc>
        <w:tc>
          <w:tcPr>
            <w:tcW w:w="5954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5-6</w:t>
            </w:r>
          </w:p>
        </w:tc>
      </w:tr>
      <w:tr>
        <w:trPr>
          <w:trHeight w:val="2611" w:hRule="atLeast"/>
        </w:trPr>
        <w:tc>
          <w:tcPr>
            <w:tcW w:w="1980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Effectiveness of the design interface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No rewardable 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Material</w:t>
            </w:r>
          </w:p>
        </w:tc>
        <w:tc>
          <w:tcPr>
            <w:tcW w:w="5548" w:type="dxa"/>
            <w:tcBorders/>
            <w:shd w:color="auto" w:fill="auto" w:val="clear"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The proposed design interface is adequate as a result of reasonably effective use of: 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●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layout and white space 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● </w:t>
            </w:r>
            <w:r>
              <w:rPr>
                <w:kern w:val="0"/>
                <w:sz w:val="22"/>
                <w:szCs w:val="22"/>
                <w:lang w:eastAsia="en-US" w:bidi="ar-SA"/>
              </w:rPr>
              <w:t>visual hierarchies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● </w:t>
            </w:r>
            <w:r>
              <w:rPr>
                <w:kern w:val="0"/>
                <w:sz w:val="22"/>
                <w:szCs w:val="22"/>
                <w:lang w:eastAsia="en-US" w:bidi="ar-SA"/>
              </w:rPr>
              <w:t>common conventions.</w:t>
            </w:r>
          </w:p>
        </w:tc>
        <w:tc>
          <w:tcPr>
            <w:tcW w:w="6236" w:type="dxa"/>
            <w:tcBorders/>
            <w:shd w:color="auto" w:fill="auto" w:val="clear"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The proposed design interface is good as a result of the effective use of: 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● </w:t>
            </w:r>
            <w:r>
              <w:rPr>
                <w:kern w:val="0"/>
                <w:sz w:val="22"/>
                <w:szCs w:val="22"/>
                <w:lang w:eastAsia="en-US" w:bidi="ar-SA"/>
              </w:rPr>
              <w:t>layout and white space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● </w:t>
            </w:r>
            <w:r>
              <w:rPr>
                <w:kern w:val="0"/>
                <w:sz w:val="22"/>
                <w:szCs w:val="22"/>
                <w:lang w:eastAsia="en-US" w:bidi="ar-SA"/>
              </w:rPr>
              <w:t>visual hierarchies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● </w:t>
            </w:r>
            <w:r>
              <w:rPr>
                <w:kern w:val="0"/>
                <w:sz w:val="22"/>
                <w:szCs w:val="22"/>
                <w:lang w:eastAsia="en-US" w:bidi="ar-SA"/>
              </w:rPr>
              <w:t>common conventions</w:t>
            </w:r>
          </w:p>
        </w:tc>
        <w:tc>
          <w:tcPr>
            <w:tcW w:w="5954" w:type="dxa"/>
            <w:tcBorders/>
            <w:shd w:color="auto" w:fill="auto" w:val="clear"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The proposed design interface is excellent as a result of the sophisticated and highly effective use of: 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●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layout and white space 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●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visual hierarchies 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● </w:t>
            </w:r>
            <w:r>
              <w:rPr>
                <w:kern w:val="0"/>
                <w:sz w:val="22"/>
                <w:szCs w:val="22"/>
                <w:lang w:eastAsia="en-US" w:bidi="ar-SA"/>
              </w:rPr>
              <w:t>common conventions</w:t>
            </w:r>
          </w:p>
        </w:tc>
      </w:tr>
      <w:tr>
        <w:trPr/>
        <w:tc>
          <w:tcPr>
            <w:tcW w:w="198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1558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5548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1-2</w:t>
            </w:r>
          </w:p>
        </w:tc>
        <w:tc>
          <w:tcPr>
            <w:tcW w:w="623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3-4</w:t>
            </w:r>
          </w:p>
        </w:tc>
        <w:tc>
          <w:tcPr>
            <w:tcW w:w="5954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5-6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Test strategy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No rewardable 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material</w:t>
            </w:r>
          </w:p>
        </w:tc>
        <w:tc>
          <w:tcPr>
            <w:tcW w:w="5548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The test strategy demonstrates a basic understanding of: 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•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how components interrelate 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•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the order in which components should be tested 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• </w:t>
            </w:r>
            <w:r>
              <w:rPr>
                <w:kern w:val="0"/>
                <w:sz w:val="22"/>
                <w:szCs w:val="22"/>
                <w:lang w:eastAsia="en-US" w:bidi="ar-SA"/>
              </w:rPr>
              <w:t>the types of tests that are required.</w:t>
            </w:r>
          </w:p>
        </w:tc>
        <w:tc>
          <w:tcPr>
            <w:tcW w:w="6236" w:type="dxa"/>
            <w:tcBorders/>
            <w:shd w:color="auto" w:fill="auto" w:val="clear"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The test strategy demonstrates a good understanding of: 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•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how components interrelate 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•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the order in which components should be tested 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• </w:t>
            </w:r>
            <w:r>
              <w:rPr>
                <w:kern w:val="0"/>
                <w:sz w:val="22"/>
                <w:szCs w:val="22"/>
                <w:lang w:eastAsia="en-US" w:bidi="ar-SA"/>
              </w:rPr>
              <w:t>the types of tests that are required</w:t>
            </w:r>
          </w:p>
        </w:tc>
        <w:tc>
          <w:tcPr>
            <w:tcW w:w="595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The test strategy demonstrates a thorough and detailed understanding of: 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•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how components interrelate 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•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the order in which components should be tested 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• </w:t>
            </w:r>
            <w:r>
              <w:rPr>
                <w:kern w:val="0"/>
                <w:sz w:val="22"/>
                <w:szCs w:val="22"/>
                <w:lang w:eastAsia="en-US" w:bidi="ar-SA"/>
              </w:rPr>
              <w:t>the types of tests that are required</w:t>
            </w:r>
          </w:p>
        </w:tc>
      </w:tr>
      <w:tr>
        <w:trPr/>
        <w:tc>
          <w:tcPr>
            <w:tcW w:w="198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1558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5548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1-2</w:t>
            </w:r>
          </w:p>
        </w:tc>
        <w:tc>
          <w:tcPr>
            <w:tcW w:w="623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3-4</w:t>
            </w:r>
          </w:p>
        </w:tc>
        <w:tc>
          <w:tcPr>
            <w:tcW w:w="5954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5-6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Quality of communication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No rewardable 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material</w:t>
            </w:r>
          </w:p>
        </w:tc>
        <w:tc>
          <w:tcPr>
            <w:tcW w:w="5548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Some effective communication of the design as a result of: 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•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some use of appropriate techniques, methods and formats 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• </w:t>
            </w:r>
            <w:r>
              <w:rPr>
                <w:kern w:val="0"/>
                <w:sz w:val="22"/>
                <w:szCs w:val="22"/>
                <w:lang w:eastAsia="en-US" w:bidi="ar-SA"/>
              </w:rPr>
              <w:t>some use of technical language that is appropriate for the intended audience</w:t>
            </w:r>
          </w:p>
        </w:tc>
        <w:tc>
          <w:tcPr>
            <w:tcW w:w="6236" w:type="dxa"/>
            <w:tcBorders/>
            <w:shd w:color="auto" w:fill="auto" w:val="clear"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Mostly effective communication of the design as a result of: 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•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the use of mostly appropriate techniques, methods and formats 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• </w:t>
            </w:r>
            <w:r>
              <w:rPr>
                <w:kern w:val="0"/>
                <w:sz w:val="22"/>
                <w:szCs w:val="22"/>
                <w:lang w:eastAsia="en-US" w:bidi="ar-SA"/>
              </w:rPr>
              <w:t>the use of technical language that is mostly appropriate for the intended audience</w:t>
            </w:r>
          </w:p>
        </w:tc>
        <w:tc>
          <w:tcPr>
            <w:tcW w:w="595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Communication of the design is consistently effective as a result of: 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•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the use of consistently appropriate techniques, methods and formats 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• </w:t>
            </w:r>
            <w:r>
              <w:rPr>
                <w:kern w:val="0"/>
                <w:sz w:val="22"/>
                <w:szCs w:val="22"/>
                <w:lang w:eastAsia="en-US" w:bidi="ar-SA"/>
              </w:rPr>
              <w:t>the use of technical language that is consistently appropriate for the intended audience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5" w:after="0"/>
        <w:rPr>
          <w:b/>
          <w:b/>
        </w:rPr>
      </w:pPr>
      <w:r>
        <w:rPr>
          <w:b/>
        </w:rPr>
      </w:r>
    </w:p>
    <w:p>
      <w:pPr>
        <w:pStyle w:val="Normal"/>
        <w:spacing w:before="15" w:after="0"/>
        <w:rPr>
          <w:b/>
          <w:b/>
        </w:rPr>
      </w:pPr>
      <w:r>
        <w:rPr>
          <w:b/>
        </w:rPr>
      </w:r>
    </w:p>
    <w:p>
      <w:pPr>
        <w:pStyle w:val="Normal"/>
        <w:spacing w:before="15" w:after="0"/>
        <w:rPr>
          <w:b/>
          <w:b/>
        </w:rPr>
      </w:pPr>
      <w:r>
        <w:rPr>
          <w:b/>
        </w:rPr>
      </w:r>
    </w:p>
    <w:p>
      <w:pPr>
        <w:pStyle w:val="Normal"/>
        <w:spacing w:before="15" w:after="0"/>
        <w:rPr>
          <w:b/>
          <w:b/>
        </w:rPr>
      </w:pPr>
      <w:r>
        <w:rPr>
          <w:b/>
        </w:rPr>
      </w:r>
    </w:p>
    <w:p>
      <w:pPr>
        <w:pStyle w:val="Normal"/>
        <w:spacing w:before="15" w:after="0"/>
        <w:rPr>
          <w:b/>
          <w:b/>
        </w:rPr>
      </w:pPr>
      <w:r>
        <w:rPr>
          <w:b/>
        </w:rPr>
        <w:t>Marks    /18</w:t>
      </w:r>
    </w:p>
    <w:p>
      <w:pPr>
        <w:pStyle w:val="Normal"/>
        <w:spacing w:before="15" w:after="0"/>
        <w:rPr>
          <w:b/>
          <w:b/>
        </w:rPr>
      </w:pPr>
      <w:r>
        <w:rPr>
          <w:b/>
        </w:rPr>
      </w:r>
    </w:p>
    <w:p>
      <w:pPr>
        <w:pStyle w:val="Normal"/>
        <w:spacing w:before="15" w:after="0"/>
        <w:rPr>
          <w:b/>
          <w:b/>
        </w:rPr>
      </w:pPr>
      <w:r>
        <w:rPr>
          <w:b/>
        </w:rPr>
      </w:r>
    </w:p>
    <w:p>
      <w:pPr>
        <w:pStyle w:val="Normal"/>
        <w:spacing w:before="15" w:after="0"/>
        <w:rPr>
          <w:b/>
          <w:b/>
        </w:rPr>
      </w:pPr>
      <w:r>
        <w:rPr>
          <w:b/>
        </w:rPr>
      </w:r>
    </w:p>
    <w:p>
      <w:pPr>
        <w:pStyle w:val="Normal"/>
        <w:spacing w:before="15" w:after="0"/>
        <w:rPr>
          <w:b/>
          <w:b/>
        </w:rPr>
      </w:pPr>
      <w:r>
        <w:rPr>
          <w:b/>
        </w:rPr>
      </w:r>
    </w:p>
    <w:p>
      <w:pPr>
        <w:pStyle w:val="Normal"/>
        <w:spacing w:before="15" w:after="0"/>
        <w:rPr>
          <w:b/>
          <w:b/>
        </w:rPr>
      </w:pPr>
      <w:r>
        <w:rPr>
          <w:b/>
        </w:rPr>
      </w:r>
    </w:p>
    <w:p>
      <w:pPr>
        <w:pStyle w:val="Normal"/>
        <w:spacing w:before="15" w:after="0"/>
        <w:rPr>
          <w:b/>
          <w:b/>
        </w:rPr>
      </w:pPr>
      <w:r>
        <w:rPr>
          <w:b/>
        </w:rPr>
      </w:r>
    </w:p>
    <w:p>
      <w:pPr>
        <w:pStyle w:val="Normal"/>
        <w:spacing w:before="15" w:after="0"/>
        <w:rPr>
          <w:b/>
          <w:b/>
        </w:rPr>
      </w:pPr>
      <w:r>
        <w:rPr>
          <w:b/>
        </w:rPr>
      </w:r>
    </w:p>
    <w:p>
      <w:pPr>
        <w:pStyle w:val="Normal"/>
        <w:spacing w:before="15" w:after="0"/>
        <w:rPr>
          <w:b/>
          <w:b/>
        </w:rPr>
      </w:pPr>
      <w:r>
        <w:rPr>
          <w:b/>
        </w:rPr>
      </w:r>
    </w:p>
    <w:p>
      <w:pPr>
        <w:pStyle w:val="Normal"/>
        <w:spacing w:before="15" w:after="0"/>
        <w:rPr>
          <w:b/>
          <w:b/>
        </w:rPr>
      </w:pPr>
      <w:r>
        <w:rPr>
          <w:b/>
        </w:rPr>
      </w:r>
    </w:p>
    <w:p>
      <w:pPr>
        <w:pStyle w:val="Normal"/>
        <w:spacing w:before="15" w:after="0"/>
        <w:rPr>
          <w:b/>
          <w:b/>
        </w:rPr>
      </w:pPr>
      <w:r>
        <w:rPr>
          <w:b/>
        </w:rPr>
      </w:r>
    </w:p>
    <w:p>
      <w:pPr>
        <w:pStyle w:val="Normal"/>
        <w:spacing w:before="15" w:after="0"/>
        <w:rPr>
          <w:b/>
          <w:b/>
        </w:rPr>
      </w:pPr>
      <w:r>
        <w:rPr>
          <w:b/>
        </w:rPr>
      </w:r>
    </w:p>
    <w:p>
      <w:pPr>
        <w:pStyle w:val="Normal"/>
        <w:rPr>
          <w:rFonts w:ascii="Arial" w:hAnsi="Arial"/>
          <w:b/>
          <w:b/>
        </w:rPr>
      </w:pPr>
      <w:r>
        <w:rPr>
          <w:b/>
          <w:sz w:val="24"/>
        </w:rPr>
        <w:t>Task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2 –</w:t>
      </w:r>
      <w:r>
        <w:rPr>
          <w:b/>
          <w:spacing w:val="11"/>
          <w:sz w:val="24"/>
        </w:rPr>
        <w:t xml:space="preserve"> </w:t>
      </w:r>
      <w:r>
        <w:rPr>
          <w:rFonts w:ascii="Arial" w:hAnsi="Arial"/>
          <w:b/>
        </w:rPr>
        <w:t>Developing</w:t>
      </w:r>
      <w:r>
        <w:rPr>
          <w:rFonts w:ascii="Arial" w:hAnsi="Arial"/>
          <w:b/>
          <w:spacing w:val="6"/>
        </w:rPr>
        <w:t xml:space="preserve"> </w:t>
      </w:r>
      <w:r>
        <w:rPr>
          <w:rFonts w:ascii="Arial" w:hAnsi="Arial"/>
          <w:b/>
        </w:rPr>
        <w:t>the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  <w:spacing w:val="-2"/>
        </w:rPr>
        <w:t>solution</w:t>
      </w:r>
    </w:p>
    <w:p>
      <w:pPr>
        <w:pStyle w:val="Normal"/>
        <w:spacing w:before="57" w:after="0"/>
        <w:rPr>
          <w:b/>
          <w:b/>
          <w:spacing w:val="-2"/>
        </w:rPr>
      </w:pP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solution</w:t>
      </w:r>
    </w:p>
    <w:p>
      <w:pPr>
        <w:pStyle w:val="Normal"/>
        <w:spacing w:before="57" w:after="0"/>
        <w:rPr>
          <w:b/>
          <w:b/>
          <w:sz w:val="20"/>
        </w:rPr>
      </w:pPr>
      <w:r>
        <w:rPr>
          <w:b/>
          <w:sz w:val="20"/>
        </w:rPr>
      </w:r>
    </w:p>
    <w:tbl>
      <w:tblPr>
        <w:tblpPr w:bottomFromText="0" w:horzAnchor="text" w:leftFromText="180" w:rightFromText="180" w:tblpX="0" w:tblpY="1" w:topFromText="0" w:vertAnchor="text"/>
        <w:tblW w:w="21331" w:type="dxa"/>
        <w:jc w:val="left"/>
        <w:tblInd w:w="-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1821"/>
        <w:gridCol w:w="1965"/>
        <w:gridCol w:w="4006"/>
        <w:gridCol w:w="4134"/>
        <w:gridCol w:w="4492"/>
        <w:gridCol w:w="141"/>
        <w:gridCol w:w="4771"/>
      </w:tblGrid>
      <w:tr>
        <w:trPr>
          <w:trHeight w:val="441" w:hRule="atLeast"/>
        </w:trPr>
        <w:tc>
          <w:tcPr>
            <w:tcW w:w="18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lineRule="auto" w:line="259" w:before="2" w:after="0"/>
              <w:ind w:left="590" w:hanging="300"/>
              <w:rPr>
                <w:b/>
                <w:b/>
              </w:rPr>
            </w:pPr>
            <w:r>
              <w:rPr>
                <w:b/>
                <w:spacing w:val="-4"/>
              </w:rPr>
              <w:t xml:space="preserve">Assessment </w:t>
            </w:r>
            <w:r>
              <w:rPr>
                <w:b/>
                <w:spacing w:val="-2"/>
              </w:rPr>
              <w:t>focus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ind w:left="31" w:hanging="0"/>
              <w:jc w:val="center"/>
              <w:rPr>
                <w:b/>
                <w:b/>
              </w:rPr>
            </w:pPr>
            <w:r>
              <w:rPr>
                <w:b/>
              </w:rPr>
              <w:t>Band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2"/>
              </w:rPr>
              <w:t>0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ind w:left="31" w:hanging="0"/>
              <w:jc w:val="center"/>
              <w:rPr>
                <w:b/>
                <w:b/>
              </w:rPr>
            </w:pPr>
            <w:r>
              <w:rPr>
                <w:b/>
              </w:rPr>
              <w:t>Band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2"/>
              </w:rPr>
              <w:t>1</w:t>
            </w:r>
          </w:p>
        </w:tc>
        <w:tc>
          <w:tcPr>
            <w:tcW w:w="4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ind w:left="43" w:hanging="0"/>
              <w:jc w:val="center"/>
              <w:rPr>
                <w:b/>
                <w:b/>
              </w:rPr>
            </w:pPr>
            <w:r>
              <w:rPr>
                <w:b/>
              </w:rPr>
              <w:t>Band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2"/>
              </w:rPr>
              <w:t>2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ind w:left="47" w:right="6" w:hanging="0"/>
              <w:jc w:val="center"/>
              <w:rPr>
                <w:b/>
                <w:b/>
              </w:rPr>
            </w:pPr>
            <w:r>
              <w:rPr>
                <w:b/>
              </w:rPr>
              <w:t>Band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2"/>
              </w:rPr>
              <w:t>3</w:t>
            </w:r>
          </w:p>
        </w:tc>
        <w:tc>
          <w:tcPr>
            <w:tcW w:w="49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ind w:left="51" w:right="6" w:hanging="0"/>
              <w:jc w:val="center"/>
              <w:rPr>
                <w:b/>
                <w:b/>
              </w:rPr>
            </w:pPr>
            <w:r>
              <w:rPr>
                <w:b/>
              </w:rPr>
              <w:t>Band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2"/>
              </w:rPr>
              <w:t>4</w:t>
            </w:r>
          </w:p>
        </w:tc>
      </w:tr>
      <w:tr>
        <w:trPr>
          <w:trHeight w:val="446" w:hRule="atLeast"/>
        </w:trPr>
        <w:tc>
          <w:tcPr>
            <w:tcW w:w="182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before="6" w:after="0"/>
              <w:ind w:left="31" w:right="12" w:hanging="0"/>
              <w:jc w:val="center"/>
              <w:rPr>
                <w:b/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before="6" w:after="0"/>
              <w:ind w:left="31" w:right="3" w:hanging="0"/>
              <w:jc w:val="center"/>
              <w:rPr>
                <w:b/>
                <w:b/>
              </w:rPr>
            </w:pPr>
            <w:r>
              <w:rPr>
                <w:b/>
                <w:spacing w:val="-2"/>
              </w:rPr>
              <w:t>1-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4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before="6" w:after="0"/>
              <w:ind w:left="43" w:right="3" w:hanging="0"/>
              <w:jc w:val="center"/>
              <w:rPr>
                <w:b/>
                <w:b/>
              </w:rPr>
            </w:pPr>
            <w:r>
              <w:rPr>
                <w:b/>
                <w:spacing w:val="-2"/>
              </w:rPr>
              <w:t>3-</w:t>
            </w:r>
            <w:r>
              <w:rPr>
                <w:b/>
                <w:spacing w:val="-10"/>
              </w:rPr>
              <w:t xml:space="preserve">4 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before="6" w:after="0"/>
              <w:ind w:left="47" w:right="10" w:hanging="0"/>
              <w:jc w:val="center"/>
              <w:rPr>
                <w:b/>
                <w:b/>
              </w:rPr>
            </w:pPr>
            <w:r>
              <w:rPr>
                <w:b/>
                <w:spacing w:val="-2"/>
              </w:rPr>
              <w:t>5-</w:t>
            </w:r>
            <w:r>
              <w:rPr>
                <w:b/>
                <w:spacing w:val="-10"/>
              </w:rPr>
              <w:t xml:space="preserve">6 </w:t>
            </w:r>
          </w:p>
        </w:tc>
        <w:tc>
          <w:tcPr>
            <w:tcW w:w="49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before="6" w:after="0"/>
              <w:ind w:left="51" w:right="12" w:hanging="0"/>
              <w:jc w:val="center"/>
              <w:rPr>
                <w:b/>
                <w:b/>
              </w:rPr>
            </w:pPr>
            <w:r>
              <w:rPr>
                <w:b/>
                <w:spacing w:val="-2"/>
              </w:rPr>
              <w:t>7-</w:t>
            </w:r>
            <w:r>
              <w:rPr>
                <w:b/>
                <w:spacing w:val="-10"/>
              </w:rPr>
              <w:t>8</w:t>
            </w:r>
          </w:p>
        </w:tc>
      </w:tr>
      <w:tr>
        <w:trPr>
          <w:trHeight w:val="1778" w:hRule="atLeast"/>
        </w:trPr>
        <w:tc>
          <w:tcPr>
            <w:tcW w:w="18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before="5" w:after="0"/>
              <w:ind w:left="235" w:hanging="0"/>
              <w:rPr>
                <w:b/>
                <w:b/>
              </w:rPr>
            </w:pPr>
            <w:r>
              <w:rPr>
                <w:b/>
                <w:spacing w:val="-2"/>
              </w:rPr>
              <w:t>Functionality</w:t>
            </w:r>
          </w:p>
        </w:tc>
        <w:tc>
          <w:tcPr>
            <w:tcW w:w="19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pacing w:before="7" w:after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pacing w:lineRule="auto" w:line="259" w:before="1" w:after="0"/>
              <w:ind w:left="272" w:right="239" w:firstLine="1"/>
              <w:jc w:val="center"/>
              <w:rPr/>
            </w:pPr>
            <w:r>
              <w:rPr>
                <w:spacing w:val="-6"/>
              </w:rPr>
              <w:t xml:space="preserve">No </w:t>
            </w:r>
            <w:r>
              <w:rPr>
                <w:spacing w:val="-4"/>
              </w:rPr>
              <w:t xml:space="preserve">rewardable </w:t>
            </w:r>
            <w:r>
              <w:rPr>
                <w:spacing w:val="-2"/>
              </w:rPr>
              <w:t>material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lineRule="auto" w:line="307" w:before="30" w:after="0"/>
              <w:ind w:left="105" w:right="457" w:hanging="0"/>
              <w:rPr/>
            </w:pPr>
            <w:r>
              <w:rPr/>
              <w:t>The</w:t>
            </w:r>
            <w:r>
              <w:rPr>
                <w:spacing w:val="-15"/>
              </w:rPr>
              <w:t xml:space="preserve"> </w:t>
            </w:r>
            <w:r>
              <w:rPr/>
              <w:t>prototype</w:t>
            </w:r>
            <w:r>
              <w:rPr>
                <w:spacing w:val="-14"/>
              </w:rPr>
              <w:t xml:space="preserve"> </w:t>
            </w:r>
            <w:r>
              <w:rPr/>
              <w:t>implements</w:t>
            </w:r>
            <w:r>
              <w:rPr>
                <w:spacing w:val="-18"/>
              </w:rPr>
              <w:t xml:space="preserve"> </w:t>
            </w:r>
            <w:r>
              <w:rPr/>
              <w:t>code</w:t>
            </w:r>
            <w:r>
              <w:rPr>
                <w:spacing w:val="-1"/>
              </w:rPr>
              <w:t xml:space="preserve"> </w:t>
            </w:r>
            <w:r>
              <w:rPr/>
              <w:t>in</w:t>
            </w:r>
            <w:r>
              <w:rPr>
                <w:spacing w:val="-1"/>
              </w:rPr>
              <w:t xml:space="preserve"> </w:t>
            </w:r>
            <w:r>
              <w:rPr/>
              <w:t xml:space="preserve">a </w:t>
            </w:r>
            <w:r>
              <w:rPr>
                <w:w w:val="110"/>
              </w:rPr>
              <w:t>single language with some functionality, but the code lacks efficiency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and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some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major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 xml:space="preserve">errors </w:t>
            </w:r>
            <w:r>
              <w:rPr>
                <w:spacing w:val="-2"/>
                <w:w w:val="110"/>
              </w:rPr>
              <w:t>persist.</w:t>
            </w:r>
          </w:p>
        </w:tc>
        <w:tc>
          <w:tcPr>
            <w:tcW w:w="4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lineRule="auto" w:line="307" w:before="30" w:after="0"/>
              <w:ind w:left="117" w:right="418" w:hanging="0"/>
              <w:rPr/>
            </w:pPr>
            <w:r>
              <w:rPr>
                <w:w w:val="110"/>
              </w:rPr>
              <w:t xml:space="preserve">The prototype implements code with some functionality in at least two </w:t>
            </w:r>
            <w:r>
              <w:rPr>
                <w:spacing w:val="-2"/>
                <w:w w:val="110"/>
              </w:rPr>
              <w:t>different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languages,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but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the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code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 xml:space="preserve">lacks </w:t>
            </w:r>
            <w:r>
              <w:rPr>
                <w:w w:val="110"/>
              </w:rPr>
              <w:t xml:space="preserve">efficiency and some major errors </w:t>
            </w:r>
            <w:r>
              <w:rPr>
                <w:spacing w:val="-2"/>
                <w:w w:val="110"/>
              </w:rPr>
              <w:t>persist.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lineRule="auto" w:line="307" w:before="30" w:after="0"/>
              <w:ind w:left="117" w:right="686" w:hanging="0"/>
              <w:rPr/>
            </w:pPr>
            <w:r>
              <w:rPr>
                <w:w w:val="105"/>
              </w:rPr>
              <w:t xml:space="preserve">The prototype implements mostly </w:t>
            </w:r>
            <w:r>
              <w:rPr>
                <w:spacing w:val="-2"/>
                <w:w w:val="105"/>
              </w:rPr>
              <w:t>efficient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functional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code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in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at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least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 xml:space="preserve">two </w:t>
            </w:r>
            <w:r>
              <w:rPr>
                <w:w w:val="105"/>
              </w:rPr>
              <w:t>different languages, but some minor errors still persist.</w:t>
            </w:r>
          </w:p>
        </w:tc>
        <w:tc>
          <w:tcPr>
            <w:tcW w:w="491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lineRule="auto" w:line="307" w:before="30" w:after="0"/>
              <w:ind w:left="117" w:right="257" w:hanging="0"/>
              <w:jc w:val="both"/>
              <w:rPr/>
            </w:pPr>
            <w:r>
              <w:rPr>
                <w:w w:val="110"/>
              </w:rPr>
              <w:t>The prototype implements consistently efficient functional code in at least two different languages.</w:t>
            </w:r>
          </w:p>
        </w:tc>
      </w:tr>
      <w:tr>
        <w:trPr>
          <w:trHeight w:val="1927" w:hRule="atLeast"/>
        </w:trPr>
        <w:tc>
          <w:tcPr>
            <w:tcW w:w="182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96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4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lineRule="auto" w:line="307" w:before="79" w:after="0"/>
              <w:ind w:left="105" w:right="457" w:hanging="0"/>
              <w:rPr/>
            </w:pPr>
            <w:r>
              <w:rPr>
                <w:w w:val="110"/>
              </w:rPr>
              <w:t xml:space="preserve">Uses some precise logic and </w:t>
            </w:r>
            <w:r>
              <w:rPr/>
              <w:t>programming structures which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 xml:space="preserve">would result in some correct </w:t>
            </w:r>
            <w:r>
              <w:rPr>
                <w:spacing w:val="-2"/>
                <w:w w:val="110"/>
              </w:rPr>
              <w:t>outcomes</w:t>
            </w:r>
          </w:p>
        </w:tc>
        <w:tc>
          <w:tcPr>
            <w:tcW w:w="4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lineRule="auto" w:line="307" w:before="79" w:after="0"/>
              <w:ind w:left="117" w:right="418" w:hanging="0"/>
              <w:rPr/>
            </w:pPr>
            <w:r>
              <w:rPr>
                <w:w w:val="110"/>
              </w:rPr>
              <w:t xml:space="preserve">Uses sufficient precise logic and </w:t>
            </w:r>
            <w:r>
              <w:rPr/>
              <w:t>programming structures which would</w:t>
            </w:r>
            <w:r>
              <w:rPr>
                <w:spacing w:val="80"/>
                <w:w w:val="110"/>
              </w:rPr>
              <w:t xml:space="preserve"> </w:t>
            </w:r>
            <w:r>
              <w:rPr>
                <w:w w:val="110"/>
              </w:rPr>
              <w:t>result</w:t>
            </w:r>
            <w:r>
              <w:rPr>
                <w:spacing w:val="-6"/>
                <w:w w:val="110"/>
              </w:rPr>
              <w:t xml:space="preserve"> </w:t>
            </w:r>
            <w:r>
              <w:rPr>
                <w:w w:val="110"/>
              </w:rPr>
              <w:t>in</w:t>
            </w:r>
            <w:r>
              <w:rPr>
                <w:spacing w:val="-6"/>
                <w:w w:val="110"/>
              </w:rPr>
              <w:t xml:space="preserve"> </w:t>
            </w:r>
            <w:r>
              <w:rPr>
                <w:w w:val="110"/>
              </w:rPr>
              <w:t>adequate</w:t>
            </w:r>
            <w:r>
              <w:rPr>
                <w:spacing w:val="-4"/>
                <w:w w:val="110"/>
              </w:rPr>
              <w:t xml:space="preserve"> </w:t>
            </w:r>
            <w:r>
              <w:rPr>
                <w:w w:val="110"/>
              </w:rPr>
              <w:t>correct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outcomes.</w:t>
            </w:r>
          </w:p>
        </w:tc>
        <w:tc>
          <w:tcPr>
            <w:tcW w:w="44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lineRule="auto" w:line="307" w:before="79" w:after="0"/>
              <w:ind w:left="117" w:right="686" w:hanging="0"/>
              <w:rPr/>
            </w:pPr>
            <w:r>
              <w:rPr>
                <w:w w:val="110"/>
              </w:rPr>
              <w:t xml:space="preserve">Uses mostly precise logic and </w:t>
            </w:r>
            <w:r>
              <w:rPr/>
              <w:t>programming structures which would</w:t>
            </w:r>
            <w:r>
              <w:rPr>
                <w:spacing w:val="80"/>
                <w:w w:val="110"/>
              </w:rPr>
              <w:t xml:space="preserve"> </w:t>
            </w:r>
            <w:r>
              <w:rPr>
                <w:w w:val="110"/>
              </w:rPr>
              <w:t>result in mostly correct outcomes.</w:t>
            </w:r>
          </w:p>
        </w:tc>
        <w:tc>
          <w:tcPr>
            <w:tcW w:w="491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lineRule="auto" w:line="307" w:before="79" w:after="0"/>
              <w:ind w:left="117" w:right="30" w:hanging="0"/>
              <w:rPr/>
            </w:pPr>
            <w:r>
              <w:rPr>
                <w:w w:val="105"/>
              </w:rPr>
              <w:t>Uses precise logic and programming structures throughout which would result in consistently correct</w:t>
            </w:r>
            <w:r>
              <w:rPr>
                <w:spacing w:val="38"/>
                <w:w w:val="105"/>
              </w:rPr>
              <w:t xml:space="preserve"> </w:t>
            </w:r>
            <w:r>
              <w:rPr>
                <w:w w:val="105"/>
              </w:rPr>
              <w:t>outcomes.</w:t>
            </w:r>
          </w:p>
        </w:tc>
      </w:tr>
      <w:tr>
        <w:trPr>
          <w:trHeight w:val="445" w:hRule="atLeast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96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before="5" w:after="0"/>
              <w:ind w:left="31" w:right="3" w:hanging="0"/>
              <w:jc w:val="center"/>
              <w:rPr>
                <w:b/>
                <w:b/>
              </w:rPr>
            </w:pPr>
            <w:r>
              <w:rPr>
                <w:b/>
                <w:spacing w:val="-2"/>
              </w:rPr>
              <w:t>1-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4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before="5" w:after="0"/>
              <w:ind w:left="43" w:right="3" w:hanging="0"/>
              <w:jc w:val="center"/>
              <w:rPr>
                <w:b/>
                <w:b/>
              </w:rPr>
            </w:pPr>
            <w:r>
              <w:rPr>
                <w:b/>
                <w:spacing w:val="-2"/>
              </w:rPr>
              <w:t>3-</w:t>
            </w:r>
            <w:r>
              <w:rPr>
                <w:b/>
                <w:spacing w:val="-10"/>
              </w:rPr>
              <w:t>4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before="5" w:after="0"/>
              <w:ind w:left="47" w:right="10" w:hanging="0"/>
              <w:jc w:val="center"/>
              <w:rPr>
                <w:b/>
                <w:b/>
              </w:rPr>
            </w:pPr>
            <w:r>
              <w:rPr>
                <w:b/>
                <w:spacing w:val="-2"/>
              </w:rPr>
              <w:t>5-</w:t>
            </w:r>
            <w:r>
              <w:rPr>
                <w:b/>
                <w:spacing w:val="-10"/>
              </w:rPr>
              <w:t xml:space="preserve">6  </w:t>
            </w:r>
            <w:r>
              <w:rPr>
                <w:b/>
                <w:spacing w:val="-10"/>
                <w:shd w:fill="FFFF00" w:val="clear"/>
              </w:rPr>
              <w:t xml:space="preserve"> </w:t>
            </w:r>
          </w:p>
        </w:tc>
        <w:tc>
          <w:tcPr>
            <w:tcW w:w="49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before="5" w:after="0"/>
              <w:ind w:left="51" w:right="12" w:hanging="0"/>
              <w:jc w:val="center"/>
              <w:rPr>
                <w:b/>
                <w:b/>
              </w:rPr>
            </w:pPr>
            <w:r>
              <w:rPr>
                <w:b/>
                <w:spacing w:val="-2"/>
              </w:rPr>
              <w:t>7-</w:t>
            </w:r>
            <w:r>
              <w:rPr>
                <w:b/>
                <w:spacing w:val="-10"/>
              </w:rPr>
              <w:t>8</w:t>
            </w:r>
          </w:p>
        </w:tc>
      </w:tr>
      <w:tr>
        <w:trPr>
          <w:trHeight w:val="2848" w:hRule="atLeast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lineRule="auto" w:line="252" w:before="2" w:after="0"/>
              <w:ind w:left="260" w:firstLine="339"/>
              <w:rPr>
                <w:b/>
                <w:b/>
              </w:rPr>
            </w:pPr>
            <w:r>
              <w:rPr>
                <w:b/>
                <w:spacing w:val="-4"/>
              </w:rPr>
              <w:t>Code organisation</w:t>
            </w:r>
          </w:p>
        </w:tc>
        <w:tc>
          <w:tcPr>
            <w:tcW w:w="196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lineRule="auto" w:line="307" w:before="32" w:after="0"/>
              <w:ind w:left="105" w:right="457" w:hanging="0"/>
              <w:rPr/>
            </w:pPr>
            <w:r>
              <w:rPr>
                <w:w w:val="105"/>
              </w:rPr>
              <w:t xml:space="preserve">Code is maintainable by a third </w:t>
            </w:r>
            <w:r>
              <w:rPr/>
              <w:t>party,</w:t>
            </w:r>
            <w:r>
              <w:rPr>
                <w:spacing w:val="-13"/>
              </w:rPr>
              <w:t xml:space="preserve"> </w:t>
            </w:r>
            <w:r>
              <w:rPr/>
              <w:t>but</w:t>
            </w:r>
            <w:r>
              <w:rPr>
                <w:spacing w:val="-12"/>
              </w:rPr>
              <w:t xml:space="preserve"> </w:t>
            </w:r>
            <w:r>
              <w:rPr/>
              <w:t>would</w:t>
            </w:r>
            <w:r>
              <w:rPr>
                <w:spacing w:val="-13"/>
              </w:rPr>
              <w:t xml:space="preserve"> </w:t>
            </w:r>
            <w:r>
              <w:rPr/>
              <w:t>present</w:t>
            </w:r>
            <w:r>
              <w:rPr>
                <w:spacing w:val="-12"/>
              </w:rPr>
              <w:t xml:space="preserve"> </w:t>
            </w:r>
            <w:r>
              <w:rPr/>
              <w:t xml:space="preserve">significant </w:t>
            </w:r>
            <w:r>
              <w:rPr>
                <w:w w:val="105"/>
              </w:rPr>
              <w:t>difficulties through the use of:</w:t>
            </w:r>
          </w:p>
          <w:p>
            <w:pPr>
              <w:pStyle w:val="TableParagraph"/>
              <w:widowControl w:val="false"/>
              <w:numPr>
                <w:ilvl w:val="0"/>
                <w:numId w:val="17"/>
              </w:numPr>
              <w:tabs>
                <w:tab w:val="clear" w:pos="720"/>
                <w:tab w:val="left" w:pos="825" w:leader="none"/>
                <w:tab w:val="left" w:pos="831" w:leader="none"/>
              </w:tabs>
              <w:spacing w:lineRule="auto" w:line="240" w:before="140" w:after="0"/>
              <w:ind w:left="831" w:right="1144" w:hanging="366"/>
              <w:rPr/>
            </w:pPr>
            <w:r>
              <w:rPr>
                <w:spacing w:val="-4"/>
                <w:w w:val="110"/>
              </w:rPr>
              <w:t>inconsistent</w:t>
            </w:r>
            <w:r>
              <w:rPr>
                <w:spacing w:val="-15"/>
                <w:w w:val="110"/>
              </w:rPr>
              <w:t xml:space="preserve"> </w:t>
            </w:r>
            <w:r>
              <w:rPr>
                <w:spacing w:val="-4"/>
                <w:w w:val="110"/>
              </w:rPr>
              <w:t xml:space="preserve">naming </w:t>
            </w:r>
            <w:r>
              <w:rPr>
                <w:spacing w:val="-2"/>
                <w:w w:val="110"/>
              </w:rPr>
              <w:t>conventions.</w:t>
            </w:r>
          </w:p>
          <w:p>
            <w:pPr>
              <w:pStyle w:val="TableParagraph"/>
              <w:widowControl w:val="false"/>
              <w:numPr>
                <w:ilvl w:val="0"/>
                <w:numId w:val="17"/>
              </w:numPr>
              <w:tabs>
                <w:tab w:val="clear" w:pos="720"/>
                <w:tab w:val="left" w:pos="825" w:leader="none"/>
              </w:tabs>
              <w:spacing w:before="137" w:after="0"/>
              <w:ind w:left="825" w:hanging="360"/>
              <w:rPr/>
            </w:pPr>
            <w:r>
              <w:rPr>
                <w:spacing w:val="2"/>
              </w:rPr>
              <w:t>limited</w:t>
            </w:r>
            <w:r>
              <w:rPr>
                <w:spacing w:val="36"/>
              </w:rPr>
              <w:t xml:space="preserve"> </w:t>
            </w:r>
            <w:r>
              <w:rPr>
                <w:spacing w:val="2"/>
              </w:rPr>
              <w:t>logical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organisation</w:t>
            </w:r>
          </w:p>
          <w:p>
            <w:pPr>
              <w:pStyle w:val="TableParagraph"/>
              <w:widowControl w:val="false"/>
              <w:numPr>
                <w:ilvl w:val="0"/>
                <w:numId w:val="17"/>
              </w:numPr>
              <w:tabs>
                <w:tab w:val="clear" w:pos="720"/>
                <w:tab w:val="left" w:pos="825" w:leader="none"/>
                <w:tab w:val="left" w:pos="831" w:leader="none"/>
              </w:tabs>
              <w:spacing w:before="124" w:after="0"/>
              <w:ind w:left="831" w:right="1236" w:hanging="366"/>
              <w:rPr/>
            </w:pPr>
            <w:r>
              <w:rPr>
                <w:spacing w:val="-4"/>
                <w:w w:val="110"/>
              </w:rPr>
              <w:t>limited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spacing w:val="-4"/>
                <w:w w:val="110"/>
              </w:rPr>
              <w:t xml:space="preserve">informative </w:t>
            </w:r>
            <w:r>
              <w:rPr>
                <w:spacing w:val="-2"/>
                <w:w w:val="110"/>
              </w:rPr>
              <w:t>commenting.</w:t>
            </w:r>
          </w:p>
        </w:tc>
        <w:tc>
          <w:tcPr>
            <w:tcW w:w="4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lineRule="auto" w:line="307" w:before="32" w:after="0"/>
              <w:ind w:left="117" w:right="768" w:hanging="0"/>
              <w:jc w:val="both"/>
              <w:rPr/>
            </w:pPr>
            <w:r>
              <w:rPr>
                <w:w w:val="105"/>
              </w:rPr>
              <w:t>Code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is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maintainable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by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a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third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party, but would present some difficulties through the use of:</w:t>
            </w:r>
          </w:p>
          <w:p>
            <w:pPr>
              <w:pStyle w:val="TableParagraph"/>
              <w:widowControl w:val="false"/>
              <w:numPr>
                <w:ilvl w:val="0"/>
                <w:numId w:val="16"/>
              </w:numPr>
              <w:tabs>
                <w:tab w:val="clear" w:pos="720"/>
                <w:tab w:val="left" w:pos="837" w:leader="none"/>
                <w:tab w:val="left" w:pos="842" w:leader="none"/>
              </w:tabs>
              <w:spacing w:lineRule="auto" w:line="240" w:before="140" w:after="0"/>
              <w:ind w:left="842" w:right="513" w:hanging="365"/>
              <w:jc w:val="both"/>
              <w:rPr/>
            </w:pPr>
            <w:r>
              <w:rPr>
                <w:w w:val="110"/>
              </w:rPr>
              <w:t>somewhat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w w:val="110"/>
              </w:rPr>
              <w:t>appropriate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w w:val="110"/>
              </w:rPr>
              <w:t xml:space="preserve">naming </w:t>
            </w:r>
            <w:r>
              <w:rPr>
                <w:spacing w:val="-2"/>
                <w:w w:val="110"/>
              </w:rPr>
              <w:t>conventions.</w:t>
            </w:r>
          </w:p>
          <w:p>
            <w:pPr>
              <w:pStyle w:val="TableParagraph"/>
              <w:widowControl w:val="false"/>
              <w:numPr>
                <w:ilvl w:val="0"/>
                <w:numId w:val="16"/>
              </w:numPr>
              <w:tabs>
                <w:tab w:val="clear" w:pos="720"/>
                <w:tab w:val="left" w:pos="837" w:leader="none"/>
              </w:tabs>
              <w:spacing w:before="137" w:after="0"/>
              <w:ind w:left="837" w:hanging="361"/>
              <w:jc w:val="both"/>
              <w:rPr/>
            </w:pPr>
            <w:r>
              <w:rPr>
                <w:w w:val="110"/>
              </w:rPr>
              <w:t>some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w w:val="110"/>
              </w:rPr>
              <w:t>logical</w:t>
            </w:r>
            <w:r>
              <w:rPr>
                <w:spacing w:val="-13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organisation</w:t>
            </w:r>
          </w:p>
          <w:p>
            <w:pPr>
              <w:pStyle w:val="TableParagraph"/>
              <w:widowControl w:val="false"/>
              <w:numPr>
                <w:ilvl w:val="0"/>
                <w:numId w:val="16"/>
              </w:numPr>
              <w:tabs>
                <w:tab w:val="clear" w:pos="720"/>
                <w:tab w:val="left" w:pos="837" w:leader="none"/>
              </w:tabs>
              <w:spacing w:before="143" w:after="0"/>
              <w:ind w:left="837" w:hanging="361"/>
              <w:jc w:val="both"/>
              <w:rPr/>
            </w:pPr>
            <w:r>
              <w:rPr/>
              <w:t>some</w:t>
            </w:r>
            <w:r>
              <w:rPr>
                <w:spacing w:val="57"/>
              </w:rPr>
              <w:t xml:space="preserve"> </w:t>
            </w:r>
            <w:r>
              <w:rPr/>
              <w:t>informative</w:t>
            </w:r>
            <w:r>
              <w:rPr>
                <w:spacing w:val="59"/>
              </w:rPr>
              <w:t xml:space="preserve"> </w:t>
            </w:r>
            <w:r>
              <w:rPr>
                <w:spacing w:val="-2"/>
              </w:rPr>
              <w:t>commenting.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lineRule="auto" w:line="307" w:before="32" w:after="0"/>
              <w:ind w:left="117" w:hanging="0"/>
              <w:rPr/>
            </w:pPr>
            <w:r>
              <w:rPr>
                <w:w w:val="110"/>
              </w:rPr>
              <w:t>Code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is maintainable by</w:t>
            </w:r>
            <w:r>
              <w:rPr>
                <w:spacing w:val="-4"/>
                <w:w w:val="110"/>
              </w:rPr>
              <w:t xml:space="preserve"> </w:t>
            </w:r>
            <w:r>
              <w:rPr>
                <w:w w:val="110"/>
              </w:rPr>
              <w:t>a third party, and would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w w:val="110"/>
              </w:rPr>
              <w:t>present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w w:val="110"/>
              </w:rPr>
              <w:t>only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w w:val="110"/>
              </w:rPr>
              <w:t>a</w:t>
            </w:r>
            <w:r>
              <w:rPr>
                <w:spacing w:val="-13"/>
                <w:w w:val="110"/>
              </w:rPr>
              <w:t xml:space="preserve"> </w:t>
            </w:r>
            <w:r>
              <w:rPr>
                <w:w w:val="110"/>
              </w:rPr>
              <w:t>few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w w:val="110"/>
              </w:rPr>
              <w:t>minor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w w:val="110"/>
              </w:rPr>
              <w:t>difficulties through the use of:</w:t>
            </w:r>
          </w:p>
          <w:p>
            <w:pPr>
              <w:pStyle w:val="TableParagraph"/>
              <w:widowControl w:val="false"/>
              <w:numPr>
                <w:ilvl w:val="0"/>
                <w:numId w:val="15"/>
              </w:numPr>
              <w:tabs>
                <w:tab w:val="clear" w:pos="720"/>
                <w:tab w:val="left" w:pos="836" w:leader="none"/>
                <w:tab w:val="left" w:pos="842" w:leader="none"/>
              </w:tabs>
              <w:spacing w:lineRule="auto" w:line="240" w:before="140" w:after="0"/>
              <w:ind w:left="842" w:right="1050" w:hanging="366"/>
              <w:rPr/>
            </w:pPr>
            <w:r>
              <w:rPr/>
              <w:t xml:space="preserve">mostly appropriate naming </w:t>
            </w:r>
            <w:r>
              <w:rPr>
                <w:spacing w:val="-2"/>
                <w:w w:val="110"/>
              </w:rPr>
              <w:t>conventions.</w:t>
            </w:r>
          </w:p>
          <w:p>
            <w:pPr>
              <w:pStyle w:val="TableParagraph"/>
              <w:widowControl w:val="false"/>
              <w:numPr>
                <w:ilvl w:val="0"/>
                <w:numId w:val="15"/>
              </w:numPr>
              <w:tabs>
                <w:tab w:val="clear" w:pos="720"/>
                <w:tab w:val="left" w:pos="836" w:leader="none"/>
              </w:tabs>
              <w:spacing w:before="137" w:after="0"/>
              <w:ind w:left="836" w:hanging="359"/>
              <w:rPr/>
            </w:pPr>
            <w:r>
              <w:rPr>
                <w:spacing w:val="2"/>
              </w:rPr>
              <w:t>mostly</w:t>
            </w:r>
            <w:r>
              <w:rPr>
                <w:spacing w:val="36"/>
              </w:rPr>
              <w:t xml:space="preserve"> </w:t>
            </w:r>
            <w:r>
              <w:rPr>
                <w:spacing w:val="2"/>
              </w:rPr>
              <w:t>logical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organisation</w:t>
            </w:r>
          </w:p>
          <w:p>
            <w:pPr>
              <w:pStyle w:val="TableParagraph"/>
              <w:widowControl w:val="false"/>
              <w:numPr>
                <w:ilvl w:val="0"/>
                <w:numId w:val="15"/>
              </w:numPr>
              <w:tabs>
                <w:tab w:val="clear" w:pos="720"/>
                <w:tab w:val="left" w:pos="836" w:leader="none"/>
              </w:tabs>
              <w:spacing w:before="143" w:after="0"/>
              <w:ind w:left="836" w:hanging="359"/>
              <w:rPr/>
            </w:pPr>
            <w:r>
              <w:rPr/>
              <w:t>mostly</w:t>
            </w:r>
            <w:r>
              <w:rPr>
                <w:spacing w:val="61"/>
              </w:rPr>
              <w:t xml:space="preserve"> </w:t>
            </w:r>
            <w:r>
              <w:rPr/>
              <w:t>informative</w:t>
            </w:r>
            <w:r>
              <w:rPr>
                <w:spacing w:val="70"/>
              </w:rPr>
              <w:t xml:space="preserve"> </w:t>
            </w:r>
            <w:r>
              <w:rPr>
                <w:spacing w:val="-2"/>
              </w:rPr>
              <w:t>commenting.</w:t>
            </w:r>
          </w:p>
        </w:tc>
        <w:tc>
          <w:tcPr>
            <w:tcW w:w="49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lineRule="auto" w:line="307" w:before="32" w:after="0"/>
              <w:ind w:left="117" w:right="456" w:hanging="0"/>
              <w:jc w:val="both"/>
              <w:rPr/>
            </w:pPr>
            <w:r>
              <w:rPr>
                <w:w w:val="110"/>
              </w:rPr>
              <w:t xml:space="preserve">Code is easily maintainable by a third party through the use of consistently </w:t>
            </w:r>
            <w:r>
              <w:rPr>
                <w:spacing w:val="-2"/>
                <w:w w:val="110"/>
              </w:rPr>
              <w:t>appropriate:</w:t>
            </w:r>
          </w:p>
          <w:p>
            <w:pPr>
              <w:pStyle w:val="TableParagraph"/>
              <w:widowControl w:val="false"/>
              <w:numPr>
                <w:ilvl w:val="0"/>
                <w:numId w:val="14"/>
              </w:numPr>
              <w:tabs>
                <w:tab w:val="clear" w:pos="720"/>
                <w:tab w:val="left" w:pos="839" w:leader="none"/>
              </w:tabs>
              <w:spacing w:before="140" w:after="0"/>
              <w:rPr/>
            </w:pPr>
            <w:r>
              <w:rPr>
                <w:w w:val="105"/>
              </w:rPr>
              <w:t>naming</w:t>
            </w:r>
            <w:r>
              <w:rPr>
                <w:spacing w:val="15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conventions.</w:t>
            </w:r>
          </w:p>
          <w:p>
            <w:pPr>
              <w:pStyle w:val="TableParagraph"/>
              <w:widowControl w:val="false"/>
              <w:numPr>
                <w:ilvl w:val="0"/>
                <w:numId w:val="14"/>
              </w:numPr>
              <w:tabs>
                <w:tab w:val="clear" w:pos="720"/>
                <w:tab w:val="left" w:pos="839" w:leader="none"/>
              </w:tabs>
              <w:spacing w:before="146" w:after="0"/>
              <w:rPr/>
            </w:pPr>
            <w:r>
              <w:rPr>
                <w:w w:val="110"/>
              </w:rPr>
              <w:t>logical</w:t>
            </w:r>
            <w:r>
              <w:rPr>
                <w:spacing w:val="-13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organisation</w:t>
            </w:r>
          </w:p>
          <w:p>
            <w:pPr>
              <w:pStyle w:val="TableParagraph"/>
              <w:widowControl w:val="false"/>
              <w:numPr>
                <w:ilvl w:val="0"/>
                <w:numId w:val="14"/>
              </w:numPr>
              <w:tabs>
                <w:tab w:val="clear" w:pos="720"/>
                <w:tab w:val="left" w:pos="839" w:leader="none"/>
              </w:tabs>
              <w:spacing w:before="144" w:after="0"/>
              <w:rPr/>
            </w:pPr>
            <w:r>
              <w:rPr>
                <w:w w:val="105"/>
              </w:rPr>
              <w:t>informative</w:t>
            </w:r>
            <w:r>
              <w:rPr>
                <w:spacing w:val="3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commenting.</w:t>
            </w:r>
          </w:p>
        </w:tc>
      </w:tr>
      <w:tr>
        <w:trPr>
          <w:trHeight w:val="446" w:hRule="atLeast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96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before="6" w:after="0"/>
              <w:ind w:left="31" w:right="3" w:hanging="0"/>
              <w:jc w:val="center"/>
              <w:rPr>
                <w:b/>
                <w:b/>
              </w:rPr>
            </w:pPr>
            <w:r>
              <w:rPr>
                <w:b/>
                <w:spacing w:val="-2"/>
              </w:rPr>
              <w:t>1-</w:t>
            </w:r>
            <w:r>
              <w:rPr>
                <w:b/>
                <w:spacing w:val="-10"/>
              </w:rPr>
              <w:t xml:space="preserve">2  </w:t>
            </w:r>
          </w:p>
        </w:tc>
        <w:tc>
          <w:tcPr>
            <w:tcW w:w="4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before="6" w:after="0"/>
              <w:ind w:left="43" w:right="3" w:hanging="0"/>
              <w:jc w:val="center"/>
              <w:rPr>
                <w:b/>
                <w:b/>
              </w:rPr>
            </w:pPr>
            <w:r>
              <w:rPr>
                <w:b/>
                <w:spacing w:val="-2"/>
              </w:rPr>
              <w:t>3-</w:t>
            </w:r>
            <w:r>
              <w:rPr>
                <w:b/>
                <w:spacing w:val="-10"/>
              </w:rPr>
              <w:t>4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before="6" w:after="0"/>
              <w:ind w:left="47" w:hanging="0"/>
              <w:jc w:val="center"/>
              <w:rPr>
                <w:b/>
                <w:b/>
              </w:rPr>
            </w:pPr>
            <w:r>
              <w:rPr>
                <w:b/>
                <w:spacing w:val="-2"/>
              </w:rPr>
              <w:t>5-</w:t>
            </w:r>
            <w:r>
              <w:rPr>
                <w:b/>
                <w:spacing w:val="-10"/>
              </w:rPr>
              <w:t>6</w:t>
            </w:r>
          </w:p>
        </w:tc>
        <w:tc>
          <w:tcPr>
            <w:tcW w:w="49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before="6" w:after="0"/>
              <w:ind w:left="51" w:hanging="0"/>
              <w:jc w:val="center"/>
              <w:rPr>
                <w:b/>
                <w:b/>
              </w:rPr>
            </w:pPr>
            <w:r>
              <w:rPr>
                <w:b/>
                <w:spacing w:val="-2"/>
              </w:rPr>
              <w:t>7-</w:t>
            </w:r>
            <w:r>
              <w:rPr>
                <w:b/>
                <w:spacing w:val="-10"/>
              </w:rPr>
              <w:t>8</w:t>
            </w:r>
          </w:p>
        </w:tc>
      </w:tr>
      <w:tr>
        <w:trPr>
          <w:trHeight w:val="2364" w:hRule="atLeast"/>
        </w:trPr>
        <w:tc>
          <w:tcPr>
            <w:tcW w:w="18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lineRule="auto" w:line="259"/>
              <w:ind w:left="329" w:firstLine="290"/>
              <w:rPr>
                <w:b/>
                <w:b/>
              </w:rPr>
            </w:pPr>
            <w:r>
              <w:rPr>
                <w:b/>
                <w:spacing w:val="-4"/>
              </w:rPr>
              <w:t>User experience</w:t>
            </w:r>
          </w:p>
        </w:tc>
        <w:tc>
          <w:tcPr>
            <w:tcW w:w="196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lineRule="auto" w:line="278" w:before="30" w:after="0"/>
              <w:ind w:left="105" w:right="457" w:hanging="0"/>
              <w:rPr/>
            </w:pPr>
            <w:r>
              <w:rPr>
                <w:spacing w:val="-2"/>
                <w:w w:val="105"/>
              </w:rPr>
              <w:t>Basic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user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experience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is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 xml:space="preserve">provided </w:t>
            </w:r>
            <w:r>
              <w:rPr>
                <w:w w:val="105"/>
              </w:rPr>
              <w:t>through limited effective use of:</w:t>
            </w:r>
          </w:p>
          <w:p>
            <w:pPr>
              <w:pStyle w:val="TableParagraph"/>
              <w:widowControl w:val="false"/>
              <w:numPr>
                <w:ilvl w:val="0"/>
                <w:numId w:val="13"/>
              </w:numPr>
              <w:tabs>
                <w:tab w:val="clear" w:pos="720"/>
                <w:tab w:val="left" w:pos="941" w:leader="none"/>
              </w:tabs>
              <w:spacing w:lineRule="exact" w:line="269"/>
              <w:rPr/>
            </w:pPr>
            <w:r>
              <w:rPr>
                <w:w w:val="105"/>
              </w:rPr>
              <w:t>input</w:t>
            </w:r>
            <w:r>
              <w:rPr>
                <w:spacing w:val="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handling</w:t>
            </w:r>
          </w:p>
          <w:p>
            <w:pPr>
              <w:pStyle w:val="TableParagraph"/>
              <w:widowControl w:val="false"/>
              <w:numPr>
                <w:ilvl w:val="0"/>
                <w:numId w:val="13"/>
              </w:numPr>
              <w:tabs>
                <w:tab w:val="clear" w:pos="720"/>
                <w:tab w:val="left" w:pos="941" w:leader="none"/>
              </w:tabs>
              <w:spacing w:lineRule="auto" w:line="276" w:before="20" w:after="0"/>
              <w:ind w:left="941" w:right="762" w:hanging="360"/>
              <w:rPr/>
            </w:pPr>
            <w:r>
              <w:rPr>
                <w:spacing w:val="-2"/>
                <w:w w:val="105"/>
              </w:rPr>
              <w:t>user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guidance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and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error messages</w:t>
            </w:r>
          </w:p>
          <w:p>
            <w:pPr>
              <w:pStyle w:val="TableParagraph"/>
              <w:widowControl w:val="false"/>
              <w:numPr>
                <w:ilvl w:val="0"/>
                <w:numId w:val="13"/>
              </w:numPr>
              <w:tabs>
                <w:tab w:val="clear" w:pos="720"/>
                <w:tab w:val="left" w:pos="941" w:leader="none"/>
              </w:tabs>
              <w:spacing w:lineRule="exact" w:line="274"/>
              <w:rPr/>
            </w:pPr>
            <w:r>
              <w:rPr>
                <w:spacing w:val="-2"/>
                <w:w w:val="115"/>
              </w:rPr>
              <w:t>outputs</w:t>
            </w:r>
          </w:p>
        </w:tc>
        <w:tc>
          <w:tcPr>
            <w:tcW w:w="4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lineRule="auto" w:line="307" w:before="30" w:after="0"/>
              <w:ind w:left="122" w:right="418" w:hanging="0"/>
              <w:rPr/>
            </w:pPr>
            <w:r>
              <w:rPr/>
              <w:t xml:space="preserve">Adequate user experience is provided </w:t>
            </w:r>
            <w:r>
              <w:rPr>
                <w:w w:val="105"/>
              </w:rPr>
              <w:t>through somewhat effective use of:</w:t>
            </w:r>
          </w:p>
          <w:p>
            <w:pPr>
              <w:pStyle w:val="TableParagraph"/>
              <w:widowControl w:val="false"/>
              <w:numPr>
                <w:ilvl w:val="0"/>
                <w:numId w:val="12"/>
              </w:numPr>
              <w:tabs>
                <w:tab w:val="clear" w:pos="720"/>
                <w:tab w:val="left" w:pos="842" w:leader="none"/>
              </w:tabs>
              <w:spacing w:before="141" w:after="0"/>
              <w:rPr/>
            </w:pPr>
            <w:r>
              <w:rPr>
                <w:w w:val="105"/>
              </w:rPr>
              <w:t>input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handling</w:t>
            </w:r>
          </w:p>
          <w:p>
            <w:pPr>
              <w:pStyle w:val="TableParagraph"/>
              <w:widowControl w:val="false"/>
              <w:numPr>
                <w:ilvl w:val="0"/>
                <w:numId w:val="12"/>
              </w:numPr>
              <w:tabs>
                <w:tab w:val="clear" w:pos="720"/>
                <w:tab w:val="left" w:pos="842" w:leader="none"/>
              </w:tabs>
              <w:spacing w:lineRule="auto" w:line="276" w:before="30" w:after="0"/>
              <w:ind w:left="842" w:right="1339" w:hanging="360"/>
              <w:rPr/>
            </w:pPr>
            <w:r>
              <w:rPr/>
              <w:t xml:space="preserve">user guidance and error </w:t>
            </w:r>
            <w:r>
              <w:rPr>
                <w:spacing w:val="-2"/>
                <w:w w:val="105"/>
              </w:rPr>
              <w:t>messages</w:t>
            </w:r>
          </w:p>
          <w:p>
            <w:pPr>
              <w:pStyle w:val="TableParagraph"/>
              <w:widowControl w:val="false"/>
              <w:numPr>
                <w:ilvl w:val="0"/>
                <w:numId w:val="12"/>
              </w:numPr>
              <w:tabs>
                <w:tab w:val="clear" w:pos="720"/>
                <w:tab w:val="left" w:pos="842" w:leader="none"/>
              </w:tabs>
              <w:spacing w:lineRule="exact" w:line="274"/>
              <w:rPr/>
            </w:pPr>
            <w:r>
              <w:rPr>
                <w:spacing w:val="-2"/>
                <w:w w:val="115"/>
              </w:rPr>
              <w:t>outputs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lineRule="auto" w:line="307" w:before="30" w:after="0"/>
              <w:ind w:left="117" w:right="686" w:hanging="0"/>
              <w:rPr/>
            </w:pPr>
            <w:r>
              <w:rPr/>
              <w:t xml:space="preserve">Good user experience is provided </w:t>
            </w:r>
            <w:r>
              <w:rPr>
                <w:w w:val="105"/>
              </w:rPr>
              <w:t>through mostly effective use of:</w:t>
            </w:r>
          </w:p>
          <w:p>
            <w:pPr>
              <w:pStyle w:val="TableParagraph"/>
              <w:widowControl w:val="false"/>
              <w:numPr>
                <w:ilvl w:val="0"/>
                <w:numId w:val="11"/>
              </w:numPr>
              <w:tabs>
                <w:tab w:val="clear" w:pos="720"/>
                <w:tab w:val="left" w:pos="836" w:leader="none"/>
              </w:tabs>
              <w:spacing w:before="141" w:after="0"/>
              <w:ind w:left="836" w:hanging="359"/>
              <w:rPr/>
            </w:pPr>
            <w:r>
              <w:rPr>
                <w:w w:val="105"/>
              </w:rPr>
              <w:t>input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handling</w:t>
            </w:r>
          </w:p>
          <w:p>
            <w:pPr>
              <w:pStyle w:val="TableParagraph"/>
              <w:widowControl w:val="false"/>
              <w:numPr>
                <w:ilvl w:val="0"/>
                <w:numId w:val="11"/>
              </w:numPr>
              <w:tabs>
                <w:tab w:val="clear" w:pos="720"/>
                <w:tab w:val="left" w:pos="836" w:leader="none"/>
              </w:tabs>
              <w:spacing w:before="29" w:after="0"/>
              <w:ind w:left="836" w:hanging="359"/>
              <w:rPr/>
            </w:pPr>
            <w:r>
              <w:rPr>
                <w:w w:val="105"/>
              </w:rPr>
              <w:t>user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guidance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error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messages</w:t>
            </w:r>
          </w:p>
          <w:p>
            <w:pPr>
              <w:pStyle w:val="TableParagraph"/>
              <w:widowControl w:val="false"/>
              <w:numPr>
                <w:ilvl w:val="0"/>
                <w:numId w:val="11"/>
              </w:numPr>
              <w:tabs>
                <w:tab w:val="clear" w:pos="720"/>
                <w:tab w:val="left" w:pos="836" w:leader="none"/>
              </w:tabs>
              <w:spacing w:before="31" w:after="0"/>
              <w:ind w:left="836" w:hanging="359"/>
              <w:rPr/>
            </w:pPr>
            <w:r>
              <w:rPr>
                <w:spacing w:val="-2"/>
                <w:w w:val="115"/>
              </w:rPr>
              <w:t>outputs</w:t>
            </w:r>
          </w:p>
        </w:tc>
        <w:tc>
          <w:tcPr>
            <w:tcW w:w="491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lineRule="auto" w:line="307" w:before="30" w:after="0"/>
              <w:ind w:left="123" w:right="30" w:hanging="0"/>
              <w:rPr/>
            </w:pPr>
            <w:r>
              <w:rPr>
                <w:w w:val="105"/>
              </w:rPr>
              <w:t>Excellent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user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experience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is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provided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through consistently effective use of:</w:t>
            </w:r>
          </w:p>
          <w:p>
            <w:pPr>
              <w:pStyle w:val="TableParagraph"/>
              <w:widowControl w:val="false"/>
              <w:numPr>
                <w:ilvl w:val="0"/>
                <w:numId w:val="10"/>
              </w:numPr>
              <w:tabs>
                <w:tab w:val="clear" w:pos="720"/>
                <w:tab w:val="left" w:pos="843" w:leader="none"/>
              </w:tabs>
              <w:spacing w:before="141" w:after="0"/>
              <w:ind w:left="843" w:hanging="361"/>
              <w:rPr/>
            </w:pPr>
            <w:r>
              <w:rPr>
                <w:w w:val="105"/>
              </w:rPr>
              <w:t>input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handling</w:t>
            </w:r>
          </w:p>
          <w:p>
            <w:pPr>
              <w:pStyle w:val="TableParagraph"/>
              <w:widowControl w:val="false"/>
              <w:numPr>
                <w:ilvl w:val="0"/>
                <w:numId w:val="10"/>
              </w:numPr>
              <w:tabs>
                <w:tab w:val="clear" w:pos="720"/>
                <w:tab w:val="left" w:pos="843" w:leader="none"/>
              </w:tabs>
              <w:spacing w:lineRule="auto" w:line="276" w:before="30" w:after="0"/>
              <w:ind w:left="843" w:right="1342" w:hanging="360"/>
              <w:rPr/>
            </w:pPr>
            <w:r>
              <w:rPr/>
              <w:t xml:space="preserve">user guidance and error </w:t>
            </w:r>
            <w:r>
              <w:rPr>
                <w:spacing w:val="-2"/>
                <w:w w:val="105"/>
              </w:rPr>
              <w:t>messages</w:t>
            </w:r>
          </w:p>
          <w:p>
            <w:pPr>
              <w:pStyle w:val="TableParagraph"/>
              <w:widowControl w:val="false"/>
              <w:numPr>
                <w:ilvl w:val="0"/>
                <w:numId w:val="10"/>
              </w:numPr>
              <w:tabs>
                <w:tab w:val="clear" w:pos="720"/>
                <w:tab w:val="left" w:pos="843" w:leader="none"/>
              </w:tabs>
              <w:spacing w:lineRule="exact" w:line="274"/>
              <w:ind w:left="843" w:hanging="361"/>
              <w:rPr/>
            </w:pPr>
            <w:r>
              <w:rPr>
                <w:spacing w:val="-2"/>
                <w:w w:val="115"/>
              </w:rPr>
              <w:t>outputs</w:t>
            </w:r>
          </w:p>
        </w:tc>
      </w:tr>
      <w:tr>
        <w:trPr>
          <w:trHeight w:val="1406" w:hRule="atLeast"/>
        </w:trPr>
        <w:tc>
          <w:tcPr>
            <w:tcW w:w="182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96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4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lineRule="auto" w:line="283" w:before="263" w:after="0"/>
              <w:ind w:left="105" w:right="457" w:hanging="0"/>
              <w:rPr/>
            </w:pPr>
            <w:r>
              <w:rPr>
                <w:w w:val="105"/>
              </w:rPr>
              <w:t>The solution is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partially robust and effectively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handles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 xml:space="preserve">some common </w:t>
            </w:r>
            <w:r>
              <w:rPr>
                <w:spacing w:val="-2"/>
                <w:w w:val="105"/>
              </w:rPr>
              <w:t>errors</w:t>
            </w:r>
          </w:p>
        </w:tc>
        <w:tc>
          <w:tcPr>
            <w:tcW w:w="4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lineRule="auto" w:line="307" w:before="263" w:after="0"/>
              <w:ind w:left="122" w:right="393" w:hanging="0"/>
              <w:jc w:val="both"/>
              <w:rPr/>
            </w:pPr>
            <w:r>
              <w:rPr>
                <w:w w:val="110"/>
              </w:rPr>
              <w:t>The solution is adequately robust and effectively handles sufficient common and unexpected errors</w:t>
            </w:r>
          </w:p>
        </w:tc>
        <w:tc>
          <w:tcPr>
            <w:tcW w:w="44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lineRule="auto" w:line="307" w:before="263" w:after="0"/>
              <w:ind w:left="117" w:right="686" w:hanging="0"/>
              <w:rPr/>
            </w:pPr>
            <w:r>
              <w:rPr/>
              <w:t>The solution is largely robust and</w:t>
            </w:r>
            <w:r>
              <w:rPr>
                <w:spacing w:val="80"/>
              </w:rPr>
              <w:t xml:space="preserve"> </w:t>
            </w:r>
            <w:r>
              <w:rPr>
                <w:spacing w:val="-2"/>
              </w:rPr>
              <w:t>effectively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handles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most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common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and </w:t>
            </w:r>
            <w:r>
              <w:rPr/>
              <w:t>unexpected</w:t>
            </w:r>
            <w:r>
              <w:rPr>
                <w:spacing w:val="-1"/>
              </w:rPr>
              <w:t xml:space="preserve"> </w:t>
            </w:r>
            <w:r>
              <w:rPr/>
              <w:t>errors</w:t>
            </w:r>
          </w:p>
        </w:tc>
        <w:tc>
          <w:tcPr>
            <w:tcW w:w="491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lineRule="auto" w:line="307" w:before="263" w:after="0"/>
              <w:ind w:left="123" w:right="1202" w:hanging="0"/>
              <w:jc w:val="both"/>
              <w:rPr/>
            </w:pPr>
            <w:r>
              <w:rPr>
                <w:w w:val="105"/>
              </w:rPr>
              <w:t>The solution is fully robust and effectively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handles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common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and unexpected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errors</w:t>
            </w:r>
          </w:p>
        </w:tc>
      </w:tr>
      <w:tr>
        <w:trPr>
          <w:trHeight w:val="446" w:hRule="atLeast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96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pacing w:before="6" w:after="0"/>
              <w:ind w:left="29" w:hanging="0"/>
              <w:jc w:val="center"/>
              <w:rPr>
                <w:b/>
                <w:b/>
              </w:rPr>
            </w:pPr>
            <w:r>
              <w:rPr>
                <w:b/>
                <w:spacing w:val="-2"/>
              </w:rPr>
              <w:t>1-</w:t>
            </w:r>
            <w:r>
              <w:rPr>
                <w:b/>
                <w:spacing w:val="-10"/>
              </w:rPr>
              <w:t xml:space="preserve">2  </w:t>
            </w:r>
          </w:p>
        </w:tc>
        <w:tc>
          <w:tcPr>
            <w:tcW w:w="4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pacing w:before="6" w:after="0"/>
              <w:ind w:left="43" w:right="7" w:hanging="0"/>
              <w:jc w:val="center"/>
              <w:rPr>
                <w:b/>
                <w:b/>
              </w:rPr>
            </w:pPr>
            <w:r>
              <w:rPr>
                <w:b/>
                <w:spacing w:val="-2"/>
              </w:rPr>
              <w:t>3-</w:t>
            </w:r>
            <w:r>
              <w:rPr>
                <w:b/>
                <w:spacing w:val="-10"/>
              </w:rPr>
              <w:t>4</w:t>
            </w:r>
          </w:p>
        </w:tc>
        <w:tc>
          <w:tcPr>
            <w:tcW w:w="4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pacing w:before="6" w:after="0"/>
              <w:ind w:left="51" w:hanging="0"/>
              <w:jc w:val="center"/>
              <w:rPr>
                <w:b/>
                <w:b/>
              </w:rPr>
            </w:pPr>
            <w:r>
              <w:rPr>
                <w:b/>
                <w:spacing w:val="-2"/>
              </w:rPr>
              <w:t>5-</w:t>
            </w:r>
            <w:r>
              <w:rPr>
                <w:b/>
                <w:spacing w:val="-10"/>
              </w:rPr>
              <w:t>6</w:t>
            </w:r>
          </w:p>
        </w:tc>
        <w:tc>
          <w:tcPr>
            <w:tcW w:w="4771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color="auto" w:fill="00000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2923" w:hRule="atLeast"/>
        </w:trPr>
        <w:tc>
          <w:tcPr>
            <w:tcW w:w="18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259"/>
              <w:ind w:left="366" w:right="334" w:firstLine="2"/>
              <w:jc w:val="center"/>
              <w:rPr>
                <w:b/>
                <w:b/>
              </w:rPr>
            </w:pPr>
            <w:r>
              <w:rPr>
                <w:b/>
              </w:rPr>
              <w:t xml:space="preserve">Legal and </w:t>
            </w:r>
            <w:r>
              <w:rPr>
                <w:b/>
                <w:spacing w:val="-4"/>
              </w:rPr>
              <w:t xml:space="preserve">regulatory </w:t>
            </w:r>
            <w:r>
              <w:rPr>
                <w:b/>
                <w:spacing w:val="-2"/>
              </w:rPr>
              <w:t xml:space="preserve">guidelines </w:t>
            </w:r>
            <w:r>
              <w:rPr>
                <w:b/>
                <w:spacing w:val="-4"/>
              </w:rPr>
              <w:t xml:space="preserve">and </w:t>
            </w:r>
            <w:r>
              <w:rPr>
                <w:b/>
                <w:spacing w:val="-2"/>
              </w:rPr>
              <w:t>Standards</w:t>
            </w:r>
          </w:p>
        </w:tc>
        <w:tc>
          <w:tcPr>
            <w:tcW w:w="196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lineRule="auto" w:line="307" w:before="30" w:after="0"/>
              <w:ind w:left="108" w:right="1073" w:hanging="0"/>
              <w:jc w:val="both"/>
              <w:rPr/>
            </w:pPr>
            <w:r>
              <w:rPr>
                <w:w w:val="105"/>
              </w:rPr>
              <w:t>Some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effective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application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of standards and guidelines in relation to:</w:t>
            </w:r>
          </w:p>
          <w:p>
            <w:pPr>
              <w:pStyle w:val="TableParagraph"/>
              <w:widowControl w:val="false"/>
              <w:numPr>
                <w:ilvl w:val="0"/>
                <w:numId w:val="9"/>
              </w:numPr>
              <w:tabs>
                <w:tab w:val="clear" w:pos="720"/>
                <w:tab w:val="left" w:pos="827" w:leader="none"/>
              </w:tabs>
              <w:spacing w:before="154" w:after="0"/>
              <w:ind w:left="827" w:hanging="365"/>
              <w:jc w:val="both"/>
              <w:rPr/>
            </w:pPr>
            <w:r>
              <w:rPr>
                <w:spacing w:val="-2"/>
                <w:w w:val="105"/>
              </w:rPr>
              <w:t>accessibility</w:t>
            </w:r>
          </w:p>
          <w:p>
            <w:pPr>
              <w:pStyle w:val="TableParagraph"/>
              <w:widowControl w:val="false"/>
              <w:numPr>
                <w:ilvl w:val="0"/>
                <w:numId w:val="9"/>
              </w:numPr>
              <w:tabs>
                <w:tab w:val="clear" w:pos="720"/>
                <w:tab w:val="left" w:pos="827" w:leader="none"/>
              </w:tabs>
              <w:spacing w:before="231" w:after="0"/>
              <w:ind w:left="827" w:hanging="365"/>
              <w:jc w:val="both"/>
              <w:rPr/>
            </w:pPr>
            <w:r>
              <w:rPr>
                <w:spacing w:val="-2"/>
                <w:w w:val="110"/>
              </w:rPr>
              <w:t>compatibility</w:t>
            </w:r>
          </w:p>
          <w:p>
            <w:pPr>
              <w:pStyle w:val="TableParagraph"/>
              <w:widowControl w:val="false"/>
              <w:numPr>
                <w:ilvl w:val="0"/>
                <w:numId w:val="9"/>
              </w:numPr>
              <w:tabs>
                <w:tab w:val="clear" w:pos="720"/>
                <w:tab w:val="left" w:pos="828" w:leader="none"/>
              </w:tabs>
              <w:spacing w:lineRule="auto" w:line="307" w:before="232" w:after="0"/>
              <w:ind w:left="828" w:right="1583" w:hanging="360"/>
              <w:rPr/>
            </w:pPr>
            <w:r>
              <w:rPr>
                <w:spacing w:val="-2"/>
                <w:w w:val="105"/>
              </w:rPr>
              <w:t>legal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and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ethical considerations</w:t>
            </w:r>
          </w:p>
        </w:tc>
        <w:tc>
          <w:tcPr>
            <w:tcW w:w="4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lineRule="auto" w:line="302" w:before="30" w:after="0"/>
              <w:ind w:left="119" w:right="418" w:hanging="0"/>
              <w:rPr/>
            </w:pPr>
            <w:r>
              <w:rPr>
                <w:spacing w:val="-2"/>
              </w:rPr>
              <w:t>Mostly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effective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application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standards </w:t>
            </w:r>
            <w:r>
              <w:rPr/>
              <w:t>and guidelines</w:t>
            </w:r>
            <w:r>
              <w:rPr>
                <w:spacing w:val="40"/>
              </w:rPr>
              <w:t xml:space="preserve"> </w:t>
            </w:r>
            <w:r>
              <w:rPr/>
              <w:t>in relation to:</w:t>
            </w:r>
          </w:p>
          <w:p>
            <w:pPr>
              <w:pStyle w:val="TableParagraph"/>
              <w:widowControl w:val="false"/>
              <w:numPr>
                <w:ilvl w:val="0"/>
                <w:numId w:val="8"/>
              </w:numPr>
              <w:tabs>
                <w:tab w:val="clear" w:pos="720"/>
                <w:tab w:val="left" w:pos="839" w:leader="none"/>
              </w:tabs>
              <w:spacing w:before="161" w:after="0"/>
              <w:rPr/>
            </w:pPr>
            <w:r>
              <w:rPr>
                <w:spacing w:val="-2"/>
                <w:w w:val="105"/>
              </w:rPr>
              <w:t>accessibility</w:t>
            </w:r>
          </w:p>
          <w:p>
            <w:pPr>
              <w:pStyle w:val="TableParagraph"/>
              <w:widowControl w:val="false"/>
              <w:numPr>
                <w:ilvl w:val="0"/>
                <w:numId w:val="8"/>
              </w:numPr>
              <w:tabs>
                <w:tab w:val="clear" w:pos="720"/>
                <w:tab w:val="left" w:pos="839" w:leader="none"/>
              </w:tabs>
              <w:spacing w:before="226" w:after="0"/>
              <w:rPr/>
            </w:pPr>
            <w:r>
              <w:rPr>
                <w:spacing w:val="-2"/>
                <w:w w:val="110"/>
              </w:rPr>
              <w:t>compatibility</w:t>
            </w:r>
          </w:p>
          <w:p>
            <w:pPr>
              <w:pStyle w:val="TableParagraph"/>
              <w:widowControl w:val="false"/>
              <w:numPr>
                <w:ilvl w:val="0"/>
                <w:numId w:val="8"/>
              </w:numPr>
              <w:tabs>
                <w:tab w:val="clear" w:pos="720"/>
                <w:tab w:val="left" w:pos="839" w:leader="none"/>
              </w:tabs>
              <w:spacing w:before="227" w:after="0"/>
              <w:rPr/>
            </w:pPr>
            <w:r>
              <w:rPr/>
              <w:t>legal</w:t>
            </w:r>
            <w:r>
              <w:rPr>
                <w:spacing w:val="11"/>
              </w:rPr>
              <w:t xml:space="preserve"> </w:t>
            </w:r>
            <w:r>
              <w:rPr/>
              <w:t>and</w:t>
            </w:r>
            <w:r>
              <w:rPr>
                <w:spacing w:val="20"/>
              </w:rPr>
              <w:t xml:space="preserve"> </w:t>
            </w:r>
            <w:r>
              <w:rPr/>
              <w:t>ethical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considerations</w:t>
            </w:r>
          </w:p>
        </w:tc>
        <w:tc>
          <w:tcPr>
            <w:tcW w:w="4633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02" w:before="30" w:after="0"/>
              <w:ind w:left="115" w:hanging="0"/>
              <w:rPr/>
            </w:pPr>
            <w:r>
              <w:rPr>
                <w:w w:val="105"/>
              </w:rPr>
              <w:t>Consistent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and effective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application of standards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8"/>
                <w:w w:val="105"/>
              </w:rPr>
              <w:t xml:space="preserve"> </w:t>
            </w:r>
            <w:r>
              <w:rPr>
                <w:w w:val="105"/>
              </w:rPr>
              <w:t>guidelines</w:t>
            </w:r>
            <w:r>
              <w:rPr>
                <w:spacing w:val="10"/>
                <w:w w:val="105"/>
              </w:rPr>
              <w:t xml:space="preserve"> </w:t>
            </w:r>
            <w:r>
              <w:rPr>
                <w:w w:val="105"/>
              </w:rPr>
              <w:t>in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relation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to:</w:t>
            </w:r>
          </w:p>
          <w:p>
            <w:pPr>
              <w:pStyle w:val="TableParagraph"/>
              <w:widowControl w:val="false"/>
              <w:numPr>
                <w:ilvl w:val="0"/>
                <w:numId w:val="7"/>
              </w:numPr>
              <w:tabs>
                <w:tab w:val="clear" w:pos="720"/>
                <w:tab w:val="left" w:pos="834" w:leader="none"/>
              </w:tabs>
              <w:spacing w:before="161" w:after="0"/>
              <w:ind w:left="834" w:hanging="361"/>
              <w:rPr/>
            </w:pPr>
            <w:r>
              <w:rPr>
                <w:spacing w:val="-2"/>
                <w:w w:val="105"/>
              </w:rPr>
              <w:t>accessibility</w:t>
            </w:r>
          </w:p>
          <w:p>
            <w:pPr>
              <w:pStyle w:val="TableParagraph"/>
              <w:widowControl w:val="false"/>
              <w:numPr>
                <w:ilvl w:val="0"/>
                <w:numId w:val="7"/>
              </w:numPr>
              <w:tabs>
                <w:tab w:val="clear" w:pos="720"/>
                <w:tab w:val="left" w:pos="834" w:leader="none"/>
              </w:tabs>
              <w:spacing w:before="226" w:after="0"/>
              <w:ind w:left="834" w:hanging="361"/>
              <w:rPr/>
            </w:pPr>
            <w:r>
              <w:rPr>
                <w:spacing w:val="-2"/>
                <w:w w:val="110"/>
              </w:rPr>
              <w:t>compatibility</w:t>
            </w:r>
          </w:p>
          <w:p>
            <w:pPr>
              <w:pStyle w:val="TableParagraph"/>
              <w:widowControl w:val="false"/>
              <w:numPr>
                <w:ilvl w:val="0"/>
                <w:numId w:val="7"/>
              </w:numPr>
              <w:tabs>
                <w:tab w:val="clear" w:pos="720"/>
                <w:tab w:val="left" w:pos="834" w:leader="none"/>
              </w:tabs>
              <w:spacing w:before="227" w:after="0"/>
              <w:ind w:left="834" w:hanging="361"/>
              <w:rPr/>
            </w:pPr>
            <w:r>
              <w:rPr/>
              <w:t>legal</w:t>
            </w:r>
            <w:r>
              <w:rPr>
                <w:spacing w:val="11"/>
              </w:rPr>
              <w:t xml:space="preserve"> </w:t>
            </w:r>
            <w:r>
              <w:rPr/>
              <w:t>and</w:t>
            </w:r>
            <w:r>
              <w:rPr>
                <w:spacing w:val="20"/>
              </w:rPr>
              <w:t xml:space="preserve"> </w:t>
            </w:r>
            <w:r>
              <w:rPr/>
              <w:t>ethical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considerations</w:t>
            </w:r>
          </w:p>
        </w:tc>
        <w:tc>
          <w:tcPr>
            <w:tcW w:w="4771" w:type="dxa"/>
            <w:vMerge w:val="continue"/>
            <w:tcBorders>
              <w:left w:val="single" w:sz="4" w:space="0" w:color="000000"/>
            </w:tcBorders>
            <w:shd w:color="auto" w:fill="000000" w:val="clear"/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923" w:hRule="atLeast"/>
        </w:trPr>
        <w:tc>
          <w:tcPr>
            <w:tcW w:w="182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259"/>
              <w:ind w:left="366" w:right="334" w:firstLine="2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96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lineRule="auto" w:line="307" w:before="75" w:after="0"/>
              <w:ind w:left="108" w:right="652" w:hanging="0"/>
              <w:rPr/>
            </w:pPr>
            <w:r>
              <w:rPr>
                <w:spacing w:val="-2"/>
                <w:w w:val="110"/>
              </w:rPr>
              <w:t>Some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effective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application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 xml:space="preserve">of </w:t>
            </w:r>
            <w:r>
              <w:rPr>
                <w:w w:val="110"/>
              </w:rPr>
              <w:t>procedures and security controls to ensure confidentiality,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w w:val="110"/>
              </w:rPr>
              <w:t>integrity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w w:val="110"/>
              </w:rPr>
              <w:t xml:space="preserve">and </w:t>
            </w:r>
            <w:r>
              <w:rPr>
                <w:spacing w:val="-2"/>
                <w:w w:val="110"/>
              </w:rPr>
              <w:t>availability.</w:t>
            </w:r>
          </w:p>
        </w:tc>
        <w:tc>
          <w:tcPr>
            <w:tcW w:w="4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lineRule="auto" w:line="307" w:before="75" w:after="0"/>
              <w:ind w:left="119" w:right="418" w:hanging="0"/>
              <w:rPr/>
            </w:pPr>
            <w:r>
              <w:rPr>
                <w:w w:val="105"/>
              </w:rPr>
              <w:t>A mostly effective application of procedures and security controls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to ensure confidentiality,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integrity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 xml:space="preserve">and </w:t>
            </w:r>
            <w:r>
              <w:rPr>
                <w:spacing w:val="-2"/>
                <w:w w:val="105"/>
              </w:rPr>
              <w:t>availability.</w:t>
            </w:r>
          </w:p>
        </w:tc>
        <w:tc>
          <w:tcPr>
            <w:tcW w:w="4633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07" w:before="75" w:after="0"/>
              <w:ind w:left="115" w:right="994" w:hanging="0"/>
              <w:jc w:val="both"/>
              <w:rPr>
                <w:spacing w:val="-2"/>
                <w:w w:val="105"/>
              </w:rPr>
            </w:pPr>
            <w:r>
              <w:rPr>
                <w:w w:val="105"/>
              </w:rPr>
              <w:t>Thoroughly effective application of procedures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security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controls</w:t>
            </w:r>
            <w:r>
              <w:rPr>
                <w:spacing w:val="40"/>
                <w:w w:val="105"/>
              </w:rPr>
              <w:t xml:space="preserve"> </w:t>
            </w:r>
            <w:r>
              <w:rPr/>
              <w:t>to</w:t>
            </w:r>
            <w:r>
              <w:rPr>
                <w:spacing w:val="-13"/>
              </w:rPr>
              <w:t xml:space="preserve"> </w:t>
            </w:r>
            <w:r>
              <w:rPr/>
              <w:t>ensure</w:t>
            </w:r>
            <w:r>
              <w:rPr>
                <w:spacing w:val="-12"/>
              </w:rPr>
              <w:t xml:space="preserve"> </w:t>
            </w:r>
            <w:r>
              <w:rPr/>
              <w:t>confidentiality,</w:t>
            </w:r>
            <w:r>
              <w:rPr>
                <w:spacing w:val="-13"/>
              </w:rPr>
              <w:t xml:space="preserve"> </w:t>
            </w:r>
            <w:r>
              <w:rPr/>
              <w:t>integrity</w:t>
            </w:r>
            <w:r>
              <w:rPr>
                <w:spacing w:val="-12"/>
              </w:rPr>
              <w:t xml:space="preserve"> </w:t>
            </w:r>
            <w:r>
              <w:rPr/>
              <w:t xml:space="preserve">and </w:t>
            </w:r>
            <w:r>
              <w:rPr>
                <w:spacing w:val="-2"/>
                <w:w w:val="105"/>
              </w:rPr>
              <w:t>availability.</w:t>
            </w:r>
          </w:p>
          <w:p>
            <w:pPr>
              <w:pStyle w:val="TableParagraph"/>
              <w:widowControl w:val="false"/>
              <w:spacing w:lineRule="auto" w:line="307" w:before="75" w:after="0"/>
              <w:ind w:left="115" w:right="994" w:hanging="0"/>
              <w:jc w:val="both"/>
              <w:rPr>
                <w:spacing w:val="-2"/>
                <w:w w:val="105"/>
              </w:rPr>
            </w:pPr>
            <w:r>
              <w:rPr>
                <w:spacing w:val="-2"/>
                <w:w w:val="105"/>
              </w:rPr>
            </w:r>
          </w:p>
          <w:p>
            <w:pPr>
              <w:pStyle w:val="TableParagraph"/>
              <w:widowControl w:val="false"/>
              <w:spacing w:lineRule="auto" w:line="307" w:before="75" w:after="0"/>
              <w:ind w:left="115" w:right="994" w:hanging="0"/>
              <w:jc w:val="both"/>
              <w:rPr>
                <w:spacing w:val="-2"/>
                <w:w w:val="105"/>
              </w:rPr>
            </w:pPr>
            <w:r>
              <w:rPr>
                <w:spacing w:val="-2"/>
                <w:w w:val="105"/>
              </w:rPr>
            </w:r>
          </w:p>
          <w:p>
            <w:pPr>
              <w:pStyle w:val="TableParagraph"/>
              <w:widowControl w:val="false"/>
              <w:spacing w:lineRule="auto" w:line="307" w:before="75" w:after="0"/>
              <w:ind w:left="115" w:right="994" w:hanging="0"/>
              <w:jc w:val="both"/>
              <w:rPr>
                <w:spacing w:val="-2"/>
                <w:w w:val="105"/>
              </w:rPr>
            </w:pPr>
            <w:r>
              <w:rPr>
                <w:spacing w:val="-2"/>
                <w:w w:val="105"/>
              </w:rPr>
            </w:r>
          </w:p>
          <w:p>
            <w:pPr>
              <w:pStyle w:val="TableParagraph"/>
              <w:widowControl w:val="false"/>
              <w:spacing w:lineRule="auto" w:line="307" w:before="75" w:after="0"/>
              <w:ind w:left="115" w:right="994" w:hanging="0"/>
              <w:jc w:val="both"/>
              <w:rPr>
                <w:spacing w:val="-2"/>
                <w:w w:val="105"/>
              </w:rPr>
            </w:pPr>
            <w:r>
              <w:rPr>
                <w:spacing w:val="-2"/>
                <w:w w:val="105"/>
              </w:rPr>
            </w:r>
          </w:p>
          <w:p>
            <w:pPr>
              <w:pStyle w:val="TableParagraph"/>
              <w:widowControl w:val="false"/>
              <w:spacing w:lineRule="auto" w:line="307" w:before="75" w:after="0"/>
              <w:ind w:left="115" w:right="994" w:hanging="0"/>
              <w:jc w:val="both"/>
              <w:rPr>
                <w:spacing w:val="-2"/>
                <w:w w:val="105"/>
              </w:rPr>
            </w:pPr>
            <w:r>
              <w:rPr>
                <w:spacing w:val="-2"/>
                <w:w w:val="105"/>
              </w:rPr>
            </w:r>
          </w:p>
          <w:p>
            <w:pPr>
              <w:pStyle w:val="TableParagraph"/>
              <w:widowControl w:val="false"/>
              <w:spacing w:lineRule="auto" w:line="307" w:before="75" w:after="0"/>
              <w:ind w:left="115" w:right="994" w:hanging="0"/>
              <w:jc w:val="both"/>
              <w:rPr/>
            </w:pPr>
            <w:r>
              <w:rPr/>
            </w:r>
          </w:p>
        </w:tc>
        <w:tc>
          <w:tcPr>
            <w:tcW w:w="4771" w:type="dxa"/>
            <w:vMerge w:val="continue"/>
            <w:tcBorders>
              <w:left w:val="single" w:sz="4" w:space="0" w:color="000000"/>
            </w:tcBorders>
            <w:shd w:color="auto" w:fill="000000" w:val="clear"/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</w:tbl>
    <w:p>
      <w:pPr>
        <w:pStyle w:val="Normal"/>
        <w:rPr>
          <w:sz w:val="2"/>
          <w:szCs w:val="2"/>
        </w:rPr>
      </w:pPr>
      <w:r>
        <w:rPr>
          <w:sz w:val="2"/>
          <w:szCs w:val="2"/>
        </w:rPr>
        <w:br/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orient="landscape" w:w="23811" w:h="16838"/>
          <w:pgMar w:left="1220" w:right="820" w:gutter="0" w:header="0" w:top="2340" w:footer="1025" w:bottom="1220"/>
          <w:pgNumType w:fmt="decimal"/>
          <w:formProt w:val="false"/>
          <w:textDirection w:val="lrTb"/>
          <w:docGrid w:type="default" w:linePitch="100" w:charSpace="4096"/>
        </w:sectPr>
        <w:pStyle w:val="Normal"/>
        <w:rPr>
          <w:sz w:val="2"/>
          <w:szCs w:val="2"/>
        </w:rPr>
      </w:pPr>
      <w:r>
        <w:rPr>
          <w:sz w:val="2"/>
          <w:szCs w:val="2"/>
        </w:rPr>
        <w:t xml:space="preserve">Mark </w:t>
      </w:r>
    </w:p>
    <w:p>
      <w:pPr>
        <w:pStyle w:val="Normal"/>
        <w:spacing w:before="1" w:after="0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1" w:after="0"/>
        <w:rPr>
          <w:b/>
          <w:b/>
          <w:sz w:val="24"/>
        </w:rPr>
      </w:pPr>
      <w:r>
        <w:rPr>
          <w:b/>
          <w:position w:val="1"/>
          <w:sz w:val="24"/>
        </w:rPr>
        <w:t>Mark  /30</w:t>
      </w:r>
    </w:p>
    <w:p>
      <w:pPr>
        <w:pStyle w:val="Normal"/>
        <w:spacing w:before="1" w:after="0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1" w:after="0"/>
        <w:rPr>
          <w:b/>
          <w:b/>
        </w:rPr>
      </w:pPr>
      <w:r>
        <w:rPr>
          <w:b/>
          <w:position w:val="1"/>
          <w:sz w:val="24"/>
        </w:rPr>
        <w:t>T</w:t>
      </w:r>
      <w:r>
        <w:rPr>
          <w:b/>
          <w:sz w:val="24"/>
        </w:rPr>
        <w:t>ask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3 –</w:t>
      </w:r>
      <w:r>
        <w:rPr>
          <w:b/>
          <w:spacing w:val="11"/>
          <w:sz w:val="24"/>
        </w:rPr>
        <w:t xml:space="preserve"> </w:t>
      </w:r>
      <w:r>
        <w:rPr>
          <w:rFonts w:ascii="Arial" w:hAnsi="Arial"/>
          <w:b/>
        </w:rPr>
        <w:t>Developing</w:t>
      </w:r>
      <w:r>
        <w:rPr>
          <w:rFonts w:ascii="Arial" w:hAnsi="Arial"/>
          <w:b/>
          <w:spacing w:val="6"/>
        </w:rPr>
        <w:t xml:space="preserve"> </w:t>
      </w:r>
      <w:r>
        <w:rPr>
          <w:rFonts w:ascii="Arial" w:hAnsi="Arial"/>
          <w:b/>
        </w:rPr>
        <w:t>the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  <w:spacing w:val="-2"/>
        </w:rPr>
        <w:t>solution - Testing</w:t>
      </w:r>
    </w:p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spacing w:before="121" w:after="1"/>
        <w:rPr>
          <w:b/>
          <w:b/>
        </w:rPr>
      </w:pPr>
      <w:r>
        <w:rPr>
          <w:b/>
        </w:rPr>
      </w:r>
    </w:p>
    <w:tbl>
      <w:tblPr>
        <w:tblW w:w="21122" w:type="dxa"/>
        <w:jc w:val="left"/>
        <w:tblInd w:w="11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1869"/>
        <w:gridCol w:w="1985"/>
        <w:gridCol w:w="5162"/>
        <w:gridCol w:w="6333"/>
        <w:gridCol w:w="5773"/>
      </w:tblGrid>
      <w:tr>
        <w:trPr>
          <w:trHeight w:val="485" w:hRule="atLeast"/>
        </w:trPr>
        <w:tc>
          <w:tcPr>
            <w:tcW w:w="18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lineRule="auto" w:line="302" w:before="31" w:after="0"/>
              <w:ind w:left="703" w:right="122" w:hanging="360"/>
              <w:rPr>
                <w:b/>
                <w:b/>
              </w:rPr>
            </w:pPr>
            <w:r>
              <w:rPr>
                <w:b/>
                <w:spacing w:val="-4"/>
              </w:rPr>
              <w:t xml:space="preserve">Assessment </w:t>
            </w:r>
            <w:r>
              <w:rPr>
                <w:b/>
                <w:spacing w:val="-2"/>
              </w:rPr>
              <w:t>focus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before="25" w:after="0"/>
              <w:ind w:left="36" w:hanging="0"/>
              <w:jc w:val="center"/>
              <w:rPr>
                <w:b/>
                <w:b/>
              </w:rPr>
            </w:pPr>
            <w:r>
              <w:rPr>
                <w:b/>
                <w:w w:val="105"/>
              </w:rPr>
              <w:t>Band</w:t>
            </w:r>
            <w:r>
              <w:rPr>
                <w:b/>
                <w:spacing w:val="-11"/>
                <w:w w:val="105"/>
              </w:rPr>
              <w:t xml:space="preserve"> </w:t>
            </w:r>
            <w:r>
              <w:rPr>
                <w:b/>
                <w:spacing w:val="-12"/>
                <w:w w:val="105"/>
              </w:rPr>
              <w:t>0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before="25" w:after="0"/>
              <w:ind w:left="30" w:hanging="0"/>
              <w:jc w:val="center"/>
              <w:rPr>
                <w:b/>
                <w:b/>
              </w:rPr>
            </w:pPr>
            <w:r>
              <w:rPr>
                <w:b/>
                <w:w w:val="105"/>
              </w:rPr>
              <w:t>Band</w:t>
            </w:r>
            <w:r>
              <w:rPr>
                <w:b/>
                <w:spacing w:val="-11"/>
                <w:w w:val="105"/>
              </w:rPr>
              <w:t xml:space="preserve"> </w:t>
            </w:r>
            <w:r>
              <w:rPr>
                <w:b/>
                <w:spacing w:val="-12"/>
                <w:w w:val="105"/>
              </w:rPr>
              <w:t>1</w:t>
            </w:r>
          </w:p>
        </w:tc>
        <w:tc>
          <w:tcPr>
            <w:tcW w:w="6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before="25" w:after="0"/>
              <w:ind w:left="39" w:hanging="0"/>
              <w:jc w:val="center"/>
              <w:rPr>
                <w:b/>
                <w:b/>
              </w:rPr>
            </w:pPr>
            <w:r>
              <w:rPr>
                <w:b/>
                <w:w w:val="105"/>
              </w:rPr>
              <w:t>Band</w:t>
            </w:r>
            <w:r>
              <w:rPr>
                <w:b/>
                <w:spacing w:val="-10"/>
                <w:w w:val="105"/>
              </w:rPr>
              <w:t xml:space="preserve"> </w:t>
            </w:r>
            <w:r>
              <w:rPr>
                <w:b/>
                <w:spacing w:val="-12"/>
                <w:w w:val="105"/>
              </w:rPr>
              <w:t>2</w:t>
            </w:r>
          </w:p>
        </w:tc>
        <w:tc>
          <w:tcPr>
            <w:tcW w:w="5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before="25" w:after="0"/>
              <w:ind w:left="39" w:right="3" w:hanging="0"/>
              <w:jc w:val="center"/>
              <w:rPr>
                <w:b/>
                <w:b/>
              </w:rPr>
            </w:pPr>
            <w:r>
              <w:rPr>
                <w:b/>
                <w:w w:val="105"/>
              </w:rPr>
              <w:t>Band</w:t>
            </w:r>
            <w:r>
              <w:rPr>
                <w:b/>
                <w:spacing w:val="-11"/>
                <w:w w:val="105"/>
              </w:rPr>
              <w:t xml:space="preserve"> </w:t>
            </w:r>
            <w:r>
              <w:rPr>
                <w:b/>
                <w:spacing w:val="-12"/>
                <w:w w:val="105"/>
              </w:rPr>
              <w:t>3</w:t>
            </w:r>
          </w:p>
        </w:tc>
      </w:tr>
      <w:tr>
        <w:trPr>
          <w:trHeight w:val="479" w:hRule="atLeast"/>
        </w:trPr>
        <w:tc>
          <w:tcPr>
            <w:tcW w:w="186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before="25" w:after="0"/>
              <w:ind w:left="36" w:right="18" w:hanging="0"/>
              <w:jc w:val="center"/>
              <w:rPr>
                <w:b/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before="25" w:after="0"/>
              <w:ind w:left="30" w:hanging="0"/>
              <w:jc w:val="center"/>
              <w:rPr>
                <w:b/>
                <w:b/>
              </w:rPr>
            </w:pPr>
            <w:r>
              <w:rPr>
                <w:b/>
                <w:spacing w:val="-2"/>
              </w:rPr>
              <w:t>1-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6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before="25" w:after="0"/>
              <w:ind w:left="39" w:hanging="0"/>
              <w:jc w:val="center"/>
              <w:rPr>
                <w:b/>
                <w:b/>
              </w:rPr>
            </w:pPr>
            <w:r>
              <w:rPr>
                <w:b/>
                <w:spacing w:val="-2"/>
              </w:rPr>
              <w:t>3-</w:t>
            </w:r>
            <w:r>
              <w:rPr>
                <w:b/>
                <w:spacing w:val="-10"/>
              </w:rPr>
              <w:t xml:space="preserve">4   </w:t>
            </w:r>
          </w:p>
        </w:tc>
        <w:tc>
          <w:tcPr>
            <w:tcW w:w="5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before="25" w:after="0"/>
              <w:ind w:left="39" w:hanging="0"/>
              <w:jc w:val="center"/>
              <w:rPr>
                <w:b/>
                <w:b/>
              </w:rPr>
            </w:pPr>
            <w:r>
              <w:rPr>
                <w:b/>
                <w:spacing w:val="-2"/>
              </w:rPr>
              <w:t>5-</w:t>
            </w:r>
            <w:r>
              <w:rPr>
                <w:b/>
                <w:spacing w:val="-10"/>
              </w:rPr>
              <w:t>6</w:t>
            </w:r>
          </w:p>
        </w:tc>
      </w:tr>
      <w:tr>
        <w:trPr>
          <w:trHeight w:val="2416" w:hRule="atLeast"/>
        </w:trPr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lineRule="auto" w:line="307" w:before="32" w:after="0"/>
              <w:ind w:left="505" w:hanging="210"/>
              <w:rPr>
                <w:b/>
                <w:b/>
              </w:rPr>
            </w:pPr>
            <w:r>
              <w:rPr>
                <w:b/>
                <w:spacing w:val="-2"/>
                <w:w w:val="105"/>
              </w:rPr>
              <w:t>Suitability</w:t>
            </w:r>
            <w:r>
              <w:rPr>
                <w:b/>
                <w:spacing w:val="-12"/>
                <w:w w:val="105"/>
              </w:rPr>
              <w:t xml:space="preserve"> </w:t>
            </w:r>
            <w:r>
              <w:rPr>
                <w:b/>
                <w:spacing w:val="-2"/>
                <w:w w:val="105"/>
              </w:rPr>
              <w:t>of</w:t>
            </w:r>
            <w:r>
              <w:rPr>
                <w:b/>
                <w:spacing w:val="-11"/>
                <w:w w:val="105"/>
              </w:rPr>
              <w:t xml:space="preserve"> </w:t>
            </w:r>
            <w:r>
              <w:rPr>
                <w:b/>
                <w:spacing w:val="-2"/>
                <w:w w:val="105"/>
              </w:rPr>
              <w:t xml:space="preserve">test </w:t>
            </w:r>
            <w:r>
              <w:rPr>
                <w:b/>
                <w:spacing w:val="-4"/>
                <w:w w:val="105"/>
              </w:rPr>
              <w:t>data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</w:r>
          </w:p>
          <w:p>
            <w:pPr>
              <w:pStyle w:val="TableParagraph"/>
              <w:widowControl w:val="false"/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</w:r>
          </w:p>
          <w:p>
            <w:pPr>
              <w:pStyle w:val="TableParagraph"/>
              <w:widowControl w:val="false"/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</w:r>
          </w:p>
          <w:p>
            <w:pPr>
              <w:pStyle w:val="TableParagraph"/>
              <w:widowControl w:val="false"/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</w:r>
          </w:p>
          <w:p>
            <w:pPr>
              <w:pStyle w:val="TableParagraph"/>
              <w:widowControl w:val="false"/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</w:r>
          </w:p>
          <w:p>
            <w:pPr>
              <w:pStyle w:val="TableParagraph"/>
              <w:widowControl w:val="false"/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</w:r>
          </w:p>
          <w:p>
            <w:pPr>
              <w:pStyle w:val="TableParagraph"/>
              <w:widowControl w:val="false"/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</w:r>
          </w:p>
          <w:p>
            <w:pPr>
              <w:pStyle w:val="TableParagraph"/>
              <w:widowControl w:val="false"/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</w:r>
          </w:p>
          <w:p>
            <w:pPr>
              <w:pStyle w:val="TableParagraph"/>
              <w:widowControl w:val="false"/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</w:r>
          </w:p>
          <w:p>
            <w:pPr>
              <w:pStyle w:val="TableParagraph"/>
              <w:widowControl w:val="false"/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</w:r>
          </w:p>
          <w:p>
            <w:pPr>
              <w:pStyle w:val="TableParagraph"/>
              <w:widowControl w:val="false"/>
              <w:spacing w:before="84" w:after="0"/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</w:r>
          </w:p>
          <w:p>
            <w:pPr>
              <w:pStyle w:val="TableParagraph"/>
              <w:widowControl w:val="false"/>
              <w:spacing w:lineRule="auto" w:line="307"/>
              <w:ind w:left="245" w:right="263" w:firstLine="375"/>
              <w:rPr/>
            </w:pPr>
            <w:r>
              <w:rPr>
                <w:spacing w:val="-6"/>
                <w:w w:val="105"/>
              </w:rPr>
              <w:t xml:space="preserve">No </w:t>
            </w:r>
            <w:r>
              <w:rPr>
                <w:spacing w:val="-4"/>
              </w:rPr>
              <w:t xml:space="preserve">rewardable </w:t>
            </w:r>
            <w:r>
              <w:rPr>
                <w:spacing w:val="-2"/>
                <w:w w:val="105"/>
              </w:rPr>
              <w:t>material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lineRule="auto" w:line="259" w:before="12" w:after="0"/>
              <w:ind w:left="106" w:right="399" w:hanging="0"/>
              <w:jc w:val="both"/>
              <w:rPr/>
            </w:pPr>
            <w:r>
              <w:rPr>
                <w:w w:val="105"/>
              </w:rPr>
              <w:t>Tests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selected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show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a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basic understanding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how to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effectively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test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inputs,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calculations,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 xml:space="preserve">validation </w:t>
            </w:r>
            <w:r>
              <w:rPr>
                <w:spacing w:val="-2"/>
                <w:w w:val="105"/>
              </w:rPr>
              <w:t>and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processes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using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test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data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which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makes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limited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 xml:space="preserve">use </w:t>
            </w:r>
            <w:r>
              <w:rPr>
                <w:spacing w:val="-4"/>
                <w:w w:val="105"/>
              </w:rPr>
              <w:t>of:</w:t>
            </w:r>
          </w:p>
          <w:p>
            <w:pPr>
              <w:pStyle w:val="TableParagraph"/>
              <w:widowControl w:val="false"/>
              <w:numPr>
                <w:ilvl w:val="0"/>
                <w:numId w:val="6"/>
              </w:numPr>
              <w:tabs>
                <w:tab w:val="clear" w:pos="720"/>
                <w:tab w:val="left" w:pos="876" w:leader="none"/>
              </w:tabs>
              <w:spacing w:lineRule="exact" w:line="268"/>
              <w:ind w:left="876" w:hanging="361"/>
              <w:rPr/>
            </w:pPr>
            <w:r>
              <w:rPr>
                <w:w w:val="105"/>
              </w:rPr>
              <w:t>normal</w:t>
            </w:r>
            <w:r>
              <w:rPr>
                <w:spacing w:val="11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data</w:t>
            </w:r>
          </w:p>
          <w:p>
            <w:pPr>
              <w:pStyle w:val="TableParagraph"/>
              <w:widowControl w:val="false"/>
              <w:numPr>
                <w:ilvl w:val="0"/>
                <w:numId w:val="6"/>
              </w:numPr>
              <w:tabs>
                <w:tab w:val="clear" w:pos="720"/>
                <w:tab w:val="left" w:pos="876" w:leader="none"/>
              </w:tabs>
              <w:spacing w:lineRule="exact" w:line="279" w:before="5" w:after="0"/>
              <w:ind w:left="876" w:hanging="361"/>
              <w:rPr/>
            </w:pPr>
            <w:r>
              <w:rPr/>
              <w:t>erroneous</w:t>
            </w:r>
            <w:r>
              <w:rPr>
                <w:spacing w:val="53"/>
              </w:rPr>
              <w:t xml:space="preserve"> </w:t>
            </w:r>
            <w:r>
              <w:rPr>
                <w:spacing w:val="-4"/>
              </w:rPr>
              <w:t>data</w:t>
            </w:r>
          </w:p>
          <w:p>
            <w:pPr>
              <w:pStyle w:val="TableParagraph"/>
              <w:widowControl w:val="false"/>
              <w:numPr>
                <w:ilvl w:val="0"/>
                <w:numId w:val="6"/>
              </w:numPr>
              <w:tabs>
                <w:tab w:val="clear" w:pos="720"/>
                <w:tab w:val="left" w:pos="876" w:leader="none"/>
              </w:tabs>
              <w:spacing w:lineRule="exact" w:line="279"/>
              <w:ind w:left="876" w:hanging="361"/>
              <w:rPr/>
            </w:pPr>
            <w:r>
              <w:rPr>
                <w:w w:val="105"/>
              </w:rPr>
              <w:t>extreme</w:t>
            </w:r>
            <w:r>
              <w:rPr>
                <w:spacing w:val="16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data</w:t>
            </w:r>
          </w:p>
        </w:tc>
        <w:tc>
          <w:tcPr>
            <w:tcW w:w="6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lineRule="auto" w:line="259" w:before="12" w:after="0"/>
              <w:ind w:left="120" w:right="1301" w:hanging="0"/>
              <w:jc w:val="both"/>
              <w:rPr/>
            </w:pPr>
            <w:r>
              <w:rPr>
                <w:w w:val="105"/>
              </w:rPr>
              <w:t>Tests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selected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show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a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good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understanding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how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to effectively test inputs, calculations, validation and processes using test data which includes:</w:t>
            </w:r>
          </w:p>
          <w:p>
            <w:pPr>
              <w:pStyle w:val="TableParagraph"/>
              <w:widowControl w:val="false"/>
              <w:numPr>
                <w:ilvl w:val="0"/>
                <w:numId w:val="5"/>
              </w:numPr>
              <w:tabs>
                <w:tab w:val="clear" w:pos="720"/>
                <w:tab w:val="left" w:pos="889" w:leader="none"/>
              </w:tabs>
              <w:spacing w:lineRule="exact" w:line="269"/>
              <w:rPr/>
            </w:pPr>
            <w:r>
              <w:rPr>
                <w:w w:val="105"/>
              </w:rPr>
              <w:t>normal</w:t>
            </w:r>
            <w:r>
              <w:rPr>
                <w:spacing w:val="10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data</w:t>
            </w:r>
          </w:p>
          <w:p>
            <w:pPr>
              <w:pStyle w:val="TableParagraph"/>
              <w:widowControl w:val="false"/>
              <w:numPr>
                <w:ilvl w:val="0"/>
                <w:numId w:val="5"/>
              </w:numPr>
              <w:tabs>
                <w:tab w:val="clear" w:pos="720"/>
                <w:tab w:val="left" w:pos="889" w:leader="none"/>
              </w:tabs>
              <w:spacing w:lineRule="exact" w:line="279" w:before="5" w:after="0"/>
              <w:rPr/>
            </w:pPr>
            <w:r>
              <w:rPr/>
              <w:t>erroneous</w:t>
            </w:r>
            <w:r>
              <w:rPr>
                <w:spacing w:val="52"/>
              </w:rPr>
              <w:t xml:space="preserve"> </w:t>
            </w:r>
            <w:r>
              <w:rPr>
                <w:spacing w:val="-4"/>
              </w:rPr>
              <w:t>data</w:t>
            </w:r>
          </w:p>
          <w:p>
            <w:pPr>
              <w:pStyle w:val="TableParagraph"/>
              <w:widowControl w:val="false"/>
              <w:numPr>
                <w:ilvl w:val="0"/>
                <w:numId w:val="5"/>
              </w:numPr>
              <w:tabs>
                <w:tab w:val="clear" w:pos="720"/>
                <w:tab w:val="left" w:pos="889" w:leader="none"/>
              </w:tabs>
              <w:spacing w:lineRule="exact" w:line="279"/>
              <w:rPr/>
            </w:pPr>
            <w:r>
              <w:rPr>
                <w:w w:val="105"/>
              </w:rPr>
              <w:t>extreme</w:t>
            </w:r>
            <w:r>
              <w:rPr>
                <w:spacing w:val="15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data</w:t>
            </w:r>
          </w:p>
        </w:tc>
        <w:tc>
          <w:tcPr>
            <w:tcW w:w="5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lineRule="auto" w:line="259" w:before="12" w:after="0"/>
              <w:ind w:left="120" w:right="104" w:hanging="0"/>
              <w:rPr/>
            </w:pPr>
            <w:r>
              <w:rPr>
                <w:w w:val="105"/>
              </w:rPr>
              <w:t>Tests selected show a thorough and detailed understanding of how to effectively test inputs, calculations,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validation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processes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using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test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data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 xml:space="preserve">which </w:t>
            </w:r>
            <w:r>
              <w:rPr>
                <w:spacing w:val="-2"/>
                <w:w w:val="105"/>
              </w:rPr>
              <w:t>includes:</w:t>
            </w:r>
          </w:p>
          <w:p>
            <w:pPr>
              <w:pStyle w:val="TableParagraph"/>
              <w:widowControl w:val="false"/>
              <w:numPr>
                <w:ilvl w:val="0"/>
                <w:numId w:val="4"/>
              </w:numPr>
              <w:tabs>
                <w:tab w:val="clear" w:pos="720"/>
                <w:tab w:val="left" w:pos="889" w:leader="none"/>
              </w:tabs>
              <w:spacing w:lineRule="exact" w:line="265"/>
              <w:ind w:left="889" w:hanging="359"/>
              <w:rPr/>
            </w:pPr>
            <w:r>
              <w:rPr>
                <w:w w:val="105"/>
              </w:rPr>
              <w:t>normal</w:t>
            </w:r>
            <w:r>
              <w:rPr>
                <w:spacing w:val="10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data</w:t>
            </w:r>
          </w:p>
          <w:p>
            <w:pPr>
              <w:pStyle w:val="TableParagraph"/>
              <w:widowControl w:val="false"/>
              <w:numPr>
                <w:ilvl w:val="0"/>
                <w:numId w:val="4"/>
              </w:numPr>
              <w:tabs>
                <w:tab w:val="clear" w:pos="720"/>
                <w:tab w:val="left" w:pos="889" w:leader="none"/>
              </w:tabs>
              <w:spacing w:before="19" w:after="0"/>
              <w:ind w:left="889" w:hanging="359"/>
              <w:rPr/>
            </w:pPr>
            <w:r>
              <w:rPr/>
              <w:t>erroneous</w:t>
            </w:r>
            <w:r>
              <w:rPr>
                <w:spacing w:val="53"/>
              </w:rPr>
              <w:t xml:space="preserve"> </w:t>
            </w:r>
            <w:r>
              <w:rPr>
                <w:spacing w:val="-4"/>
              </w:rPr>
              <w:t>data</w:t>
            </w:r>
          </w:p>
          <w:p>
            <w:pPr>
              <w:pStyle w:val="TableParagraph"/>
              <w:widowControl w:val="false"/>
              <w:numPr>
                <w:ilvl w:val="0"/>
                <w:numId w:val="4"/>
              </w:numPr>
              <w:tabs>
                <w:tab w:val="clear" w:pos="720"/>
                <w:tab w:val="left" w:pos="889" w:leader="none"/>
              </w:tabs>
              <w:spacing w:before="30" w:after="0"/>
              <w:ind w:left="889" w:hanging="359"/>
              <w:rPr/>
            </w:pPr>
            <w:r>
              <w:rPr>
                <w:w w:val="105"/>
              </w:rPr>
              <w:t>extreme</w:t>
            </w:r>
            <w:r>
              <w:rPr>
                <w:spacing w:val="16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data</w:t>
            </w:r>
          </w:p>
        </w:tc>
      </w:tr>
      <w:tr>
        <w:trPr>
          <w:trHeight w:val="485" w:hRule="atLeast"/>
        </w:trPr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98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before="25" w:after="0"/>
              <w:ind w:left="30" w:hanging="0"/>
              <w:jc w:val="center"/>
              <w:rPr>
                <w:b/>
                <w:b/>
              </w:rPr>
            </w:pPr>
            <w:r>
              <w:rPr>
                <w:b/>
                <w:spacing w:val="-2"/>
              </w:rPr>
              <w:t>1-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6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before="25" w:after="0"/>
              <w:ind w:left="39" w:hanging="0"/>
              <w:jc w:val="center"/>
              <w:rPr>
                <w:b/>
                <w:b/>
              </w:rPr>
            </w:pPr>
            <w:r>
              <w:rPr>
                <w:b/>
                <w:spacing w:val="-2"/>
              </w:rPr>
              <w:t>3-</w:t>
            </w:r>
            <w:r>
              <w:rPr>
                <w:b/>
                <w:spacing w:val="-10"/>
              </w:rPr>
              <w:t xml:space="preserve">4   </w:t>
            </w:r>
          </w:p>
        </w:tc>
        <w:tc>
          <w:tcPr>
            <w:tcW w:w="5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before="25" w:after="0"/>
              <w:ind w:left="39" w:hanging="0"/>
              <w:jc w:val="center"/>
              <w:rPr>
                <w:b/>
                <w:b/>
              </w:rPr>
            </w:pPr>
            <w:r>
              <w:rPr>
                <w:b/>
                <w:spacing w:val="-2"/>
              </w:rPr>
              <w:t>5-</w:t>
            </w:r>
            <w:r>
              <w:rPr>
                <w:b/>
                <w:spacing w:val="-10"/>
              </w:rPr>
              <w:t>6</w:t>
            </w:r>
          </w:p>
        </w:tc>
      </w:tr>
      <w:tr>
        <w:trPr>
          <w:trHeight w:val="2404" w:hRule="atLeast"/>
        </w:trPr>
        <w:tc>
          <w:tcPr>
            <w:tcW w:w="18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lineRule="auto" w:line="307" w:before="30" w:after="0"/>
              <w:ind w:left="270" w:right="232" w:hanging="0"/>
              <w:jc w:val="center"/>
              <w:rPr>
                <w:b/>
                <w:b/>
              </w:rPr>
            </w:pPr>
            <w:r>
              <w:rPr>
                <w:b/>
                <w:w w:val="105"/>
              </w:rPr>
              <w:t>Use</w:t>
            </w:r>
            <w:r>
              <w:rPr>
                <w:b/>
                <w:spacing w:val="-14"/>
                <w:w w:val="105"/>
              </w:rPr>
              <w:t xml:space="preserve"> </w:t>
            </w:r>
            <w:r>
              <w:rPr>
                <w:b/>
                <w:w w:val="105"/>
              </w:rPr>
              <w:t>of</w:t>
            </w:r>
            <w:r>
              <w:rPr>
                <w:b/>
                <w:spacing w:val="-13"/>
                <w:w w:val="105"/>
              </w:rPr>
              <w:t xml:space="preserve"> </w:t>
            </w:r>
            <w:r>
              <w:rPr>
                <w:b/>
                <w:w w:val="105"/>
              </w:rPr>
              <w:t>testing to</w:t>
            </w:r>
            <w:r>
              <w:rPr>
                <w:b/>
                <w:spacing w:val="-1"/>
                <w:w w:val="105"/>
              </w:rPr>
              <w:t xml:space="preserve"> </w:t>
            </w:r>
            <w:r>
              <w:rPr>
                <w:b/>
                <w:w w:val="105"/>
              </w:rPr>
              <w:t>inform</w:t>
            </w:r>
            <w:r>
              <w:rPr>
                <w:b/>
                <w:spacing w:val="-1"/>
                <w:w w:val="105"/>
              </w:rPr>
              <w:t xml:space="preserve"> </w:t>
            </w:r>
            <w:r>
              <w:rPr>
                <w:b/>
                <w:w w:val="105"/>
              </w:rPr>
              <w:t xml:space="preserve">the </w:t>
            </w:r>
            <w:r>
              <w:rPr>
                <w:b/>
                <w:spacing w:val="-2"/>
                <w:w w:val="105"/>
              </w:rPr>
              <w:t>iterative development process</w:t>
            </w:r>
          </w:p>
        </w:tc>
        <w:tc>
          <w:tcPr>
            <w:tcW w:w="198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lineRule="auto" w:line="307" w:before="30" w:after="0"/>
              <w:ind w:left="106" w:right="567" w:hanging="0"/>
              <w:rPr/>
            </w:pPr>
            <w:r>
              <w:rPr>
                <w:w w:val="105"/>
              </w:rPr>
              <w:t xml:space="preserve">Comments show a basic understanding of how </w:t>
            </w:r>
            <w:r>
              <w:rPr/>
              <w:t>errors/problems</w:t>
            </w:r>
            <w:r>
              <w:rPr>
                <w:spacing w:val="-7"/>
              </w:rPr>
              <w:t xml:space="preserve"> </w:t>
            </w:r>
            <w:r>
              <w:rPr/>
              <w:t>were identified and</w:t>
            </w:r>
            <w:r>
              <w:rPr>
                <w:spacing w:val="-7"/>
              </w:rPr>
              <w:t xml:space="preserve"> </w:t>
            </w:r>
            <w:r>
              <w:rPr/>
              <w:t>how</w:t>
            </w:r>
            <w:r>
              <w:rPr>
                <w:spacing w:val="-7"/>
              </w:rPr>
              <w:t xml:space="preserve"> </w:t>
            </w:r>
            <w:r>
              <w:rPr/>
              <w:t xml:space="preserve">they were </w:t>
            </w:r>
            <w:r>
              <w:rPr>
                <w:w w:val="105"/>
              </w:rPr>
              <w:t>rectified (as appropriate) for:</w:t>
            </w:r>
          </w:p>
          <w:p>
            <w:pPr>
              <w:pStyle w:val="TableParagraph"/>
              <w:widowControl w:val="false"/>
              <w:numPr>
                <w:ilvl w:val="0"/>
                <w:numId w:val="3"/>
              </w:numPr>
              <w:tabs>
                <w:tab w:val="clear" w:pos="720"/>
                <w:tab w:val="left" w:pos="826" w:leader="none"/>
              </w:tabs>
              <w:spacing w:before="154" w:after="0"/>
              <w:rPr/>
            </w:pPr>
            <w:r>
              <w:rPr>
                <w:spacing w:val="-2"/>
                <w:w w:val="110"/>
              </w:rPr>
              <w:t>inputs</w:t>
            </w:r>
          </w:p>
          <w:p>
            <w:pPr>
              <w:pStyle w:val="TableParagraph"/>
              <w:widowControl w:val="false"/>
              <w:numPr>
                <w:ilvl w:val="0"/>
                <w:numId w:val="3"/>
              </w:numPr>
              <w:tabs>
                <w:tab w:val="clear" w:pos="720"/>
                <w:tab w:val="left" w:pos="826" w:leader="none"/>
              </w:tabs>
              <w:spacing w:before="66" w:after="0"/>
              <w:rPr/>
            </w:pPr>
            <w:r>
              <w:rPr>
                <w:spacing w:val="-2"/>
                <w:w w:val="105"/>
              </w:rPr>
              <w:t>calculations</w:t>
            </w:r>
          </w:p>
          <w:p>
            <w:pPr>
              <w:pStyle w:val="TableParagraph"/>
              <w:widowControl w:val="false"/>
              <w:numPr>
                <w:ilvl w:val="0"/>
                <w:numId w:val="3"/>
              </w:numPr>
              <w:tabs>
                <w:tab w:val="clear" w:pos="720"/>
                <w:tab w:val="left" w:pos="826" w:leader="none"/>
              </w:tabs>
              <w:spacing w:before="71" w:after="0"/>
              <w:rPr/>
            </w:pPr>
            <w:r>
              <w:rPr>
                <w:spacing w:val="-2"/>
                <w:w w:val="105"/>
              </w:rPr>
              <w:t>validation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and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processes</w:t>
            </w:r>
          </w:p>
        </w:tc>
        <w:tc>
          <w:tcPr>
            <w:tcW w:w="633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lineRule="auto" w:line="307" w:before="30" w:after="0"/>
              <w:ind w:left="120" w:right="800" w:hanging="0"/>
              <w:rPr/>
            </w:pPr>
            <w:r>
              <w:rPr>
                <w:w w:val="105"/>
              </w:rPr>
              <w:t xml:space="preserve">Comments show a good understanding of how </w:t>
            </w:r>
            <w:r>
              <w:rPr/>
              <w:t>errors/problems</w:t>
            </w:r>
            <w:r>
              <w:rPr>
                <w:spacing w:val="-7"/>
              </w:rPr>
              <w:t xml:space="preserve"> </w:t>
            </w:r>
            <w:r>
              <w:rPr/>
              <w:t>were identified and</w:t>
            </w:r>
            <w:r>
              <w:rPr>
                <w:spacing w:val="-7"/>
              </w:rPr>
              <w:t xml:space="preserve"> </w:t>
            </w:r>
            <w:r>
              <w:rPr/>
              <w:t>how</w:t>
            </w:r>
            <w:r>
              <w:rPr>
                <w:spacing w:val="-7"/>
              </w:rPr>
              <w:t xml:space="preserve"> </w:t>
            </w:r>
            <w:r>
              <w:rPr/>
              <w:t xml:space="preserve">they were </w:t>
            </w:r>
            <w:r>
              <w:rPr>
                <w:w w:val="105"/>
              </w:rPr>
              <w:t>rectified (as appropriate) for: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840" w:leader="none"/>
              </w:tabs>
              <w:spacing w:before="154" w:after="0"/>
              <w:ind w:left="840" w:hanging="361"/>
              <w:rPr/>
            </w:pPr>
            <w:r>
              <w:rPr>
                <w:spacing w:val="-2"/>
                <w:w w:val="110"/>
              </w:rPr>
              <w:t>inputs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840" w:leader="none"/>
              </w:tabs>
              <w:spacing w:before="66" w:after="0"/>
              <w:ind w:left="840" w:hanging="361"/>
              <w:rPr/>
            </w:pPr>
            <w:r>
              <w:rPr>
                <w:spacing w:val="-2"/>
                <w:w w:val="105"/>
              </w:rPr>
              <w:t>calculations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840" w:leader="none"/>
              </w:tabs>
              <w:spacing w:before="71" w:after="0"/>
              <w:ind w:left="840" w:hanging="361"/>
              <w:rPr/>
            </w:pPr>
            <w:r>
              <w:rPr>
                <w:spacing w:val="-2"/>
                <w:w w:val="105"/>
              </w:rPr>
              <w:t>validation and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processes</w:t>
            </w:r>
          </w:p>
        </w:tc>
        <w:tc>
          <w:tcPr>
            <w:tcW w:w="577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lineRule="auto" w:line="307" w:before="30" w:after="0"/>
              <w:ind w:left="120" w:right="104" w:hanging="0"/>
              <w:rPr/>
            </w:pPr>
            <w:r>
              <w:rPr/>
              <w:t>Comments</w:t>
            </w:r>
            <w:r>
              <w:rPr>
                <w:spacing w:val="-5"/>
              </w:rPr>
              <w:t xml:space="preserve"> </w:t>
            </w:r>
            <w:r>
              <w:rPr/>
              <w:t>show</w:t>
            </w:r>
            <w:r>
              <w:rPr>
                <w:spacing w:val="-4"/>
              </w:rPr>
              <w:t xml:space="preserve"> </w:t>
            </w:r>
            <w:r>
              <w:rPr/>
              <w:t>a</w:t>
            </w:r>
            <w:r>
              <w:rPr>
                <w:spacing w:val="-5"/>
              </w:rPr>
              <w:t xml:space="preserve"> </w:t>
            </w:r>
            <w:r>
              <w:rPr/>
              <w:t>comprehensive</w:t>
            </w:r>
            <w:r>
              <w:rPr>
                <w:spacing w:val="-5"/>
              </w:rPr>
              <w:t xml:space="preserve"> </w:t>
            </w:r>
            <w:r>
              <w:rPr/>
              <w:t>understanding</w:t>
            </w:r>
            <w:r>
              <w:rPr>
                <w:spacing w:val="-4"/>
              </w:rPr>
              <w:t xml:space="preserve"> </w:t>
            </w:r>
            <w:r>
              <w:rPr/>
              <w:t>of</w:t>
            </w:r>
            <w:r>
              <w:rPr>
                <w:spacing w:val="40"/>
              </w:rPr>
              <w:t xml:space="preserve"> </w:t>
            </w:r>
            <w:r>
              <w:rPr/>
              <w:t xml:space="preserve">h o w </w:t>
            </w:r>
            <w:r>
              <w:rPr>
                <w:w w:val="105"/>
              </w:rPr>
              <w:t>errors/problems were identified and how they were rectified (as appropriate) for:</w:t>
            </w:r>
          </w:p>
          <w:p>
            <w:pPr>
              <w:pStyle w:val="Table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840" w:leader="none"/>
              </w:tabs>
              <w:spacing w:before="154" w:after="0"/>
              <w:ind w:left="840" w:hanging="361"/>
              <w:rPr/>
            </w:pPr>
            <w:r>
              <w:rPr>
                <w:spacing w:val="-2"/>
                <w:w w:val="110"/>
              </w:rPr>
              <w:t>inputs</w:t>
            </w:r>
          </w:p>
          <w:p>
            <w:pPr>
              <w:pStyle w:val="Table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840" w:leader="none"/>
              </w:tabs>
              <w:spacing w:before="66" w:after="0"/>
              <w:ind w:left="840" w:hanging="361"/>
              <w:rPr/>
            </w:pPr>
            <w:r>
              <w:rPr>
                <w:spacing w:val="-2"/>
                <w:w w:val="105"/>
              </w:rPr>
              <w:t>calculations</w:t>
            </w:r>
          </w:p>
          <w:p>
            <w:pPr>
              <w:pStyle w:val="Table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840" w:leader="none"/>
              </w:tabs>
              <w:spacing w:before="71" w:after="0"/>
              <w:ind w:left="840" w:hanging="361"/>
              <w:rPr/>
            </w:pPr>
            <w:r>
              <w:rPr>
                <w:spacing w:val="-2"/>
                <w:w w:val="105"/>
              </w:rPr>
              <w:t>validation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and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processes</w:t>
            </w:r>
          </w:p>
        </w:tc>
      </w:tr>
      <w:tr>
        <w:trPr>
          <w:trHeight w:val="1466" w:hRule="atLeast"/>
        </w:trPr>
        <w:tc>
          <w:tcPr>
            <w:tcW w:w="186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98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51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lineRule="auto" w:line="307" w:before="206" w:after="0"/>
              <w:ind w:left="106" w:right="567" w:hanging="0"/>
              <w:rPr/>
            </w:pPr>
            <w:r>
              <w:rPr>
                <w:spacing w:val="-2"/>
              </w:rPr>
              <w:t>Testing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shows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evidence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basic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iterative </w:t>
            </w:r>
            <w:r>
              <w:rPr/>
              <w:t>development process</w:t>
            </w:r>
          </w:p>
        </w:tc>
        <w:tc>
          <w:tcPr>
            <w:tcW w:w="63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lineRule="auto" w:line="307" w:before="206" w:after="0"/>
              <w:ind w:left="120" w:right="800" w:hanging="0"/>
              <w:rPr/>
            </w:pPr>
            <w:r>
              <w:rPr>
                <w:spacing w:val="-2"/>
              </w:rPr>
              <w:t>Testing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shows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evidence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good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iterative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development process</w:t>
            </w:r>
          </w:p>
        </w:tc>
        <w:tc>
          <w:tcPr>
            <w:tcW w:w="5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lineRule="auto" w:line="307" w:before="206" w:after="0"/>
              <w:ind w:left="120" w:right="364" w:hanging="0"/>
              <w:rPr/>
            </w:pPr>
            <w:r>
              <w:rPr>
                <w:spacing w:val="-2"/>
              </w:rPr>
              <w:t>Testing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shows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evidence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effective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iterative </w:t>
            </w:r>
            <w:r>
              <w:rPr/>
              <w:t>development process</w:t>
            </w:r>
          </w:p>
        </w:tc>
      </w:tr>
    </w:tbl>
    <w:p>
      <w:pPr>
        <w:pStyle w:val="Normal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rPr>
          <w:b/>
          <w:b/>
          <w:sz w:val="20"/>
        </w:rPr>
      </w:pPr>
      <w:r>
        <w:rPr>
          <w:b/>
          <w:sz w:val="20"/>
        </w:rPr>
        <w:t>Mark  /12</w:t>
      </w:r>
    </w:p>
    <w:p>
      <w:pPr>
        <w:pStyle w:val="Normal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spacing w:before="128" w:after="0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ind w:left="19980" w:hanging="0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default" r:id="rId8"/>
      <w:footerReference w:type="default" r:id="rId9"/>
      <w:type w:val="nextPage"/>
      <w:pgSz w:orient="landscape" w:w="23811" w:h="16838"/>
      <w:pgMar w:left="1240" w:right="600" w:gutter="0" w:header="0" w:top="234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rlito">
    <w:altName w:val="Calibri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"/>
      </w:rPr>
    </w:pPr>
    <w:r>
      <w:rPr>
        <w:sz w:val="2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  <w:t xml:space="preserve">Name       </w:t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  <w:t>Mark         /60</w:t>
    </w:r>
    <w:bookmarkStart w:id="0" w:name="_GoBack"/>
    <w:bookmarkEnd w:id="0"/>
  </w:p>
  <w:p>
    <w:pPr>
      <w:pStyle w:val="TextBody"/>
      <w:spacing w:lineRule="auto" w:line="12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  <w:t xml:space="preserve">Name       </w:t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  <w:t>Mark         /60</w:t>
    </w:r>
    <w:bookmarkStart w:id="1" w:name="_GoBack"/>
    <w:bookmarkEnd w:id="1"/>
  </w:p>
  <w:p>
    <w:pPr>
      <w:pStyle w:val="TextBody"/>
      <w:spacing w:lineRule="auto" w:line="12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●"/>
      <w:lvlJc w:val="left"/>
      <w:pPr>
        <w:tabs>
          <w:tab w:val="num" w:pos="0"/>
        </w:tabs>
        <w:ind w:left="840" w:hanging="362"/>
      </w:pPr>
      <w:rPr>
        <w:rFonts w:ascii="Times New Roman" w:hAnsi="Times New Roman" w:cs="Times New Roman" w:hint="default"/>
        <w:sz w:val="22"/>
        <w:spacing w:val="0"/>
        <w:i w:val="false"/>
        <w:b w:val="false"/>
        <w:szCs w:val="22"/>
        <w:iCs w:val="false"/>
        <w:bCs w:val="false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32" w:hanging="36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824" w:hanging="36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16" w:hanging="36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809" w:hanging="36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301" w:hanging="36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3793" w:hanging="36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286" w:hanging="36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4778" w:hanging="362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●"/>
      <w:lvlJc w:val="left"/>
      <w:pPr>
        <w:tabs>
          <w:tab w:val="num" w:pos="0"/>
        </w:tabs>
        <w:ind w:left="840" w:hanging="362"/>
      </w:pPr>
      <w:rPr>
        <w:rFonts w:ascii="Times New Roman" w:hAnsi="Times New Roman" w:cs="Times New Roman" w:hint="default"/>
        <w:sz w:val="22"/>
        <w:spacing w:val="0"/>
        <w:i w:val="false"/>
        <w:b w:val="false"/>
        <w:szCs w:val="22"/>
        <w:iCs w:val="false"/>
        <w:bCs w:val="false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88" w:hanging="36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936" w:hanging="36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484" w:hanging="36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032" w:hanging="36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580" w:hanging="36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128" w:hanging="36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676" w:hanging="36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224" w:hanging="362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numFmt w:val="bullet"/>
      <w:lvlText w:val="●"/>
      <w:lvlJc w:val="left"/>
      <w:pPr>
        <w:tabs>
          <w:tab w:val="num" w:pos="0"/>
        </w:tabs>
        <w:ind w:left="826" w:hanging="360"/>
      </w:pPr>
      <w:rPr>
        <w:rFonts w:ascii="Times New Roman" w:hAnsi="Times New Roman" w:cs="Times New Roman" w:hint="default"/>
        <w:sz w:val="22"/>
        <w:spacing w:val="0"/>
        <w:i w:val="false"/>
        <w:b w:val="false"/>
        <w:szCs w:val="22"/>
        <w:iCs w:val="false"/>
        <w:bCs w:val="false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89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58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228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697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167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3636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105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457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890" w:hanging="360"/>
      </w:pPr>
      <w:rPr>
        <w:rFonts w:ascii="Symbol" w:hAnsi="Symbol" w:cs="Symbol" w:hint="default"/>
        <w:sz w:val="22"/>
        <w:spacing w:val="0"/>
        <w:i w:val="false"/>
        <w:b w:val="false"/>
        <w:szCs w:val="22"/>
        <w:iCs w:val="false"/>
        <w:bCs w:val="false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86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872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58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845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331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3817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304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479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889" w:hanging="360"/>
      </w:pPr>
      <w:rPr>
        <w:rFonts w:ascii="Symbol" w:hAnsi="Symbol" w:cs="Symbol" w:hint="default"/>
        <w:sz w:val="22"/>
        <w:spacing w:val="0"/>
        <w:i w:val="false"/>
        <w:b w:val="false"/>
        <w:szCs w:val="22"/>
        <w:iCs w:val="false"/>
        <w:bCs w:val="false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24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968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512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05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144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688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23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876" w:hanging="362"/>
      </w:pPr>
      <w:rPr>
        <w:rFonts w:ascii="Symbol" w:hAnsi="Symbol" w:cs="Symbol" w:hint="default"/>
        <w:sz w:val="22"/>
        <w:spacing w:val="0"/>
        <w:i w:val="false"/>
        <w:b w:val="false"/>
        <w:szCs w:val="22"/>
        <w:iCs w:val="false"/>
        <w:bCs w:val="false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43" w:hanging="36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806" w:hanging="36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270" w:hanging="36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733" w:hanging="36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197" w:hanging="36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3660" w:hanging="36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123" w:hanging="36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4587" w:hanging="362"/>
      </w:pPr>
      <w:rPr>
        <w:rFonts w:ascii="Symbol" w:hAnsi="Symbol" w:cs="Symbol" w:hint="default"/>
        <w:lang w:val="en-US" w:eastAsia="en-US" w:bidi="ar-SA"/>
      </w:rPr>
    </w:lvl>
  </w:abstractNum>
  <w:abstractNum w:abstractNumId="7">
    <w:lvl w:ilvl="0">
      <w:numFmt w:val="bullet"/>
      <w:lvlText w:val="●"/>
      <w:lvlJc w:val="left"/>
      <w:pPr>
        <w:tabs>
          <w:tab w:val="num" w:pos="0"/>
        </w:tabs>
        <w:ind w:left="835" w:hanging="362"/>
      </w:pPr>
      <w:rPr>
        <w:rFonts w:ascii="Times New Roman" w:hAnsi="Times New Roman" w:cs="Times New Roman" w:hint="default"/>
        <w:sz w:val="22"/>
        <w:spacing w:val="0"/>
        <w:i w:val="false"/>
        <w:b w:val="false"/>
        <w:szCs w:val="22"/>
        <w:iCs w:val="false"/>
        <w:bCs w:val="false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08" w:hanging="36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576" w:hanging="36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944" w:hanging="36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312" w:hanging="36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2680" w:hanging="36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3048" w:hanging="36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3416" w:hanging="36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3784" w:hanging="362"/>
      </w:pPr>
      <w:rPr>
        <w:rFonts w:ascii="Symbol" w:hAnsi="Symbol" w:cs="Symbol" w:hint="default"/>
        <w:lang w:val="en-US" w:eastAsia="en-US" w:bidi="ar-SA"/>
      </w:rPr>
    </w:lvl>
  </w:abstractNum>
  <w:abstractNum w:abstractNumId="8">
    <w:lvl w:ilvl="0">
      <w:numFmt w:val="bullet"/>
      <w:lvlText w:val="●"/>
      <w:lvlJc w:val="left"/>
      <w:pPr>
        <w:tabs>
          <w:tab w:val="num" w:pos="0"/>
        </w:tabs>
        <w:ind w:left="839" w:hanging="366"/>
      </w:pPr>
      <w:rPr>
        <w:rFonts w:ascii="Times New Roman" w:hAnsi="Times New Roman" w:cs="Times New Roman" w:hint="default"/>
        <w:sz w:val="22"/>
        <w:spacing w:val="0"/>
        <w:i w:val="false"/>
        <w:b w:val="false"/>
        <w:szCs w:val="22"/>
        <w:iCs w:val="false"/>
        <w:bCs w:val="false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194" w:hanging="36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549" w:hanging="36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903" w:hanging="36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258" w:hanging="36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2612" w:hanging="36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967" w:hanging="36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3321" w:hanging="36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3676" w:hanging="366"/>
      </w:pPr>
      <w:rPr>
        <w:rFonts w:ascii="Symbol" w:hAnsi="Symbol" w:cs="Symbol" w:hint="default"/>
        <w:lang w:val="en-US" w:eastAsia="en-US" w:bidi="ar-SA"/>
      </w:rPr>
    </w:lvl>
  </w:abstractNum>
  <w:abstractNum w:abstractNumId="9">
    <w:lvl w:ilvl="0">
      <w:numFmt w:val="bullet"/>
      <w:lvlText w:val="●"/>
      <w:lvlJc w:val="left"/>
      <w:pPr>
        <w:tabs>
          <w:tab w:val="num" w:pos="0"/>
        </w:tabs>
        <w:ind w:left="829" w:hanging="366"/>
      </w:pPr>
      <w:rPr>
        <w:rFonts w:ascii="Times New Roman" w:hAnsi="Times New Roman" w:cs="Times New Roman" w:hint="default"/>
        <w:sz w:val="22"/>
        <w:spacing w:val="0"/>
        <w:i w:val="false"/>
        <w:b w:val="false"/>
        <w:szCs w:val="22"/>
        <w:iCs w:val="false"/>
        <w:bCs w:val="false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129" w:hanging="36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438" w:hanging="36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747" w:hanging="36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056" w:hanging="36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2365" w:hanging="36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674" w:hanging="36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2983" w:hanging="36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3292" w:hanging="366"/>
      </w:pPr>
      <w:rPr>
        <w:rFonts w:ascii="Symbol" w:hAnsi="Symbol" w:cs="Symbol" w:hint="default"/>
        <w:lang w:val="en-US" w:eastAsia="en-US" w:bidi="ar-SA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844" w:hanging="362"/>
      </w:pPr>
      <w:rPr>
        <w:rFonts w:ascii="Symbol" w:hAnsi="Symbol" w:cs="Symbol" w:hint="default"/>
        <w:sz w:val="22"/>
        <w:spacing w:val="0"/>
        <w:i w:val="false"/>
        <w:b w:val="false"/>
        <w:szCs w:val="22"/>
        <w:iCs w:val="false"/>
        <w:bCs w:val="false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194" w:hanging="36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549" w:hanging="36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904" w:hanging="36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259" w:hanging="36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2614" w:hanging="36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969" w:hanging="36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3324" w:hanging="36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3679" w:hanging="362"/>
      </w:pPr>
      <w:rPr>
        <w:rFonts w:ascii="Symbol" w:hAnsi="Symbol" w:cs="Symbol" w:hint="default"/>
        <w:lang w:val="en-US" w:eastAsia="en-US" w:bidi="ar-SA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837" w:hanging="360"/>
      </w:pPr>
      <w:rPr>
        <w:rFonts w:ascii="Symbol" w:hAnsi="Symbol" w:cs="Symbol" w:hint="default"/>
        <w:sz w:val="22"/>
        <w:spacing w:val="0"/>
        <w:i w:val="false"/>
        <w:b w:val="false"/>
        <w:szCs w:val="22"/>
        <w:iCs w:val="false"/>
        <w:bCs w:val="false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08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577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946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315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268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3053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34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3791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842" w:hanging="366"/>
      </w:pPr>
      <w:rPr>
        <w:rFonts w:ascii="Symbol" w:hAnsi="Symbol" w:cs="Symbol" w:hint="default"/>
        <w:sz w:val="22"/>
        <w:spacing w:val="0"/>
        <w:i w:val="false"/>
        <w:b w:val="false"/>
        <w:szCs w:val="22"/>
        <w:iCs w:val="false"/>
        <w:bCs w:val="false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194" w:hanging="36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549" w:hanging="36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903" w:hanging="36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258" w:hanging="36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2612" w:hanging="36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967" w:hanging="36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3321" w:hanging="36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3676" w:hanging="366"/>
      </w:pPr>
      <w:rPr>
        <w:rFonts w:ascii="Symbol" w:hAnsi="Symbol" w:cs="Symbol" w:hint="default"/>
        <w:lang w:val="en-US" w:eastAsia="en-US" w:bidi="ar-SA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941" w:hanging="366"/>
      </w:pPr>
      <w:rPr>
        <w:rFonts w:ascii="Symbol" w:hAnsi="Symbol" w:cs="Symbol" w:hint="default"/>
        <w:sz w:val="22"/>
        <w:spacing w:val="0"/>
        <w:i w:val="false"/>
        <w:b w:val="false"/>
        <w:szCs w:val="22"/>
        <w:iCs w:val="false"/>
        <w:bCs w:val="false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36" w:hanging="36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533" w:hanging="36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829" w:hanging="36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126" w:hanging="36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2423" w:hanging="36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719" w:hanging="36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3016" w:hanging="36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3312" w:hanging="366"/>
      </w:pPr>
      <w:rPr>
        <w:rFonts w:ascii="Symbol" w:hAnsi="Symbol" w:cs="Symbol" w:hint="default"/>
        <w:lang w:val="en-US" w:eastAsia="en-US" w:bidi="ar-SA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839" w:hanging="362"/>
      </w:pPr>
      <w:rPr>
        <w:rFonts w:ascii="Symbol" w:hAnsi="Symbol" w:cs="Symbol" w:hint="default"/>
        <w:sz w:val="22"/>
        <w:spacing w:val="0"/>
        <w:i w:val="false"/>
        <w:b w:val="false"/>
        <w:szCs w:val="22"/>
        <w:iCs w:val="false"/>
        <w:bCs w:val="false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194" w:hanging="36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549" w:hanging="36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904" w:hanging="36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259" w:hanging="36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2614" w:hanging="36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969" w:hanging="36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3324" w:hanging="36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3679" w:hanging="362"/>
      </w:pPr>
      <w:rPr>
        <w:rFonts w:ascii="Symbol" w:hAnsi="Symbol" w:cs="Symbol" w:hint="default"/>
        <w:lang w:val="en-US" w:eastAsia="en-US" w:bidi="ar-SA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843" w:hanging="360"/>
      </w:pPr>
      <w:rPr>
        <w:rFonts w:ascii="Symbol" w:hAnsi="Symbol" w:cs="Symbol" w:hint="default"/>
        <w:sz w:val="22"/>
        <w:spacing w:val="0"/>
        <w:i w:val="false"/>
        <w:b w:val="false"/>
        <w:szCs w:val="22"/>
        <w:iCs w:val="false"/>
        <w:bCs w:val="false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08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577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946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315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268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3053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34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3791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842" w:hanging="360"/>
      </w:pPr>
      <w:rPr>
        <w:rFonts w:ascii="Symbol" w:hAnsi="Symbol" w:cs="Symbol" w:hint="default"/>
        <w:sz w:val="22"/>
        <w:spacing w:val="0"/>
        <w:i w:val="false"/>
        <w:b w:val="false"/>
        <w:szCs w:val="22"/>
        <w:iCs w:val="false"/>
        <w:bCs w:val="false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194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549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903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258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2612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967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3321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3676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832" w:hanging="360"/>
      </w:pPr>
      <w:rPr>
        <w:rFonts w:ascii="Symbol" w:hAnsi="Symbol" w:cs="Symbol" w:hint="default"/>
        <w:sz w:val="22"/>
        <w:spacing w:val="0"/>
        <w:i w:val="false"/>
        <w:b w:val="false"/>
        <w:szCs w:val="22"/>
        <w:iCs w:val="false"/>
        <w:bCs w:val="false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146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45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759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06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2373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679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2986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329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rsid w:val="006f0729"/>
    <w:pPr>
      <w:widowControl w:val="false"/>
      <w:bidi w:val="0"/>
      <w:spacing w:lineRule="auto" w:line="240" w:before="0" w:after="0"/>
      <w:jc w:val="left"/>
    </w:pPr>
    <w:rPr>
      <w:rFonts w:ascii="Carlito" w:hAnsi="Carlito" w:eastAsia="Carlito" w:cs="Carlito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dyTextChar" w:customStyle="1">
    <w:name w:val="Body Text Char"/>
    <w:basedOn w:val="DefaultParagraphFont"/>
    <w:uiPriority w:val="1"/>
    <w:qFormat/>
    <w:rsid w:val="006f0729"/>
    <w:rPr>
      <w:rFonts w:ascii="Arial" w:hAnsi="Arial" w:eastAsia="Arial" w:cs="Arial"/>
      <w:sz w:val="20"/>
      <w:szCs w:val="20"/>
      <w:lang w:val="en-US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6f0729"/>
    <w:rPr>
      <w:rFonts w:ascii="Carlito" w:hAnsi="Carlito" w:eastAsia="Carlito" w:cs="Carlito"/>
      <w:lang w:val="en-US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6f0729"/>
    <w:rPr>
      <w:rFonts w:ascii="Carlito" w:hAnsi="Carlito" w:eastAsia="Carlito" w:cs="Carlito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1"/>
    <w:qFormat/>
    <w:rsid w:val="006f0729"/>
    <w:pPr/>
    <w:rPr>
      <w:rFonts w:ascii="Arial" w:hAnsi="Arial" w:eastAsia="Arial" w:cs="Arial"/>
      <w:sz w:val="20"/>
      <w:szCs w:val="20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Paragraph" w:customStyle="1">
    <w:name w:val="Table Paragraph"/>
    <w:basedOn w:val="Normal"/>
    <w:uiPriority w:val="1"/>
    <w:qFormat/>
    <w:rsid w:val="006f0729"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f0729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6f0729"/>
    <w:pPr>
      <w:tabs>
        <w:tab w:val="clear" w:pos="720"/>
        <w:tab w:val="center" w:pos="4513" w:leader="none"/>
        <w:tab w:val="right" w:pos="9026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f072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Application>LibreOffice/7.3.7.2$Linux_X86_64 LibreOffice_project/30$Build-2</Application>
  <AppVersion>15.0000</AppVersion>
  <Pages>4</Pages>
  <Words>1101</Words>
  <Characters>6116</Characters>
  <CharactersWithSpaces>7036</CharactersWithSpaces>
  <Paragraphs>200</Paragraphs>
  <Company>Newcastle and Stafford Colleges Group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2025-10-01T13:27:00Z</dcterms:created>
  <dc:creator>Lilian Rundu</dc:creator>
  <dc:description/>
  <dc:language>en-GB</dc:language>
  <cp:lastModifiedBy/>
  <dcterms:modified xsi:type="dcterms:W3CDTF">2025-10-01T16:01:55Z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