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45A7" w14:textId="2DFEFE58" w:rsidR="00050442" w:rsidRPr="000311CF" w:rsidRDefault="00050442" w:rsidP="0003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Appropriate and effective functionalit</w:t>
      </w:r>
      <w:r w:rsidR="000311CF">
        <w:rPr>
          <w:lang w:val="en-US"/>
        </w:rPr>
        <w:t>y</w:t>
      </w:r>
    </w:p>
    <w:p w14:paraId="31A26464" w14:textId="41CA2D8D" w:rsidR="00050442" w:rsidRDefault="00050442" w:rsidP="00050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Accessibility considerations</w:t>
      </w:r>
    </w:p>
    <w:p w14:paraId="0151C7F6" w14:textId="24938413" w:rsidR="00050442" w:rsidRDefault="00050442" w:rsidP="00050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Compatibility</w:t>
      </w:r>
    </w:p>
    <w:p w14:paraId="15A98BAF" w14:textId="7F436C13" w:rsidR="00050442" w:rsidRDefault="00050442" w:rsidP="00050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</w:t>
      </w:r>
    </w:p>
    <w:p w14:paraId="6F136F39" w14:textId="75F951F0" w:rsidR="00712387" w:rsidRDefault="00712387" w:rsidP="007123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Digital systems can be made available 24/7. This allows for customers to access/purchase a company’s products/services regardless of opening/closing times</w:t>
      </w:r>
    </w:p>
    <w:p w14:paraId="4BF18EB1" w14:textId="77777777" w:rsidR="00A63FD2" w:rsidRDefault="00050442" w:rsidP="00A63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user experience</w:t>
      </w:r>
    </w:p>
    <w:p w14:paraId="69D1A42F" w14:textId="00D876CA" w:rsidR="00A63FD2" w:rsidRDefault="00050442" w:rsidP="00A63FD2">
      <w:pPr>
        <w:pStyle w:val="ListParagraph"/>
        <w:numPr>
          <w:ilvl w:val="0"/>
          <w:numId w:val="1"/>
        </w:numPr>
        <w:rPr>
          <w:lang w:val="en-US"/>
        </w:rPr>
      </w:pPr>
      <w:r w:rsidRPr="00A63FD2">
        <w:rPr>
          <w:lang w:val="en-US"/>
        </w:rPr>
        <w:t>Cultural awareness and dive</w:t>
      </w:r>
      <w:r w:rsidR="00A63FD2">
        <w:rPr>
          <w:lang w:val="en-US"/>
        </w:rPr>
        <w:t>rsity</w:t>
      </w:r>
    </w:p>
    <w:p w14:paraId="5BACDE9D" w14:textId="77777777" w:rsidR="00A63FD2" w:rsidRDefault="00A63FD2" w:rsidP="00A63FD2">
      <w:pPr>
        <w:rPr>
          <w:lang w:val="en-US"/>
        </w:rPr>
      </w:pPr>
    </w:p>
    <w:p w14:paraId="27FDAB4A" w14:textId="7C3D7D52" w:rsidR="00A63FD2" w:rsidRDefault="00A63FD2" w:rsidP="00A63FD2">
      <w:pPr>
        <w:rPr>
          <w:u w:val="single"/>
          <w:lang w:val="en-US"/>
        </w:rPr>
      </w:pPr>
      <w:r>
        <w:rPr>
          <w:u w:val="single"/>
          <w:lang w:val="en-US"/>
        </w:rPr>
        <w:t>5.1.6 How end users drive digital technologies</w:t>
      </w:r>
    </w:p>
    <w:p w14:paraId="2A42BB38" w14:textId="2EE1B9C7" w:rsidR="00A63FD2" w:rsidRPr="00A63FD2" w:rsidRDefault="00A63FD2" w:rsidP="00A63FD2">
      <w:pPr>
        <w:rPr>
          <w:lang w:val="en-US"/>
        </w:rPr>
      </w:pPr>
      <w:r>
        <w:rPr>
          <w:lang w:val="en-US"/>
        </w:rPr>
        <w:t>Think about 2 different types of customers of a major supermarket, e.g., someone with disabilities, someone with English as a second language and a university student. How do the needs of these end users differ from shopping online?</w:t>
      </w:r>
    </w:p>
    <w:sectPr w:rsidR="00A63FD2" w:rsidRPr="00A6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03C3F"/>
    <w:multiLevelType w:val="hybridMultilevel"/>
    <w:tmpl w:val="D632D5E4"/>
    <w:lvl w:ilvl="0" w:tplc="49105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28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83"/>
    <w:rsid w:val="000311CF"/>
    <w:rsid w:val="00050442"/>
    <w:rsid w:val="00317183"/>
    <w:rsid w:val="00712387"/>
    <w:rsid w:val="0071716C"/>
    <w:rsid w:val="00A63FD2"/>
    <w:rsid w:val="00D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F3FD"/>
  <w15:chartTrackingRefBased/>
  <w15:docId w15:val="{71164B6B-0672-46E7-B2B2-30BB4427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2</cp:revision>
  <dcterms:created xsi:type="dcterms:W3CDTF">2024-10-10T12:11:00Z</dcterms:created>
  <dcterms:modified xsi:type="dcterms:W3CDTF">2024-10-10T14:05:00Z</dcterms:modified>
</cp:coreProperties>
</file>