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contextualSpacing/>
        <w:jc w:val="center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СПЕЦИФИКАЦИЯ</w:t>
      </w:r>
    </w:p>
    <w:p>
      <w:pPr>
        <w:pStyle w:val="TextBody"/>
        <w:spacing w:before="0" w:after="0"/>
        <w:contextualSpacing/>
        <w:jc w:val="center"/>
        <w:rPr>
          <w:rFonts w:ascii="Times New Roman" w:hAnsi="Times New Roman"/>
          <w:b/>
          <w:b/>
          <w:sz w:val="22"/>
          <w:szCs w:val="22"/>
        </w:rPr>
      </w:pPr>
      <w:r>
        <w:rPr>
          <w:rFonts w:ascii="Times New Roman" w:hAnsi="Times New Roman"/>
          <w:b/>
          <w:i/>
        </w:rPr>
        <w:t xml:space="preserve">Расценки на оказание услуг автобетононасоса </w:t>
      </w:r>
    </w:p>
    <w:tbl>
      <w:tblPr>
        <w:tblW w:w="9638" w:type="dxa"/>
        <w:jc w:val="left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28" w:type="dxa"/>
          <w:left w:w="8" w:type="dxa"/>
          <w:bottom w:w="28" w:type="dxa"/>
          <w:right w:w="0" w:type="dxa"/>
        </w:tblCellMar>
        <w:tblLook w:val="04a0" w:noVBand="1" w:noHBand="0" w:lastColumn="0" w:firstColumn="1" w:lastRow="0" w:firstRow="1"/>
      </w:tblPr>
      <w:tblGrid>
        <w:gridCol w:w="1476"/>
        <w:gridCol w:w="2785"/>
        <w:gridCol w:w="2821"/>
        <w:gridCol w:w="2555"/>
      </w:tblGrid>
      <w:tr>
        <w:trPr>
          <w:trHeight w:val="390" w:hRule="atLeast"/>
        </w:trPr>
        <w:tc>
          <w:tcPr>
            <w:tcW w:w="14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Длина стрелы бетононасоса</w:t>
            </w:r>
          </w:p>
        </w:tc>
        <w:tc>
          <w:tcPr>
            <w:tcW w:w="816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right w:w="28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Стоимость услуг автобетононасоса:</w:t>
            </w:r>
          </w:p>
        </w:tc>
      </w:tr>
      <w:tr>
        <w:trPr>
          <w:trHeight w:val="2330" w:hRule="atLeast"/>
        </w:trPr>
        <w:tc>
          <w:tcPr>
            <w:tcW w:w="147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минимальная стоимость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выезда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при объеме более указанного в пункте «минимальная стоимость»</w:t>
            </w:r>
            <w:r>
              <w:rPr>
                <w:rFonts w:ascii="Times New Roman" w:hAnsi="Times New Roman"/>
                <w:sz w:val="22"/>
                <w:szCs w:val="22"/>
              </w:rPr>
              <w:t>, за каждый 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 xml:space="preserve">3 </w:t>
            </w:r>
            <w:r>
              <w:rPr>
                <w:rFonts w:ascii="Times New Roman" w:hAnsi="Times New Roman"/>
                <w:sz w:val="22"/>
                <w:szCs w:val="22"/>
              </w:rPr>
              <w:t>перекачанного бетона, к минимальной стоимости выезда автобетононасоса прибавляется, руб/м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>3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при времени работы автобетононасоса более</w:t>
            </w:r>
            <w:r>
              <w:rPr>
                <w:rFonts w:ascii="Times New Roman" w:hAnsi="Times New Roman"/>
                <w:sz w:val="22"/>
                <w:szCs w:val="22"/>
              </w:rPr>
              <w:t> 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2-х часов и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темпе перекачивания менее 10 м</w:t>
            </w:r>
            <w:r>
              <w:rPr>
                <w:rFonts w:ascii="Times New Roman" w:hAnsi="Times New Roman"/>
                <w:b/>
                <w:position w:val="7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/час</w:t>
            </w:r>
            <w:r>
              <w:rPr>
                <w:rFonts w:ascii="Times New Roman" w:hAnsi="Times New Roman"/>
                <w:sz w:val="22"/>
                <w:szCs w:val="22"/>
              </w:rPr>
              <w:t>, за каждый час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работы автобетононасоса к минимальной стоимости выезда прибавляется, руб/час 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м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7000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руб. (2 часа) 24 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250=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2500=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36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м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9000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руб. (3 часа) 32 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250=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2500=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40-42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м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10000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руб. (3 часа)36 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250=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2500=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52-58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м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15000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руб. (4 часа) 42 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>3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350=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spacing w:before="0" w:after="283"/>
              <w:jc w:val="center"/>
              <w:rPr>
                <w:rFonts w:ascii="Times New Roman" w:hAnsi="Times New Roman"/>
                <w:b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3500=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Переезд на объекте, 1000,00 руб. за переезд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При темпе перекачивания менее 10 м</w:t>
            </w:r>
            <w:r>
              <w:rPr>
                <w:rFonts w:ascii="Times New Roman" w:hAnsi="Times New Roman"/>
                <w:position w:val="7"/>
                <w:sz w:val="22"/>
                <w:szCs w:val="22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/час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автоматически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применяется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повременная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система расчетов</w:t>
            </w:r>
          </w:p>
        </w:tc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Минимальная смена- </w:t>
            </w:r>
          </w:p>
          <w:p>
            <w:pPr>
              <w:pStyle w:val="Style15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 часа. Кроме 25 метров. Время технологической промывки (45 минут) входит в оплачиваемое время.</w:t>
            </w:r>
          </w:p>
        </w:tc>
      </w:tr>
      <w:tr>
        <w:trPr/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</w:tcMar>
          </w:tcPr>
          <w:p>
            <w:pPr>
              <w:pStyle w:val="Style15"/>
              <w:spacing w:before="0" w:after="283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 </w:t>
            </w:r>
          </w:p>
        </w:tc>
        <w:tc>
          <w:tcPr>
            <w:tcW w:w="816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ind w:left="416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Дополнительный бетоноводный тракт оплачивается отдельно: </w:t>
            </w:r>
          </w:p>
          <w:p>
            <w:pPr>
              <w:pStyle w:val="Style15"/>
              <w:ind w:left="416" w:hanging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300 руб. за каждый метр удлинения.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right w:w="28" w:type="dxa"/>
            </w:tcMar>
          </w:tcPr>
          <w:p>
            <w:pPr>
              <w:pStyle w:val="Style15"/>
              <w:spacing w:before="0" w:after="283"/>
              <w:ind w:left="180" w:firstLine="528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При выполнении работ на объектах, расположенных за пределами г. Краснодара, дополнительно применяется расценка за доставку автобетононасоса – 100 руб/км (по удаленности объекта от границы города Краснодара).</w:t>
            </w:r>
          </w:p>
        </w:tc>
      </w:tr>
    </w:tbl>
    <w:p>
      <w:pPr>
        <w:pStyle w:val="TextBody"/>
        <w:jc w:val="center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Все расценки указаны с учетом налога на добавленную стоимость (НДС- 18%).</w:t>
      </w:r>
    </w:p>
    <w:p>
      <w:pPr>
        <w:pStyle w:val="TextBody"/>
        <w:ind w:firstLine="567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Заказчик должен предоставить место на объекте, котором выполняется услуга, для технической промывки спецтехники Исполнителя. В случае не предоставления места – Заказчик дополнительно оплачивает сумму 3 000,00 (три) тысячи рублей.</w:t>
      </w:r>
    </w:p>
    <w:p>
      <w:pPr>
        <w:pStyle w:val="TextBody"/>
        <w:ind w:firstLine="284"/>
        <w:jc w:val="both"/>
        <w:rPr>
          <w:rFonts w:ascii="Times New Roman" w:hAnsi="Times New Roman"/>
          <w:i/>
          <w:i/>
          <w:iCs/>
          <w:color w:val="000000"/>
          <w:sz w:val="22"/>
          <w:szCs w:val="22"/>
        </w:rPr>
      </w:pPr>
      <w:r>
        <w:rPr>
          <w:rFonts w:ascii="Times New Roman" w:hAnsi="Times New Roman"/>
          <w:i/>
          <w:iCs/>
          <w:color w:val="000000"/>
          <w:sz w:val="22"/>
          <w:szCs w:val="22"/>
        </w:rPr>
        <w:t xml:space="preserve">Услуги стационарного бетононасоса от 300000 (трехсот тысяч) рублей в месяц; </w:t>
      </w:r>
    </w:p>
    <w:p>
      <w:pPr>
        <w:pStyle w:val="TextBody"/>
        <w:spacing w:lineRule="auto" w:line="360" w:before="0" w:after="142"/>
        <w:ind w:firstLine="284"/>
        <w:jc w:val="both"/>
        <w:rPr>
          <w:rFonts w:ascii="Times New Roman" w:hAnsi="Times New Roman"/>
          <w:i/>
          <w:i/>
          <w:iCs/>
          <w:color w:val="000000"/>
        </w:rPr>
      </w:pPr>
      <w:r>
        <w:rPr>
          <w:rFonts w:ascii="Times New Roman" w:hAnsi="Times New Roman"/>
          <w:i/>
          <w:iCs/>
          <w:color w:val="000000"/>
          <w:sz w:val="22"/>
          <w:szCs w:val="22"/>
        </w:rPr>
        <w:t>Услуги стационарных распределительных стрел от 150000 (ста пятидесяти) рублей в</w:t>
      </w:r>
      <w:r>
        <w:rPr>
          <w:rFonts w:ascii="Times New Roman" w:hAnsi="Times New Roman"/>
          <w:i/>
          <w:iCs/>
          <w:color w:val="000000"/>
        </w:rPr>
        <w:t xml:space="preserve"> месяц.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СПЕЦИФИКАЦИЯ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6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1"/>
        <w:gridCol w:w="3526"/>
        <w:gridCol w:w="1212"/>
        <w:gridCol w:w="1991"/>
        <w:gridCol w:w="2191"/>
      </w:tblGrid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№ </w:t>
            </w:r>
            <w:r>
              <w:rPr>
                <w:rFonts w:cs="Times New Roman" w:ascii="Times New Roman" w:hAnsi="Times New Roman"/>
              </w:rPr>
              <w:t>п/п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Наименование товара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Объем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самовывоз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 доставкой</w:t>
            </w:r>
          </w:p>
        </w:tc>
      </w:tr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cs="Times New Roman" w:ascii="Times New Roman" w:hAnsi="Times New Roman"/>
              </w:rPr>
              <w:t xml:space="preserve">Бетон М-100 </w:t>
            </w:r>
            <w:r>
              <w:rPr>
                <w:rFonts w:cs="Times New Roman" w:ascii="Times New Roman" w:hAnsi="Times New Roman"/>
                <w:lang w:val="en-GB"/>
              </w:rPr>
              <w:t xml:space="preserve">B7,5 </w:t>
            </w:r>
            <w:r>
              <w:rPr>
                <w:rFonts w:cs="Times New Roman" w:ascii="Times New Roman" w:hAnsi="Times New Roman"/>
              </w:rPr>
              <w:t xml:space="preserve">П3 </w:t>
            </w:r>
            <w:r>
              <w:rPr>
                <w:rFonts w:cs="Times New Roman" w:ascii="Times New Roman" w:hAnsi="Times New Roman"/>
                <w:lang w:val="en-GB"/>
              </w:rPr>
              <w:t>F75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2 500,00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2 700,00</w:t>
            </w:r>
          </w:p>
        </w:tc>
      </w:tr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Бетон М-150 </w:t>
            </w:r>
            <w:r>
              <w:rPr>
                <w:rFonts w:cs="Times New Roman" w:ascii="Times New Roman" w:hAnsi="Times New Roman"/>
                <w:lang w:val="en-GB"/>
              </w:rPr>
              <w:t>B</w:t>
            </w:r>
            <w:r>
              <w:rPr>
                <w:rFonts w:cs="Times New Roman" w:ascii="Times New Roman" w:hAnsi="Times New Roman"/>
              </w:rPr>
              <w:t xml:space="preserve">10 П3 </w:t>
            </w:r>
            <w:r>
              <w:rPr>
                <w:rFonts w:cs="Times New Roman" w:ascii="Times New Roman" w:hAnsi="Times New Roman"/>
                <w:lang w:val="en-GB"/>
              </w:rPr>
              <w:t>F</w:t>
            </w:r>
            <w:r>
              <w:rPr>
                <w:rFonts w:cs="Times New Roman" w:ascii="Times New Roman" w:hAnsi="Times New Roman"/>
              </w:rPr>
              <w:t>100</w:t>
            </w:r>
            <w:r>
              <w:rPr>
                <w:rFonts w:cs="Times New Roman" w:ascii="Times New Roman" w:hAnsi="Times New Roman"/>
                <w:lang w:val="en-GB"/>
              </w:rPr>
              <w:t>W</w:t>
            </w: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2 700,00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2 800,00</w:t>
            </w:r>
          </w:p>
        </w:tc>
      </w:tr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Бетон М-200 </w:t>
            </w:r>
            <w:r>
              <w:rPr>
                <w:rFonts w:cs="Times New Roman" w:ascii="Times New Roman" w:hAnsi="Times New Roman"/>
                <w:lang w:val="en-GB"/>
              </w:rPr>
              <w:t>B</w:t>
            </w:r>
            <w:r>
              <w:rPr>
                <w:rFonts w:cs="Times New Roman" w:ascii="Times New Roman" w:hAnsi="Times New Roman"/>
              </w:rPr>
              <w:t xml:space="preserve">15 П3 </w:t>
            </w:r>
            <w:r>
              <w:rPr>
                <w:rFonts w:cs="Times New Roman" w:ascii="Times New Roman" w:hAnsi="Times New Roman"/>
                <w:lang w:val="en-GB"/>
              </w:rPr>
              <w:t>F</w:t>
            </w:r>
            <w:r>
              <w:rPr>
                <w:rFonts w:cs="Times New Roman" w:ascii="Times New Roman" w:hAnsi="Times New Roman"/>
              </w:rPr>
              <w:t>100</w:t>
            </w:r>
            <w:r>
              <w:rPr>
                <w:rFonts w:cs="Times New Roman" w:ascii="Times New Roman" w:hAnsi="Times New Roman"/>
                <w:lang w:val="en-GB"/>
              </w:rPr>
              <w:t>W</w:t>
            </w: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2 900,00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3 050,00</w:t>
            </w:r>
          </w:p>
        </w:tc>
      </w:tr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Бетон М-250 </w:t>
            </w:r>
            <w:r>
              <w:rPr>
                <w:rFonts w:cs="Times New Roman" w:ascii="Times New Roman" w:hAnsi="Times New Roman"/>
                <w:lang w:val="en-GB"/>
              </w:rPr>
              <w:t>B</w:t>
            </w:r>
            <w:r>
              <w:rPr>
                <w:rFonts w:cs="Times New Roman" w:ascii="Times New Roman" w:hAnsi="Times New Roman"/>
              </w:rPr>
              <w:t xml:space="preserve">20 П3 </w:t>
            </w:r>
            <w:r>
              <w:rPr>
                <w:rFonts w:cs="Times New Roman" w:ascii="Times New Roman" w:hAnsi="Times New Roman"/>
                <w:lang w:val="en-GB"/>
              </w:rPr>
              <w:t>F</w:t>
            </w:r>
            <w:r>
              <w:rPr>
                <w:rFonts w:cs="Times New Roman" w:ascii="Times New Roman" w:hAnsi="Times New Roman"/>
              </w:rPr>
              <w:t>150</w:t>
            </w:r>
            <w:r>
              <w:rPr>
                <w:rFonts w:cs="Times New Roman" w:ascii="Times New Roman" w:hAnsi="Times New Roman"/>
                <w:lang w:val="en-GB"/>
              </w:rPr>
              <w:t>W</w:t>
            </w: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3 100,00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3 250,00</w:t>
            </w:r>
          </w:p>
        </w:tc>
      </w:tr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Бетон М-300 </w:t>
            </w:r>
            <w:r>
              <w:rPr>
                <w:rFonts w:cs="Times New Roman" w:ascii="Times New Roman" w:hAnsi="Times New Roman"/>
                <w:lang w:val="en-GB"/>
              </w:rPr>
              <w:t>B</w:t>
            </w:r>
            <w:r>
              <w:rPr>
                <w:rFonts w:cs="Times New Roman" w:ascii="Times New Roman" w:hAnsi="Times New Roman"/>
              </w:rPr>
              <w:t xml:space="preserve">22,5 П3 </w:t>
            </w:r>
            <w:r>
              <w:rPr>
                <w:rFonts w:cs="Times New Roman" w:ascii="Times New Roman" w:hAnsi="Times New Roman"/>
                <w:lang w:val="en-GB"/>
              </w:rPr>
              <w:t>F</w:t>
            </w:r>
            <w:r>
              <w:rPr>
                <w:rFonts w:cs="Times New Roman" w:ascii="Times New Roman" w:hAnsi="Times New Roman"/>
              </w:rPr>
              <w:t>150</w:t>
            </w:r>
            <w:r>
              <w:rPr>
                <w:rFonts w:cs="Times New Roman" w:ascii="Times New Roman" w:hAnsi="Times New Roman"/>
                <w:lang w:val="en-GB"/>
              </w:rPr>
              <w:t>W</w:t>
            </w: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3 200,00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3 400,00</w:t>
            </w:r>
          </w:p>
        </w:tc>
      </w:tr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Бетон М-350 </w:t>
            </w:r>
            <w:r>
              <w:rPr>
                <w:rFonts w:cs="Times New Roman" w:ascii="Times New Roman" w:hAnsi="Times New Roman"/>
                <w:lang w:val="en-GB"/>
              </w:rPr>
              <w:t>B</w:t>
            </w:r>
            <w:r>
              <w:rPr>
                <w:rFonts w:cs="Times New Roman" w:ascii="Times New Roman" w:hAnsi="Times New Roman"/>
              </w:rPr>
              <w:t xml:space="preserve">25 П3 </w:t>
            </w:r>
            <w:r>
              <w:rPr>
                <w:rFonts w:cs="Times New Roman" w:ascii="Times New Roman" w:hAnsi="Times New Roman"/>
                <w:lang w:val="en-GB"/>
              </w:rPr>
              <w:t>F</w:t>
            </w:r>
            <w:r>
              <w:rPr>
                <w:rFonts w:cs="Times New Roman" w:ascii="Times New Roman" w:hAnsi="Times New Roman"/>
              </w:rPr>
              <w:t>200</w:t>
            </w:r>
            <w:r>
              <w:rPr>
                <w:rFonts w:cs="Times New Roman" w:ascii="Times New Roman" w:hAnsi="Times New Roman"/>
                <w:lang w:val="en-GB"/>
              </w:rPr>
              <w:t>W</w:t>
            </w: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3 500,00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3 700,00</w:t>
            </w:r>
          </w:p>
        </w:tc>
      </w:tr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Пескобетон М-200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2 950,00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3 300,00</w:t>
            </w:r>
          </w:p>
        </w:tc>
      </w:tr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Раствор (цементный) М-100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2 850,00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3 200,00</w:t>
            </w:r>
          </w:p>
        </w:tc>
      </w:tr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9. 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Раствор (цементный) М-150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3 100,00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3 450,00</w:t>
            </w:r>
          </w:p>
        </w:tc>
      </w:tr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Раствор известковый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2 800,00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3 100,00</w:t>
            </w:r>
          </w:p>
        </w:tc>
      </w:tr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Керамзитобетон М-100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5 350,00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5 650,00</w:t>
            </w:r>
          </w:p>
        </w:tc>
      </w:tr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Керамзитобетон М-200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5 750,00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6 050,00</w:t>
            </w:r>
          </w:p>
        </w:tc>
      </w:tr>
      <w:tr>
        <w:trPr/>
        <w:tc>
          <w:tcPr>
            <w:tcW w:w="6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13.</w:t>
            </w:r>
          </w:p>
        </w:tc>
        <w:tc>
          <w:tcPr>
            <w:tcW w:w="35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Бетон В-25 (мета</w:t>
            </w:r>
            <w:bookmarkStart w:id="0" w:name="_GoBack"/>
            <w:bookmarkEnd w:id="0"/>
            <w:r>
              <w:rPr>
                <w:rFonts w:cs="Times New Roman" w:ascii="Times New Roman" w:hAnsi="Times New Roman"/>
              </w:rPr>
              <w:t>ллоармированный)</w:t>
            </w:r>
          </w:p>
        </w:tc>
        <w:tc>
          <w:tcPr>
            <w:tcW w:w="1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>м</w:t>
            </w:r>
            <w:r>
              <w:rPr>
                <w:rFonts w:cs="Times New Roman" w:ascii="Times New Roman" w:hAnsi="Times New Roman"/>
                <w:vertAlign w:val="superscript"/>
              </w:rPr>
              <w:t>3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11 900,00</w:t>
            </w:r>
          </w:p>
        </w:tc>
        <w:tc>
          <w:tcPr>
            <w:tcW w:w="21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12 000,00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Минимальная стоимость доставки бетона/раствора (до 6 м</w:t>
      </w:r>
      <w:r>
        <w:rPr>
          <w:rFonts w:cs="Times New Roman" w:ascii="Times New Roman" w:hAnsi="Times New Roman"/>
          <w:vertAlign w:val="superscript"/>
        </w:rPr>
        <w:t>3</w:t>
      </w:r>
      <w:r>
        <w:rPr>
          <w:rFonts w:cs="Times New Roman" w:ascii="Times New Roman" w:hAnsi="Times New Roman"/>
        </w:rPr>
        <w:t xml:space="preserve"> включительно) – от 3000руб./рейс</w:t>
      </w:r>
    </w:p>
    <w:p>
      <w:pPr>
        <w:pStyle w:val="Normal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Цена 1 куб.м. указана с учетом налога на добавленную стоимость (НДС-18%).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803e5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qFormat/>
    <w:rsid w:val="002803e5"/>
    <w:rPr>
      <w:rFonts w:ascii="Liberation Serif" w:hAnsi="Liberation Serif" w:eastAsia="SimSun" w:cs="Mangal"/>
      <w:sz w:val="24"/>
      <w:szCs w:val="24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4"/>
    <w:rsid w:val="002803e5"/>
    <w:pPr>
      <w:suppressAutoHyphens w:val="false"/>
      <w:spacing w:lineRule="auto" w:line="288" w:before="0" w:after="140"/>
      <w:textAlignment w:val="auto"/>
    </w:pPr>
    <w:rPr>
      <w:kern w:val="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 w:customStyle="1">
    <w:name w:val="Содержимое таблицы"/>
    <w:basedOn w:val="Normal"/>
    <w:qFormat/>
    <w:rsid w:val="002803e5"/>
    <w:pPr>
      <w:suppressLineNumbers/>
      <w:suppressAutoHyphens w:val="false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/>
    <w:rsid w:val="002803e5"/>
    <w:pPr>
      <w:suppressAutoHyphens w:val="false"/>
      <w:spacing w:lineRule="auto" w:line="276" w:before="0" w:after="200"/>
      <w:ind w:left="720" w:hanging="0"/>
      <w:contextualSpacing/>
      <w:textAlignment w:val="auto"/>
    </w:pPr>
    <w:rPr>
      <w:rFonts w:ascii="Calibri" w:hAnsi="Calibri" w:eastAsia="Calibri" w:cs="" w:asciiTheme="minorHAnsi" w:cstheme="minorBidi" w:eastAsiaTheme="minorHAnsi" w:hAnsiTheme="minorHAnsi"/>
      <w:kern w:val="0"/>
      <w:sz w:val="22"/>
      <w:szCs w:val="22"/>
      <w:lang w:eastAsia="en-US" w:bidi="ar-SA"/>
    </w:rPr>
  </w:style>
  <w:style w:type="paragraph" w:styleId="TableContents" w:customStyle="1">
    <w:name w:val="Table Contents"/>
    <w:basedOn w:val="Normal"/>
    <w:qFormat/>
    <w:rsid w:val="002803e5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803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LibreOffice/6.0.4.2$Linux_X86_64 LibreOffice_project/00m0$Build-2</Application>
  <Pages>2</Pages>
  <Words>383</Words>
  <Characters>2167</Characters>
  <CharactersWithSpaces>2455</CharactersWithSpaces>
  <Paragraphs>109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2018-06-07T11:31:00Z</dcterms:created>
  <dc:creator>Пользователь Windows</dc:creator>
  <dc:description/>
  <dc:language>ru-RU</dc:language>
  <cp:lastModifiedBy/>
  <dcterms:modified xsi:type="dcterms:W3CDTF">2018-06-07T14:42:54Z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