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A281A">
      <w:pPr>
        <w:pBdr>
          <w:bottom w:val="single" w:color="000000" w:sz="8" w:space="1"/>
        </w:pBdr>
        <w:spacing w:before="0" w:after="160" w:line="360" w:lineRule="auto"/>
        <w:jc w:val="center"/>
      </w:pPr>
      <w:bookmarkStart w:id="0" w:name="_GoBack"/>
      <w:bookmarkEnd w:id="0"/>
      <w:r>
        <w:rPr>
          <w:rFonts w:ascii="黑体" w:hAnsi="黑体" w:eastAsia="黑体"/>
          <w:b/>
          <w:sz w:val="36"/>
          <w:szCs w:val="36"/>
        </w:rPr>
        <w:t>八年级物理·浮力与压强单元测验</w:t>
      </w:r>
    </w:p>
    <w:p w14:paraId="58287B38">
      <w:pPr>
        <w:spacing w:before="0" w:after="240" w:line="360" w:lineRule="auto"/>
        <w:jc w:val="center"/>
      </w:pPr>
      <w:r>
        <w:rPr>
          <w:rFonts w:ascii="宋体" w:hAnsi="宋体" w:eastAsia="宋体"/>
          <w:sz w:val="24"/>
          <w:szCs w:val="24"/>
        </w:rPr>
        <w:t>班级：__________　姓名：__________　学号：__________　成绩：______</w:t>
      </w:r>
    </w:p>
    <w:p w14:paraId="474B0997">
      <w:pPr>
        <w:keepNext/>
        <w:spacing w:before="240" w:after="120" w:line="360" w:lineRule="auto"/>
      </w:pPr>
      <w:r>
        <w:rPr>
          <w:rFonts w:ascii="黑体" w:hAnsi="黑体" w:eastAsia="黑体"/>
          <w:b/>
          <w:sz w:val="28"/>
          <w:szCs w:val="28"/>
        </w:rPr>
        <w:t>一、选择题（本大题共 6 小题，每小题 3 分，共 18 分）</w:t>
      </w:r>
    </w:p>
    <w:p w14:paraId="37300DDF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1．（3 分）如图所示，甲、乙两人在完全相同的沙滩散步，留下深浅相同、大小不同的脚印。则（　　）</w:t>
      </w:r>
    </w:p>
    <w:p w14:paraId="25E72F7D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2782570" cy="1011555"/>
            <wp:effectExtent l="0" t="0" r="17780" b="1714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800" cy="10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367">
      <w:pPr>
        <w:keepNext/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A．甲对沙滩的压强较大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B．乙对沙滩的压强较小</w:t>
      </w:r>
    </w:p>
    <w:p w14:paraId="7B9AADBC">
      <w:pPr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C．甲所受的重力较大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D．甲所受重力与乙相等</w:t>
      </w:r>
    </w:p>
    <w:p w14:paraId="47D84FFC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2．（3 分）图中小红和滑雪板的总重大于小明的体重，小明陷入雪里，小红却没有。滑雪板和小明对雪地的压力和压强，下列说法正确的是（    ）</w:t>
      </w:r>
    </w:p>
    <w:p w14:paraId="1C3D6867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2569845" cy="1133475"/>
            <wp:effectExtent l="0" t="0" r="1905" b="952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04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D6FA">
      <w:pPr>
        <w:keepNext/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A．小明对雪地的压强较大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B．小明对雪地的压力较大</w:t>
      </w:r>
    </w:p>
    <w:p w14:paraId="7F38FF63">
      <w:pPr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C．他们对雪地的压强相等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D．他们对雪地的压力相等</w:t>
      </w:r>
    </w:p>
    <w:p w14:paraId="6261C04C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3．（3 分）平放在水平地面上的实心正方体a、b，分别用质量相等的甲、乙两种物质制成，如图所示是甲、乙两种物质的质量和体积的关系图像，下列正确的是（    ）</w:t>
      </w:r>
    </w:p>
    <w:p w14:paraId="1EA4F32C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1551305" cy="1471930"/>
            <wp:effectExtent l="0" t="0" r="10795" b="1397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599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AE18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A．实心正方体a、b对地面的压力之比为4∶1</w:t>
      </w:r>
    </w:p>
    <w:p w14:paraId="5ED9F172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B．实心正方体a、b对地面的压力之比为8∶1</w:t>
      </w:r>
    </w:p>
    <w:p w14:paraId="734B1D4D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C．实心正方体a、b的体积之比为8∶1</w:t>
      </w:r>
    </w:p>
    <w:p w14:paraId="7285D746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D．实心正方体a、b对水平地面的压强之比为4∶1</w:t>
      </w:r>
    </w:p>
    <w:p w14:paraId="7318431E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4．（3 分）如图所示，轻质细绳将物体A和B通过两个定滑轮（定滑轮可以改变力的方向，但不改变力的大小）分别连在一个轻质弹簧测力计的两端（不计摩擦），物体B悬在空中，物体A置于水平地面上，整个装置处于静止状态。其中，物体A和B分别是边长为20cm和30cm的正方体，物体A的重力为100N，物体B的重力为20N，则下列说法正确的是（    ）</w:t>
      </w:r>
    </w:p>
    <w:p w14:paraId="778A48C6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2245995" cy="1068705"/>
            <wp:effectExtent l="0" t="0" r="1905" b="1714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3AEE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A．弹簧测力计的合力为80N</w:t>
      </w:r>
    </w:p>
    <w:p w14:paraId="246C91DB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B．弹簧测力计的示数为80N</w:t>
      </w:r>
    </w:p>
    <w:p w14:paraId="162646ED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C．物体A对水平地面的压强为2000Pa</w:t>
      </w:r>
    </w:p>
    <w:p w14:paraId="5E1BA9CB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D．若用30N的力竖直向下拉B，则A受到的合力为50N</w:t>
      </w:r>
    </w:p>
    <w:p w14:paraId="4585913A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5．（3 分）如图所示，形状、体积相同的实心长方体甲、乙置于水平地面，对地面的压力分别为</w:t>
      </w:r>
      <m:oMath>
        <m:sSub>
          <m:sSubPr/>
          <m:e>
            <m:r>
              <m:rPr/>
              <w:rPr>
                <w:rFonts w:hint="default" w:ascii="Cambria Math" w:hAnsi="Cambria Math"/>
                <w:lang w:eastAsia="zh-CN"/>
              </w:rPr>
              <m:t>Z</m:t>
            </m:r>
          </m:e>
          <m:sub>
            <m:r>
              <m:rPr>
                <m:sty m:val="p"/>
              </m:rPr>
              <m:t>甲</m:t>
            </m:r>
          </m:sub>
        </m:sSub>
      </m:oMath>
      <w:r>
        <w:rPr>
          <w:rFonts w:ascii="宋体" w:hAnsi="宋体" w:eastAsia="宋体"/>
          <w:sz w:val="24"/>
          <w:szCs w:val="24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，将它们顺时针旋转90°，此时甲、乙对地面的压强分别为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  <m:sup>
            <m:r>
              <m:rPr>
                <m:sty m:val="p"/>
              </m:rPr>
              <m:t>□</m:t>
            </m:r>
          </m:sup>
        </m:sSubSup>
      </m:oMath>
      <w:r>
        <w:rPr>
          <w:rFonts w:ascii="宋体" w:hAnsi="宋体" w:eastAsia="宋体"/>
          <w:sz w:val="24"/>
          <w:szCs w:val="24"/>
        </w:rPr>
        <w:t>、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乙</m:t>
            </m:r>
          </m:sub>
          <m:sup>
            <m:r>
              <m:rPr>
                <m:sty m:val="p"/>
              </m:rPr>
              <m:t>□</m:t>
            </m:r>
          </m:sup>
        </m:sSubSup>
      </m:oMath>
      <w:r>
        <w:rPr>
          <w:rFonts w:ascii="宋体" w:hAnsi="宋体" w:eastAsia="宋体"/>
          <w:sz w:val="24"/>
          <w:szCs w:val="24"/>
        </w:rPr>
        <w:t>，对地面压强的变化量分别为</w:t>
      </w:r>
      <m:oMath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</m:sSub>
      </m:oMath>
      <w:r>
        <w:rPr>
          <w:rFonts w:ascii="宋体" w:hAnsi="宋体" w:eastAsia="宋体"/>
          <w:sz w:val="24"/>
          <w:szCs w:val="24"/>
        </w:rPr>
        <w:t>、</w:t>
      </w:r>
      <m:oMath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，若</w:t>
      </w:r>
      <m:oMath>
        <m:r>
          <m:rPr/>
          <m:t>Δ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</m:sSub>
        <m:r>
          <m:rPr/>
          <m:t>&gt;Δ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，则（　　）</w:t>
      </w:r>
    </w:p>
    <w:p w14:paraId="6BE1B895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3181985" cy="845820"/>
            <wp:effectExtent l="0" t="0" r="18415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895E">
      <w:pPr>
        <w:keepNext/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甲</m:t>
            </m:r>
          </m:sub>
        </m:sSub>
        <m:r>
          <m:rPr/>
          <m:t>&gt;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  <m:sup>
            <m:r>
              <m:rPr/>
              <m:t>′</m:t>
            </m:r>
          </m:sup>
        </m:sSubSup>
        <m:r>
          <m:rPr/>
          <m:t>&gt;</m:t>
        </m:r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乙</m:t>
            </m:r>
          </m:sub>
          <m:sup>
            <m:r>
              <m:rPr/>
              <m:t>′</m:t>
            </m:r>
          </m:sup>
        </m:sSubSup>
      </m:oMath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B．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甲</m:t>
            </m:r>
          </m:sub>
        </m:sSub>
        <m:r>
          <m:rPr/>
          <m:t>&gt;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  <m:sup>
            <m:r>
              <m:rPr>
                <m:sty m:val="p"/>
              </m:rPr>
              <m:t>□</m:t>
            </m:r>
            <m:r>
              <m:rPr/>
              <m:t>&lt;</m:t>
            </m:r>
            <m:sSubSup>
              <m:sSubSup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乙</m:t>
                </m:r>
              </m:sub>
              <m:sup>
                <m:r>
                  <m:rPr>
                    <m:sty m:val="p"/>
                  </m:rPr>
                  <m:t>□</m:t>
                </m:r>
              </m:sup>
            </m:sSubSup>
          </m:sup>
        </m:sSubSup>
      </m:oMath>
    </w:p>
    <w:p w14:paraId="5F1542F3">
      <w:pPr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C．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甲</m:t>
            </m:r>
          </m:sub>
        </m:sSub>
        <m:r>
          <m:rPr/>
          <m:t>&lt;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  <m:sup>
            <m:r>
              <m:rPr/>
              <m:t>′</m:t>
            </m:r>
          </m:sup>
        </m:sSubSup>
        <m:r>
          <m:rPr/>
          <m:t>&gt;</m:t>
        </m:r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乙</m:t>
            </m:r>
          </m:sub>
          <m:sup>
            <m:r>
              <m:rPr/>
              <m:t>′</m:t>
            </m:r>
          </m:sup>
        </m:sSubSup>
      </m:oMath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D．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甲</m:t>
            </m:r>
          </m:sub>
        </m:sSub>
        <m:r>
          <m:rPr/>
          <m:t>&lt;</m:t>
        </m:r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乙</m:t>
            </m:r>
          </m:sub>
        </m:sSub>
      </m:oMath>
      <w:r>
        <w:rPr>
          <w:rFonts w:ascii="宋体" w:hAnsi="宋体" w:eastAsia="宋体"/>
          <w:sz w:val="24"/>
          <w:szCs w:val="24"/>
        </w:rPr>
        <w:t>，</w:t>
      </w:r>
      <m:oMath>
        <m:sSubSup>
          <m:sSubSupPr/>
          <m:e>
            <m:r>
              <m:rPr/>
              <m:t>p</m:t>
            </m:r>
          </m:e>
          <m:sub>
            <m:r>
              <m:rPr>
                <m:sty m:val="p"/>
              </m:rPr>
              <m:t>甲</m:t>
            </m:r>
          </m:sub>
          <m:sup>
            <m:r>
              <m:rPr>
                <m:sty m:val="p"/>
              </m:rPr>
              <m:t>□</m:t>
            </m:r>
            <m:r>
              <m:rPr/>
              <m:t>&lt;</m:t>
            </m:r>
            <m:sSubSup>
              <m:sSubSup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乙</m:t>
                </m:r>
              </m:sub>
              <m:sup>
                <m:r>
                  <m:rPr>
                    <m:sty m:val="p"/>
                  </m:rPr>
                  <m:t>□</m:t>
                </m:r>
              </m:sup>
            </m:sSubSup>
          </m:sup>
        </m:sSubSup>
      </m:oMath>
    </w:p>
    <w:p w14:paraId="7D7E8900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6．（3 分）如图所示，甲、乙两个实心长方体物体，同一顶点三条棱长均为24cm、12cm和12cm，以图示方式置于水平地面上，甲和乙均沿竖直方向截取二分之一的体积，并将截取部分叠放在各自剩余部分上方，若甲对地面的压强增大900Pa，乙对地面的压强增大600Pa，则甲乙两实心长方体的密度之比为（　　）</w:t>
      </w:r>
    </w:p>
    <w:p w14:paraId="780D51DA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1904365" cy="744855"/>
            <wp:effectExtent l="0" t="0" r="635" b="1714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7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FB18">
      <w:pPr>
        <w:tabs>
          <w:tab w:val="left" w:pos="2183"/>
          <w:tab w:val="left" w:pos="4366"/>
          <w:tab w:val="left" w:pos="6548"/>
        </w:tabs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A．</w:t>
      </w:r>
      <m:oMath>
        <m:r>
          <m:rPr/>
          <m:t>4:3</m:t>
        </m:r>
      </m:oMath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B．</w:t>
      </w:r>
      <m:oMath>
        <m:r>
          <m:rPr/>
          <m:t>16:9</m:t>
        </m:r>
      </m:oMath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C．</w:t>
      </w:r>
      <m:oMath>
        <m:r>
          <m:rPr/>
          <m:t>3:4</m:t>
        </m:r>
      </m:oMath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D．</w:t>
      </w:r>
      <m:oMath>
        <m:r>
          <m:rPr/>
          <m:t>9:16</m:t>
        </m:r>
      </m:oMath>
    </w:p>
    <w:p w14:paraId="503CF6AF">
      <w:r>
        <w:br w:type="page"/>
      </w:r>
    </w:p>
    <w:p w14:paraId="03ED317F">
      <w:pPr>
        <w:keepNext/>
        <w:spacing w:before="240" w:after="120" w:line="360" w:lineRule="auto"/>
      </w:pPr>
      <w:r>
        <w:rPr>
          <w:rFonts w:ascii="黑体" w:hAnsi="黑体" w:eastAsia="黑体"/>
          <w:b/>
          <w:sz w:val="28"/>
          <w:szCs w:val="28"/>
        </w:rPr>
        <w:t>二、计算题（本大题共 4 小题，每小题 6 分，共 24 分）</w:t>
      </w:r>
    </w:p>
    <w:p w14:paraId="531E95A8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7．（6 分）（24-25八年级下·四川内江·期中）小米公司第一款纯电轿车小米SU7于2024年3月28日正式发布，如图所示。该车质量约为2000kg，轮胎与地面接触总面积为8×10-2m2。求：</w:t>
      </w:r>
    </w:p>
    <w:p w14:paraId="00E74794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(1)车的重力；(2)静止时车对地面的压强。</w:t>
      </w:r>
    </w:p>
    <w:p w14:paraId="4A730324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8．（6 分）（2025·江苏扬州·中考真题）某无人快递配送车轮胎与水平地面接触的总面积为</w:t>
      </w:r>
      <m:oMath>
        <m:r>
          <m:rPr/>
          <m:t>500c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</m:oMath>
      <w:r>
        <w:rPr>
          <w:rFonts w:ascii="宋体" w:hAnsi="宋体" w:eastAsia="宋体"/>
          <w:sz w:val="24"/>
          <w:szCs w:val="24"/>
        </w:rPr>
        <w:t>，对地面的压强为</w:t>
      </w:r>
      <m:oMath>
        <m:r>
          <m:rPr/>
          <m:t>1×1</m:t>
        </m:r>
        <m:sSup>
          <m:sSupPr/>
          <m:e>
            <m:r>
              <m:rPr/>
              <m:t>0</m:t>
            </m:r>
          </m:e>
          <m:sup>
            <m:r>
              <m:rPr/>
              <m:t>5</m:t>
            </m:r>
          </m:sup>
        </m:sSup>
        <m:r>
          <m:rPr/>
          <m:t>Pa</m:t>
        </m:r>
      </m:oMath>
      <w:r>
        <w:rPr>
          <w:rFonts w:ascii="宋体" w:hAnsi="宋体" w:eastAsia="宋体"/>
          <w:sz w:val="24"/>
          <w:szCs w:val="24"/>
        </w:rPr>
        <w:t>，在大小为400N的牵引力作用下匀速行驶，g取10N/kg．求：</w:t>
      </w:r>
    </w:p>
    <w:p w14:paraId="75913565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1104900" cy="762635"/>
            <wp:effectExtent l="0" t="0" r="0" b="1841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200" cy="7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20E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(1)配送车所受阻力f的大小；(2)配送车与货物的总质量m。</w:t>
      </w:r>
    </w:p>
    <w:p w14:paraId="123AE843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9．（6 分）（24-25八年级下·北京通州·期中）某地有一处古代建筑群，其中一座房屋屹立千年，依旧稳固。已知该房屋屋顶面积为</w:t>
      </w:r>
      <m:oMath>
        <m:r>
          <m:rPr/>
          <m:t>80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</m:oMath>
      <w:r>
        <w:rPr>
          <w:rFonts w:ascii="宋体" w:hAnsi="宋体" w:eastAsia="宋体"/>
          <w:sz w:val="24"/>
          <w:szCs w:val="24"/>
        </w:rPr>
        <w:t>，当地的大气压强值为</w:t>
      </w:r>
      <m:oMath>
        <m:r>
          <m:rPr/>
          <m:t>1×1</m:t>
        </m:r>
        <m:sSup>
          <m:sSupPr/>
          <m:e>
            <m:r>
              <m:rPr/>
              <m:t>0</m:t>
            </m:r>
          </m:e>
          <m:sup>
            <m:r>
              <m:rPr/>
              <m:t>5</m:t>
            </m:r>
          </m:sup>
        </m:sSup>
        <m:r>
          <m:rPr/>
          <m:t>Pa</m:t>
        </m:r>
      </m:oMath>
      <w:r>
        <w:rPr>
          <w:rFonts w:ascii="宋体" w:hAnsi="宋体" w:eastAsia="宋体"/>
          <w:sz w:val="24"/>
          <w:szCs w:val="24"/>
        </w:rPr>
        <w:t>。求：屋顶的上表面承受的大气压力。</w:t>
      </w:r>
    </w:p>
    <w:p w14:paraId="44EAC6C1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10．（6 分）（25-26八年级下·福建福州·月考）图为某驱逐舰，满载时排水量8000t。（海水密度约为</w:t>
      </w:r>
      <m:oMath>
        <m:r>
          <m:rPr/>
          <m:t>1.0×1</m:t>
        </m:r>
        <m:sSup>
          <m:sSupPr/>
          <m:e>
            <m:r>
              <m:rPr/>
              <m:t>0</m:t>
            </m:r>
          </m:e>
          <m:sup>
            <m:r>
              <m:rPr/>
              <m:t>3</m:t>
            </m:r>
          </m:sup>
        </m:sSup>
        <m:r>
          <m:rPr/>
          <m:t>kg/</m:t>
        </m:r>
        <m:sSup>
          <m:sSupPr/>
          <m:e>
            <m:r>
              <m:rPr/>
              <m:t>m</m:t>
            </m:r>
          </m:e>
          <m:sup>
            <m:r>
              <m:rPr/>
              <m:t>3</m:t>
            </m:r>
          </m:sup>
        </m:sSup>
      </m:oMath>
      <w:r>
        <w:rPr>
          <w:rFonts w:ascii="宋体" w:hAnsi="宋体" w:eastAsia="宋体"/>
          <w:sz w:val="24"/>
          <w:szCs w:val="24"/>
        </w:rPr>
        <w:t>，g取10N/kg）。</w:t>
      </w:r>
    </w:p>
    <w:p w14:paraId="5F9A0A02">
      <w:pPr>
        <w:keepNext/>
        <w:keepLines/>
        <w:spacing w:before="120" w:after="120" w:line="360" w:lineRule="auto"/>
        <w:jc w:val="center"/>
      </w:pPr>
      <w:r>
        <w:drawing>
          <wp:inline distT="0" distB="0" distL="0" distR="0">
            <wp:extent cx="1076325" cy="665480"/>
            <wp:effectExtent l="0" t="0" r="9525" b="127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400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B52">
      <w:pPr>
        <w:keepNext/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(1)驱逐舰满载时受到的浮力是多少？</w:t>
      </w:r>
    </w:p>
    <w:p w14:paraId="272EAEF9">
      <w:pPr>
        <w:spacing w:before="0" w:after="120" w:line="360" w:lineRule="auto"/>
      </w:pPr>
      <w:r>
        <w:rPr>
          <w:rFonts w:ascii="宋体" w:hAnsi="宋体" w:eastAsia="宋体"/>
          <w:sz w:val="24"/>
          <w:szCs w:val="24"/>
        </w:rPr>
        <w:t>(2)若驱逐舰某次排开水的体积是5000m3，则此时驱逐舰受到的浮力是多少？</w:t>
      </w:r>
    </w:p>
    <w:sectPr>
      <w:footerReference r:id="rId5" w:type="default"/>
      <w:pgSz w:w="11906" w:h="16838"/>
      <w:pgMar w:top="1440" w:right="1134" w:bottom="1440" w:left="1474" w:header="720" w:footer="720" w:gutter="56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D27CF">
    <w:pPr>
      <w:jc w:val="center"/>
      <w:rPr>
        <w:sz w:val="18"/>
      </w:rPr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页 共 </w:t>
    </w:r>
    <w:r>
      <w:fldChar w:fldCharType="begin"/>
    </w:r>
    <w:r>
      <w:instrText xml:space="preserve"> NUMPAGES 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5FB3E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60" w:lineRule="auto"/>
    </w:pPr>
    <w:rPr>
      <w:rFonts w:ascii="宋体" w:hAnsi="宋体" w:eastAsia="宋体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2026-10-11T16:04:24Z</dcterms:created>
  <cp:lastModifiedBy>艺昧芭翱</cp:lastModifiedBy>
  <dcterms:modified xsi:type="dcterms:W3CDTF">2026-10-11T16:04:24Z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F6F41146D7B04BD39B9175F8CB76D35A_12</vt:lpwstr>
  </property>
</Properties>
</file>