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2A687D0">
      <w:pPr>
        <w:spacing w:line="360" w:lineRule="auto"/>
        <w:jc w:val="center"/>
        <w:rPr>
          <w:rFonts w:eastAsia="微软雅黑"/>
          <w:b/>
          <w:bCs/>
          <w:color w:val="218854"/>
          <w:kern w:val="44"/>
          <w:sz w:val="36"/>
          <w:szCs w:val="21"/>
        </w:rPr>
      </w:pPr>
      <w:r>
        <w:rPr>
          <w:rFonts w:eastAsia="微软雅黑"/>
          <w:b/>
          <w:bCs/>
          <w:color w:val="218854"/>
          <w:kern w:val="44"/>
          <w:sz w:val="36"/>
          <w:szCs w:val="21"/>
        </w:rPr>
        <w:drawing>
          <wp:anchor simplePos="0" relativeHeight="251658240" behindDoc="0" locked="0" layoutInCell="1" allowOverlap="1">
            <wp:simplePos x="0" y="0"/>
            <wp:positionH relativeFrom="page">
              <wp:posOffset>11391900</wp:posOffset>
            </wp:positionH>
            <wp:positionV relativeFrom="topMargin">
              <wp:posOffset>11328400</wp:posOffset>
            </wp:positionV>
            <wp:extent cx="469900" cy="304800"/>
            <wp:wrapNone/>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xmlns:r="http://schemas.openxmlformats.org/officeDocument/2006/relationships" r:embed="rId5"/>
                    <a:stretch>
                      <a:fillRect/>
                    </a:stretch>
                  </pic:blipFill>
                  <pic:spPr>
                    <a:xfrm>
                      <a:off x="0" y="0"/>
                      <a:ext cx="469900" cy="304800"/>
                    </a:xfrm>
                    <a:prstGeom prst="rect">
                      <a:avLst/>
                    </a:prstGeom>
                  </pic:spPr>
                </pic:pic>
              </a:graphicData>
            </a:graphic>
          </wp:anchor>
        </w:drawing>
      </w:r>
    </w:p>
    <w:p w14:paraId="78EA6646">
      <w:pPr>
        <w:spacing w:line="360" w:lineRule="auto"/>
        <w:jc w:val="center"/>
        <w:rPr>
          <w:rFonts w:eastAsia="微软雅黑" w:hint="default"/>
          <w:b/>
          <w:bCs/>
          <w:color w:val="218854"/>
          <w:kern w:val="44"/>
          <w:sz w:val="36"/>
          <w:szCs w:val="21"/>
          <w:lang w:val="en-US" w:eastAsia="zh-CN"/>
        </w:rPr>
      </w:pPr>
      <w:r>
        <w:rPr>
          <w:rFonts w:eastAsia="微软雅黑"/>
          <w:b/>
          <w:bCs/>
          <w:color w:val="218854"/>
          <w:kern w:val="44"/>
          <w:sz w:val="36"/>
          <w:szCs w:val="21"/>
        </w:rPr>
        <w:t>专题</w:t>
      </w:r>
      <w:r>
        <w:rPr>
          <w:rFonts w:eastAsia="微软雅黑" w:hint="eastAsia"/>
          <w:b/>
          <w:bCs/>
          <w:color w:val="218854"/>
          <w:kern w:val="44"/>
          <w:sz w:val="36"/>
          <w:szCs w:val="21"/>
          <w:lang w:val="en-US" w:eastAsia="zh-CN"/>
        </w:rPr>
        <w:t>12</w:t>
      </w:r>
      <w:r>
        <w:rPr>
          <w:rFonts w:eastAsia="微软雅黑"/>
          <w:b/>
          <w:bCs/>
          <w:color w:val="218854"/>
          <w:kern w:val="44"/>
          <w:sz w:val="36"/>
          <w:szCs w:val="21"/>
        </w:rPr>
        <w:t xml:space="preserve">  </w:t>
      </w:r>
      <w:r>
        <w:rPr>
          <w:rFonts w:eastAsia="微软雅黑" w:hint="eastAsia"/>
          <w:b/>
          <w:bCs/>
          <w:color w:val="218854"/>
          <w:kern w:val="44"/>
          <w:sz w:val="36"/>
          <w:szCs w:val="21"/>
          <w:lang w:val="en-US" w:eastAsia="zh-CN"/>
        </w:rPr>
        <w:t>力学、电学实验专项【重点 难点 热点】</w:t>
      </w:r>
    </w:p>
    <w:p w14:paraId="4BEF146A">
      <w:pPr>
        <w:pStyle w:val="NormalWeb"/>
        <w:widowControl w:val="0"/>
        <w:shd w:val="clear" w:color="auto" w:fill="EEECE1" w:themeFill="background2"/>
        <w:spacing w:before="0" w:beforeAutospacing="0" w:after="0" w:afterAutospacing="0" w:line="360" w:lineRule="auto"/>
        <w:jc w:val="center"/>
        <w:textAlignment w:val="center"/>
        <w:rPr>
          <w:rStyle w:val="Strong"/>
          <w:rFonts w:ascii="微软雅黑" w:eastAsia="微软雅黑" w:hAnsi="微软雅黑" w:cs="微软雅黑"/>
          <w:sz w:val="36"/>
          <w:szCs w:val="36"/>
        </w:rPr>
      </w:pPr>
      <w:r>
        <w:rPr>
          <w:rStyle w:val="Strong"/>
          <w:rFonts w:ascii="微软雅黑" w:eastAsia="微软雅黑" w:hAnsi="微软雅黑" w:cs="微软雅黑" w:hint="eastAsia"/>
          <w:sz w:val="36"/>
          <w:szCs w:val="36"/>
        </w:rPr>
        <w:t>目   录</w:t>
      </w:r>
    </w:p>
    <w:p w14:paraId="6A222F2C">
      <w:pPr>
        <w:pStyle w:val="TOC1"/>
        <w:tabs>
          <w:tab w:val="right" w:leader="dot" w:pos="9740"/>
        </w:tabs>
        <w:rPr>
          <w:rFonts w:ascii="微软雅黑" w:eastAsia="微软雅黑" w:hAnsi="微软雅黑" w:cs="微软雅黑" w:hint="eastAsia"/>
          <w:b/>
          <w:bCs/>
          <w:sz w:val="24"/>
          <w:szCs w:val="24"/>
        </w:rPr>
      </w:pPr>
      <w:r>
        <w:rPr>
          <w:rStyle w:val="Strong"/>
          <w:rFonts w:ascii="微软雅黑" w:eastAsia="微软雅黑" w:hAnsi="微软雅黑" w:cs="微软雅黑" w:hint="eastAsia"/>
          <w:b/>
          <w:bCs/>
          <w:color w:val="218854"/>
          <w:sz w:val="24"/>
          <w:szCs w:val="24"/>
        </w:rPr>
        <w:fldChar w:fldCharType="begin"/>
      </w:r>
      <w:r>
        <w:rPr>
          <w:rStyle w:val="Strong"/>
          <w:rFonts w:ascii="微软雅黑" w:eastAsia="微软雅黑" w:hAnsi="微软雅黑" w:cs="微软雅黑" w:hint="eastAsia"/>
          <w:b/>
          <w:bCs/>
          <w:color w:val="218854"/>
          <w:sz w:val="24"/>
          <w:szCs w:val="24"/>
        </w:rPr>
        <w:instrText xml:space="preserve">TOC \o "1-3" \h \u </w:instrText>
      </w:r>
      <w:r>
        <w:rPr>
          <w:rStyle w:val="Strong"/>
          <w:rFonts w:ascii="微软雅黑" w:eastAsia="微软雅黑" w:hAnsi="微软雅黑" w:cs="微软雅黑" w:hint="eastAsia"/>
          <w:b/>
          <w:bCs/>
          <w:color w:val="218854"/>
          <w:sz w:val="24"/>
          <w:szCs w:val="24"/>
        </w:rPr>
        <w:fldChar w:fldCharType="separate"/>
      </w:r>
      <w:hyperlink w:anchor="_Toc23015" w:history="1">
        <w:r>
          <w:rPr>
            <w:rFonts w:ascii="微软雅黑" w:eastAsia="微软雅黑" w:hAnsi="微软雅黑" w:cs="微软雅黑" w:hint="eastAsia"/>
            <w:b/>
            <w:bCs/>
            <w:sz w:val="24"/>
            <w:szCs w:val="24"/>
          </w:rPr>
          <w:drawing>
            <wp:inline distT="0" distB="0" distL="114300" distR="114300">
              <wp:extent cx="1952625" cy="742950"/>
              <wp:effectExtent l="0" t="0" r="3175" b="6350"/>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pic:cNvPicPr>
                    </pic:nvPicPr>
                    <pic:blipFill>
                      <a:blip xmlns:r="http://schemas.openxmlformats.org/officeDocument/2006/relationships" r:embed="rId6"/>
                      <a:stretch>
                        <a:fillRect/>
                      </a:stretch>
                    </pic:blipFill>
                    <pic:spPr>
                      <a:xfrm>
                        <a:off x="0" y="0"/>
                        <a:ext cx="1952625" cy="742950"/>
                      </a:xfrm>
                      <a:prstGeom prst="rect">
                        <a:avLst/>
                      </a:prstGeom>
                      <a:noFill/>
                      <a:ln>
                        <a:noFill/>
                      </a:ln>
                    </pic:spPr>
                  </pic:pic>
                </a:graphicData>
              </a:graphic>
            </wp:inline>
          </w:drawing>
        </w:r>
        <w:r>
          <w:rPr>
            <w:rFonts w:ascii="微软雅黑" w:eastAsia="微软雅黑" w:hAnsi="微软雅黑" w:cs="微软雅黑" w:hint="eastAsia"/>
            <w:b/>
            <w:bCs/>
            <w:sz w:val="24"/>
            <w:szCs w:val="24"/>
          </w:rPr>
          <w:tab/>
        </w:r>
        <w:r>
          <w:rPr>
            <w:rFonts w:ascii="微软雅黑" w:eastAsia="微软雅黑" w:hAnsi="微软雅黑" w:cs="微软雅黑" w:hint="eastAsia"/>
            <w:b/>
            <w:bCs/>
            <w:sz w:val="24"/>
            <w:szCs w:val="24"/>
          </w:rPr>
          <w:fldChar w:fldCharType="begin"/>
        </w:r>
        <w:r>
          <w:rPr>
            <w:rFonts w:ascii="微软雅黑" w:eastAsia="微软雅黑" w:hAnsi="微软雅黑" w:cs="微软雅黑" w:hint="eastAsia"/>
            <w:b/>
            <w:bCs/>
            <w:sz w:val="24"/>
            <w:szCs w:val="24"/>
          </w:rPr>
          <w:instrText xml:space="preserve"> PAGEREF _Toc23015 \h </w:instrText>
        </w:r>
        <w:r>
          <w:rPr>
            <w:rFonts w:ascii="微软雅黑" w:eastAsia="微软雅黑" w:hAnsi="微软雅黑" w:cs="微软雅黑" w:hint="eastAsia"/>
            <w:b/>
            <w:bCs/>
            <w:sz w:val="24"/>
            <w:szCs w:val="24"/>
          </w:rPr>
          <w:fldChar w:fldCharType="separate"/>
        </w:r>
        <w:r>
          <w:rPr>
            <w:rFonts w:ascii="微软雅黑" w:eastAsia="微软雅黑" w:hAnsi="微软雅黑" w:cs="微软雅黑" w:hint="eastAsia"/>
            <w:b/>
            <w:bCs/>
            <w:sz w:val="24"/>
            <w:szCs w:val="24"/>
          </w:rPr>
          <w:t>1</w:t>
        </w:r>
        <w:r>
          <w:rPr>
            <w:rFonts w:ascii="微软雅黑" w:eastAsia="微软雅黑" w:hAnsi="微软雅黑" w:cs="微软雅黑" w:hint="eastAsia"/>
            <w:b/>
            <w:bCs/>
            <w:sz w:val="24"/>
            <w:szCs w:val="24"/>
          </w:rPr>
          <w:fldChar w:fldCharType="end"/>
        </w:r>
      </w:hyperlink>
    </w:p>
    <w:p w14:paraId="30A2C5D0">
      <w:pPr>
        <w:pStyle w:val="TOC1"/>
        <w:tabs>
          <w:tab w:val="right" w:leader="dot" w:pos="9740"/>
        </w:tabs>
        <w:rPr>
          <w:rFonts w:ascii="微软雅黑" w:eastAsia="微软雅黑" w:hAnsi="微软雅黑" w:cs="微软雅黑" w:hint="eastAsia"/>
          <w:b/>
          <w:bCs/>
          <w:sz w:val="24"/>
          <w:szCs w:val="24"/>
        </w:rPr>
      </w:pPr>
      <w:hyperlink w:anchor="_Toc16854" w:history="1">
        <w:r>
          <w:rPr>
            <w:rFonts w:ascii="微软雅黑" w:eastAsia="微软雅黑" w:hAnsi="微软雅黑" w:cs="微软雅黑" w:hint="eastAsia"/>
            <w:b/>
            <w:bCs/>
            <w:sz w:val="24"/>
            <w:szCs w:val="24"/>
          </w:rPr>
          <w:drawing>
            <wp:inline distT="0" distB="0" distL="114300" distR="114300">
              <wp:extent cx="1981200" cy="723900"/>
              <wp:effectExtent l="0" t="0" r="0" b="0"/>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pic:cNvPicPr>
                    </pic:nvPicPr>
                    <pic:blipFill>
                      <a:blip xmlns:r="http://schemas.openxmlformats.org/officeDocument/2006/relationships" r:embed="rId7"/>
                      <a:stretch>
                        <a:fillRect/>
                      </a:stretch>
                    </pic:blipFill>
                    <pic:spPr>
                      <a:xfrm>
                        <a:off x="0" y="0"/>
                        <a:ext cx="1981200" cy="723900"/>
                      </a:xfrm>
                      <a:prstGeom prst="rect">
                        <a:avLst/>
                      </a:prstGeom>
                      <a:noFill/>
                      <a:ln>
                        <a:noFill/>
                      </a:ln>
                    </pic:spPr>
                  </pic:pic>
                </a:graphicData>
              </a:graphic>
            </wp:inline>
          </w:drawing>
        </w:r>
        <w:r>
          <w:rPr>
            <w:rFonts w:ascii="微软雅黑" w:eastAsia="微软雅黑" w:hAnsi="微软雅黑" w:cs="微软雅黑" w:hint="eastAsia"/>
            <w:b/>
            <w:bCs/>
            <w:sz w:val="24"/>
            <w:szCs w:val="24"/>
          </w:rPr>
          <w:tab/>
        </w:r>
        <w:r>
          <w:rPr>
            <w:rFonts w:ascii="微软雅黑" w:eastAsia="微软雅黑" w:hAnsi="微软雅黑" w:cs="微软雅黑" w:hint="eastAsia"/>
            <w:b/>
            <w:bCs/>
            <w:sz w:val="24"/>
            <w:szCs w:val="24"/>
            <w:lang w:val="en-US" w:eastAsia="zh-CN"/>
          </w:rPr>
          <w:t>5</w:t>
        </w:r>
      </w:hyperlink>
    </w:p>
    <w:p w14:paraId="30EA8FFA">
      <w:pPr>
        <w:pStyle w:val="TOC2"/>
        <w:tabs>
          <w:tab w:val="right" w:leader="dot" w:pos="9740"/>
        </w:tabs>
        <w:rPr>
          <w:rFonts w:ascii="微软雅黑" w:eastAsia="微软雅黑" w:hAnsi="微软雅黑" w:cs="微软雅黑" w:hint="eastAsia"/>
          <w:b/>
          <w:bCs/>
          <w:color w:val="218854"/>
          <w:sz w:val="24"/>
          <w:szCs w:val="24"/>
          <w:lang w:val="en-US" w:eastAsia="zh-CN"/>
        </w:rPr>
      </w:pPr>
      <w:hyperlink w:anchor="_Toc1363" w:history="1">
        <w:r>
          <w:rPr>
            <w:rFonts w:ascii="微软雅黑" w:eastAsia="微软雅黑" w:hAnsi="微软雅黑" w:cs="微软雅黑" w:hint="eastAsia"/>
            <w:b/>
            <w:bCs/>
            <w:color w:val="218854"/>
            <w:sz w:val="24"/>
            <w:szCs w:val="24"/>
            <w:highlight w:val="none"/>
            <w:shd w:val="clear" w:color="auto" w:fill="auto"/>
            <w:lang w:val="en-US" w:eastAsia="zh-CN"/>
          </w:rPr>
          <w:t>考点一  探究滑动摩擦力大小与哪些因素有关</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lang w:val="en-US" w:eastAsia="zh-CN"/>
          </w:rPr>
          <w:t>5</w:t>
        </w:r>
      </w:hyperlink>
    </w:p>
    <w:p w14:paraId="7DFB8BCD">
      <w:pPr>
        <w:pStyle w:val="TOC2"/>
        <w:tabs>
          <w:tab w:val="right" w:leader="dot" w:pos="9740"/>
        </w:tabs>
        <w:rPr>
          <w:rFonts w:ascii="微软雅黑" w:eastAsia="微软雅黑" w:hAnsi="微软雅黑" w:cs="微软雅黑" w:hint="eastAsia"/>
          <w:b/>
          <w:bCs/>
          <w:color w:val="218854"/>
          <w:sz w:val="24"/>
          <w:szCs w:val="24"/>
          <w:lang w:val="en-US" w:eastAsia="zh-CN"/>
        </w:rPr>
      </w:pPr>
      <w:hyperlink w:anchor="_Toc10460" w:history="1">
        <w:r>
          <w:rPr>
            <w:rFonts w:ascii="微软雅黑" w:eastAsia="微软雅黑" w:hAnsi="微软雅黑" w:cs="微软雅黑" w:hint="eastAsia"/>
            <w:b/>
            <w:bCs/>
            <w:color w:val="218854"/>
            <w:sz w:val="24"/>
            <w:szCs w:val="24"/>
            <w:highlight w:val="none"/>
            <w:shd w:val="clear" w:color="auto" w:fill="auto"/>
            <w:lang w:val="en-US" w:eastAsia="zh-CN"/>
          </w:rPr>
          <w:t>考点二  探究液体压强与哪些因素有关</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lang w:val="en-US" w:eastAsia="zh-CN"/>
          </w:rPr>
          <w:t>6</w:t>
        </w:r>
      </w:hyperlink>
    </w:p>
    <w:p w14:paraId="2766934C">
      <w:pPr>
        <w:pStyle w:val="TOC2"/>
        <w:tabs>
          <w:tab w:val="right" w:leader="dot" w:pos="9740"/>
        </w:tabs>
        <w:rPr>
          <w:rFonts w:ascii="微软雅黑" w:eastAsia="微软雅黑" w:hAnsi="微软雅黑" w:cs="微软雅黑" w:hint="eastAsia"/>
          <w:b/>
          <w:bCs/>
          <w:color w:val="218854"/>
          <w:sz w:val="24"/>
          <w:szCs w:val="24"/>
          <w:lang w:val="en-US" w:eastAsia="zh-CN"/>
        </w:rPr>
      </w:pPr>
      <w:hyperlink w:anchor="_Toc2790" w:history="1">
        <w:r>
          <w:rPr>
            <w:rFonts w:ascii="微软雅黑" w:eastAsia="微软雅黑" w:hAnsi="微软雅黑" w:cs="微软雅黑" w:hint="eastAsia"/>
            <w:b/>
            <w:bCs/>
            <w:color w:val="218854"/>
            <w:sz w:val="24"/>
            <w:szCs w:val="24"/>
            <w:highlight w:val="none"/>
            <w:shd w:val="clear" w:color="auto" w:fill="auto"/>
            <w:lang w:val="en-US" w:eastAsia="zh-CN"/>
          </w:rPr>
          <w:t>考点三  探究浮力大小与哪些因素有关</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lang w:val="en-US" w:eastAsia="zh-CN"/>
          </w:rPr>
          <w:t>7</w:t>
        </w:r>
      </w:hyperlink>
    </w:p>
    <w:p w14:paraId="2431F488">
      <w:pPr>
        <w:pStyle w:val="TOC2"/>
        <w:tabs>
          <w:tab w:val="right" w:leader="dot" w:pos="9740"/>
        </w:tabs>
        <w:rPr>
          <w:rFonts w:ascii="微软雅黑" w:eastAsia="微软雅黑" w:hAnsi="微软雅黑" w:cs="微软雅黑" w:hint="eastAsia"/>
          <w:b/>
          <w:bCs/>
          <w:color w:val="218854"/>
          <w:sz w:val="24"/>
          <w:szCs w:val="24"/>
        </w:rPr>
      </w:pPr>
      <w:hyperlink w:anchor="_Toc25925" w:history="1">
        <w:r>
          <w:rPr>
            <w:rFonts w:ascii="微软雅黑" w:eastAsia="微软雅黑" w:hAnsi="微软雅黑" w:cs="微软雅黑" w:hint="eastAsia"/>
            <w:b/>
            <w:bCs/>
            <w:color w:val="218854"/>
            <w:sz w:val="24"/>
            <w:szCs w:val="24"/>
            <w:highlight w:val="none"/>
            <w:shd w:val="clear" w:color="auto" w:fill="auto"/>
            <w:lang w:val="en-US" w:eastAsia="zh-CN"/>
          </w:rPr>
          <w:t>考点四  探究杠杆的平衡条件</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rPr>
          <w:fldChar w:fldCharType="begin"/>
        </w:r>
        <w:r>
          <w:rPr>
            <w:rFonts w:ascii="微软雅黑" w:eastAsia="微软雅黑" w:hAnsi="微软雅黑" w:cs="微软雅黑" w:hint="eastAsia"/>
            <w:b/>
            <w:bCs/>
            <w:color w:val="218854"/>
            <w:sz w:val="24"/>
            <w:szCs w:val="24"/>
          </w:rPr>
          <w:instrText xml:space="preserve"> PAGEREF _Toc25925 \h </w:instrText>
        </w:r>
        <w:r>
          <w:rPr>
            <w:rFonts w:ascii="微软雅黑" w:eastAsia="微软雅黑" w:hAnsi="微软雅黑" w:cs="微软雅黑" w:hint="eastAsia"/>
            <w:b/>
            <w:bCs/>
            <w:color w:val="218854"/>
            <w:sz w:val="24"/>
            <w:szCs w:val="24"/>
          </w:rPr>
          <w:fldChar w:fldCharType="separate"/>
        </w:r>
        <w:r>
          <w:rPr>
            <w:rFonts w:ascii="微软雅黑" w:eastAsia="微软雅黑" w:hAnsi="微软雅黑" w:cs="微软雅黑" w:hint="eastAsia"/>
            <w:b/>
            <w:bCs/>
            <w:color w:val="218854"/>
            <w:sz w:val="24"/>
            <w:szCs w:val="24"/>
            <w:lang w:val="en-US" w:eastAsia="zh-CN"/>
          </w:rPr>
          <w:t>8</w:t>
        </w:r>
        <w:r>
          <w:rPr>
            <w:rFonts w:ascii="微软雅黑" w:eastAsia="微软雅黑" w:hAnsi="微软雅黑" w:cs="微软雅黑" w:hint="eastAsia"/>
            <w:b/>
            <w:bCs/>
            <w:color w:val="218854"/>
            <w:sz w:val="24"/>
            <w:szCs w:val="24"/>
          </w:rPr>
          <w:fldChar w:fldCharType="end"/>
        </w:r>
      </w:hyperlink>
    </w:p>
    <w:p w14:paraId="415F5BD7">
      <w:pPr>
        <w:pStyle w:val="TOC2"/>
        <w:tabs>
          <w:tab w:val="right" w:leader="dot" w:pos="9740"/>
        </w:tabs>
        <w:rPr>
          <w:rFonts w:ascii="微软雅黑" w:eastAsia="微软雅黑" w:hAnsi="微软雅黑" w:cs="微软雅黑" w:hint="eastAsia"/>
          <w:b/>
          <w:bCs/>
          <w:color w:val="218854"/>
          <w:sz w:val="24"/>
          <w:szCs w:val="24"/>
        </w:rPr>
      </w:pPr>
      <w:hyperlink w:anchor="_Toc25925" w:history="1">
        <w:r>
          <w:rPr>
            <w:rFonts w:ascii="微软雅黑" w:eastAsia="微软雅黑" w:hAnsi="微软雅黑" w:cs="微软雅黑" w:hint="eastAsia"/>
            <w:b/>
            <w:bCs/>
            <w:color w:val="218854"/>
            <w:sz w:val="24"/>
            <w:szCs w:val="24"/>
            <w:highlight w:val="none"/>
            <w:shd w:val="clear" w:color="auto" w:fill="auto"/>
            <w:lang w:val="en-US" w:eastAsia="zh-CN"/>
          </w:rPr>
          <w:t>考点五  探究电流与电压、电阻的关系</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rPr>
          <w:fldChar w:fldCharType="begin"/>
        </w:r>
        <w:r>
          <w:rPr>
            <w:rFonts w:ascii="微软雅黑" w:eastAsia="微软雅黑" w:hAnsi="微软雅黑" w:cs="微软雅黑" w:hint="eastAsia"/>
            <w:b/>
            <w:bCs/>
            <w:color w:val="218854"/>
            <w:sz w:val="24"/>
            <w:szCs w:val="24"/>
          </w:rPr>
          <w:instrText xml:space="preserve"> PAGEREF _Toc25925 \h </w:instrText>
        </w:r>
        <w:r>
          <w:rPr>
            <w:rFonts w:ascii="微软雅黑" w:eastAsia="微软雅黑" w:hAnsi="微软雅黑" w:cs="微软雅黑" w:hint="eastAsia"/>
            <w:b/>
            <w:bCs/>
            <w:color w:val="218854"/>
            <w:sz w:val="24"/>
            <w:szCs w:val="24"/>
          </w:rPr>
          <w:fldChar w:fldCharType="separate"/>
        </w:r>
        <w:r>
          <w:rPr>
            <w:rFonts w:ascii="微软雅黑" w:eastAsia="微软雅黑" w:hAnsi="微软雅黑" w:cs="微软雅黑" w:hint="eastAsia"/>
            <w:b/>
            <w:bCs/>
            <w:color w:val="218854"/>
            <w:sz w:val="24"/>
            <w:szCs w:val="24"/>
          </w:rPr>
          <w:t>1</w:t>
        </w:r>
        <w:r>
          <w:rPr>
            <w:rFonts w:ascii="微软雅黑" w:eastAsia="微软雅黑" w:hAnsi="微软雅黑" w:cs="微软雅黑" w:hint="eastAsia"/>
            <w:b/>
            <w:bCs/>
            <w:color w:val="218854"/>
            <w:sz w:val="24"/>
            <w:szCs w:val="24"/>
            <w:lang w:val="en-US" w:eastAsia="zh-CN"/>
          </w:rPr>
          <w:t>0</w:t>
        </w:r>
        <w:r>
          <w:rPr>
            <w:rFonts w:ascii="微软雅黑" w:eastAsia="微软雅黑" w:hAnsi="微软雅黑" w:cs="微软雅黑" w:hint="eastAsia"/>
            <w:b/>
            <w:bCs/>
            <w:color w:val="218854"/>
            <w:sz w:val="24"/>
            <w:szCs w:val="24"/>
          </w:rPr>
          <w:fldChar w:fldCharType="end"/>
        </w:r>
      </w:hyperlink>
    </w:p>
    <w:p w14:paraId="2B3FF831">
      <w:pPr>
        <w:pStyle w:val="TOC2"/>
        <w:tabs>
          <w:tab w:val="right" w:leader="dot" w:pos="9740"/>
        </w:tabs>
        <w:rPr>
          <w:rFonts w:ascii="微软雅黑" w:eastAsia="微软雅黑" w:hAnsi="微软雅黑" w:cs="微软雅黑" w:hint="eastAsia"/>
          <w:b/>
          <w:bCs/>
          <w:color w:val="218854"/>
          <w:sz w:val="24"/>
          <w:szCs w:val="24"/>
        </w:rPr>
      </w:pPr>
      <w:hyperlink w:anchor="_Toc25925" w:history="1">
        <w:r>
          <w:rPr>
            <w:rFonts w:ascii="微软雅黑" w:eastAsia="微软雅黑" w:hAnsi="微软雅黑" w:cs="微软雅黑" w:hint="eastAsia"/>
            <w:b/>
            <w:bCs/>
            <w:color w:val="218854"/>
            <w:sz w:val="24"/>
            <w:szCs w:val="24"/>
            <w:highlight w:val="none"/>
            <w:shd w:val="clear" w:color="auto" w:fill="auto"/>
            <w:lang w:val="en-US" w:eastAsia="zh-CN"/>
          </w:rPr>
          <w:t>考点六  伏安法测电阻（含特殊法测电阻）</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rPr>
          <w:fldChar w:fldCharType="begin"/>
        </w:r>
        <w:r>
          <w:rPr>
            <w:rFonts w:ascii="微软雅黑" w:eastAsia="微软雅黑" w:hAnsi="微软雅黑" w:cs="微软雅黑" w:hint="eastAsia"/>
            <w:b/>
            <w:bCs/>
            <w:color w:val="218854"/>
            <w:sz w:val="24"/>
            <w:szCs w:val="24"/>
          </w:rPr>
          <w:instrText xml:space="preserve"> PAGEREF _Toc25925 \h </w:instrText>
        </w:r>
        <w:r>
          <w:rPr>
            <w:rFonts w:ascii="微软雅黑" w:eastAsia="微软雅黑" w:hAnsi="微软雅黑" w:cs="微软雅黑" w:hint="eastAsia"/>
            <w:b/>
            <w:bCs/>
            <w:color w:val="218854"/>
            <w:sz w:val="24"/>
            <w:szCs w:val="24"/>
          </w:rPr>
          <w:fldChar w:fldCharType="separate"/>
        </w:r>
        <w:r>
          <w:rPr>
            <w:rFonts w:ascii="微软雅黑" w:eastAsia="微软雅黑" w:hAnsi="微软雅黑" w:cs="微软雅黑" w:hint="eastAsia"/>
            <w:b/>
            <w:bCs/>
            <w:color w:val="218854"/>
            <w:sz w:val="24"/>
            <w:szCs w:val="24"/>
            <w:lang w:val="en-US" w:eastAsia="zh-CN"/>
          </w:rPr>
          <w:t>11</w:t>
        </w:r>
        <w:r>
          <w:rPr>
            <w:rFonts w:ascii="微软雅黑" w:eastAsia="微软雅黑" w:hAnsi="微软雅黑" w:cs="微软雅黑" w:hint="eastAsia"/>
            <w:b/>
            <w:bCs/>
            <w:color w:val="218854"/>
            <w:sz w:val="24"/>
            <w:szCs w:val="24"/>
          </w:rPr>
          <w:fldChar w:fldCharType="end"/>
        </w:r>
      </w:hyperlink>
    </w:p>
    <w:p w14:paraId="000631FF">
      <w:pPr>
        <w:pStyle w:val="TOC2"/>
        <w:tabs>
          <w:tab w:val="right" w:leader="dot" w:pos="9740"/>
        </w:tabs>
        <w:rPr>
          <w:rFonts w:eastAsia="微软雅黑" w:hint="eastAsia"/>
          <w:lang w:val="en-US" w:eastAsia="zh-CN"/>
        </w:rPr>
      </w:pPr>
      <w:hyperlink w:anchor="_Toc25925" w:history="1">
        <w:r>
          <w:rPr>
            <w:rFonts w:ascii="微软雅黑" w:eastAsia="微软雅黑" w:hAnsi="微软雅黑" w:cs="微软雅黑" w:hint="eastAsia"/>
            <w:b/>
            <w:bCs/>
            <w:color w:val="218854"/>
            <w:sz w:val="24"/>
            <w:szCs w:val="24"/>
            <w:highlight w:val="none"/>
            <w:shd w:val="clear" w:color="auto" w:fill="auto"/>
            <w:lang w:val="en-US" w:eastAsia="zh-CN"/>
          </w:rPr>
          <w:t>考点七  测量小灯泡的电功率（含特殊法）</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lang w:val="en-US" w:eastAsia="zh-CN"/>
          </w:rPr>
          <w:t>1</w:t>
        </w:r>
        <w:r>
          <w:rPr>
            <w:rFonts w:ascii="微软雅黑" w:eastAsia="微软雅黑" w:hAnsi="微软雅黑" w:cs="微软雅黑" w:hint="eastAsia"/>
            <w:b/>
            <w:bCs/>
            <w:color w:val="218854"/>
            <w:sz w:val="24"/>
            <w:szCs w:val="24"/>
          </w:rPr>
          <w:fldChar w:fldCharType="begin"/>
        </w:r>
        <w:r>
          <w:rPr>
            <w:rFonts w:ascii="微软雅黑" w:eastAsia="微软雅黑" w:hAnsi="微软雅黑" w:cs="微软雅黑" w:hint="eastAsia"/>
            <w:b/>
            <w:bCs/>
            <w:color w:val="218854"/>
            <w:sz w:val="24"/>
            <w:szCs w:val="24"/>
          </w:rPr>
          <w:instrText xml:space="preserve"> PAGEREF _Toc25925 \h </w:instrText>
        </w:r>
        <w:r>
          <w:rPr>
            <w:rFonts w:ascii="微软雅黑" w:eastAsia="微软雅黑" w:hAnsi="微软雅黑" w:cs="微软雅黑" w:hint="eastAsia"/>
            <w:b/>
            <w:bCs/>
            <w:color w:val="218854"/>
            <w:sz w:val="24"/>
            <w:szCs w:val="24"/>
          </w:rPr>
          <w:fldChar w:fldCharType="separate"/>
        </w:r>
        <w:r>
          <w:rPr>
            <w:rFonts w:ascii="微软雅黑" w:eastAsia="微软雅黑" w:hAnsi="微软雅黑" w:cs="微软雅黑" w:hint="eastAsia"/>
            <w:b/>
            <w:bCs/>
            <w:color w:val="218854"/>
            <w:sz w:val="24"/>
            <w:szCs w:val="24"/>
            <w:lang w:val="en-US" w:eastAsia="zh-CN"/>
          </w:rPr>
          <w:t>2</w:t>
        </w:r>
        <w:r>
          <w:rPr>
            <w:rFonts w:ascii="微软雅黑" w:eastAsia="微软雅黑" w:hAnsi="微软雅黑" w:cs="微软雅黑" w:hint="eastAsia"/>
            <w:b/>
            <w:bCs/>
            <w:color w:val="218854"/>
            <w:sz w:val="24"/>
            <w:szCs w:val="24"/>
          </w:rPr>
          <w:fldChar w:fldCharType="end"/>
        </w:r>
      </w:hyperlink>
    </w:p>
    <w:p w14:paraId="00B77D71">
      <w:pPr>
        <w:pStyle w:val="TOC1"/>
        <w:tabs>
          <w:tab w:val="right" w:leader="dot" w:pos="9740"/>
        </w:tabs>
        <w:rPr>
          <w:rFonts w:ascii="微软雅黑" w:eastAsia="微软雅黑" w:hAnsi="微软雅黑" w:cs="微软雅黑" w:hint="eastAsia"/>
          <w:b/>
          <w:bCs/>
          <w:sz w:val="24"/>
          <w:szCs w:val="24"/>
        </w:rPr>
      </w:pPr>
      <w:hyperlink w:anchor="_Toc13856" w:history="1">
        <w:r>
          <w:rPr>
            <w:rFonts w:ascii="微软雅黑" w:eastAsia="微软雅黑" w:hAnsi="微软雅黑" w:cs="微软雅黑" w:hint="eastAsia"/>
            <w:b/>
            <w:bCs/>
            <w:sz w:val="24"/>
            <w:szCs w:val="24"/>
          </w:rPr>
          <w:drawing>
            <wp:inline distT="0" distB="0" distL="114300" distR="114300">
              <wp:extent cx="1952625" cy="733425"/>
              <wp:effectExtent l="0" t="0" r="9525" b="9525"/>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xmlns:r="http://schemas.openxmlformats.org/officeDocument/2006/relationships" r:embed="rId8"/>
                      <a:stretch>
                        <a:fillRect/>
                      </a:stretch>
                    </pic:blipFill>
                    <pic:spPr>
                      <a:xfrm>
                        <a:off x="0" y="0"/>
                        <a:ext cx="1952625" cy="733425"/>
                      </a:xfrm>
                      <a:prstGeom prst="rect">
                        <a:avLst/>
                      </a:prstGeom>
                      <a:noFill/>
                      <a:ln>
                        <a:noFill/>
                      </a:ln>
                    </pic:spPr>
                  </pic:pic>
                </a:graphicData>
              </a:graphic>
            </wp:inline>
          </w:drawing>
        </w:r>
        <w:r>
          <w:rPr>
            <w:rFonts w:ascii="微软雅黑" w:eastAsia="微软雅黑" w:hAnsi="微软雅黑" w:cs="微软雅黑" w:hint="eastAsia"/>
            <w:b/>
            <w:bCs/>
            <w:sz w:val="24"/>
            <w:szCs w:val="24"/>
          </w:rPr>
          <w:tab/>
        </w:r>
        <w:r>
          <w:rPr>
            <w:rFonts w:ascii="微软雅黑" w:eastAsia="微软雅黑" w:hAnsi="微软雅黑" w:cs="微软雅黑" w:hint="eastAsia"/>
            <w:b/>
            <w:bCs/>
            <w:sz w:val="24"/>
            <w:szCs w:val="24"/>
            <w:lang w:val="en-US" w:eastAsia="zh-CN"/>
          </w:rPr>
          <w:t>13</w:t>
        </w:r>
      </w:hyperlink>
    </w:p>
    <w:p w14:paraId="256FBF06">
      <w:pPr>
        <w:pStyle w:val="TOC2"/>
        <w:tabs>
          <w:tab w:val="right" w:leader="dot" w:pos="9740"/>
        </w:tabs>
        <w:rPr>
          <w:rFonts w:ascii="微软雅黑" w:eastAsia="微软雅黑" w:hAnsi="微软雅黑" w:cs="微软雅黑" w:hint="eastAsia"/>
          <w:b/>
          <w:bCs/>
          <w:sz w:val="24"/>
          <w:szCs w:val="24"/>
        </w:rPr>
      </w:pPr>
      <w:hyperlink w:anchor="_Toc23212" w:history="1">
        <w:r>
          <w:rPr>
            <w:rFonts w:ascii="微软雅黑" w:eastAsia="微软雅黑" w:hAnsi="微软雅黑" w:cs="微软雅黑" w:hint="eastAsia"/>
            <w:b/>
            <w:bCs/>
            <w:sz w:val="24"/>
            <w:szCs w:val="24"/>
          </w:rPr>
          <w:drawing>
            <wp:inline distT="0" distB="0" distL="114300" distR="114300">
              <wp:extent cx="2228850" cy="361950"/>
              <wp:effectExtent l="0" t="0" r="0" b="0"/>
              <wp:docPr id="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
                      <pic:cNvPicPr>
                        <a:picLocks noChangeAspect="1"/>
                      </pic:cNvPicPr>
                    </pic:nvPicPr>
                    <pic:blipFill>
                      <a:blip xmlns:r="http://schemas.openxmlformats.org/officeDocument/2006/relationships" r:embed="rId9"/>
                      <a:stretch>
                        <a:fillRect/>
                      </a:stretch>
                    </pic:blipFill>
                    <pic:spPr>
                      <a:xfrm>
                        <a:off x="0" y="0"/>
                        <a:ext cx="2228850" cy="361950"/>
                      </a:xfrm>
                      <a:prstGeom prst="rect">
                        <a:avLst/>
                      </a:prstGeom>
                      <a:noFill/>
                      <a:ln>
                        <a:noFill/>
                      </a:ln>
                    </pic:spPr>
                  </pic:pic>
                </a:graphicData>
              </a:graphic>
            </wp:inline>
          </w:drawing>
        </w:r>
        <w:r>
          <w:rPr>
            <w:rFonts w:ascii="微软雅黑" w:eastAsia="微软雅黑" w:hAnsi="微软雅黑" w:cs="微软雅黑" w:hint="eastAsia"/>
            <w:b/>
            <w:bCs/>
            <w:sz w:val="24"/>
            <w:szCs w:val="24"/>
          </w:rPr>
          <w:tab/>
        </w:r>
        <w:r>
          <w:rPr>
            <w:rFonts w:ascii="微软雅黑" w:eastAsia="微软雅黑" w:hAnsi="微软雅黑" w:cs="微软雅黑" w:hint="eastAsia"/>
            <w:b/>
            <w:bCs/>
            <w:sz w:val="24"/>
            <w:szCs w:val="24"/>
            <w:lang w:val="en-US" w:eastAsia="zh-CN"/>
          </w:rPr>
          <w:t>13</w:t>
        </w:r>
        <w:bookmarkStart w:id="0" w:name="_GoBack"/>
        <w:bookmarkEnd w:id="0"/>
      </w:hyperlink>
    </w:p>
    <w:p w14:paraId="5B67AD44">
      <w:pPr>
        <w:pStyle w:val="TOC1"/>
        <w:keepNext w:val="0"/>
        <w:keepLines w:val="0"/>
        <w:pageBreakBefore w:val="0"/>
        <w:widowControl w:val="0"/>
        <w:tabs>
          <w:tab w:val="right" w:leader="dot" w:pos="9752"/>
        </w:tabs>
        <w:kinsoku/>
        <w:wordWrap/>
        <w:overflowPunct/>
        <w:topLinePunct w:val="0"/>
        <w:autoSpaceDE/>
        <w:autoSpaceDN/>
        <w:bidi w:val="0"/>
        <w:adjustRightInd/>
        <w:snapToGrid/>
        <w:spacing w:line="240" w:lineRule="auto"/>
        <w:jc w:val="center"/>
        <w:textAlignment w:val="auto"/>
      </w:pPr>
      <w:r>
        <w:rPr>
          <w:rFonts w:ascii="微软雅黑" w:eastAsia="微软雅黑" w:hAnsi="微软雅黑" w:cs="微软雅黑" w:hint="eastAsia"/>
          <w:b/>
          <w:bCs/>
          <w:color w:val="218854"/>
          <w:sz w:val="24"/>
          <w:szCs w:val="24"/>
        </w:rPr>
        <w:fldChar w:fldCharType="end"/>
      </w:r>
      <w:bookmarkStart w:id="1" w:name="_Toc23015"/>
      <w:r>
        <w:drawing>
          <wp:inline distT="0" distB="0" distL="114300" distR="114300">
            <wp:extent cx="1952625" cy="742950"/>
            <wp:effectExtent l="0" t="0" r="3175"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xmlns:r="http://schemas.openxmlformats.org/officeDocument/2006/relationships" r:embed="rId6"/>
                    <a:stretch>
                      <a:fillRect/>
                    </a:stretch>
                  </pic:blipFill>
                  <pic:spPr>
                    <a:xfrm>
                      <a:off x="0" y="0"/>
                      <a:ext cx="1952625" cy="742950"/>
                    </a:xfrm>
                    <a:prstGeom prst="rect">
                      <a:avLst/>
                    </a:prstGeom>
                    <a:noFill/>
                    <a:ln>
                      <a:noFill/>
                    </a:ln>
                  </pic:spPr>
                </pic:pic>
              </a:graphicData>
            </a:graphic>
          </wp:inline>
        </w:drawing>
      </w:r>
      <w:bookmarkEnd w:id="1"/>
      <w:bookmarkStart w:id="2" w:name="_Toc148019150"/>
      <w:bookmarkStart w:id="3" w:name="_Toc149226652"/>
      <w:bookmarkStart w:id="4" w:name="_Toc32173"/>
      <w:bookmarkStart w:id="5" w:name="_Toc149830760"/>
      <w:bookmarkStart w:id="6" w:name="_Toc15632"/>
    </w:p>
    <w:bookmarkEnd w:id="2"/>
    <w:bookmarkEnd w:id="3"/>
    <w:bookmarkEnd w:id="4"/>
    <w:bookmarkEnd w:id="5"/>
    <w:bookmarkEnd w:id="6"/>
    <w:p w14:paraId="29A361FA">
      <w:pPr>
        <w:shd w:val="clear" w:color="auto" w:fill="auto"/>
        <w:spacing w:line="360" w:lineRule="auto"/>
        <w:jc w:val="left"/>
        <w:textAlignment w:val="center"/>
        <w:rPr>
          <w:sz w:val="21"/>
        </w:rPr>
      </w:pPr>
      <w:r>
        <w:t>1</w:t>
      </w:r>
      <w:r>
        <w:rPr>
          <w:color w:val="218854"/>
        </w:rPr>
        <w:t>．</w:t>
      </w:r>
      <w:r>
        <w:drawing>
          <wp:inline distT="0" distB="0" distL="114300" distR="114300">
            <wp:extent cx="701040" cy="304165"/>
            <wp:effectExtent l="0" t="0" r="10160" b="63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rFonts w:hint="eastAsia"/>
          <w:b/>
          <w:bCs/>
          <w:color w:val="218854"/>
          <w:lang w:val="en-US" w:eastAsia="zh-CN"/>
        </w:rPr>
        <w:t>（2025·山东·中考真题）</w:t>
      </w:r>
      <w:r>
        <w:rPr>
          <w:sz w:val="21"/>
        </w:rPr>
        <w:t>小梅利用下图装置做“探究滑动摩擦力大小与哪些因素有关”的实验，所用的长方体木块如图甲所示，其中一个面粗糙程度较大，其他各面粗糙程度相同。</w:t>
      </w:r>
    </w:p>
    <w:p w14:paraId="53A205A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08685"/>
            <wp:effectExtent l="0" t="0" r="6985" b="5715"/>
            <wp:docPr id="22" name="图片 22" descr="@@@2eff066f-c477-49d2-a86f-13cd0d4fd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eff066f-c477-49d2-a86f-13cd0d4fdfb3"/>
                    <pic:cNvPicPr>
                      <a:picLocks noChangeAspect="1"/>
                    </pic:cNvPicPr>
                  </pic:nvPicPr>
                  <pic:blipFill>
                    <a:blip xmlns:r="http://schemas.openxmlformats.org/officeDocument/2006/relationships" r:embed="rId11"/>
                    <a:stretch>
                      <a:fillRect/>
                    </a:stretch>
                  </pic:blipFill>
                  <pic:spPr>
                    <a:xfrm>
                      <a:off x="0" y="0"/>
                      <a:ext cx="5276800" cy="909207"/>
                    </a:xfrm>
                    <a:prstGeom prst="rect">
                      <a:avLst/>
                    </a:prstGeom>
                  </pic:spPr>
                </pic:pic>
              </a:graphicData>
            </a:graphic>
          </wp:inline>
        </w:drawing>
      </w:r>
    </w:p>
    <w:p w14:paraId="5B084B34">
      <w:pPr>
        <w:shd w:val="clear" w:color="auto" w:fill="auto"/>
        <w:spacing w:line="360" w:lineRule="auto"/>
        <w:jc w:val="left"/>
        <w:textAlignment w:val="center"/>
        <w:rPr>
          <w:sz w:val="21"/>
        </w:rPr>
      </w:pPr>
      <w:r>
        <w:rPr>
          <w:sz w:val="21"/>
        </w:rPr>
        <w:t>(1)实验前，小梅先将弹簧测力计在</w:t>
      </w:r>
      <w:r>
        <w:rPr>
          <w:rFonts w:ascii="Times New Roman" w:eastAsia="Times New Roman" w:hAnsi="Times New Roman" w:cs="Times New Roman"/>
          <w:b w:val="0"/>
          <w:sz w:val="21"/>
          <w:u w:val="single"/>
        </w:rPr>
        <w:t xml:space="preserve">      </w:t>
      </w:r>
      <w:r>
        <w:rPr>
          <w:sz w:val="21"/>
        </w:rPr>
        <w:t>（选填“水平”或“竖直”）方向调零，使指针对准零刻度线；调好后，她用弹簧测力计水平拉动木块，使它沿水平木板做</w:t>
      </w:r>
      <w:r>
        <w:rPr>
          <w:rFonts w:ascii="Times New Roman" w:eastAsia="Times New Roman" w:hAnsi="Times New Roman" w:cs="Times New Roman"/>
          <w:b w:val="0"/>
          <w:sz w:val="21"/>
          <w:u w:val="single"/>
        </w:rPr>
        <w:t xml:space="preserve">      </w:t>
      </w:r>
      <w:r>
        <w:rPr>
          <w:sz w:val="21"/>
        </w:rPr>
        <w:t>运动，此时弹簧测力计的示数等于木块与木板之间滑动摩擦力的大小。</w:t>
      </w:r>
    </w:p>
    <w:p w14:paraId="07521129">
      <w:pPr>
        <w:shd w:val="clear" w:color="auto" w:fill="auto"/>
        <w:spacing w:line="360" w:lineRule="auto"/>
        <w:jc w:val="left"/>
        <w:textAlignment w:val="center"/>
        <w:rPr>
          <w:sz w:val="21"/>
        </w:rPr>
      </w:pPr>
      <w:r>
        <w:rPr>
          <w:sz w:val="21"/>
        </w:rPr>
        <w:t>(2)小梅对比乙，丙两次实验得出：当接触面受到的压力大小和接触面积大小一定时，接触面越</w:t>
      </w:r>
      <w:r>
        <w:rPr>
          <w:rFonts w:ascii="Times New Roman" w:eastAsia="Times New Roman" w:hAnsi="Times New Roman" w:cs="Times New Roman"/>
          <w:b w:val="0"/>
          <w:sz w:val="21"/>
          <w:u w:val="single"/>
        </w:rPr>
        <w:t xml:space="preserve">      </w:t>
      </w:r>
      <w:r>
        <w:rPr>
          <w:sz w:val="21"/>
        </w:rPr>
        <w:t>，滑动摩擦力越大。</w:t>
      </w:r>
    </w:p>
    <w:p w14:paraId="7B25E1BD">
      <w:pPr>
        <w:shd w:val="clear" w:color="auto" w:fill="auto"/>
        <w:spacing w:line="360" w:lineRule="auto"/>
        <w:jc w:val="left"/>
        <w:textAlignment w:val="center"/>
        <w:rPr>
          <w:sz w:val="21"/>
        </w:rPr>
      </w:pPr>
      <w:r>
        <w:rPr>
          <w:sz w:val="21"/>
        </w:rPr>
        <w:t>(3)小梅对比乙、丁两次实验，初步得出“滑动摩擦力大小与接触面积有关”的结论。你认为她得出这个结论的探究过程是</w:t>
      </w:r>
      <w:r>
        <w:rPr>
          <w:rFonts w:ascii="Times New Roman" w:eastAsia="Times New Roman" w:hAnsi="Times New Roman" w:cs="Times New Roman"/>
          <w:b w:val="0"/>
          <w:sz w:val="21"/>
          <w:u w:val="single"/>
        </w:rPr>
        <w:t xml:space="preserve">        </w:t>
      </w:r>
      <w:r>
        <w:rPr>
          <w:sz w:val="21"/>
        </w:rPr>
        <w:t>（选填“合理”或“不合理”）的。理由是</w:t>
      </w:r>
      <w:r>
        <w:rPr>
          <w:rFonts w:ascii="Times New Roman" w:eastAsia="Times New Roman" w:hAnsi="Times New Roman" w:cs="Times New Roman"/>
          <w:b w:val="0"/>
          <w:sz w:val="21"/>
          <w:u w:val="single"/>
        </w:rPr>
        <w:t xml:space="preserve">                                  </w:t>
      </w:r>
      <w:r>
        <w:rPr>
          <w:sz w:val="21"/>
        </w:rPr>
        <w:t>。</w:t>
      </w:r>
    </w:p>
    <w:p w14:paraId="7A28D2EB">
      <w:pPr>
        <w:shd w:val="clear" w:color="auto" w:fill="auto"/>
        <w:spacing w:line="360" w:lineRule="auto"/>
        <w:jc w:val="left"/>
        <w:textAlignment w:val="center"/>
        <w:rPr>
          <w:color w:val="FF0000"/>
        </w:rPr>
      </w:pPr>
      <w:r>
        <w:rPr>
          <w:sz w:val="21"/>
        </w:rPr>
        <w:t>接下来，小梅继续探究……</w:t>
      </w:r>
    </w:p>
    <w:p w14:paraId="28C2F955">
      <w:pPr>
        <w:shd w:val="clear" w:color="auto" w:fill="auto"/>
        <w:spacing w:line="360" w:lineRule="auto"/>
        <w:jc w:val="left"/>
        <w:textAlignment w:val="center"/>
        <w:rPr>
          <w:sz w:val="21"/>
        </w:rPr>
      </w:pPr>
      <w:r>
        <w:t>2．</w:t>
      </w:r>
      <w:r>
        <w:drawing>
          <wp:inline distT="0" distB="0" distL="114300" distR="114300">
            <wp:extent cx="701040" cy="304165"/>
            <wp:effectExtent l="0" t="0" r="10160" b="63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b/>
          <w:bCs/>
          <w:color w:val="218854"/>
        </w:rPr>
        <w:t>（2025·山东德州·中考真题）</w:t>
      </w:r>
      <w:r>
        <w:rPr>
          <w:sz w:val="21"/>
        </w:rPr>
        <w:t>在探究“液体压强与哪些因素有关”的实验中。</w:t>
      </w:r>
    </w:p>
    <w:p w14:paraId="5F61012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08705" cy="1179195"/>
            <wp:effectExtent l="0" t="0" r="10795" b="1905"/>
            <wp:docPr id="100041" name="图片 100041" descr="@@@abe06318-854c-4727-921a-f45213126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be06318-854c-4727-921a-f452131267a3"/>
                    <pic:cNvPicPr>
                      <a:picLocks noChangeAspect="1"/>
                    </pic:cNvPicPr>
                  </pic:nvPicPr>
                  <pic:blipFill>
                    <a:blip xmlns:r="http://schemas.openxmlformats.org/officeDocument/2006/relationships" r:embed="rId12"/>
                    <a:stretch>
                      <a:fillRect/>
                    </a:stretch>
                  </pic:blipFill>
                  <pic:spPr>
                    <a:xfrm>
                      <a:off x="0" y="0"/>
                      <a:ext cx="3608705" cy="1179195"/>
                    </a:xfrm>
                    <a:prstGeom prst="rect">
                      <a:avLst/>
                    </a:prstGeom>
                  </pic:spPr>
                </pic:pic>
              </a:graphicData>
            </a:graphic>
          </wp:inline>
        </w:drawing>
      </w:r>
    </w:p>
    <w:p w14:paraId="5B4878D4">
      <w:pPr>
        <w:shd w:val="clear" w:color="auto" w:fill="auto"/>
        <w:spacing w:line="360" w:lineRule="auto"/>
        <w:jc w:val="left"/>
        <w:textAlignment w:val="center"/>
        <w:rPr>
          <w:sz w:val="21"/>
        </w:rPr>
      </w:pPr>
      <w:r>
        <w:rPr>
          <w:sz w:val="21"/>
        </w:rPr>
        <w:t>(1)如图甲所示，实验器材安装完毕后发现U形管两侧液面不相平，接下来应该______，直到U形管两侧液面相平；</w:t>
      </w:r>
    </w:p>
    <w:p w14:paraId="37B55965">
      <w:pPr>
        <w:shd w:val="clear" w:color="auto" w:fill="auto"/>
        <w:tabs>
          <w:tab w:val="left" w:pos="4156"/>
        </w:tabs>
        <w:spacing w:line="360" w:lineRule="auto"/>
        <w:ind w:left="380"/>
        <w:jc w:val="left"/>
        <w:textAlignment w:val="center"/>
        <w:rPr>
          <w:sz w:val="21"/>
        </w:rPr>
      </w:pPr>
      <w:r>
        <w:rPr>
          <w:sz w:val="21"/>
        </w:rPr>
        <w:t>A．向U形管内添加适量水</w:t>
      </w:r>
      <w:r>
        <w:rPr>
          <w:sz w:val="21"/>
        </w:rPr>
        <w:tab/>
      </w:r>
      <w:r>
        <w:rPr>
          <w:sz w:val="21"/>
        </w:rPr>
        <w:t>B．从U形管内向外倒出适量水</w:t>
      </w:r>
    </w:p>
    <w:p w14:paraId="402297FF">
      <w:pPr>
        <w:shd w:val="clear" w:color="auto" w:fill="auto"/>
        <w:tabs>
          <w:tab w:val="left" w:pos="4156"/>
        </w:tabs>
        <w:spacing w:line="360" w:lineRule="auto"/>
        <w:ind w:left="380"/>
        <w:jc w:val="left"/>
        <w:textAlignment w:val="center"/>
        <w:rPr>
          <w:sz w:val="21"/>
        </w:rPr>
      </w:pPr>
      <w:r>
        <w:rPr>
          <w:sz w:val="21"/>
        </w:rPr>
        <w:t>C．取下软管重新安装</w:t>
      </w:r>
      <w:r>
        <w:rPr>
          <w:sz w:val="21"/>
        </w:rPr>
        <w:tab/>
      </w:r>
      <w:r>
        <w:rPr>
          <w:sz w:val="21"/>
        </w:rPr>
        <w:t>D．按压金属盒的橡皮膜</w:t>
      </w:r>
    </w:p>
    <w:p w14:paraId="291196C1">
      <w:pPr>
        <w:shd w:val="clear" w:color="auto" w:fill="auto"/>
        <w:spacing w:line="360" w:lineRule="auto"/>
        <w:jc w:val="left"/>
        <w:textAlignment w:val="center"/>
        <w:rPr>
          <w:sz w:val="21"/>
        </w:rPr>
      </w:pPr>
      <w:r>
        <w:rPr>
          <w:sz w:val="21"/>
        </w:rPr>
        <w:t>(2)气密性良好的微小压强计</w:t>
      </w:r>
      <w:r>
        <w:rPr>
          <w:rFonts w:ascii="Times New Roman" w:eastAsia="Times New Roman" w:hAnsi="Times New Roman" w:cs="Times New Roman"/>
          <w:b w:val="0"/>
          <w:sz w:val="21"/>
          <w:u w:val="single"/>
        </w:rPr>
        <w:t xml:space="preserve">            </w:t>
      </w:r>
      <w:r>
        <w:rPr>
          <w:sz w:val="21"/>
        </w:rPr>
        <w:t>（选填“属于”或“不属于”）连通器；</w:t>
      </w:r>
    </w:p>
    <w:p w14:paraId="7363214E">
      <w:pPr>
        <w:shd w:val="clear" w:color="auto" w:fill="auto"/>
        <w:spacing w:line="360" w:lineRule="auto"/>
        <w:jc w:val="left"/>
        <w:textAlignment w:val="center"/>
        <w:rPr>
          <w:sz w:val="21"/>
        </w:rPr>
      </w:pPr>
      <w:r>
        <w:rPr>
          <w:sz w:val="21"/>
        </w:rPr>
        <w:t>(3)下列实验中用到的物理研究方法与本实验完全不同的是__</w:t>
      </w:r>
      <w:r>
        <w:rPr>
          <w:rFonts w:ascii="Times New Roman" w:eastAsia="Times New Roman" w:hAnsi="Times New Roman" w:cs="Times New Roman"/>
          <w:b w:val="0"/>
          <w:sz w:val="21"/>
          <w:u w:val="single"/>
        </w:rPr>
        <w:t xml:space="preserve">         </w:t>
      </w:r>
      <w:r>
        <w:rPr>
          <w:sz w:val="21"/>
        </w:rPr>
        <w:t>____；</w:t>
      </w:r>
    </w:p>
    <w:p w14:paraId="08823440">
      <w:pPr>
        <w:shd w:val="clear" w:color="auto" w:fill="auto"/>
        <w:spacing w:line="360" w:lineRule="auto"/>
        <w:jc w:val="left"/>
        <w:textAlignment w:val="center"/>
        <w:rPr>
          <w:sz w:val="21"/>
        </w:rPr>
      </w:pPr>
      <w:r>
        <w:rPr>
          <w:sz w:val="21"/>
        </w:rPr>
        <w:t>A．探究平面镜成像</w:t>
      </w:r>
    </w:p>
    <w:p w14:paraId="502006E2">
      <w:pPr>
        <w:shd w:val="clear" w:color="auto" w:fill="auto"/>
        <w:spacing w:line="360" w:lineRule="auto"/>
        <w:jc w:val="left"/>
        <w:textAlignment w:val="center"/>
        <w:rPr>
          <w:sz w:val="21"/>
        </w:rPr>
      </w:pPr>
      <w:r>
        <w:rPr>
          <w:sz w:val="21"/>
        </w:rPr>
        <w:t>B．探究压力作用效果与哪些因素有关</w:t>
      </w:r>
    </w:p>
    <w:p w14:paraId="53D1517D">
      <w:pPr>
        <w:shd w:val="clear" w:color="auto" w:fill="auto"/>
        <w:spacing w:line="360" w:lineRule="auto"/>
        <w:jc w:val="left"/>
        <w:textAlignment w:val="center"/>
        <w:rPr>
          <w:sz w:val="21"/>
        </w:rPr>
      </w:pPr>
      <w:r>
        <w:rPr>
          <w:sz w:val="21"/>
        </w:rPr>
        <w:t>C．探究电流与电压、电阻的关系</w:t>
      </w:r>
    </w:p>
    <w:p w14:paraId="5B850B01">
      <w:pPr>
        <w:shd w:val="clear" w:color="auto" w:fill="auto"/>
        <w:spacing w:line="360" w:lineRule="auto"/>
        <w:jc w:val="left"/>
        <w:textAlignment w:val="center"/>
        <w:rPr>
          <w:sz w:val="21"/>
        </w:rPr>
      </w:pPr>
      <w:r>
        <w:rPr>
          <w:sz w:val="21"/>
        </w:rPr>
        <w:t>(4)如图乙所示，某次实验时，测得U形管两侧液面高度差为4cm，则探头在此位置受到的液体压强为</w:t>
      </w:r>
      <w:r>
        <w:rPr>
          <w:rFonts w:ascii="Times New Roman" w:eastAsia="Times New Roman" w:hAnsi="Times New Roman" w:cs="Times New Roman"/>
          <w:b w:val="0"/>
          <w:sz w:val="21"/>
          <w:u w:val="single"/>
        </w:rPr>
        <w:t xml:space="preserve">      </w:t>
      </w:r>
      <w:r>
        <w:rPr>
          <w:sz w:val="21"/>
        </w:rPr>
        <w:t>Pa（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3fb78bd2eddc741e46fb060d92141d7" style="width:91.45pt;height:17.95pt" o:ole="" coordsize="21600,21600" o:preferrelative="t" filled="f" stroked="f">
            <v:stroke joinstyle="miter"/>
            <v:imagedata r:id="rId13" o:title="eqId23fb78bd2eddc741e46fb060d92141d7"/>
            <o:lock v:ext="edit" aspectratio="t"/>
            <w10:anchorlock/>
          </v:shape>
          <o:OLEObject Type="Embed" ProgID="Equation.DSMT4" ShapeID="_x0000_i1025" DrawAspect="Content" ObjectID="_1468075725" r:id="rId14"/>
        </w:object>
      </w:r>
      <w:r>
        <w:rPr>
          <w:sz w:val="21"/>
        </w:rPr>
        <w:t>，</w:t>
      </w:r>
      <w:r>
        <w:object>
          <v:shape id="_x0000_i1026" type="#_x0000_t75" alt="eqId0a09af71a2ad76a0debfdc411b6bb888" style="width:102.05pt;height:17.85pt" o:ole="" coordsize="21600,21600" o:preferrelative="t" filled="f" stroked="f">
            <v:stroke joinstyle="miter"/>
            <v:imagedata r:id="rId15" o:title="eqId0a09af71a2ad76a0debfdc411b6bb888"/>
            <o:lock v:ext="edit" aspectratio="t"/>
            <w10:anchorlock/>
          </v:shape>
          <o:OLEObject Type="Embed" ProgID="Equation.DSMT4" ShapeID="_x0000_i1026" DrawAspect="Content" ObjectID="_1468075726" r:id="rId16"/>
        </w:object>
      </w:r>
      <w:r>
        <w:rPr>
          <w:sz w:val="21"/>
        </w:rPr>
        <w:t>）；</w:t>
      </w:r>
    </w:p>
    <w:p w14:paraId="7C8AA51E">
      <w:pPr>
        <w:shd w:val="clear" w:color="auto" w:fill="auto"/>
        <w:spacing w:line="360" w:lineRule="auto"/>
        <w:jc w:val="left"/>
        <w:textAlignment w:val="center"/>
        <w:rPr>
          <w:sz w:val="21"/>
        </w:rPr>
      </w:pPr>
      <w:r>
        <w:rPr>
          <w:sz w:val="21"/>
        </w:rPr>
        <w:t>(5)某实验小组对压强计进行了改装，将U形管的两端分别连接了软管和探头，当两探头置于空气中时，U形管两侧液面相平。两容器内分别装有A、B两种不同液体，现将两探头置于相同深度，U形管液面位置如图丙所示，则</w:t>
      </w:r>
      <w:r>
        <w:object>
          <v:shape id="_x0000_i1027" type="#_x0000_t75" alt="eqIdf7dfbf51a942e8d5f6fbc46087c943cb" style="width:14.95pt;height:16.1pt" o:ole="" coordsize="21600,21600" o:preferrelative="t" filled="f" stroked="f">
            <v:stroke joinstyle="miter"/>
            <v:imagedata r:id="rId17" o:title="eqIdf7dfbf51a942e8d5f6fbc46087c943cb"/>
            <o:lock v:ext="edit" aspectratio="t"/>
            <w10:anchorlock/>
          </v:shape>
          <o:OLEObject Type="Embed" ProgID="Equation.DSMT4" ShapeID="_x0000_i1027" DrawAspect="Content" ObjectID="_1468075727" r:id="rId18"/>
        </w:object>
      </w:r>
      <w:r>
        <w:rPr>
          <w:rFonts w:ascii="Times New Roman" w:eastAsia="Times New Roman" w:hAnsi="Times New Roman" w:cs="Times New Roman"/>
          <w:b w:val="0"/>
          <w:sz w:val="21"/>
          <w:u w:val="single"/>
        </w:rPr>
        <w:t xml:space="preserve">      </w:t>
      </w:r>
      <w:r>
        <w:object>
          <v:shape id="_x0000_i1028" type="#_x0000_t75" alt="eqId50bf4863d86159343a126839ecf70b71" style="width:14.05pt;height:15.35pt" o:ole="" coordsize="21600,21600" o:preferrelative="t" filled="f" stroked="f">
            <v:stroke joinstyle="miter"/>
            <v:imagedata r:id="rId19" o:title="eqId50bf4863d86159343a126839ecf70b71"/>
            <o:lock v:ext="edit" aspectratio="t"/>
            <w10:anchorlock/>
          </v:shape>
          <o:OLEObject Type="Embed" ProgID="Equation.DSMT4" ShapeID="_x0000_i1028" DrawAspect="Content" ObjectID="_1468075728" r:id="rId20"/>
        </w:object>
      </w:r>
      <w:r>
        <w:rPr>
          <w:sz w:val="21"/>
        </w:rPr>
        <w:t>（选填“&gt;”、“&lt;”或“=”）。</w:t>
      </w:r>
    </w:p>
    <w:p w14:paraId="3F76C782">
      <w:pPr>
        <w:shd w:val="clear" w:color="auto" w:fill="auto"/>
        <w:spacing w:line="360" w:lineRule="auto"/>
        <w:jc w:val="left"/>
        <w:textAlignment w:val="center"/>
        <w:rPr>
          <w:sz w:val="21"/>
        </w:rPr>
      </w:pPr>
      <w:r>
        <w:t>3．</w:t>
      </w:r>
      <w:r>
        <w:drawing>
          <wp:inline distT="0" distB="0" distL="114300" distR="114300">
            <wp:extent cx="701040" cy="304165"/>
            <wp:effectExtent l="0" t="0" r="10160" b="63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rFonts w:hint="eastAsia"/>
          <w:b/>
          <w:bCs/>
          <w:color w:val="218854"/>
          <w:lang w:val="en-US" w:eastAsia="zh-CN"/>
        </w:rPr>
        <w:t>（2025·云南·中考真题）</w:t>
      </w:r>
      <w:r>
        <w:rPr>
          <w:sz w:val="21"/>
        </w:rPr>
        <w:t>实验小组探究浮力大小与哪些因素有关的实验过程如图所示。</w:t>
      </w:r>
    </w:p>
    <w:p w14:paraId="6CD50AC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77055" cy="1600200"/>
            <wp:effectExtent l="0" t="0" r="4445" b="0"/>
            <wp:docPr id="100011" name="图片 100011" descr="@@@aaea44d5-9838-4bfe-9a8b-8a18b3218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aea44d5-9838-4bfe-9a8b-8a18b32183a6"/>
                    <pic:cNvPicPr>
                      <a:picLocks noChangeAspect="1"/>
                    </pic:cNvPicPr>
                  </pic:nvPicPr>
                  <pic:blipFill>
                    <a:blip xmlns:r="http://schemas.openxmlformats.org/officeDocument/2006/relationships" r:embed="rId21"/>
                    <a:stretch>
                      <a:fillRect/>
                    </a:stretch>
                  </pic:blipFill>
                  <pic:spPr>
                    <a:xfrm>
                      <a:off x="0" y="0"/>
                      <a:ext cx="4377055" cy="1600200"/>
                    </a:xfrm>
                    <a:prstGeom prst="rect">
                      <a:avLst/>
                    </a:prstGeom>
                  </pic:spPr>
                </pic:pic>
              </a:graphicData>
            </a:graphic>
          </wp:inline>
        </w:drawing>
      </w:r>
    </w:p>
    <w:p w14:paraId="4B9C4025">
      <w:pPr>
        <w:shd w:val="clear" w:color="auto" w:fill="auto"/>
        <w:spacing w:line="360" w:lineRule="auto"/>
        <w:jc w:val="left"/>
        <w:textAlignment w:val="center"/>
        <w:rPr>
          <w:sz w:val="21"/>
        </w:rPr>
      </w:pPr>
      <w:r>
        <w:rPr>
          <w:sz w:val="21"/>
        </w:rPr>
        <w:t>(1)a中将铁块缓慢浸入水中，随着深度增加，弹簧测力计示数逐渐变小，铁块受到的浮力逐渐</w:t>
      </w:r>
      <w:r>
        <w:rPr>
          <w:rFonts w:ascii="Times New Roman" w:eastAsia="Times New Roman" w:hAnsi="Times New Roman" w:cs="Times New Roman"/>
          <w:b w:val="0"/>
          <w:sz w:val="21"/>
          <w:u w:val="single"/>
        </w:rPr>
        <w:t xml:space="preserve">      </w:t>
      </w:r>
      <w:r>
        <w:rPr>
          <w:sz w:val="21"/>
        </w:rPr>
        <w:t>，表明浮力与深度有关；铁块浸没后，继续增加深度，弹簧测力计示数不变，表明浮力与深度无关，前后结论不一致。分析发现以上实验某过程中同时改变了深度和</w:t>
      </w:r>
      <w:r>
        <w:rPr>
          <w:rFonts w:ascii="Times New Roman" w:eastAsia="Times New Roman" w:hAnsi="Times New Roman" w:cs="Times New Roman"/>
          <w:b w:val="0"/>
          <w:sz w:val="21"/>
          <w:u w:val="single"/>
        </w:rPr>
        <w:t xml:space="preserve">      </w:t>
      </w:r>
      <w:r>
        <w:rPr>
          <w:sz w:val="21"/>
        </w:rPr>
        <w:t>；</w:t>
      </w:r>
    </w:p>
    <w:p w14:paraId="7FD7D0D3">
      <w:pPr>
        <w:shd w:val="clear" w:color="auto" w:fill="auto"/>
        <w:spacing w:line="360" w:lineRule="auto"/>
        <w:jc w:val="left"/>
        <w:textAlignment w:val="center"/>
        <w:rPr>
          <w:sz w:val="21"/>
        </w:rPr>
      </w:pPr>
      <w:r>
        <w:rPr>
          <w:sz w:val="21"/>
        </w:rPr>
        <w:t>(2)改用b中的物块继续探究，此物块重</w:t>
      </w:r>
      <w:r>
        <w:rPr>
          <w:rFonts w:ascii="Times New Roman" w:eastAsia="Times New Roman" w:hAnsi="Times New Roman" w:cs="Times New Roman"/>
          <w:b w:val="0"/>
          <w:sz w:val="21"/>
          <w:u w:val="single"/>
        </w:rPr>
        <w:t xml:space="preserve">      </w:t>
      </w:r>
      <w:r>
        <w:rPr>
          <w:sz w:val="21"/>
        </w:rPr>
        <w:t>N，c、d中物块所受浮力均为</w:t>
      </w:r>
      <w:r>
        <w:rPr>
          <w:rFonts w:ascii="Times New Roman" w:eastAsia="Times New Roman" w:hAnsi="Times New Roman" w:cs="Times New Roman"/>
          <w:b w:val="0"/>
          <w:sz w:val="21"/>
          <w:u w:val="single"/>
        </w:rPr>
        <w:t xml:space="preserve">      </w:t>
      </w:r>
      <w:r>
        <w:rPr>
          <w:sz w:val="21"/>
        </w:rPr>
        <w:t>N．由此可知，浸在同种液体中的物体所受浮力大小与浸在液体中的深度</w:t>
      </w:r>
      <w:r>
        <w:rPr>
          <w:rFonts w:ascii="Times New Roman" w:eastAsia="Times New Roman" w:hAnsi="Times New Roman" w:cs="Times New Roman"/>
          <w:b w:val="0"/>
          <w:sz w:val="21"/>
          <w:u w:val="single"/>
        </w:rPr>
        <w:t xml:space="preserve">      </w:t>
      </w:r>
      <w:r>
        <w:rPr>
          <w:sz w:val="21"/>
        </w:rPr>
        <w:t>关；</w:t>
      </w:r>
    </w:p>
    <w:p w14:paraId="6D91E10C">
      <w:pPr>
        <w:shd w:val="clear" w:color="auto" w:fill="auto"/>
        <w:spacing w:line="360" w:lineRule="auto"/>
        <w:jc w:val="left"/>
        <w:textAlignment w:val="center"/>
        <w:rPr>
          <w:sz w:val="21"/>
        </w:rPr>
      </w:pPr>
      <w:r>
        <w:rPr>
          <w:sz w:val="21"/>
        </w:rPr>
        <w:t>(3)根据b、d、e三次实验可知，浸在同种液体中的物体所受浮力大小与排开液体的体积有关，排开液体的体积越大，所受浮力</w:t>
      </w:r>
      <w:r>
        <w:rPr>
          <w:rFonts w:ascii="Times New Roman" w:eastAsia="Times New Roman" w:hAnsi="Times New Roman" w:cs="Times New Roman"/>
          <w:b w:val="0"/>
          <w:sz w:val="21"/>
          <w:u w:val="single"/>
        </w:rPr>
        <w:t xml:space="preserve">      </w:t>
      </w:r>
      <w:r>
        <w:rPr>
          <w:sz w:val="21"/>
        </w:rPr>
        <w:t>。分析b、</w:t>
      </w:r>
      <w:r>
        <w:rPr>
          <w:rFonts w:ascii="Times New Roman" w:eastAsia="Times New Roman" w:hAnsi="Times New Roman" w:cs="Times New Roman"/>
          <w:b w:val="0"/>
          <w:sz w:val="21"/>
          <w:u w:val="single"/>
        </w:rPr>
        <w:t xml:space="preserve">      </w:t>
      </w:r>
      <w:r>
        <w:rPr>
          <w:sz w:val="21"/>
        </w:rPr>
        <w:t>三次实验可知，排开液体的体积相同时，物体所受浮力大小与液体密度有关；</w:t>
      </w:r>
    </w:p>
    <w:p w14:paraId="6E2FAAF7">
      <w:pPr>
        <w:shd w:val="clear" w:color="auto" w:fill="auto"/>
        <w:spacing w:line="360" w:lineRule="auto"/>
        <w:jc w:val="left"/>
        <w:textAlignment w:val="center"/>
        <w:rPr>
          <w:sz w:val="21"/>
        </w:rPr>
      </w:pPr>
      <w:r>
        <w:rPr>
          <w:sz w:val="21"/>
        </w:rPr>
        <w:t>(4)若将b中的物体换成相同材料的球体，则不能完成b、c、d三次实验的探究，具体理由是</w:t>
      </w:r>
      <w:r>
        <w:rPr>
          <w:rFonts w:ascii="Times New Roman" w:eastAsia="Times New Roman" w:hAnsi="Times New Roman" w:cs="Times New Roman"/>
          <w:b w:val="0"/>
          <w:sz w:val="21"/>
          <w:u w:val="single"/>
        </w:rPr>
        <w:t xml:space="preserve">      </w:t>
      </w:r>
      <w:r>
        <w:rPr>
          <w:sz w:val="21"/>
        </w:rPr>
        <w:t>。</w:t>
      </w:r>
    </w:p>
    <w:p w14:paraId="145D4B2D">
      <w:pPr>
        <w:shd w:val="clear" w:color="auto" w:fill="auto"/>
        <w:spacing w:line="360" w:lineRule="auto"/>
        <w:jc w:val="left"/>
        <w:textAlignment w:val="center"/>
        <w:rPr>
          <w:sz w:val="21"/>
        </w:rPr>
      </w:pPr>
      <w:r>
        <w:t>4．</w:t>
      </w:r>
      <w:r>
        <w:drawing>
          <wp:inline distT="0" distB="0" distL="114300" distR="114300">
            <wp:extent cx="701040" cy="304165"/>
            <wp:effectExtent l="0" t="0" r="10160" b="63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rFonts w:hint="eastAsia"/>
          <w:b/>
          <w:bCs/>
          <w:color w:val="218854"/>
          <w:lang w:val="en-US" w:eastAsia="zh-CN"/>
        </w:rPr>
        <w:t>（2025·四川达州·中考真题）</w:t>
      </w:r>
      <w:r>
        <w:rPr>
          <w:sz w:val="21"/>
        </w:rPr>
        <w:t>中药房使用的杆秤，在我国有几千年的历史。如甲图所示，盘中置物，手提提纽。右移秤砣，使杆秤水平平衡。“能工巧匠”小组参加了“制作简易杆秤”活动。请你根据活动过程，完成下列问题：</w:t>
      </w:r>
    </w:p>
    <w:p w14:paraId="5E1C136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98060" cy="1327150"/>
            <wp:effectExtent l="0" t="0" r="2540" b="6350"/>
            <wp:docPr id="100039" name="图片 100039" descr="@@@f167ce16-365d-4afa-afbb-e75bdda0c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167ce16-365d-4afa-afbb-e75bdda0c575"/>
                    <pic:cNvPicPr>
                      <a:picLocks noChangeAspect="1"/>
                    </pic:cNvPicPr>
                  </pic:nvPicPr>
                  <pic:blipFill>
                    <a:blip xmlns:r="http://schemas.openxmlformats.org/officeDocument/2006/relationships" r:embed="rId22"/>
                    <a:stretch>
                      <a:fillRect/>
                    </a:stretch>
                  </pic:blipFill>
                  <pic:spPr>
                    <a:xfrm>
                      <a:off x="0" y="0"/>
                      <a:ext cx="4798060" cy="1327150"/>
                    </a:xfrm>
                    <a:prstGeom prst="rect">
                      <a:avLst/>
                    </a:prstGeom>
                  </pic:spPr>
                </pic:pic>
              </a:graphicData>
            </a:graphic>
          </wp:inline>
        </w:drawing>
      </w:r>
    </w:p>
    <w:p w14:paraId="21A652FB">
      <w:pPr>
        <w:shd w:val="clear" w:color="auto" w:fill="auto"/>
        <w:spacing w:line="360" w:lineRule="auto"/>
        <w:jc w:val="left"/>
        <w:textAlignment w:val="center"/>
        <w:rPr>
          <w:sz w:val="21"/>
        </w:rPr>
      </w:pPr>
      <w:r>
        <w:rPr>
          <w:sz w:val="21"/>
        </w:rPr>
        <w:t>(1)制作原理：杆秤是根据</w:t>
      </w:r>
      <w:r>
        <w:rPr>
          <w:rFonts w:ascii="Times New Roman" w:eastAsia="Times New Roman" w:hAnsi="Times New Roman" w:cs="Times New Roman"/>
          <w:b w:val="0"/>
          <w:sz w:val="21"/>
          <w:u w:val="single"/>
        </w:rPr>
        <w:t xml:space="preserve">          </w:t>
      </w:r>
      <w:r>
        <w:rPr>
          <w:sz w:val="21"/>
        </w:rPr>
        <w:t>条件制成。如乙图，用轻质木棒作为秤杆，细线系上一个质量为</w:t>
      </w:r>
      <w:r>
        <w:rPr>
          <w:rFonts w:ascii="Times New Roman" w:eastAsia="Times New Roman" w:hAnsi="Times New Roman" w:cs="Times New Roman"/>
          <w:i/>
          <w:sz w:val="21"/>
        </w:rPr>
        <w:t>m</w:t>
      </w:r>
      <w:r>
        <w:rPr>
          <w:sz w:val="21"/>
        </w:rPr>
        <w:t>的物体作为秤砣，空小盆挂在</w:t>
      </w:r>
      <w:r>
        <w:rPr>
          <w:rFonts w:ascii="Times New Roman" w:eastAsia="Times New Roman" w:hAnsi="Times New Roman" w:cs="Times New Roman"/>
          <w:i/>
          <w:sz w:val="21"/>
        </w:rPr>
        <w:t>A</w:t>
      </w:r>
      <w:r>
        <w:rPr>
          <w:sz w:val="21"/>
        </w:rPr>
        <w:t>点作为秤盘，在</w:t>
      </w:r>
      <w:r>
        <w:rPr>
          <w:rFonts w:ascii="Times New Roman" w:eastAsia="Times New Roman" w:hAnsi="Times New Roman" w:cs="Times New Roman"/>
          <w:i/>
          <w:sz w:val="21"/>
        </w:rPr>
        <w:t>O</w:t>
      </w:r>
      <w:r>
        <w:rPr>
          <w:sz w:val="21"/>
        </w:rPr>
        <w:t>点挂粗绳作为提纽，</w:t>
      </w:r>
      <w:r>
        <w:rPr>
          <w:rFonts w:ascii="Times New Roman" w:eastAsia="Times New Roman" w:hAnsi="Times New Roman" w:cs="Times New Roman"/>
          <w:b w:val="0"/>
          <w:sz w:val="21"/>
          <w:u w:val="single"/>
        </w:rPr>
        <w:t xml:space="preserve">      </w:t>
      </w:r>
      <w:r>
        <w:rPr>
          <w:sz w:val="21"/>
        </w:rPr>
        <w:t>点相当于杠杆的支点。</w:t>
      </w:r>
    </w:p>
    <w:p w14:paraId="0F7F6F7A">
      <w:pPr>
        <w:shd w:val="clear" w:color="auto" w:fill="auto"/>
        <w:spacing w:line="360" w:lineRule="auto"/>
        <w:jc w:val="left"/>
        <w:textAlignment w:val="center"/>
        <w:rPr>
          <w:sz w:val="21"/>
        </w:rPr>
      </w:pPr>
      <w:r>
        <w:rPr>
          <w:sz w:val="21"/>
        </w:rPr>
        <w:t>(2)乙图中，秤盘内未放称量物，调节秤砣位置使杆秤水平平衡，在秤杆上悬挂秤砣细线的位置做标记，该标记处对应的刻度为</w:t>
      </w:r>
      <w:r>
        <w:rPr>
          <w:rFonts w:ascii="Times New Roman" w:eastAsia="Times New Roman" w:hAnsi="Times New Roman" w:cs="Times New Roman"/>
          <w:b w:val="0"/>
          <w:sz w:val="21"/>
          <w:u w:val="single"/>
        </w:rPr>
        <w:t xml:space="preserve">      </w:t>
      </w:r>
      <w:r>
        <w:rPr>
          <w:sz w:val="21"/>
        </w:rPr>
        <w:t>g。</w:t>
      </w:r>
    </w:p>
    <w:p w14:paraId="4F3DCCA8">
      <w:pPr>
        <w:shd w:val="clear" w:color="auto" w:fill="auto"/>
        <w:spacing w:line="360" w:lineRule="auto"/>
        <w:jc w:val="left"/>
        <w:textAlignment w:val="center"/>
        <w:rPr>
          <w:sz w:val="21"/>
        </w:rPr>
      </w:pPr>
      <w:r>
        <w:rPr>
          <w:sz w:val="21"/>
        </w:rPr>
        <w:t>(3)乙图中，当称量物质量增大时，秤砣应向</w:t>
      </w:r>
      <w:r>
        <w:rPr>
          <w:rFonts w:ascii="Times New Roman" w:eastAsia="Times New Roman" w:hAnsi="Times New Roman" w:cs="Times New Roman"/>
          <w:b w:val="0"/>
          <w:sz w:val="21"/>
          <w:u w:val="single"/>
        </w:rPr>
        <w:t xml:space="preserve">      </w:t>
      </w:r>
      <w:r>
        <w:rPr>
          <w:sz w:val="21"/>
        </w:rPr>
        <w:t>（选填“左”或“右”）移动。</w:t>
      </w:r>
    </w:p>
    <w:p w14:paraId="38BE6BEE">
      <w:pPr>
        <w:shd w:val="clear" w:color="auto" w:fill="auto"/>
        <w:spacing w:line="360" w:lineRule="auto"/>
        <w:jc w:val="left"/>
        <w:textAlignment w:val="center"/>
        <w:rPr>
          <w:sz w:val="21"/>
        </w:rPr>
      </w:pPr>
      <w:r>
        <w:rPr>
          <w:sz w:val="21"/>
        </w:rPr>
        <w:t>(4)为了增大杆秤量程，可采用</w:t>
      </w:r>
      <w:r>
        <w:rPr>
          <w:rFonts w:ascii="Times New Roman" w:eastAsia="Times New Roman" w:hAnsi="Times New Roman" w:cs="Times New Roman"/>
          <w:b w:val="0"/>
          <w:sz w:val="21"/>
          <w:u w:val="single"/>
        </w:rPr>
        <w:t xml:space="preserve">      </w:t>
      </w:r>
      <w:r>
        <w:rPr>
          <w:sz w:val="21"/>
        </w:rPr>
        <w:t>（选填“增大”或“减小”）秤砣质量的方法。</w:t>
      </w:r>
    </w:p>
    <w:p w14:paraId="04BF20DD">
      <w:pPr>
        <w:shd w:val="clear" w:color="auto" w:fill="auto"/>
        <w:spacing w:line="360" w:lineRule="auto"/>
        <w:jc w:val="left"/>
        <w:textAlignment w:val="center"/>
        <w:rPr>
          <w:sz w:val="21"/>
        </w:rPr>
      </w:pPr>
      <w:r>
        <w:rPr>
          <w:sz w:val="21"/>
        </w:rPr>
        <w:t>(5)该小组设计了一个测量秤砣密度的方案：在乙图中取下秤盘后，</w:t>
      </w:r>
      <w:r>
        <w:rPr>
          <w:rFonts w:ascii="Times New Roman" w:eastAsia="Times New Roman" w:hAnsi="Times New Roman" w:cs="Times New Roman"/>
          <w:i/>
          <w:sz w:val="21"/>
        </w:rPr>
        <w:t>A</w:t>
      </w:r>
      <w:r>
        <w:rPr>
          <w:sz w:val="21"/>
        </w:rPr>
        <w:t>端悬挂秤砣，在</w:t>
      </w:r>
      <w:r>
        <w:rPr>
          <w:rFonts w:ascii="Times New Roman" w:eastAsia="Times New Roman" w:hAnsi="Times New Roman" w:cs="Times New Roman"/>
          <w:i/>
          <w:sz w:val="21"/>
        </w:rPr>
        <w:t>C</w:t>
      </w:r>
      <w:r>
        <w:rPr>
          <w:sz w:val="21"/>
        </w:rPr>
        <w:t>端施加竖直向下拉力</w:t>
      </w:r>
      <w:r>
        <w:object>
          <v:shape id="_x0000_i1029" type="#_x0000_t75" alt="eqIdf5076289823db419f94e9c0c8f4aafd9" style="width:11.4pt;height:15.35pt" o:ole="" coordsize="21600,21600" o:preferrelative="t" filled="f" stroked="f">
            <v:stroke joinstyle="miter"/>
            <v:imagedata r:id="rId23" o:title="eqIdf5076289823db419f94e9c0c8f4aafd9"/>
            <o:lock v:ext="edit" aspectratio="t"/>
            <w10:anchorlock/>
          </v:shape>
          <o:OLEObject Type="Embed" ProgID="Equation.DSMT4" ShapeID="_x0000_i1029" DrawAspect="Content" ObjectID="_1468075729" r:id="rId24"/>
        </w:object>
      </w:r>
      <w:r>
        <w:rPr>
          <w:sz w:val="21"/>
        </w:rPr>
        <w:t>时，木棒水平平衡，如丙图；把秤砣浸没在一个盛有适量液体的圆柱形容器中，液体深度变化0.02m，液体对容器底部压强变化了160Pa，在</w:t>
      </w:r>
      <w:r>
        <w:rPr>
          <w:rFonts w:ascii="Times New Roman" w:eastAsia="Times New Roman" w:hAnsi="Times New Roman" w:cs="Times New Roman"/>
          <w:i/>
          <w:sz w:val="21"/>
        </w:rPr>
        <w:t>C</w:t>
      </w:r>
      <w:r>
        <w:rPr>
          <w:sz w:val="21"/>
        </w:rPr>
        <w:t>端施加竖直向下拉力</w:t>
      </w:r>
      <w:r>
        <w:object>
          <v:shape id="_x0000_i1030" type="#_x0000_t75" alt="eqIda3fb78c5f885034612c0e030b920143d" style="width:12.3pt;height:16.5pt" o:ole="" coordsize="21600,21600" o:preferrelative="t" filled="f" stroked="f">
            <v:stroke joinstyle="miter"/>
            <v:imagedata r:id="rId25" o:title="eqIda3fb78c5f885034612c0e030b920143d"/>
            <o:lock v:ext="edit" aspectratio="t"/>
            <w10:anchorlock/>
          </v:shape>
          <o:OLEObject Type="Embed" ProgID="Equation.DSMT4" ShapeID="_x0000_i1030" DrawAspect="Content" ObjectID="_1468075730" r:id="rId26"/>
        </w:object>
      </w:r>
      <w:r>
        <w:rPr>
          <w:sz w:val="21"/>
        </w:rPr>
        <w:t>时，木棒再次水平平衡，如丁图。已知</w:t>
      </w:r>
      <w:r>
        <w:object>
          <v:shape id="_x0000_i1031" type="#_x0000_t75" alt="eqId27f5c83e3e46e2a4a48eb31de98de070" style="width:63.35pt;height:15.8pt" o:ole="" coordsize="21600,21600" o:preferrelative="t" filled="f" stroked="f">
            <v:stroke joinstyle="miter"/>
            <v:imagedata r:id="rId27" o:title="eqId27f5c83e3e46e2a4a48eb31de98de070"/>
            <o:lock v:ext="edit" aspectratio="t"/>
            <w10:anchorlock/>
          </v:shape>
          <o:OLEObject Type="Embed" ProgID="Equation.DSMT4" ShapeID="_x0000_i1031" DrawAspect="Content" ObjectID="_1468075731" r:id="rId28"/>
        </w:object>
      </w:r>
      <w:r>
        <w:rPr>
          <w:sz w:val="21"/>
        </w:rPr>
        <w:t>。秤砣密度为</w:t>
      </w:r>
      <w:r>
        <w:rPr>
          <w:rFonts w:ascii="Times New Roman" w:eastAsia="Times New Roman" w:hAnsi="Times New Roman" w:cs="Times New Roman"/>
          <w:b w:val="0"/>
          <w:sz w:val="21"/>
          <w:u w:val="single"/>
        </w:rPr>
        <w:t xml:space="preserve">          </w:t>
      </w:r>
      <w:r>
        <w:object>
          <v:shape id="_x0000_i1032" type="#_x0000_t75" alt="eqIdf510da85ef3323f59307624ca8b0d675" style="width:25.5pt;height:14.95pt" o:ole="" coordsize="21600,21600" o:preferrelative="t" filled="f" stroked="f">
            <v:stroke joinstyle="miter"/>
            <v:imagedata r:id="rId29" o:title="eqIdf510da85ef3323f59307624ca8b0d675"/>
            <o:lock v:ext="edit" aspectratio="t"/>
            <w10:anchorlock/>
          </v:shape>
          <o:OLEObject Type="Embed" ProgID="Equation.DSMT4" ShapeID="_x0000_i1032" DrawAspect="Content" ObjectID="_1468075732" r:id="rId30"/>
        </w:object>
      </w:r>
      <w:r>
        <w:rPr>
          <w:sz w:val="21"/>
        </w:rPr>
        <w:t>（整个过程秤砣不吸液，液体未溢出，秤砣与容器底未接触，</w:t>
      </w:r>
      <w:r>
        <w:rPr>
          <w:rFonts w:ascii="Times New Roman" w:eastAsia="Times New Roman" w:hAnsi="Times New Roman" w:cs="Times New Roman"/>
          <w:i/>
          <w:sz w:val="21"/>
        </w:rPr>
        <w:t>g</w:t>
      </w:r>
      <w:r>
        <w:rPr>
          <w:sz w:val="21"/>
        </w:rPr>
        <w:t>取10N/kg）。</w:t>
      </w:r>
    </w:p>
    <w:p w14:paraId="39B38707">
      <w:pPr>
        <w:shd w:val="clear" w:color="auto" w:fill="auto"/>
        <w:spacing w:line="360" w:lineRule="auto"/>
        <w:jc w:val="left"/>
        <w:textAlignment w:val="center"/>
        <w:rPr>
          <w:sz w:val="21"/>
        </w:rPr>
      </w:pPr>
      <w:r>
        <w:t>5．</w:t>
      </w:r>
      <w:r>
        <w:drawing>
          <wp:inline distT="0" distB="0" distL="114300" distR="114300">
            <wp:extent cx="706755" cy="302260"/>
            <wp:effectExtent l="0" t="0" r="4445" b="254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xmlns:r="http://schemas.openxmlformats.org/officeDocument/2006/relationships" r:embed="rId31"/>
                    <a:stretch>
                      <a:fillRect/>
                    </a:stretch>
                  </pic:blipFill>
                  <pic:spPr>
                    <a:xfrm>
                      <a:off x="0" y="0"/>
                      <a:ext cx="706755" cy="302260"/>
                    </a:xfrm>
                    <a:prstGeom prst="rect">
                      <a:avLst/>
                    </a:prstGeom>
                    <a:noFill/>
                    <a:ln>
                      <a:noFill/>
                    </a:ln>
                  </pic:spPr>
                </pic:pic>
              </a:graphicData>
            </a:graphic>
          </wp:inline>
        </w:drawing>
      </w:r>
      <w:r>
        <w:rPr>
          <w:rFonts w:hint="eastAsia"/>
          <w:b/>
          <w:bCs/>
          <w:color w:val="218854"/>
          <w:lang w:val="en-US" w:eastAsia="zh-CN"/>
        </w:rPr>
        <w:t>（2025·辽宁·中考真题）</w:t>
      </w:r>
      <w:r>
        <w:rPr>
          <w:sz w:val="21"/>
        </w:rPr>
        <w:t>在探究电流与电阻的关系实验中，实验器材如下：学生电源、电流表、电压表、滑动变阻器“40Ω</w:t>
      </w:r>
      <w:r>
        <w:rPr>
          <w:rFonts w:ascii="Times New Roman" w:eastAsia="Times New Roman" w:hAnsi="Times New Roman" w:cs="Times New Roman"/>
          <w:kern w:val="0"/>
          <w:sz w:val="24"/>
          <w:szCs w:val="24"/>
        </w:rPr>
        <w:t>  </w:t>
      </w:r>
      <w:r>
        <w:rPr>
          <w:sz w:val="21"/>
        </w:rPr>
        <w:t>1.5A”、开关各一个，五个定值电阻（5Ω、10Ω、15Ω、20Ω、25Ω），导线若干。</w:t>
      </w:r>
    </w:p>
    <w:p w14:paraId="7D9CC23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90875" cy="1276350"/>
            <wp:effectExtent l="0" t="0" r="9525" b="6350"/>
            <wp:docPr id="45" name="图片 45" descr="@@@08dd2147-66ea-4eab-8a69-604fc6675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08dd2147-66ea-4eab-8a69-604fc66755c5"/>
                    <pic:cNvPicPr>
                      <a:picLocks noChangeAspect="1"/>
                    </pic:cNvPicPr>
                  </pic:nvPicPr>
                  <pic:blipFill>
                    <a:blip xmlns:r="http://schemas.openxmlformats.org/officeDocument/2006/relationships" r:embed="rId32"/>
                    <a:stretch>
                      <a:fillRect/>
                    </a:stretch>
                  </pic:blipFill>
                  <pic:spPr>
                    <a:xfrm>
                      <a:off x="0" y="0"/>
                      <a:ext cx="3190875" cy="1276350"/>
                    </a:xfrm>
                    <a:prstGeom prst="rect">
                      <a:avLst/>
                    </a:prstGeom>
                  </pic:spPr>
                </pic:pic>
              </a:graphicData>
            </a:graphic>
          </wp:inline>
        </w:drawing>
      </w:r>
    </w:p>
    <w:p w14:paraId="35F1B408">
      <w:pPr>
        <w:shd w:val="clear" w:color="auto" w:fill="auto"/>
        <w:spacing w:line="360" w:lineRule="auto"/>
        <w:jc w:val="left"/>
        <w:textAlignment w:val="center"/>
        <w:rPr>
          <w:sz w:val="21"/>
        </w:rPr>
      </w:pPr>
      <w:r>
        <w:rPr>
          <w:sz w:val="21"/>
        </w:rPr>
        <w:t>(1)图甲为使用5Ω定值电阻连接的实验电路。某同学检查电路时发现有一条导线连接错误。请在图甲中错误的导线上画“</w:t>
      </w:r>
      <w:r>
        <w:rPr>
          <w:b/>
          <w:sz w:val="21"/>
        </w:rPr>
        <w:t>×</w:t>
      </w:r>
      <w:r>
        <w:rPr>
          <w:sz w:val="21"/>
        </w:rPr>
        <w:t>”，并用笔画线代替导线将电路连接正确（导线不能交叉）。</w:t>
      </w:r>
    </w:p>
    <w:p w14:paraId="78F1732E">
      <w:pPr>
        <w:shd w:val="clear" w:color="auto" w:fill="auto"/>
        <w:spacing w:line="360" w:lineRule="auto"/>
        <w:jc w:val="left"/>
        <w:textAlignment w:val="center"/>
        <w:rPr>
          <w:sz w:val="21"/>
        </w:rPr>
      </w:pPr>
      <w:r>
        <w:rPr>
          <w:sz w:val="21"/>
        </w:rPr>
        <w:t>(2)改正错误后，将滑动变阻器的滑片P移到最</w:t>
      </w:r>
      <w:r>
        <w:rPr>
          <w:rFonts w:ascii="Times New Roman" w:eastAsia="Times New Roman" w:hAnsi="Times New Roman" w:cs="Times New Roman"/>
          <w:b w:val="0"/>
          <w:sz w:val="21"/>
          <w:u w:val="single"/>
        </w:rPr>
        <w:t xml:space="preserve">        </w:t>
      </w:r>
      <w:r>
        <w:rPr>
          <w:sz w:val="21"/>
        </w:rPr>
        <w:t>端。闭合开关，移动滑片P使电压表的示数达到所要控制的电压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时，电流表的示数如图乙所示，为</w:t>
      </w:r>
      <w:r>
        <w:rPr>
          <w:rFonts w:ascii="Times New Roman" w:eastAsia="Times New Roman" w:hAnsi="Times New Roman" w:cs="Times New Roman"/>
          <w:b w:val="0"/>
          <w:sz w:val="21"/>
          <w:u w:val="single"/>
        </w:rPr>
        <w:t xml:space="preserve">        </w:t>
      </w:r>
      <w:r>
        <w:rPr>
          <w:sz w:val="21"/>
        </w:rPr>
        <w:t>A。</w:t>
      </w:r>
    </w:p>
    <w:p w14:paraId="47D37DE0">
      <w:pPr>
        <w:shd w:val="clear" w:color="auto" w:fill="auto"/>
        <w:spacing w:line="360" w:lineRule="auto"/>
        <w:jc w:val="left"/>
        <w:textAlignment w:val="center"/>
        <w:rPr>
          <w:sz w:val="21"/>
        </w:rPr>
      </w:pPr>
      <w:r>
        <w:rPr>
          <w:sz w:val="21"/>
        </w:rPr>
        <w:t>(3)将不同阻值的定值电阻分别接入电路中，重复实验，记录的数据如下表。</w:t>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6"/>
        <w:gridCol w:w="1397"/>
        <w:gridCol w:w="1398"/>
        <w:gridCol w:w="1398"/>
        <w:gridCol w:w="1398"/>
        <w:gridCol w:w="1398"/>
      </w:tblGrid>
      <w:tr w14:paraId="4E5DE1D6">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FDCA6D">
            <w:pPr>
              <w:shd w:val="clear" w:color="auto" w:fill="auto"/>
              <w:spacing w:line="360" w:lineRule="auto"/>
              <w:jc w:val="left"/>
              <w:textAlignment w:val="center"/>
              <w:rPr>
                <w:sz w:val="21"/>
              </w:rPr>
            </w:pPr>
            <w:r>
              <w:rPr>
                <w:sz w:val="21"/>
              </w:rPr>
              <w:t>数据序号</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0392AC">
            <w:pPr>
              <w:shd w:val="clear" w:color="auto" w:fill="auto"/>
              <w:spacing w:line="360" w:lineRule="auto"/>
              <w:jc w:val="left"/>
              <w:textAlignment w:val="center"/>
              <w:rPr>
                <w:sz w:val="21"/>
              </w:rPr>
            </w:pPr>
            <w:r>
              <w:rPr>
                <w:sz w:val="21"/>
              </w:rPr>
              <w:t>1</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00012C">
            <w:pPr>
              <w:shd w:val="clear" w:color="auto" w:fill="auto"/>
              <w:spacing w:line="360" w:lineRule="auto"/>
              <w:jc w:val="left"/>
              <w:textAlignment w:val="center"/>
              <w:rPr>
                <w:sz w:val="21"/>
              </w:rPr>
            </w:pPr>
            <w:r>
              <w:rPr>
                <w:sz w:val="21"/>
              </w:rPr>
              <w:t>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7339F2">
            <w:pPr>
              <w:shd w:val="clear" w:color="auto" w:fill="auto"/>
              <w:spacing w:line="360" w:lineRule="auto"/>
              <w:jc w:val="left"/>
              <w:textAlignment w:val="center"/>
              <w:rPr>
                <w:sz w:val="21"/>
              </w:rPr>
            </w:pPr>
            <w:r>
              <w:rPr>
                <w:sz w:val="21"/>
              </w:rPr>
              <w:t>3</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B1A6FB">
            <w:pPr>
              <w:shd w:val="clear" w:color="auto" w:fill="auto"/>
              <w:spacing w:line="360" w:lineRule="auto"/>
              <w:jc w:val="left"/>
              <w:textAlignment w:val="center"/>
              <w:rPr>
                <w:sz w:val="21"/>
              </w:rPr>
            </w:pPr>
            <w:r>
              <w:rPr>
                <w:sz w:val="21"/>
              </w:rPr>
              <w:t>4</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1BC015">
            <w:pPr>
              <w:shd w:val="clear" w:color="auto" w:fill="auto"/>
              <w:spacing w:line="360" w:lineRule="auto"/>
              <w:jc w:val="left"/>
              <w:textAlignment w:val="center"/>
              <w:rPr>
                <w:sz w:val="21"/>
              </w:rPr>
            </w:pPr>
            <w:r>
              <w:rPr>
                <w:sz w:val="21"/>
              </w:rPr>
              <w:t>5</w:t>
            </w:r>
          </w:p>
        </w:tc>
      </w:tr>
      <w:tr w14:paraId="0954C6F7">
        <w:tblPrEx>
          <w:tblW w:w="8295" w:type="dxa"/>
          <w:jc w:val="center"/>
          <w:tblCellMar>
            <w:top w:w="120" w:type="dxa"/>
            <w:left w:w="120" w:type="dxa"/>
            <w:bottom w:w="120" w:type="dxa"/>
            <w:right w:w="120" w:type="dxa"/>
          </w:tblCellMar>
        </w:tblPrEx>
        <w:trPr>
          <w:jc w:val="center"/>
        </w:trPr>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52EAC">
            <w:pPr>
              <w:shd w:val="clear" w:color="auto" w:fill="auto"/>
              <w:spacing w:line="360" w:lineRule="auto"/>
              <w:jc w:val="left"/>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B066CD">
            <w:pPr>
              <w:shd w:val="clear" w:color="auto" w:fill="auto"/>
              <w:spacing w:line="360" w:lineRule="auto"/>
              <w:jc w:val="left"/>
              <w:textAlignment w:val="center"/>
              <w:rPr>
                <w:sz w:val="21"/>
              </w:rPr>
            </w:pPr>
            <w:r>
              <w:rPr>
                <w:sz w:val="21"/>
              </w:rPr>
              <w:t>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AF3B0F">
            <w:pPr>
              <w:shd w:val="clear" w:color="auto" w:fill="auto"/>
              <w:spacing w:line="360" w:lineRule="auto"/>
              <w:jc w:val="left"/>
              <w:textAlignment w:val="center"/>
              <w:rPr>
                <w:sz w:val="21"/>
              </w:rPr>
            </w:pPr>
            <w:r>
              <w:rPr>
                <w:sz w:val="21"/>
              </w:rPr>
              <w:t>10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DEFD3C">
            <w:pPr>
              <w:shd w:val="clear" w:color="auto" w:fill="auto"/>
              <w:spacing w:line="360" w:lineRule="auto"/>
              <w:jc w:val="left"/>
              <w:textAlignment w:val="center"/>
              <w:rPr>
                <w:sz w:val="21"/>
              </w:rPr>
            </w:pPr>
            <w:r>
              <w:rPr>
                <w:sz w:val="21"/>
              </w:rPr>
              <w:t>15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7A6D21">
            <w:pPr>
              <w:shd w:val="clear" w:color="auto" w:fill="auto"/>
              <w:spacing w:line="360" w:lineRule="auto"/>
              <w:jc w:val="left"/>
              <w:textAlignment w:val="center"/>
              <w:rPr>
                <w:sz w:val="21"/>
              </w:rPr>
            </w:pPr>
            <w:r>
              <w:rPr>
                <w:sz w:val="21"/>
              </w:rPr>
              <w:t>20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EF1E04">
            <w:pPr>
              <w:shd w:val="clear" w:color="auto" w:fill="auto"/>
              <w:spacing w:line="360" w:lineRule="auto"/>
              <w:jc w:val="left"/>
              <w:textAlignment w:val="center"/>
              <w:rPr>
                <w:sz w:val="21"/>
              </w:rPr>
            </w:pPr>
            <w:r>
              <w:rPr>
                <w:sz w:val="21"/>
              </w:rPr>
              <w:t>25</w:t>
            </w:r>
          </w:p>
        </w:tc>
      </w:tr>
      <w:tr w14:paraId="7E8057C1">
        <w:tblPrEx>
          <w:tblW w:w="8295" w:type="dxa"/>
          <w:jc w:val="center"/>
          <w:tblCellMar>
            <w:top w:w="120" w:type="dxa"/>
            <w:left w:w="120" w:type="dxa"/>
            <w:bottom w:w="120" w:type="dxa"/>
            <w:right w:w="120" w:type="dxa"/>
          </w:tblCellMar>
        </w:tblPrEx>
        <w:trPr>
          <w:jc w:val="center"/>
        </w:trPr>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A91A83">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196A23">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37452D">
            <w:pPr>
              <w:shd w:val="clear" w:color="auto" w:fill="auto"/>
              <w:spacing w:line="360" w:lineRule="auto"/>
              <w:jc w:val="left"/>
              <w:textAlignment w:val="center"/>
              <w:rPr>
                <w:sz w:val="21"/>
              </w:rPr>
            </w:pPr>
            <w:r>
              <w:rPr>
                <w:sz w:val="21"/>
              </w:rPr>
              <w:t>0.24</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81AF87">
            <w:pPr>
              <w:shd w:val="clear" w:color="auto" w:fill="auto"/>
              <w:spacing w:line="360" w:lineRule="auto"/>
              <w:jc w:val="left"/>
              <w:textAlignment w:val="center"/>
              <w:rPr>
                <w:sz w:val="21"/>
              </w:rPr>
            </w:pPr>
            <w:r>
              <w:rPr>
                <w:sz w:val="21"/>
              </w:rPr>
              <w:t>0.16</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7CAFD1">
            <w:pPr>
              <w:shd w:val="clear" w:color="auto" w:fill="auto"/>
              <w:spacing w:line="360" w:lineRule="auto"/>
              <w:jc w:val="left"/>
              <w:textAlignment w:val="center"/>
              <w:rPr>
                <w:sz w:val="21"/>
              </w:rPr>
            </w:pPr>
            <w:r>
              <w:rPr>
                <w:sz w:val="21"/>
              </w:rPr>
              <w:t>0.12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A08BA7">
            <w:pPr>
              <w:shd w:val="clear" w:color="auto" w:fill="auto"/>
              <w:spacing w:line="360" w:lineRule="auto"/>
              <w:jc w:val="left"/>
              <w:textAlignment w:val="center"/>
              <w:rPr>
                <w:sz w:val="21"/>
              </w:rPr>
            </w:pPr>
            <w:r>
              <w:rPr>
                <w:sz w:val="21"/>
              </w:rPr>
              <w:t>0.10</w:t>
            </w:r>
          </w:p>
        </w:tc>
      </w:tr>
    </w:tbl>
    <w:p w14:paraId="61CD53B3">
      <w:pPr>
        <w:shd w:val="clear" w:color="auto" w:fill="auto"/>
        <w:spacing w:line="360" w:lineRule="auto"/>
        <w:jc w:val="left"/>
        <w:textAlignment w:val="center"/>
        <w:rPr>
          <w:sz w:val="21"/>
        </w:rPr>
      </w:pPr>
      <w:r>
        <w:rPr>
          <w:sz w:val="21"/>
        </w:rPr>
        <w:t>分析表中数据，在误差允许范围内，电流值与其对应的电阻值的乘积近似</w:t>
      </w:r>
      <w:r>
        <w:rPr>
          <w:rFonts w:ascii="Times New Roman" w:eastAsia="Times New Roman" w:hAnsi="Times New Roman" w:cs="Times New Roman"/>
          <w:b w:val="0"/>
          <w:sz w:val="21"/>
          <w:u w:val="single"/>
        </w:rPr>
        <w:t xml:space="preserve">        </w:t>
      </w:r>
      <w:r>
        <w:rPr>
          <w:sz w:val="21"/>
        </w:rPr>
        <w:t>（选填“相等”或“不相等”），从而得出结论：在导体两端的电压一定时，通过导体的电流与导体的电阻成</w:t>
      </w:r>
      <w:r>
        <w:rPr>
          <w:rFonts w:ascii="Times New Roman" w:eastAsia="Times New Roman" w:hAnsi="Times New Roman" w:cs="Times New Roman"/>
          <w:b w:val="0"/>
          <w:sz w:val="21"/>
          <w:u w:val="single"/>
        </w:rPr>
        <w:t xml:space="preserve">        </w:t>
      </w:r>
      <w:r>
        <w:rPr>
          <w:sz w:val="21"/>
        </w:rPr>
        <w:t>比。</w:t>
      </w:r>
    </w:p>
    <w:p w14:paraId="3C383D07">
      <w:pPr>
        <w:shd w:val="clear" w:color="auto" w:fill="auto"/>
        <w:spacing w:line="360" w:lineRule="auto"/>
        <w:jc w:val="left"/>
        <w:textAlignment w:val="center"/>
        <w:rPr>
          <w:sz w:val="21"/>
        </w:rPr>
      </w:pPr>
      <w:r>
        <w:rPr>
          <w:sz w:val="21"/>
        </w:rPr>
        <w:t>(4)利用本实验提供的器材</w:t>
      </w:r>
      <w:r>
        <w:rPr>
          <w:rFonts w:ascii="Times New Roman" w:eastAsia="Times New Roman" w:hAnsi="Times New Roman" w:cs="Times New Roman"/>
          <w:b w:val="0"/>
          <w:sz w:val="21"/>
          <w:u w:val="single"/>
        </w:rPr>
        <w:t xml:space="preserve">        </w:t>
      </w:r>
      <w:r>
        <w:rPr>
          <w:sz w:val="21"/>
        </w:rPr>
        <w:t>（选填“能”或“不能”）探究电流与电压的关系。</w:t>
      </w:r>
    </w:p>
    <w:p w14:paraId="71DF4542">
      <w:pPr>
        <w:shd w:val="clear" w:color="auto" w:fill="auto"/>
        <w:spacing w:line="360" w:lineRule="auto"/>
        <w:jc w:val="left"/>
        <w:textAlignment w:val="center"/>
        <w:rPr>
          <w:sz w:val="21"/>
        </w:rPr>
      </w:pPr>
      <w:r>
        <w:t>6．</w:t>
      </w:r>
      <w:r>
        <w:drawing>
          <wp:inline distT="0" distB="0" distL="114300" distR="114300">
            <wp:extent cx="701040" cy="304165"/>
            <wp:effectExtent l="0" t="0" r="10160" b="63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rFonts w:hint="eastAsia"/>
          <w:b/>
          <w:bCs/>
          <w:color w:val="218854"/>
          <w:lang w:val="en-US" w:eastAsia="zh-CN"/>
        </w:rPr>
        <w:t>（2025·江苏镇江·中考真题）</w:t>
      </w:r>
      <w:r>
        <w:rPr>
          <w:sz w:val="21"/>
        </w:rPr>
        <w:t>小华在实验室中测量铅笔芯的电阻大小。测量电路如图1所示，电源电压为4.5V。</w:t>
      </w:r>
    </w:p>
    <w:p w14:paraId="58984A2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381625" cy="1403350"/>
            <wp:effectExtent l="0" t="0" r="3175" b="6350"/>
            <wp:docPr id="100079" name="图片 100079" descr="@@@24195ca2-c135-4da9-92af-61d20d052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4195ca2-c135-4da9-92af-61d20d052ff2"/>
                    <pic:cNvPicPr>
                      <a:picLocks noChangeAspect="1"/>
                    </pic:cNvPicPr>
                  </pic:nvPicPr>
                  <pic:blipFill>
                    <a:blip xmlns:r="http://schemas.openxmlformats.org/officeDocument/2006/relationships" r:embed="rId33"/>
                    <a:stretch>
                      <a:fillRect/>
                    </a:stretch>
                  </pic:blipFill>
                  <pic:spPr>
                    <a:xfrm>
                      <a:off x="0" y="0"/>
                      <a:ext cx="5381625" cy="1403350"/>
                    </a:xfrm>
                    <a:prstGeom prst="rect">
                      <a:avLst/>
                    </a:prstGeom>
                  </pic:spPr>
                </pic:pic>
              </a:graphicData>
            </a:graphic>
          </wp:inline>
        </w:drawing>
      </w:r>
    </w:p>
    <w:p w14:paraId="381193F6">
      <w:pPr>
        <w:shd w:val="clear" w:color="auto" w:fill="auto"/>
        <w:spacing w:line="360" w:lineRule="auto"/>
        <w:jc w:val="left"/>
        <w:textAlignment w:val="center"/>
        <w:rPr>
          <w:sz w:val="21"/>
        </w:rPr>
      </w:pPr>
      <w:r>
        <w:rPr>
          <w:sz w:val="21"/>
        </w:rPr>
        <w:t>(1)闭合开关前，图1中的滑动变阻器滑片应置于最</w:t>
      </w:r>
      <w:r>
        <w:rPr>
          <w:rFonts w:ascii="Times New Roman" w:eastAsia="Times New Roman" w:hAnsi="Times New Roman" w:cs="Times New Roman"/>
          <w:b w:val="0"/>
          <w:sz w:val="21"/>
          <w:u w:val="single"/>
        </w:rPr>
        <w:t xml:space="preserve">          </w:t>
      </w:r>
      <w:r>
        <w:rPr>
          <w:sz w:val="21"/>
        </w:rPr>
        <w:t>端；</w:t>
      </w:r>
    </w:p>
    <w:p w14:paraId="7B03937F">
      <w:pPr>
        <w:shd w:val="clear" w:color="auto" w:fill="auto"/>
        <w:spacing w:line="360" w:lineRule="auto"/>
        <w:jc w:val="left"/>
        <w:textAlignment w:val="center"/>
        <w:rPr>
          <w:sz w:val="21"/>
        </w:rPr>
      </w:pPr>
      <w:r>
        <w:rPr>
          <w:sz w:val="21"/>
        </w:rPr>
        <w:t>(2)请按照图1的电路图将图2的实物图连接完整；</w:t>
      </w:r>
    </w:p>
    <w:p w14:paraId="38156085">
      <w:pPr>
        <w:shd w:val="clear" w:color="auto" w:fill="auto"/>
        <w:spacing w:line="360" w:lineRule="auto"/>
        <w:jc w:val="left"/>
        <w:textAlignment w:val="center"/>
        <w:rPr>
          <w:sz w:val="21"/>
        </w:rPr>
      </w:pPr>
      <w:r>
        <w:rPr>
          <w:sz w:val="21"/>
        </w:rPr>
        <w:t>(3)将滑动变阻器滑片从初始位置移动到另一端，逐次记录电压表示数</w:t>
      </w:r>
      <w:r>
        <w:rPr>
          <w:rFonts w:ascii="Times New Roman" w:eastAsia="Times New Roman" w:hAnsi="Times New Roman" w:cs="Times New Roman"/>
          <w:i/>
          <w:sz w:val="21"/>
        </w:rPr>
        <w:t>U</w:t>
      </w:r>
      <w:r>
        <w:rPr>
          <w:sz w:val="21"/>
        </w:rPr>
        <w:t>和电流表示数</w:t>
      </w:r>
      <w:r>
        <w:rPr>
          <w:rFonts w:ascii="Times New Roman" w:eastAsia="Times New Roman" w:hAnsi="Times New Roman" w:cs="Times New Roman"/>
          <w:i/>
          <w:sz w:val="21"/>
        </w:rPr>
        <w:t>I</w:t>
      </w:r>
      <w:r>
        <w:rPr>
          <w:sz w:val="21"/>
        </w:rPr>
        <w:t>，完成后作出</w:t>
      </w:r>
      <w:r>
        <w:object>
          <v:shape id="_x0000_i1033" type="#_x0000_t75" alt="eqId4e43cca5751eff3d24b64cb51006d6d7" style="width:25.5pt;height:12.4pt" o:ole="" coordsize="21600,21600" o:preferrelative="t" filled="f" stroked="f">
            <v:stroke joinstyle="miter"/>
            <v:imagedata r:id="rId34" o:title="eqId4e43cca5751eff3d24b64cb51006d6d7"/>
            <o:lock v:ext="edit" aspectratio="t"/>
            <w10:anchorlock/>
          </v:shape>
          <o:OLEObject Type="Embed" ProgID="Equation.DSMT4" ShapeID="_x0000_i1033" DrawAspect="Content" ObjectID="_1468075733" r:id="rId35"/>
        </w:object>
      </w:r>
      <w:r>
        <w:rPr>
          <w:sz w:val="21"/>
        </w:rPr>
        <w:t>图像，如图3所示，由图可知，铅笔芯的阻值为</w:t>
      </w:r>
      <w:r>
        <w:rPr>
          <w:rFonts w:ascii="Times New Roman" w:eastAsia="Times New Roman" w:hAnsi="Times New Roman" w:cs="Times New Roman"/>
          <w:b w:val="0"/>
          <w:sz w:val="21"/>
          <w:u w:val="single"/>
        </w:rPr>
        <w:t xml:space="preserve">       </w:t>
      </w:r>
      <w:r>
        <w:rPr>
          <w:sz w:val="21"/>
        </w:rPr>
        <w:t>Ω，滑动变阻器的最大阻值为</w:t>
      </w:r>
      <w:r>
        <w:rPr>
          <w:rFonts w:ascii="Times New Roman" w:eastAsia="Times New Roman" w:hAnsi="Times New Roman" w:cs="Times New Roman"/>
          <w:b w:val="0"/>
          <w:sz w:val="21"/>
          <w:u w:val="single"/>
        </w:rPr>
        <w:t xml:space="preserve">       </w:t>
      </w:r>
      <w:r>
        <w:rPr>
          <w:sz w:val="21"/>
        </w:rPr>
        <w:t>Ω；</w:t>
      </w:r>
    </w:p>
    <w:p w14:paraId="5036E9C4">
      <w:pPr>
        <w:shd w:val="clear" w:color="auto" w:fill="auto"/>
        <w:spacing w:line="360" w:lineRule="auto"/>
        <w:jc w:val="left"/>
        <w:textAlignment w:val="center"/>
        <w:rPr>
          <w:sz w:val="21"/>
        </w:rPr>
      </w:pPr>
      <w:r>
        <w:rPr>
          <w:sz w:val="21"/>
        </w:rPr>
        <w:t>(4)小华想用实验室一只刻度线清晰，但所标数字模糊不清的电流表</w:t>
      </w:r>
      <w:r>
        <w:object>
          <v:shape id="_x0000_i1034" type="#_x0000_t75" alt="eqIdacf35aa115963656d885b6440d6caa2c" style="width:14.05pt;height:15.8pt" o:ole="" coordsize="21600,21600" o:preferrelative="t" filled="f" stroked="f">
            <v:stroke joinstyle="miter"/>
            <v:imagedata r:id="rId36" o:title="eqIdacf35aa115963656d885b6440d6caa2c"/>
            <o:lock v:ext="edit" aspectratio="t"/>
            <w10:anchorlock/>
          </v:shape>
          <o:OLEObject Type="Embed" ProgID="Equation.DSMT4" ShapeID="_x0000_i1034" DrawAspect="Content" ObjectID="_1468075734" r:id="rId37"/>
        </w:object>
      </w:r>
      <w:r>
        <w:rPr>
          <w:sz w:val="21"/>
        </w:rPr>
        <w:t>，制作一个可直接测定电阻的仪器，他设计的电路如图4所示，电路中电源电压</w:t>
      </w:r>
      <w:r>
        <w:object>
          <v:shape id="_x0000_i1035" type="#_x0000_t75" alt="eqIdc4c9a6936bfb5d5dab45acf1f3145322" style="width:14.05pt;height:12.7pt" o:ole="" coordsize="21600,21600" o:preferrelative="t" filled="f" stroked="f">
            <v:stroke joinstyle="miter"/>
            <v:imagedata r:id="rId38" o:title="eqIdc4c9a6936bfb5d5dab45acf1f3145322"/>
            <o:lock v:ext="edit" aspectratio="t"/>
            <w10:anchorlock/>
          </v:shape>
          <o:OLEObject Type="Embed" ProgID="Equation.DSMT4" ShapeID="_x0000_i1035" DrawAspect="Content" ObjectID="_1468075735" r:id="rId39"/>
        </w:object>
      </w:r>
      <w:r>
        <w:rPr>
          <w:sz w:val="21"/>
        </w:rPr>
        <w:t>恒定且未知，操作如下。</w:t>
      </w:r>
    </w:p>
    <w:p w14:paraId="281A4809">
      <w:pPr>
        <w:shd w:val="clear" w:color="auto" w:fill="auto"/>
        <w:spacing w:line="360" w:lineRule="auto"/>
        <w:jc w:val="left"/>
        <w:textAlignment w:val="center"/>
        <w:rPr>
          <w:sz w:val="21"/>
        </w:rPr>
      </w:pPr>
      <w:r>
        <w:rPr>
          <w:sz w:val="21"/>
        </w:rPr>
        <w:t>①在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接线柱间接入导线，闭合开关，移动滑动变阻器滑片，直到电流表指针指到最大刻度；</w:t>
      </w:r>
    </w:p>
    <w:p w14:paraId="247EDDC3">
      <w:pPr>
        <w:shd w:val="clear" w:color="auto" w:fill="auto"/>
        <w:spacing w:line="360" w:lineRule="auto"/>
        <w:jc w:val="left"/>
        <w:textAlignment w:val="center"/>
        <w:rPr>
          <w:sz w:val="21"/>
        </w:rPr>
      </w:pPr>
      <w:r>
        <w:rPr>
          <w:sz w:val="21"/>
        </w:rPr>
        <w:t>②保持滑片位置不变，</w:t>
      </w:r>
      <w:r>
        <w:rPr>
          <w:rFonts w:ascii="Times New Roman" w:eastAsia="Times New Roman" w:hAnsi="Times New Roman" w:cs="Times New Roman"/>
          <w:i/>
          <w:sz w:val="21"/>
        </w:rPr>
        <w:t>ab</w:t>
      </w:r>
      <w:r>
        <w:rPr>
          <w:sz w:val="21"/>
        </w:rPr>
        <w:t>间改接入10Ω的定值电阻，此时电流表指针偏转到最大刻度的</w:t>
      </w:r>
      <w:r>
        <w:object>
          <v:shape id="_x0000_i1036" type="#_x0000_t75" alt="eqId3f1dd362f843e640ce551ad1787c9873" style="width:9.65pt;height:26.45pt" o:ole="" coordsize="21600,21600" o:preferrelative="t" filled="f" stroked="f">
            <v:stroke joinstyle="miter"/>
            <v:imagedata r:id="rId40" o:title="eqId3f1dd362f843e640ce551ad1787c9873"/>
            <o:lock v:ext="edit" aspectratio="t"/>
            <w10:anchorlock/>
          </v:shape>
          <o:OLEObject Type="Embed" ProgID="Equation.DSMT4" ShapeID="_x0000_i1036" DrawAspect="Content" ObjectID="_1468075736" r:id="rId41"/>
        </w:object>
      </w:r>
      <w:r>
        <w:rPr>
          <w:sz w:val="21"/>
        </w:rPr>
        <w:t>处；</w:t>
      </w:r>
    </w:p>
    <w:p w14:paraId="65072FAD">
      <w:pPr>
        <w:shd w:val="clear" w:color="auto" w:fill="auto"/>
        <w:spacing w:line="360" w:lineRule="auto"/>
        <w:jc w:val="left"/>
        <w:textAlignment w:val="center"/>
        <w:rPr>
          <w:sz w:val="21"/>
        </w:rPr>
      </w:pPr>
      <w:r>
        <w:rPr>
          <w:sz w:val="21"/>
        </w:rPr>
        <w:t>③取下</w:t>
      </w:r>
      <w:r>
        <w:rPr>
          <w:rFonts w:ascii="Times New Roman" w:eastAsia="Times New Roman" w:hAnsi="Times New Roman" w:cs="Times New Roman"/>
          <w:i/>
          <w:sz w:val="21"/>
        </w:rPr>
        <w:t>ab</w:t>
      </w:r>
      <w:r>
        <w:rPr>
          <w:sz w:val="21"/>
        </w:rPr>
        <w:t>间的定值电阻，接入待测电阻，电流表指针偏转到最大刻度的</w:t>
      </w:r>
      <w:r>
        <w:object>
          <v:shape id="_x0000_i1037" type="#_x0000_t75" alt="eqId9af46237d7279ffb682d57e4e7b57a2b" style="width:10.55pt;height:27.05pt" o:ole="" coordsize="21600,21600" o:preferrelative="t" filled="f" stroked="f">
            <v:stroke joinstyle="miter"/>
            <v:imagedata r:id="rId42" o:title="eqId9af46237d7279ffb682d57e4e7b57a2b"/>
            <o:lock v:ext="edit" aspectratio="t"/>
            <w10:anchorlock/>
          </v:shape>
          <o:OLEObject Type="Embed" ProgID="Equation.DSMT4" ShapeID="_x0000_i1037" DrawAspect="Content" ObjectID="_1468075737" r:id="rId43"/>
        </w:object>
      </w:r>
      <w:r>
        <w:rPr>
          <w:sz w:val="21"/>
        </w:rPr>
        <w:t>处，可知待测电阻的大小为</w:t>
      </w:r>
      <w:r>
        <w:rPr>
          <w:rFonts w:ascii="Times New Roman" w:eastAsia="Times New Roman" w:hAnsi="Times New Roman" w:cs="Times New Roman"/>
          <w:b w:val="0"/>
          <w:sz w:val="21"/>
          <w:u w:val="single"/>
        </w:rPr>
        <w:t xml:space="preserve">       </w:t>
      </w:r>
      <w:r>
        <w:rPr>
          <w:sz w:val="21"/>
        </w:rPr>
        <w:t>Ω；</w:t>
      </w:r>
    </w:p>
    <w:p w14:paraId="63D99E7A">
      <w:pPr>
        <w:shd w:val="clear" w:color="auto" w:fill="auto"/>
        <w:spacing w:line="360" w:lineRule="auto"/>
        <w:jc w:val="left"/>
        <w:textAlignment w:val="center"/>
        <w:rPr>
          <w:sz w:val="21"/>
        </w:rPr>
      </w:pPr>
      <w:r>
        <w:rPr>
          <w:sz w:val="21"/>
        </w:rPr>
        <w:t>④在电流表表盘刻度线处标相应的电阻值，则电阻值分布是</w:t>
      </w:r>
      <w:r>
        <w:rPr>
          <w:rFonts w:ascii="Times New Roman" w:eastAsia="Times New Roman" w:hAnsi="Times New Roman" w:cs="Times New Roman"/>
          <w:b w:val="0"/>
          <w:sz w:val="21"/>
          <w:u w:val="single"/>
        </w:rPr>
        <w:t xml:space="preserve">         </w:t>
      </w:r>
      <w:r>
        <w:rPr>
          <w:sz w:val="21"/>
        </w:rPr>
        <w:t>（选填“均匀”或“不均匀”）的。</w:t>
      </w:r>
    </w:p>
    <w:p w14:paraId="480A483B">
      <w:pPr>
        <w:shd w:val="clear" w:color="auto" w:fill="auto"/>
        <w:spacing w:line="360" w:lineRule="auto"/>
        <w:jc w:val="left"/>
        <w:textAlignment w:val="center"/>
        <w:rPr>
          <w:sz w:val="21"/>
        </w:rPr>
      </w:pPr>
      <w:r>
        <w:rPr>
          <w:rFonts w:hint="eastAsia"/>
          <w:lang w:val="en-US" w:eastAsia="zh-CN"/>
        </w:rPr>
        <w:t>7</w:t>
      </w:r>
      <w:r>
        <w:t>．</w:t>
      </w:r>
      <w:r>
        <w:drawing>
          <wp:inline distT="0" distB="0" distL="114300" distR="114300">
            <wp:extent cx="701040" cy="304165"/>
            <wp:effectExtent l="0" t="0" r="10160" b="63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rFonts w:hint="eastAsia"/>
          <w:b/>
          <w:bCs/>
          <w:color w:val="218854"/>
          <w:lang w:val="en-US" w:eastAsia="zh-CN"/>
        </w:rPr>
        <w:t>（2025·湖南·中考真题）</w:t>
      </w:r>
      <w:r>
        <w:rPr>
          <w:sz w:val="21"/>
        </w:rPr>
        <w:t>小霞用如图甲所示的器材测量小灯泡的额定功率。已知电源电压为3V且保持不变。小灯泡额定电压为2.5V。</w:t>
      </w:r>
    </w:p>
    <w:p w14:paraId="426B1FD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60725" cy="1477010"/>
            <wp:effectExtent l="0" t="0" r="3175" b="8890"/>
            <wp:docPr id="100099" name="图片 100099" descr="@@@4cd1cfb9-001d-4db2-8a3c-ca572649f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4cd1cfb9-001d-4db2-8a3c-ca572649f768"/>
                    <pic:cNvPicPr>
                      <a:picLocks noChangeAspect="1"/>
                    </pic:cNvPicPr>
                  </pic:nvPicPr>
                  <pic:blipFill>
                    <a:blip xmlns:r="http://schemas.openxmlformats.org/officeDocument/2006/relationships" r:embed="rId44"/>
                    <a:stretch>
                      <a:fillRect/>
                    </a:stretch>
                  </pic:blipFill>
                  <pic:spPr>
                    <a:xfrm>
                      <a:off x="0" y="0"/>
                      <a:ext cx="3260725" cy="1477010"/>
                    </a:xfrm>
                    <a:prstGeom prst="rect">
                      <a:avLst/>
                    </a:prstGeom>
                  </pic:spPr>
                </pic:pic>
              </a:graphicData>
            </a:graphic>
          </wp:inline>
        </w:drawing>
      </w:r>
    </w:p>
    <w:p w14:paraId="249F3B5F">
      <w:pPr>
        <w:shd w:val="clear" w:color="auto" w:fill="auto"/>
        <w:spacing w:line="360" w:lineRule="auto"/>
        <w:jc w:val="left"/>
        <w:textAlignment w:val="center"/>
        <w:rPr>
          <w:sz w:val="21"/>
        </w:rPr>
      </w:pPr>
      <w:r>
        <w:rPr>
          <w:sz w:val="21"/>
        </w:rPr>
        <w:t>(1)请你用笔画线代替导线，将图甲中的实物图连接完整，要求导线不得交叉；</w:t>
      </w:r>
    </w:p>
    <w:p w14:paraId="7E36D39C">
      <w:pPr>
        <w:shd w:val="clear" w:color="auto" w:fill="auto"/>
        <w:spacing w:line="360" w:lineRule="auto"/>
        <w:jc w:val="left"/>
        <w:textAlignment w:val="center"/>
        <w:rPr>
          <w:sz w:val="21"/>
        </w:rPr>
      </w:pPr>
      <w:r>
        <w:rPr>
          <w:sz w:val="21"/>
        </w:rPr>
        <w:t>(2)正确连接好电路，闭合开关前，应将滑动变阻器的滑片P移到最</w:t>
      </w:r>
      <w:r>
        <w:rPr>
          <w:rFonts w:ascii="Times New Roman" w:eastAsia="Times New Roman" w:hAnsi="Times New Roman" w:cs="Times New Roman"/>
          <w:b w:val="0"/>
          <w:sz w:val="21"/>
          <w:u w:val="single"/>
        </w:rPr>
        <w:t xml:space="preserve">      </w:t>
      </w:r>
      <w:r>
        <w:rPr>
          <w:sz w:val="21"/>
        </w:rPr>
        <w:t>端；</w:t>
      </w:r>
    </w:p>
    <w:p w14:paraId="6DBA3A9B">
      <w:pPr>
        <w:shd w:val="clear" w:color="auto" w:fill="auto"/>
        <w:spacing w:line="360" w:lineRule="auto"/>
        <w:jc w:val="left"/>
        <w:textAlignment w:val="center"/>
        <w:rPr>
          <w:sz w:val="21"/>
        </w:rPr>
      </w:pPr>
      <w:r>
        <w:rPr>
          <w:sz w:val="21"/>
        </w:rPr>
        <w:t>(3)闭合开关后，移动滑片P，观察到电压表的示数为2.5V时，电流表的示数如图乙所示，则小灯泡的额定功率为</w:t>
      </w:r>
      <w:r>
        <w:rPr>
          <w:rFonts w:ascii="Times New Roman" w:eastAsia="Times New Roman" w:hAnsi="Times New Roman" w:cs="Times New Roman"/>
          <w:b w:val="0"/>
          <w:sz w:val="21"/>
          <w:u w:val="single"/>
        </w:rPr>
        <w:t xml:space="preserve">      </w:t>
      </w:r>
      <w:r>
        <w:rPr>
          <w:sz w:val="21"/>
        </w:rPr>
        <w:t>W；</w:t>
      </w:r>
    </w:p>
    <w:p w14:paraId="217EBFD9">
      <w:pPr>
        <w:shd w:val="clear" w:color="auto" w:fill="auto"/>
        <w:spacing w:line="360" w:lineRule="auto"/>
        <w:jc w:val="left"/>
        <w:textAlignment w:val="center"/>
        <w:rPr>
          <w:sz w:val="21"/>
        </w:rPr>
      </w:pPr>
      <w:r>
        <w:rPr>
          <w:sz w:val="21"/>
        </w:rPr>
        <w:t>(4)进行相同实验的另一同学，检查电路发现导线连接正确且开关闭合，但灯座上忘记安装小灯泡，此时观察到</w:t>
      </w:r>
      <w:r>
        <w:rPr>
          <w:rFonts w:ascii="Times New Roman" w:eastAsia="Times New Roman" w:hAnsi="Times New Roman" w:cs="Times New Roman"/>
          <w:b w:val="0"/>
          <w:sz w:val="21"/>
          <w:u w:val="single"/>
        </w:rPr>
        <w:t xml:space="preserve">      </w:t>
      </w:r>
      <w:r>
        <w:rPr>
          <w:sz w:val="21"/>
        </w:rPr>
        <w:t>表的指针有明显偏转。</w:t>
      </w:r>
    </w:p>
    <w:p w14:paraId="0AE6684C">
      <w:pPr>
        <w:pStyle w:val="Heading1"/>
        <w:jc w:val="center"/>
      </w:pPr>
      <w:bookmarkStart w:id="7" w:name="_Toc16854"/>
      <w:r>
        <w:drawing>
          <wp:inline distT="0" distB="0" distL="114300" distR="114300">
            <wp:extent cx="1981200" cy="72390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xmlns:r="http://schemas.openxmlformats.org/officeDocument/2006/relationships" r:embed="rId7"/>
                    <a:stretch>
                      <a:fillRect/>
                    </a:stretch>
                  </pic:blipFill>
                  <pic:spPr>
                    <a:xfrm>
                      <a:off x="0" y="0"/>
                      <a:ext cx="1981200" cy="723900"/>
                    </a:xfrm>
                    <a:prstGeom prst="rect">
                      <a:avLst/>
                    </a:prstGeom>
                    <a:noFill/>
                    <a:ln>
                      <a:noFill/>
                    </a:ln>
                  </pic:spPr>
                </pic:pic>
              </a:graphicData>
            </a:graphic>
          </wp:inline>
        </w:drawing>
      </w:r>
      <w:bookmarkEnd w:id="7"/>
    </w:p>
    <w:p w14:paraId="3FD87BC6">
      <w:pPr>
        <w:pStyle w:val="Heading2"/>
        <w:jc w:val="center"/>
        <w:rPr>
          <w:rFonts w:ascii="微软雅黑" w:eastAsia="微软雅黑" w:hAnsi="微软雅黑" w:cs="微软雅黑" w:hint="eastAsia"/>
          <w:bCs/>
          <w:color w:val="218854"/>
          <w:sz w:val="30"/>
          <w:szCs w:val="30"/>
          <w:highlight w:val="none"/>
          <w:shd w:val="clear" w:color="auto" w:fill="auto"/>
          <w:lang w:val="en-US" w:eastAsia="zh-CN"/>
        </w:rPr>
      </w:pPr>
      <w:bookmarkStart w:id="8" w:name="_Toc21504"/>
      <w:r>
        <w:rPr>
          <w:rFonts w:ascii="微软雅黑" w:eastAsia="微软雅黑" w:hAnsi="微软雅黑" w:cs="微软雅黑" w:hint="eastAsia"/>
          <w:bCs/>
          <w:color w:val="218854"/>
          <w:sz w:val="30"/>
          <w:szCs w:val="30"/>
          <w:highlight w:val="none"/>
          <w:shd w:val="clear" w:color="auto" w:fill="auto"/>
          <w:lang w:val="en-US" w:eastAsia="zh-CN"/>
        </w:rPr>
        <w:t>考</w:t>
      </w:r>
      <w:r>
        <w:rPr>
          <w:rFonts w:ascii="微软雅黑" w:eastAsia="微软雅黑" w:hAnsi="微软雅黑" w:cs="微软雅黑" w:hint="eastAsia"/>
          <w:bCs/>
          <w:color w:val="218854"/>
          <w:sz w:val="30"/>
          <w:szCs w:val="30"/>
          <w:highlight w:val="none"/>
          <w:shd w:val="clear" w:color="auto" w:fill="auto"/>
        </w:rPr>
        <w:t xml:space="preserve">点一 </w:t>
      </w:r>
      <w:bookmarkEnd w:id="8"/>
      <w:r>
        <w:rPr>
          <w:rFonts w:ascii="微软雅黑" w:eastAsia="微软雅黑" w:hAnsi="微软雅黑" w:cs="微软雅黑" w:hint="eastAsia"/>
          <w:bCs/>
          <w:color w:val="218854"/>
          <w:sz w:val="30"/>
          <w:szCs w:val="30"/>
          <w:highlight w:val="none"/>
          <w:shd w:val="clear" w:color="auto" w:fill="auto"/>
          <w:lang w:val="en-US" w:eastAsia="zh-CN"/>
        </w:rPr>
        <w:t xml:space="preserve"> 探究滑动摩擦力大小与哪些因素有关</w:t>
      </w:r>
    </w:p>
    <w:p w14:paraId="24D675A1">
      <w:pPr>
        <w:shd w:val="clear" w:color="auto" w:fill="auto"/>
        <w:spacing w:line="360" w:lineRule="auto"/>
        <w:jc w:val="left"/>
        <w:textAlignment w:val="center"/>
        <w:rPr>
          <w:sz w:val="21"/>
        </w:rPr>
      </w:pPr>
      <w:r>
        <w:rPr>
          <w:sz w:val="21"/>
        </w:rPr>
        <w:t>1．</w:t>
      </w:r>
      <w:r>
        <w:rPr>
          <w:rFonts w:hint="eastAsia"/>
          <w:b/>
          <w:bCs/>
          <w:color w:val="218854"/>
          <w:lang w:val="en-US" w:eastAsia="zh-CN"/>
        </w:rPr>
        <w:t>（2025·湖南长沙·中考真题）</w:t>
      </w:r>
      <w:r>
        <w:rPr>
          <w:sz w:val="21"/>
        </w:rPr>
        <w:t>小湘在研究影响滑动摩擦力大小的因素时，用相同的木块和木板做了三次实验，如图所示。</w:t>
      </w:r>
    </w:p>
    <w:p w14:paraId="6B9FFFF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67300" cy="552450"/>
            <wp:effectExtent l="0" t="0" r="0" b="6350"/>
            <wp:docPr id="21" name="图片 21" descr="@@@f0509014-be6d-4149-a5e2-8503a17c9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0509014-be6d-4149-a5e2-8503a17c9d02"/>
                    <pic:cNvPicPr>
                      <a:picLocks noChangeAspect="1"/>
                    </pic:cNvPicPr>
                  </pic:nvPicPr>
                  <pic:blipFill>
                    <a:blip xmlns:r="http://schemas.openxmlformats.org/officeDocument/2006/relationships" r:embed="rId45"/>
                    <a:stretch>
                      <a:fillRect/>
                    </a:stretch>
                  </pic:blipFill>
                  <pic:spPr>
                    <a:xfrm>
                      <a:off x="0" y="0"/>
                      <a:ext cx="5067300" cy="552450"/>
                    </a:xfrm>
                    <a:prstGeom prst="rect">
                      <a:avLst/>
                    </a:prstGeom>
                  </pic:spPr>
                </pic:pic>
              </a:graphicData>
            </a:graphic>
          </wp:inline>
        </w:drawing>
      </w:r>
    </w:p>
    <w:p w14:paraId="1E159705">
      <w:pPr>
        <w:shd w:val="clear" w:color="auto" w:fill="auto"/>
        <w:spacing w:line="360" w:lineRule="auto"/>
        <w:jc w:val="left"/>
        <w:textAlignment w:val="center"/>
        <w:rPr>
          <w:sz w:val="21"/>
        </w:rPr>
      </w:pPr>
      <w:r>
        <w:rPr>
          <w:sz w:val="21"/>
        </w:rPr>
        <w:t>(1)水平向右匀速拉动木块时，木块受到的滑动摩擦力大小</w:t>
      </w:r>
      <w:r>
        <w:rPr>
          <w:rFonts w:ascii="Times New Roman" w:eastAsia="Times New Roman" w:hAnsi="Times New Roman" w:cs="Times New Roman"/>
          <w:b w:val="0"/>
          <w:sz w:val="21"/>
          <w:u w:val="single"/>
        </w:rPr>
        <w:t xml:space="preserve">      </w:t>
      </w:r>
      <w:r>
        <w:rPr>
          <w:sz w:val="21"/>
        </w:rPr>
        <w:t>弹簧测力计的示数；</w:t>
      </w:r>
    </w:p>
    <w:p w14:paraId="2989F7D2">
      <w:pPr>
        <w:shd w:val="clear" w:color="auto" w:fill="auto"/>
        <w:spacing w:line="360" w:lineRule="auto"/>
        <w:jc w:val="left"/>
        <w:textAlignment w:val="center"/>
        <w:rPr>
          <w:sz w:val="21"/>
        </w:rPr>
      </w:pPr>
      <w:r>
        <w:rPr>
          <w:sz w:val="21"/>
        </w:rPr>
        <w:t>(2)由图可知，当接触面粗糙程度相同时，接触面受到的压力越大，滑动摩擦力越</w:t>
      </w:r>
      <w:r>
        <w:rPr>
          <w:rFonts w:ascii="Times New Roman" w:eastAsia="Times New Roman" w:hAnsi="Times New Roman" w:cs="Times New Roman"/>
          <w:b w:val="0"/>
          <w:sz w:val="21"/>
          <w:u w:val="single"/>
        </w:rPr>
        <w:t xml:space="preserve">      </w:t>
      </w:r>
      <w:r>
        <w:rPr>
          <w:sz w:val="21"/>
        </w:rPr>
        <w:t>；</w:t>
      </w:r>
    </w:p>
    <w:p w14:paraId="1310D132">
      <w:pPr>
        <w:shd w:val="clear" w:color="auto" w:fill="auto"/>
        <w:spacing w:line="360" w:lineRule="auto"/>
        <w:jc w:val="left"/>
        <w:textAlignment w:val="center"/>
        <w:rPr>
          <w:sz w:val="21"/>
        </w:rPr>
      </w:pPr>
      <w:r>
        <w:rPr>
          <w:sz w:val="21"/>
        </w:rPr>
        <w:t>(3)小湘想用相同材料的接触面来探究滑动摩擦力大小是否与接触面的粗糙程度有关，她应该选择______</w:t>
      </w:r>
    </w:p>
    <w:p w14:paraId="7F2CF2BD">
      <w:pPr>
        <w:shd w:val="clear" w:color="auto" w:fill="auto"/>
        <w:spacing w:line="360" w:lineRule="auto"/>
        <w:ind w:left="300"/>
        <w:jc w:val="left"/>
        <w:textAlignment w:val="center"/>
        <w:rPr>
          <w:sz w:val="21"/>
        </w:rPr>
      </w:pPr>
      <w:r>
        <w:rPr>
          <w:sz w:val="21"/>
        </w:rPr>
        <w:t>A．较光滑的木板、较粗糙的木板、粗糙的木板</w:t>
      </w:r>
    </w:p>
    <w:p w14:paraId="0DBB3CF5">
      <w:pPr>
        <w:shd w:val="clear" w:color="auto" w:fill="auto"/>
        <w:spacing w:line="360" w:lineRule="auto"/>
        <w:ind w:left="300"/>
        <w:jc w:val="left"/>
        <w:textAlignment w:val="center"/>
        <w:rPr>
          <w:sz w:val="21"/>
        </w:rPr>
      </w:pPr>
      <w:r>
        <w:rPr>
          <w:sz w:val="21"/>
        </w:rPr>
        <w:t>B．木板、毛巾、棉布</w:t>
      </w:r>
    </w:p>
    <w:p w14:paraId="433F4494">
      <w:pPr>
        <w:shd w:val="clear" w:color="auto" w:fill="auto"/>
        <w:spacing w:line="360" w:lineRule="auto"/>
        <w:jc w:val="left"/>
        <w:textAlignment w:val="center"/>
        <w:rPr>
          <w:sz w:val="21"/>
        </w:rPr>
      </w:pPr>
      <w:r>
        <w:rPr>
          <w:sz w:val="21"/>
        </w:rPr>
        <w:t>2．</w:t>
      </w:r>
      <w:r>
        <w:rPr>
          <w:rFonts w:hint="eastAsia"/>
          <w:b/>
          <w:bCs/>
          <w:color w:val="218854"/>
          <w:lang w:val="en-US" w:eastAsia="zh-CN"/>
        </w:rPr>
        <w:t>（2025·湖南·三模）</w:t>
      </w:r>
      <w:r>
        <w:rPr>
          <w:sz w:val="21"/>
        </w:rPr>
        <w:t>小星在“探究滑动摩擦力大小与哪些因素有关”的实验中，提出了如下猜想：</w:t>
      </w:r>
    </w:p>
    <w:p w14:paraId="4A03A316">
      <w:pPr>
        <w:shd w:val="clear" w:color="auto" w:fill="auto"/>
        <w:spacing w:line="360" w:lineRule="auto"/>
        <w:jc w:val="left"/>
        <w:textAlignment w:val="center"/>
        <w:rPr>
          <w:sz w:val="21"/>
        </w:rPr>
      </w:pPr>
      <w:r>
        <w:rPr>
          <w:sz w:val="21"/>
        </w:rPr>
        <w:t>猜想</w:t>
      </w:r>
      <w:r>
        <w:object>
          <v:shape id="_x0000_i1038" type="#_x0000_t75" alt="eqIdfc2a39beea5adf5d07aea0424ca7a64f" style="width:8.75pt;height:9.35pt" o:ole="" coordsize="21600,21600" o:preferrelative="t" filled="f" stroked="f">
            <v:stroke joinstyle="miter"/>
            <v:imagedata r:id="rId46" o:title="eqIdfc2a39beea5adf5d07aea0424ca7a64f"/>
            <o:lock v:ext="edit" aspectratio="t"/>
            <w10:anchorlock/>
          </v:shape>
          <o:OLEObject Type="Embed" ProgID="Equation.DSMT4" ShapeID="_x0000_i1038" DrawAspect="Content" ObjectID="_1468075738" r:id="rId47"/>
        </w:object>
      </w:r>
      <w:r>
        <w:rPr>
          <w:sz w:val="21"/>
        </w:rPr>
        <w:t>：滑动摩擦力的大小与接触面的粗糙程度有关</w:t>
      </w:r>
    </w:p>
    <w:p w14:paraId="55967B69">
      <w:pPr>
        <w:shd w:val="clear" w:color="auto" w:fill="auto"/>
        <w:spacing w:line="360" w:lineRule="auto"/>
        <w:jc w:val="left"/>
        <w:textAlignment w:val="center"/>
        <w:rPr>
          <w:sz w:val="21"/>
        </w:rPr>
      </w:pPr>
      <w:r>
        <w:rPr>
          <w:sz w:val="21"/>
        </w:rPr>
        <w:t>猜想</w:t>
      </w:r>
      <w:r>
        <w:object>
          <v:shape id="_x0000_i1039" type="#_x0000_t75" alt="eqId581c04af30b490da1a50555f9c89125c" style="width:7.9pt;height:11.4pt" o:ole="" coordsize="21600,21600" o:preferrelative="t" filled="f" stroked="f">
            <v:stroke joinstyle="miter"/>
            <v:imagedata r:id="rId48" o:title="eqId581c04af30b490da1a50555f9c89125c"/>
            <o:lock v:ext="edit" aspectratio="t"/>
            <w10:anchorlock/>
          </v:shape>
          <o:OLEObject Type="Embed" ProgID="Equation.DSMT4" ShapeID="_x0000_i1039" DrawAspect="Content" ObjectID="_1468075739" r:id="rId49"/>
        </w:object>
      </w:r>
      <w:r>
        <w:rPr>
          <w:sz w:val="21"/>
        </w:rPr>
        <w:t>：滑动摩擦力的大小与接触面的压力有关</w:t>
      </w:r>
    </w:p>
    <w:p w14:paraId="5E0656B2">
      <w:pPr>
        <w:shd w:val="clear" w:color="auto" w:fill="auto"/>
        <w:spacing w:line="360" w:lineRule="auto"/>
        <w:jc w:val="left"/>
        <w:textAlignment w:val="center"/>
        <w:rPr>
          <w:sz w:val="21"/>
        </w:rPr>
      </w:pPr>
      <w:r>
        <w:rPr>
          <w:sz w:val="21"/>
        </w:rPr>
        <w:t>猜想</w:t>
      </w:r>
      <w:r>
        <w:object>
          <v:shape id="_x0000_i1040" type="#_x0000_t75" alt="eqIdaaab0619213938b7f55769c7540abdf8" style="width:7pt;height:8.8pt" o:ole="" coordsize="21600,21600" o:preferrelative="t" filled="f" stroked="f">
            <v:stroke joinstyle="miter"/>
            <v:imagedata r:id="rId50" o:title="eqIdaaab0619213938b7f55769c7540abdf8"/>
            <o:lock v:ext="edit" aspectratio="t"/>
            <w10:anchorlock/>
          </v:shape>
          <o:OLEObject Type="Embed" ProgID="Equation.DSMT4" ShapeID="_x0000_i1040" DrawAspect="Content" ObjectID="_1468075740" r:id="rId51"/>
        </w:object>
      </w:r>
      <w:r>
        <w:rPr>
          <w:sz w:val="21"/>
        </w:rPr>
        <w:t>：滑动摩擦力的大小与接触面积有关</w:t>
      </w:r>
    </w:p>
    <w:p w14:paraId="234A1169">
      <w:pPr>
        <w:shd w:val="clear" w:color="auto" w:fill="auto"/>
        <w:spacing w:line="360" w:lineRule="auto"/>
        <w:jc w:val="left"/>
        <w:textAlignment w:val="center"/>
        <w:rPr>
          <w:sz w:val="21"/>
        </w:rPr>
      </w:pPr>
      <w:r>
        <w:rPr>
          <w:sz w:val="21"/>
        </w:rPr>
        <w:t>为了验证猜想，小星利用弹簧测力计、两个完全相同的木块、长木板两块（一块较光滑，另一块较粗糙）、细线等器材进行了如图甲所示的4次操作。</w:t>
      </w:r>
    </w:p>
    <w:p w14:paraId="203C1FD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75970"/>
            <wp:effectExtent l="0" t="0" r="6985" b="11430"/>
            <wp:docPr id="100005" name="图片 100005" descr="@@@7658c26e-0071-499c-a07f-12bdf1ee0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58c26e-0071-499c-a07f-12bdf1ee0876"/>
                    <pic:cNvPicPr>
                      <a:picLocks noChangeAspect="1"/>
                    </pic:cNvPicPr>
                  </pic:nvPicPr>
                  <pic:blipFill>
                    <a:blip xmlns:r="http://schemas.openxmlformats.org/officeDocument/2006/relationships" r:embed="rId52"/>
                    <a:stretch>
                      <a:fillRect/>
                    </a:stretch>
                  </pic:blipFill>
                  <pic:spPr>
                    <a:xfrm>
                      <a:off x="0" y="0"/>
                      <a:ext cx="5276800" cy="776220"/>
                    </a:xfrm>
                    <a:prstGeom prst="rect">
                      <a:avLst/>
                    </a:prstGeom>
                  </pic:spPr>
                </pic:pic>
              </a:graphicData>
            </a:graphic>
          </wp:inline>
        </w:drawing>
      </w:r>
    </w:p>
    <w:p w14:paraId="4312F950">
      <w:pPr>
        <w:shd w:val="clear" w:color="auto" w:fill="auto"/>
        <w:spacing w:line="360" w:lineRule="auto"/>
        <w:jc w:val="left"/>
        <w:textAlignment w:val="center"/>
        <w:rPr>
          <w:sz w:val="21"/>
        </w:rPr>
      </w:pPr>
      <w:r>
        <w:rPr>
          <w:sz w:val="21"/>
        </w:rPr>
        <w:t>(1)在实验中，小星用弹簧测力计水平拉动木块，使木块做</w:t>
      </w:r>
      <w:r>
        <w:rPr>
          <w:rFonts w:ascii="Times New Roman" w:eastAsia="Times New Roman" w:hAnsi="Times New Roman" w:cs="Times New Roman"/>
          <w:b w:val="0"/>
          <w:sz w:val="21"/>
          <w:u w:val="single"/>
        </w:rPr>
        <w:t xml:space="preserve">       </w:t>
      </w:r>
      <w:r>
        <w:rPr>
          <w:sz w:val="21"/>
        </w:rPr>
        <w:t>运动，此时弹簧测力计对木块的拉力与木块受到的滑动摩擦力大小相等；并记录了弹簧测力计第1次的示数为0.6N，第2次的示数为0.9N，第3次和第4次的示数均为1.8N；</w:t>
      </w:r>
    </w:p>
    <w:p w14:paraId="44134E69">
      <w:pPr>
        <w:shd w:val="clear" w:color="auto" w:fill="auto"/>
        <w:spacing w:line="360" w:lineRule="auto"/>
        <w:jc w:val="left"/>
        <w:textAlignment w:val="center"/>
        <w:rPr>
          <w:sz w:val="21"/>
        </w:rPr>
      </w:pPr>
      <w:r>
        <w:rPr>
          <w:sz w:val="21"/>
        </w:rPr>
        <w:t>(2)比较第2次和第3次操作，可验证猜想</w:t>
      </w:r>
      <w:r>
        <w:rPr>
          <w:rFonts w:ascii="Times New Roman" w:eastAsia="Times New Roman" w:hAnsi="Times New Roman" w:cs="Times New Roman"/>
          <w:b w:val="0"/>
          <w:sz w:val="21"/>
          <w:u w:val="single"/>
        </w:rPr>
        <w:t xml:space="preserve">       </w:t>
      </w:r>
      <w:r>
        <w:rPr>
          <w:sz w:val="21"/>
        </w:rPr>
        <w:t>是否正确（选填“a”“b”或“c”）；比较第</w:t>
      </w:r>
      <w:r>
        <w:rPr>
          <w:rFonts w:ascii="Times New Roman" w:eastAsia="Times New Roman" w:hAnsi="Times New Roman" w:cs="Times New Roman"/>
          <w:b w:val="0"/>
          <w:sz w:val="21"/>
          <w:u w:val="single"/>
        </w:rPr>
        <w:t xml:space="preserve">       </w:t>
      </w:r>
      <w:r>
        <w:rPr>
          <w:sz w:val="21"/>
        </w:rPr>
        <w:t>两次操作，可验证猜想c是否正确；</w:t>
      </w:r>
    </w:p>
    <w:p w14:paraId="68276044">
      <w:pPr>
        <w:shd w:val="clear" w:color="auto" w:fill="auto"/>
        <w:spacing w:line="360" w:lineRule="auto"/>
        <w:jc w:val="left"/>
        <w:textAlignment w:val="center"/>
        <w:rPr>
          <w:sz w:val="21"/>
        </w:rPr>
      </w:pPr>
      <w:r>
        <w:rPr>
          <w:sz w:val="21"/>
        </w:rPr>
        <w:t>(3)小明对实验装置进行了改进，如图乙所示，木板放在水平桌面上，木块叠放在木板上，细线一端连接木块，另一端连接固定的拉力传感器。用力</w:t>
      </w:r>
      <w:r>
        <w:rPr>
          <w:rFonts w:ascii="Times New Roman" w:eastAsia="Times New Roman" w:hAnsi="Times New Roman" w:cs="Times New Roman"/>
          <w:i/>
          <w:sz w:val="21"/>
        </w:rPr>
        <w:t>F</w:t>
      </w:r>
      <w:r>
        <w:rPr>
          <w:sz w:val="21"/>
        </w:rPr>
        <w:t>向右拉动木板，拉力传感器的示数反映的是木块与木板间的滑动摩擦力大小。实验过程中，</w:t>
      </w:r>
      <w:r>
        <w:rPr>
          <w:rFonts w:ascii="Times New Roman" w:eastAsia="Times New Roman" w:hAnsi="Times New Roman" w:cs="Times New Roman"/>
          <w:b w:val="0"/>
          <w:sz w:val="21"/>
          <w:u w:val="single"/>
        </w:rPr>
        <w:t xml:space="preserve">       </w:t>
      </w:r>
      <w:r>
        <w:rPr>
          <w:sz w:val="21"/>
        </w:rPr>
        <w:t>（选填“需要”或“不需要”）匀速拉动木板。</w:t>
      </w:r>
    </w:p>
    <w:p w14:paraId="3BF1E636">
      <w:pPr>
        <w:shd w:val="clear" w:color="auto" w:fill="auto"/>
        <w:spacing w:line="360" w:lineRule="auto"/>
        <w:jc w:val="center"/>
        <w:textAlignment w:val="center"/>
        <w:rPr>
          <w:color w:val="FF0000"/>
          <w:sz w:val="21"/>
        </w:rPr>
      </w:pPr>
      <w:r>
        <w:rPr>
          <w:rFonts w:ascii="Times New Roman" w:eastAsia="Times New Roman" w:hAnsi="Times New Roman" w:cs="Times New Roman"/>
          <w:strike w:val="0"/>
          <w:kern w:val="0"/>
          <w:sz w:val="24"/>
          <w:szCs w:val="24"/>
          <w:u w:val="none"/>
        </w:rPr>
        <w:drawing>
          <wp:inline distT="0" distB="0" distL="114300" distR="114300">
            <wp:extent cx="2145030" cy="1032510"/>
            <wp:effectExtent l="0" t="0" r="1270" b="8890"/>
            <wp:docPr id="100007" name="图片 100007" descr="@@@3c7a0238-d36d-40c6-b311-a54b07e85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c7a0238-d36d-40c6-b311-a54b07e851a5"/>
                    <pic:cNvPicPr>
                      <a:picLocks noChangeAspect="1"/>
                    </pic:cNvPicPr>
                  </pic:nvPicPr>
                  <pic:blipFill>
                    <a:blip xmlns:r="http://schemas.openxmlformats.org/officeDocument/2006/relationships" r:embed="rId53"/>
                    <a:stretch>
                      <a:fillRect/>
                    </a:stretch>
                  </pic:blipFill>
                  <pic:spPr>
                    <a:xfrm>
                      <a:off x="0" y="0"/>
                      <a:ext cx="2145030" cy="1032510"/>
                    </a:xfrm>
                    <a:prstGeom prst="rect">
                      <a:avLst/>
                    </a:prstGeom>
                  </pic:spPr>
                </pic:pic>
              </a:graphicData>
            </a:graphic>
          </wp:inline>
        </w:drawing>
      </w:r>
    </w:p>
    <w:p w14:paraId="48249079">
      <w:pPr>
        <w:pStyle w:val="Heading2"/>
        <w:jc w:val="center"/>
        <w:rPr>
          <w:rFonts w:hint="eastAsia"/>
          <w:lang w:val="en-US" w:eastAsia="zh-CN"/>
        </w:rPr>
      </w:pPr>
      <w:r>
        <w:rPr>
          <w:rFonts w:ascii="微软雅黑" w:eastAsia="微软雅黑" w:hAnsi="微软雅黑" w:cs="微软雅黑" w:hint="eastAsia"/>
          <w:bCs/>
          <w:color w:val="218854"/>
          <w:sz w:val="30"/>
          <w:szCs w:val="30"/>
          <w:highlight w:val="none"/>
          <w:shd w:val="clear" w:color="auto" w:fill="auto"/>
          <w:lang w:val="en-US" w:eastAsia="zh-CN"/>
        </w:rPr>
        <w:t>考点二  探究液体压强与哪些因素有关</w:t>
      </w:r>
    </w:p>
    <w:p w14:paraId="17800DFE">
      <w:pPr>
        <w:shd w:val="clear" w:color="auto" w:fill="auto"/>
        <w:spacing w:line="360" w:lineRule="auto"/>
        <w:jc w:val="left"/>
        <w:textAlignment w:val="center"/>
        <w:rPr>
          <w:sz w:val="21"/>
        </w:rPr>
      </w:pPr>
      <w:bookmarkStart w:id="9" w:name="_Toc10460"/>
      <w:r>
        <w:rPr>
          <w:rFonts w:hint="eastAsia"/>
          <w:sz w:val="21"/>
          <w:lang w:val="en-US" w:eastAsia="zh-CN"/>
        </w:rPr>
        <w:t>3</w:t>
      </w:r>
      <w:r>
        <w:rPr>
          <w:sz w:val="21"/>
        </w:rPr>
        <w:t>．</w:t>
      </w:r>
      <w:r>
        <w:rPr>
          <w:rFonts w:hint="eastAsia"/>
          <w:b/>
          <w:bCs/>
          <w:color w:val="218854"/>
          <w:lang w:val="en-US" w:eastAsia="zh-CN"/>
        </w:rPr>
        <w:t>（2025·湖南长沙·二模）</w:t>
      </w:r>
      <w:r>
        <w:rPr>
          <w:sz w:val="21"/>
        </w:rPr>
        <w:t>小明在研究“液体内部的压强”实验中：</w:t>
      </w:r>
    </w:p>
    <w:p w14:paraId="4A1B6E0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76700" cy="1304925"/>
            <wp:effectExtent l="0" t="0" r="0" b="3175"/>
            <wp:docPr id="100035" name="图片 100035" descr="@@@eb240192-a140-47c1-a4c6-de5c839d6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b240192-a140-47c1-a4c6-de5c839d678c"/>
                    <pic:cNvPicPr>
                      <a:picLocks noChangeAspect="1"/>
                    </pic:cNvPicPr>
                  </pic:nvPicPr>
                  <pic:blipFill>
                    <a:blip xmlns:r="http://schemas.openxmlformats.org/officeDocument/2006/relationships" r:embed="rId54"/>
                    <a:stretch>
                      <a:fillRect/>
                    </a:stretch>
                  </pic:blipFill>
                  <pic:spPr>
                    <a:xfrm>
                      <a:off x="0" y="0"/>
                      <a:ext cx="4076700" cy="1304925"/>
                    </a:xfrm>
                    <a:prstGeom prst="rect">
                      <a:avLst/>
                    </a:prstGeom>
                  </pic:spPr>
                </pic:pic>
              </a:graphicData>
            </a:graphic>
          </wp:inline>
        </w:drawing>
      </w:r>
    </w:p>
    <w:p w14:paraId="31CE44B8">
      <w:pPr>
        <w:shd w:val="clear" w:color="auto" w:fill="auto"/>
        <w:spacing w:line="360" w:lineRule="auto"/>
        <w:jc w:val="left"/>
        <w:textAlignment w:val="center"/>
        <w:rPr>
          <w:sz w:val="21"/>
        </w:rPr>
      </w:pPr>
      <w:r>
        <w:rPr>
          <w:sz w:val="21"/>
        </w:rPr>
        <w:t>(1)如图甲所示，从结构上看，压强计的U型管</w:t>
      </w:r>
      <w:r>
        <w:rPr>
          <w:rFonts w:ascii="Times New Roman" w:eastAsia="Times New Roman" w:hAnsi="Times New Roman" w:cs="Times New Roman"/>
          <w:b w:val="0"/>
          <w:sz w:val="21"/>
          <w:u w:val="single"/>
        </w:rPr>
        <w:t xml:space="preserve">           </w:t>
      </w:r>
      <w:r>
        <w:rPr>
          <w:sz w:val="21"/>
        </w:rPr>
        <w:t>连通器；</w:t>
      </w:r>
    </w:p>
    <w:p w14:paraId="11264F2F">
      <w:pPr>
        <w:shd w:val="clear" w:color="auto" w:fill="auto"/>
        <w:spacing w:line="360" w:lineRule="auto"/>
        <w:jc w:val="left"/>
        <w:textAlignment w:val="center"/>
        <w:rPr>
          <w:sz w:val="21"/>
        </w:rPr>
      </w:pPr>
      <w:r>
        <w:rPr>
          <w:sz w:val="21"/>
        </w:rPr>
        <w:t>(2)他通过比较丙、丁两图可以得出：同种液体，</w:t>
      </w:r>
      <w:r>
        <w:rPr>
          <w:rFonts w:ascii="Times New Roman" w:eastAsia="Times New Roman" w:hAnsi="Times New Roman" w:cs="Times New Roman"/>
          <w:b w:val="0"/>
          <w:sz w:val="21"/>
          <w:u w:val="single"/>
        </w:rPr>
        <w:t xml:space="preserve">           </w:t>
      </w:r>
      <w:r>
        <w:rPr>
          <w:sz w:val="21"/>
        </w:rPr>
        <w:t>越深，压强越大；</w:t>
      </w:r>
    </w:p>
    <w:p w14:paraId="5B721B14">
      <w:pPr>
        <w:shd w:val="clear" w:color="auto" w:fill="auto"/>
        <w:spacing w:line="360" w:lineRule="auto"/>
        <w:jc w:val="left"/>
        <w:textAlignment w:val="center"/>
        <w:rPr>
          <w:sz w:val="21"/>
        </w:rPr>
      </w:pPr>
      <w:r>
        <w:rPr>
          <w:sz w:val="21"/>
        </w:rPr>
        <w:t>(3)小明还想研究液体内部压强与液体密度的关系，于是他向丙图烧杯中多次加盐水，发现U形管两侧液面高度差不断的增大，于是得出液体密度越大，压强越大的结论。他的结论是</w:t>
      </w:r>
      <w:r>
        <w:rPr>
          <w:rFonts w:ascii="Times New Roman" w:eastAsia="Times New Roman" w:hAnsi="Times New Roman" w:cs="Times New Roman"/>
          <w:b w:val="0"/>
          <w:sz w:val="21"/>
          <w:u w:val="single"/>
        </w:rPr>
        <w:t xml:space="preserve">                          </w:t>
      </w:r>
      <w:r>
        <w:rPr>
          <w:sz w:val="21"/>
        </w:rPr>
        <w:t>的，理由是</w:t>
      </w:r>
      <w:r>
        <w:rPr>
          <w:rFonts w:ascii="Times New Roman" w:eastAsia="Times New Roman" w:hAnsi="Times New Roman" w:cs="Times New Roman"/>
          <w:b w:val="0"/>
          <w:sz w:val="21"/>
          <w:u w:val="single"/>
        </w:rPr>
        <w:t xml:space="preserve">                                         </w:t>
      </w:r>
      <w:r>
        <w:rPr>
          <w:sz w:val="21"/>
        </w:rPr>
        <w:t>；</w:t>
      </w:r>
    </w:p>
    <w:p w14:paraId="447B8DD1">
      <w:pPr>
        <w:shd w:val="clear" w:color="auto" w:fill="auto"/>
        <w:spacing w:line="360" w:lineRule="auto"/>
        <w:jc w:val="left"/>
        <w:textAlignment w:val="center"/>
        <w:rPr>
          <w:sz w:val="21"/>
        </w:rPr>
      </w:pPr>
      <w:r>
        <w:rPr>
          <w:rFonts w:hint="eastAsia"/>
          <w:sz w:val="21"/>
          <w:lang w:val="en-US" w:eastAsia="zh-CN"/>
        </w:rPr>
        <w:t>4</w:t>
      </w:r>
      <w:r>
        <w:rPr>
          <w:sz w:val="21"/>
        </w:rPr>
        <w:t>．</w:t>
      </w:r>
      <w:r>
        <w:rPr>
          <w:rFonts w:hint="eastAsia"/>
          <w:b/>
          <w:bCs/>
          <w:color w:val="218854"/>
          <w:lang w:val="en-US" w:eastAsia="zh-CN"/>
        </w:rPr>
        <w:t>（2025·湖南永州·二模）</w:t>
      </w:r>
      <w:r>
        <w:rPr>
          <w:sz w:val="21"/>
        </w:rPr>
        <w:t>芸晗同学用图甲所示装置进行“探究液体压强与哪些因素有关”的实验，乙、丙、丁是她进行的三次实验。</w:t>
      </w:r>
    </w:p>
    <w:p w14:paraId="34FEC1C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3145" cy="1271905"/>
            <wp:effectExtent l="0" t="0" r="8255" b="10795"/>
            <wp:docPr id="100037" name="图片 100037" descr="@@@fcf2871c-186e-4493-8c92-3e5790c4b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cf2871c-186e-4493-8c92-3e5790c4b244"/>
                    <pic:cNvPicPr>
                      <a:picLocks noChangeAspect="1"/>
                    </pic:cNvPicPr>
                  </pic:nvPicPr>
                  <pic:blipFill>
                    <a:blip xmlns:r="http://schemas.openxmlformats.org/officeDocument/2006/relationships" r:embed="rId55"/>
                    <a:stretch>
                      <a:fillRect/>
                    </a:stretch>
                  </pic:blipFill>
                  <pic:spPr>
                    <a:xfrm>
                      <a:off x="0" y="0"/>
                      <a:ext cx="4843145" cy="1271905"/>
                    </a:xfrm>
                    <a:prstGeom prst="rect">
                      <a:avLst/>
                    </a:prstGeom>
                  </pic:spPr>
                </pic:pic>
              </a:graphicData>
            </a:graphic>
          </wp:inline>
        </w:drawing>
      </w:r>
    </w:p>
    <w:p w14:paraId="27415C82">
      <w:pPr>
        <w:shd w:val="clear" w:color="auto" w:fill="auto"/>
        <w:spacing w:line="360" w:lineRule="auto"/>
        <w:jc w:val="left"/>
        <w:textAlignment w:val="center"/>
        <w:rPr>
          <w:sz w:val="21"/>
        </w:rPr>
      </w:pPr>
      <w:r>
        <w:rPr>
          <w:sz w:val="21"/>
        </w:rPr>
        <w:t>(1)实验前应调整压强计，使U形管左右两侧液面相平。若压强计的金属盒在空气中时，U形管左右两侧液面不相平（如图甲所示），正确的调节方法是________（选填“A”或“B”）。</w:t>
      </w:r>
    </w:p>
    <w:p w14:paraId="0DEFE6BE">
      <w:pPr>
        <w:shd w:val="clear" w:color="auto" w:fill="auto"/>
        <w:spacing w:line="360" w:lineRule="auto"/>
        <w:ind w:left="380"/>
        <w:jc w:val="left"/>
        <w:textAlignment w:val="center"/>
        <w:rPr>
          <w:sz w:val="21"/>
        </w:rPr>
      </w:pPr>
      <w:r>
        <w:rPr>
          <w:sz w:val="21"/>
        </w:rPr>
        <w:t>A．将U形管右侧玻璃管中高出部分的液体倒出</w:t>
      </w:r>
    </w:p>
    <w:p w14:paraId="0B90E43B">
      <w:pPr>
        <w:shd w:val="clear" w:color="auto" w:fill="auto"/>
        <w:spacing w:line="360" w:lineRule="auto"/>
        <w:ind w:left="380"/>
        <w:jc w:val="left"/>
        <w:textAlignment w:val="center"/>
        <w:rPr>
          <w:sz w:val="21"/>
        </w:rPr>
      </w:pPr>
      <w:r>
        <w:rPr>
          <w:sz w:val="21"/>
        </w:rPr>
        <w:t>B．取下软管重新安装</w:t>
      </w:r>
    </w:p>
    <w:p w14:paraId="58D8D7F5">
      <w:pPr>
        <w:shd w:val="clear" w:color="auto" w:fill="auto"/>
        <w:spacing w:line="360" w:lineRule="auto"/>
        <w:jc w:val="left"/>
        <w:textAlignment w:val="center"/>
        <w:rPr>
          <w:sz w:val="21"/>
        </w:rPr>
      </w:pPr>
      <w:r>
        <w:rPr>
          <w:sz w:val="21"/>
        </w:rPr>
        <w:t>(2)在图乙中，使金属盒处于向上、向下、向左、向右等方位时，U形管左右两侧液面高度差不变，说明在液体内部同一深度，液体向各个方向的压强</w:t>
      </w:r>
      <w:r>
        <w:rPr>
          <w:rFonts w:ascii="Times New Roman" w:eastAsia="Times New Roman" w:hAnsi="Times New Roman" w:cs="Times New Roman"/>
          <w:b w:val="0"/>
          <w:sz w:val="21"/>
          <w:u w:val="single"/>
        </w:rPr>
        <w:t xml:space="preserve">        </w:t>
      </w:r>
      <w:r>
        <w:rPr>
          <w:sz w:val="21"/>
        </w:rPr>
        <w:t>。</w:t>
      </w:r>
    </w:p>
    <w:p w14:paraId="1548D5B4">
      <w:pPr>
        <w:shd w:val="clear" w:color="auto" w:fill="auto"/>
        <w:spacing w:line="360" w:lineRule="auto"/>
        <w:jc w:val="left"/>
        <w:textAlignment w:val="center"/>
        <w:rPr>
          <w:sz w:val="21"/>
        </w:rPr>
      </w:pPr>
      <w:r>
        <w:rPr>
          <w:sz w:val="21"/>
        </w:rPr>
        <w:t>(3)图乙和图丙两次实验是为了探究液体压强大小与液体的</w:t>
      </w:r>
      <w:r>
        <w:rPr>
          <w:rFonts w:ascii="Times New Roman" w:eastAsia="Times New Roman" w:hAnsi="Times New Roman" w:cs="Times New Roman"/>
          <w:b w:val="0"/>
          <w:sz w:val="21"/>
          <w:u w:val="single"/>
        </w:rPr>
        <w:t xml:space="preserve">        </w:t>
      </w:r>
      <w:r>
        <w:rPr>
          <w:sz w:val="21"/>
        </w:rPr>
        <w:t>是否有关。</w:t>
      </w:r>
    </w:p>
    <w:p w14:paraId="04A5FCCF">
      <w:pPr>
        <w:shd w:val="clear" w:color="auto" w:fill="auto"/>
        <w:spacing w:line="360" w:lineRule="auto"/>
        <w:jc w:val="left"/>
        <w:textAlignment w:val="center"/>
        <w:rPr>
          <w:sz w:val="21"/>
        </w:rPr>
      </w:pPr>
      <w:r>
        <w:rPr>
          <w:sz w:val="21"/>
        </w:rPr>
        <w:t>(4)芸晗同学在进行图丁实验时，测得金属盒的橡皮膜到液面的距离为10cm，则此时橡皮膜受到液体的压强为</w:t>
      </w:r>
      <w:r>
        <w:rPr>
          <w:rFonts w:ascii="Times New Roman" w:eastAsia="Times New Roman" w:hAnsi="Times New Roman" w:cs="Times New Roman"/>
          <w:b w:val="0"/>
          <w:sz w:val="21"/>
          <w:u w:val="single"/>
        </w:rPr>
        <w:t xml:space="preserve">        </w:t>
      </w:r>
      <w:r>
        <w:rPr>
          <w:sz w:val="21"/>
        </w:rPr>
        <w:t>Pa。（</w:t>
      </w:r>
      <w:r>
        <w:object>
          <v:shape id="_x0000_i1041" type="#_x0000_t75" alt="eqId97ea248e9cb04e7fb10e4cd8065144f7" style="width:96.75pt;height:17.2pt" o:ole="" coordsize="21600,21600" o:preferrelative="t" filled="f" stroked="f">
            <v:stroke joinstyle="miter"/>
            <v:imagedata r:id="rId56" o:title="eqId97ea248e9cb04e7fb10e4cd8065144f7"/>
            <o:lock v:ext="edit" aspectratio="t"/>
            <w10:anchorlock/>
          </v:shape>
          <o:OLEObject Type="Embed" ProgID="Equation.DSMT4" ShapeID="_x0000_i1041" DrawAspect="Content" ObjectID="_1468075741" r:id="rId57"/>
        </w:object>
      </w:r>
      <w:r>
        <w:rPr>
          <w:sz w:val="21"/>
        </w:rPr>
        <w:t>，</w:t>
      </w:r>
      <w:r>
        <w:object>
          <v:shape id="_x0000_i1042" type="#_x0000_t75" alt="eqId01f4c7754d554988f7451b975442209a" style="width:51.9pt;height:13.8pt" o:ole="" coordsize="21600,21600" o:preferrelative="t" filled="f" stroked="f">
            <v:stroke joinstyle="miter"/>
            <v:imagedata r:id="rId58" o:title="eqId01f4c7754d554988f7451b975442209a"/>
            <o:lock v:ext="edit" aspectratio="t"/>
            <w10:anchorlock/>
          </v:shape>
          <o:OLEObject Type="Embed" ProgID="Equation.DSMT4" ShapeID="_x0000_i1042" DrawAspect="Content" ObjectID="_1468075742" r:id="rId59"/>
        </w:object>
      </w:r>
      <w:r>
        <w:rPr>
          <w:sz w:val="21"/>
        </w:rPr>
        <w:t>）</w:t>
      </w:r>
    </w:p>
    <w:p w14:paraId="7085D6A4">
      <w:pPr>
        <w:pStyle w:val="Heading2"/>
        <w:jc w:val="center"/>
        <w:rPr>
          <w:rFonts w:ascii="微软雅黑" w:eastAsia="微软雅黑" w:hAnsi="微软雅黑" w:cs="微软雅黑" w:hint="default"/>
          <w:bCs/>
          <w:color w:val="218854"/>
          <w:sz w:val="30"/>
          <w:szCs w:val="30"/>
          <w:highlight w:val="none"/>
          <w:shd w:val="clear" w:color="auto" w:fill="auto"/>
          <w:lang w:val="en-US" w:eastAsia="zh-CN"/>
        </w:rPr>
      </w:pPr>
      <w:r>
        <w:rPr>
          <w:rFonts w:ascii="微软雅黑" w:eastAsia="微软雅黑" w:hAnsi="微软雅黑" w:cs="微软雅黑" w:hint="eastAsia"/>
          <w:bCs/>
          <w:color w:val="218854"/>
          <w:sz w:val="30"/>
          <w:szCs w:val="30"/>
          <w:highlight w:val="none"/>
          <w:shd w:val="clear" w:color="auto" w:fill="auto"/>
          <w:lang w:val="en-US" w:eastAsia="zh-CN"/>
        </w:rPr>
        <w:t xml:space="preserve">考点三  </w:t>
      </w:r>
      <w:bookmarkEnd w:id="9"/>
      <w:r>
        <w:rPr>
          <w:rFonts w:ascii="微软雅黑" w:eastAsia="微软雅黑" w:hAnsi="微软雅黑" w:cs="微软雅黑" w:hint="eastAsia"/>
          <w:bCs/>
          <w:color w:val="218854"/>
          <w:sz w:val="30"/>
          <w:szCs w:val="30"/>
          <w:highlight w:val="none"/>
          <w:shd w:val="clear" w:color="auto" w:fill="auto"/>
          <w:lang w:val="en-US" w:eastAsia="zh-CN"/>
        </w:rPr>
        <w:t>探究浮力大小与哪些因素有关</w:t>
      </w:r>
    </w:p>
    <w:p w14:paraId="6D2FE37D">
      <w:pPr>
        <w:shd w:val="clear" w:color="auto" w:fill="auto"/>
        <w:spacing w:line="360" w:lineRule="auto"/>
        <w:jc w:val="left"/>
        <w:textAlignment w:val="center"/>
        <w:rPr>
          <w:sz w:val="21"/>
        </w:rPr>
      </w:pPr>
      <w:bookmarkStart w:id="10" w:name="_Toc2790"/>
      <w:r>
        <w:rPr>
          <w:rFonts w:hint="eastAsia"/>
          <w:sz w:val="21"/>
          <w:lang w:val="en-US" w:eastAsia="zh-CN"/>
        </w:rPr>
        <w:t>5</w:t>
      </w:r>
      <w:r>
        <w:rPr>
          <w:sz w:val="21"/>
        </w:rPr>
        <w:t>．</w:t>
      </w:r>
      <w:r>
        <w:rPr>
          <w:rFonts w:hint="eastAsia"/>
          <w:b/>
          <w:bCs/>
          <w:color w:val="218854"/>
          <w:lang w:val="en-US" w:eastAsia="zh-CN"/>
        </w:rPr>
        <w:t>（2025·湖南长沙·三模）</w:t>
      </w:r>
      <w:r>
        <w:rPr>
          <w:sz w:val="21"/>
        </w:rPr>
        <w:t>小湖和同学们利用一长方体物块按如下图示过程来探究影响浮力大小的因素（</w:t>
      </w:r>
      <w:r>
        <w:rPr>
          <w:rFonts w:ascii="Times New Roman" w:eastAsia="Times New Roman" w:hAnsi="Times New Roman" w:cs="Times New Roman"/>
          <w:i/>
          <w:sz w:val="21"/>
        </w:rPr>
        <w:t>g</w:t>
      </w:r>
      <w:r>
        <w:rPr>
          <w:sz w:val="21"/>
        </w:rPr>
        <w:t>=10N/kg）。</w:t>
      </w:r>
    </w:p>
    <w:p w14:paraId="5A0C411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46095" cy="1791335"/>
            <wp:effectExtent l="0" t="0" r="1905" b="12065"/>
            <wp:docPr id="31" name="图片 31" descr="@@@f9e7be10-e575-460f-9b24-0c3dd749b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9e7be10-e575-460f-9b24-0c3dd749bcec"/>
                    <pic:cNvPicPr>
                      <a:picLocks noChangeAspect="1"/>
                    </pic:cNvPicPr>
                  </pic:nvPicPr>
                  <pic:blipFill>
                    <a:blip xmlns:r="http://schemas.openxmlformats.org/officeDocument/2006/relationships" r:embed="rId60"/>
                    <a:stretch>
                      <a:fillRect/>
                    </a:stretch>
                  </pic:blipFill>
                  <pic:spPr>
                    <a:xfrm>
                      <a:off x="0" y="0"/>
                      <a:ext cx="3046095" cy="1791335"/>
                    </a:xfrm>
                    <a:prstGeom prst="rect">
                      <a:avLst/>
                    </a:prstGeom>
                  </pic:spPr>
                </pic:pic>
              </a:graphicData>
            </a:graphic>
          </wp:inline>
        </w:drawing>
      </w:r>
    </w:p>
    <w:p w14:paraId="40F06260">
      <w:pPr>
        <w:shd w:val="clear" w:color="auto" w:fill="auto"/>
        <w:spacing w:line="360" w:lineRule="auto"/>
        <w:jc w:val="left"/>
        <w:textAlignment w:val="center"/>
        <w:rPr>
          <w:sz w:val="21"/>
        </w:rPr>
      </w:pPr>
      <w:r>
        <w:rPr>
          <w:sz w:val="21"/>
        </w:rPr>
        <w:t>(1)由图C、D的数据可知：物体浸没在同种液体中时所受浮力大小跟深度</w:t>
      </w:r>
      <w:r>
        <w:rPr>
          <w:rFonts w:ascii="Times New Roman" w:eastAsia="Times New Roman" w:hAnsi="Times New Roman" w:cs="Times New Roman"/>
          <w:b w:val="0"/>
          <w:sz w:val="21"/>
          <w:u w:val="single"/>
        </w:rPr>
        <w:t xml:space="preserve">       </w:t>
      </w:r>
      <w:r>
        <w:rPr>
          <w:sz w:val="21"/>
        </w:rPr>
        <w:t>；</w:t>
      </w:r>
    </w:p>
    <w:p w14:paraId="1156BD30">
      <w:pPr>
        <w:shd w:val="clear" w:color="auto" w:fill="auto"/>
        <w:spacing w:line="360" w:lineRule="auto"/>
        <w:jc w:val="left"/>
        <w:textAlignment w:val="center"/>
        <w:rPr>
          <w:sz w:val="21"/>
        </w:rPr>
      </w:pPr>
      <w:r>
        <w:rPr>
          <w:sz w:val="21"/>
        </w:rPr>
        <w:t>(2)将物块浸没在盐水中如图E所示，分析数据可知：浮力大小与液体的密度有关，并通过计算得出所用盐水密度为</w:t>
      </w:r>
      <w:r>
        <w:rPr>
          <w:rFonts w:ascii="Times New Roman" w:eastAsia="Times New Roman" w:hAnsi="Times New Roman" w:cs="Times New Roman"/>
          <w:b w:val="0"/>
          <w:sz w:val="21"/>
          <w:u w:val="single"/>
        </w:rPr>
        <w:t xml:space="preserve">                </w:t>
      </w:r>
      <w:r>
        <w:object>
          <v:shape id="_x0000_i1043" type="#_x0000_t75" alt="eqId55a85ab212fd29e35beb6d24c057dcac" style="width:27.25pt;height:15.95pt" o:ole="" coordsize="21600,21600" o:preferrelative="t" filled="f" stroked="f">
            <v:stroke joinstyle="miter"/>
            <v:imagedata r:id="rId61" o:title="eqId55a85ab212fd29e35beb6d24c057dcac"/>
            <o:lock v:ext="edit" aspectratio="t"/>
            <w10:anchorlock/>
          </v:shape>
          <o:OLEObject Type="Embed" ProgID="Equation.DSMT4" ShapeID="_x0000_i1043" DrawAspect="Content" ObjectID="_1468075743" r:id="rId62"/>
        </w:object>
      </w:r>
      <w:r>
        <w:rPr>
          <w:sz w:val="21"/>
        </w:rPr>
        <w:t>；若在实验前，弹簧测力计的指针在零刻度线以下，并未调零，则测出的盐水密度</w:t>
      </w:r>
      <w:r>
        <w:rPr>
          <w:rFonts w:ascii="Times New Roman" w:eastAsia="Times New Roman" w:hAnsi="Times New Roman" w:cs="Times New Roman"/>
          <w:b w:val="0"/>
          <w:sz w:val="21"/>
          <w:u w:val="single"/>
        </w:rPr>
        <w:t xml:space="preserve">                   </w:t>
      </w:r>
      <w:r>
        <w:rPr>
          <w:sz w:val="21"/>
        </w:rPr>
        <w:t>；</w:t>
      </w:r>
    </w:p>
    <w:p w14:paraId="7AC121F1">
      <w:pPr>
        <w:shd w:val="clear" w:color="auto" w:fill="auto"/>
        <w:spacing w:line="360" w:lineRule="auto"/>
        <w:jc w:val="left"/>
        <w:textAlignment w:val="center"/>
        <w:rPr>
          <w:sz w:val="21"/>
        </w:rPr>
      </w:pPr>
      <w:r>
        <w:rPr>
          <w:sz w:val="21"/>
        </w:rPr>
        <w:t>(3)同组的小王同学还想进一步探究：物体在浸没前，浮力大小与物体浸在液体中的深度是否有关？于是他将物块横放后挂在弹簧测力计下，使其露出水面高度与图B相同，测力计示数为3.8N，与B图数据对比，小王得出结论：物体在浸没前，浮力大小与物体浸在液体中的深度有关。你认为该方案是否合理，并说明理由：</w:t>
      </w:r>
      <w:r>
        <w:rPr>
          <w:rFonts w:ascii="Times New Roman" w:eastAsia="Times New Roman" w:hAnsi="Times New Roman" w:cs="Times New Roman"/>
          <w:b w:val="0"/>
          <w:sz w:val="21"/>
          <w:u w:val="single"/>
        </w:rPr>
        <w:t xml:space="preserve">                                                       </w:t>
      </w:r>
      <w:r>
        <w:rPr>
          <w:sz w:val="21"/>
        </w:rPr>
        <w:t>。</w:t>
      </w:r>
    </w:p>
    <w:p w14:paraId="664EEAFC">
      <w:pPr>
        <w:shd w:val="clear" w:color="auto" w:fill="auto"/>
        <w:spacing w:line="360" w:lineRule="auto"/>
        <w:jc w:val="left"/>
        <w:textAlignment w:val="center"/>
        <w:rPr>
          <w:sz w:val="21"/>
        </w:rPr>
      </w:pPr>
      <w:r>
        <w:rPr>
          <w:rFonts w:hint="eastAsia"/>
          <w:sz w:val="21"/>
          <w:lang w:val="en-US" w:eastAsia="zh-CN"/>
        </w:rPr>
        <w:t>6</w:t>
      </w:r>
      <w:r>
        <w:rPr>
          <w:sz w:val="21"/>
        </w:rPr>
        <w:t>．</w:t>
      </w:r>
      <w:r>
        <w:rPr>
          <w:rFonts w:hint="eastAsia"/>
          <w:b/>
          <w:bCs/>
          <w:color w:val="218854"/>
          <w:lang w:val="en-US" w:eastAsia="zh-CN"/>
        </w:rPr>
        <w:t>（2025·湖南长沙·三模）</w:t>
      </w:r>
      <w:r>
        <w:rPr>
          <w:sz w:val="21"/>
        </w:rPr>
        <w:t>小开把一个饮料罐慢慢按入水中，感觉用力越来越大，于是他和学习小组的同学一起设计了如图所示的实验步骤，来探究“影响浮力大小的因素”；</w:t>
      </w:r>
    </w:p>
    <w:p w14:paraId="75108E0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4550" cy="1642110"/>
            <wp:effectExtent l="0" t="0" r="6350" b="8890"/>
            <wp:docPr id="100009" name="图片 100009" descr="@@@de518236-f121-4fc0-89f1-6c3b179a4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e518236-f121-4fc0-89f1-6c3b179a49db"/>
                    <pic:cNvPicPr>
                      <a:picLocks noChangeAspect="1"/>
                    </pic:cNvPicPr>
                  </pic:nvPicPr>
                  <pic:blipFill>
                    <a:blip xmlns:r="http://schemas.openxmlformats.org/officeDocument/2006/relationships" r:embed="rId63"/>
                    <a:stretch>
                      <a:fillRect/>
                    </a:stretch>
                  </pic:blipFill>
                  <pic:spPr>
                    <a:xfrm>
                      <a:off x="0" y="0"/>
                      <a:ext cx="3384550" cy="1642110"/>
                    </a:xfrm>
                    <a:prstGeom prst="rect">
                      <a:avLst/>
                    </a:prstGeom>
                  </pic:spPr>
                </pic:pic>
              </a:graphicData>
            </a:graphic>
          </wp:inline>
        </w:drawing>
      </w:r>
    </w:p>
    <w:p w14:paraId="080E31EE">
      <w:pPr>
        <w:shd w:val="clear" w:color="auto" w:fill="auto"/>
        <w:spacing w:line="360" w:lineRule="auto"/>
        <w:jc w:val="left"/>
        <w:textAlignment w:val="center"/>
        <w:rPr>
          <w:sz w:val="21"/>
        </w:rPr>
      </w:pPr>
      <w:r>
        <w:rPr>
          <w:sz w:val="21"/>
        </w:rPr>
        <w:t>(1)物体在步骤乙中所受浮力为</w:t>
      </w:r>
      <w:r>
        <w:rPr>
          <w:rFonts w:ascii="Times New Roman" w:eastAsia="Times New Roman" w:hAnsi="Times New Roman" w:cs="Times New Roman"/>
          <w:b w:val="0"/>
          <w:sz w:val="21"/>
          <w:u w:val="single"/>
        </w:rPr>
        <w:t xml:space="preserve">       </w:t>
      </w:r>
      <w:r>
        <w:rPr>
          <w:sz w:val="21"/>
        </w:rPr>
        <w:t>N；</w:t>
      </w:r>
    </w:p>
    <w:p w14:paraId="1081E238">
      <w:pPr>
        <w:shd w:val="clear" w:color="auto" w:fill="auto"/>
        <w:spacing w:line="360" w:lineRule="auto"/>
        <w:jc w:val="left"/>
        <w:textAlignment w:val="center"/>
        <w:rPr>
          <w:sz w:val="21"/>
        </w:rPr>
      </w:pPr>
      <w:r>
        <w:rPr>
          <w:sz w:val="21"/>
        </w:rPr>
        <w:t>(2)分析</w:t>
      </w:r>
      <w:r>
        <w:rPr>
          <w:rFonts w:ascii="Times New Roman" w:eastAsia="Times New Roman" w:hAnsi="Times New Roman" w:cs="Times New Roman"/>
          <w:b w:val="0"/>
          <w:sz w:val="21"/>
          <w:u w:val="single"/>
        </w:rPr>
        <w:t xml:space="preserve">       </w:t>
      </w:r>
      <w:r>
        <w:rPr>
          <w:sz w:val="21"/>
        </w:rPr>
        <w:t>实验，可以得到浮力大小与物体浸没在液体中的深度的关系。</w:t>
      </w:r>
    </w:p>
    <w:p w14:paraId="2DF7C107">
      <w:pPr>
        <w:shd w:val="clear" w:color="auto" w:fill="auto"/>
        <w:spacing w:line="360" w:lineRule="auto"/>
        <w:jc w:val="left"/>
        <w:textAlignment w:val="center"/>
        <w:rPr>
          <w:sz w:val="21"/>
        </w:rPr>
      </w:pPr>
      <w:r>
        <w:rPr>
          <w:sz w:val="21"/>
        </w:rPr>
        <w:t>(3)小开发现可以根据实验数据算出戊图中液体的密度，则液体密度为</w:t>
      </w:r>
      <w:r>
        <w:rPr>
          <w:rFonts w:ascii="Times New Roman" w:eastAsia="Times New Roman" w:hAnsi="Times New Roman" w:cs="Times New Roman"/>
          <w:b w:val="0"/>
          <w:sz w:val="21"/>
          <w:u w:val="single"/>
        </w:rPr>
        <w:t xml:space="preserve">       </w:t>
      </w:r>
      <w:r>
        <w:rPr>
          <w:sz w:val="21"/>
        </w:rPr>
        <w:t>kg/m</w:t>
      </w:r>
      <w:r>
        <w:rPr>
          <w:sz w:val="21"/>
          <w:vertAlign w:val="superscript"/>
        </w:rPr>
        <w:t>3</w:t>
      </w:r>
      <w:r>
        <w:rPr>
          <w:sz w:val="21"/>
        </w:rPr>
        <w:t>。</w:t>
      </w:r>
    </w:p>
    <w:p w14:paraId="7E9D7B13">
      <w:pPr>
        <w:shd w:val="clear" w:color="auto" w:fill="auto"/>
        <w:spacing w:line="360" w:lineRule="auto"/>
        <w:jc w:val="left"/>
        <w:textAlignment w:val="center"/>
        <w:rPr>
          <w:color w:val="FF0000"/>
          <w:sz w:val="21"/>
        </w:rPr>
      </w:pPr>
      <w:r>
        <w:rPr>
          <w:sz w:val="21"/>
        </w:rPr>
        <w:t>(4)同组的小南同学受到本实验的启发，将弹簧测力计改成了测液体密度的密度计，则该密度计的分度值为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47310432">
      <w:pPr>
        <w:pStyle w:val="Heading2"/>
        <w:jc w:val="center"/>
        <w:rPr>
          <w:rFonts w:ascii="微软雅黑" w:eastAsia="微软雅黑" w:hAnsi="微软雅黑" w:cs="微软雅黑" w:hint="default"/>
          <w:bCs/>
          <w:color w:val="218854"/>
          <w:sz w:val="30"/>
          <w:szCs w:val="30"/>
          <w:highlight w:val="none"/>
          <w:shd w:val="clear" w:color="auto" w:fill="auto"/>
          <w:lang w:val="en-US" w:eastAsia="zh-CN"/>
        </w:rPr>
      </w:pPr>
      <w:r>
        <w:rPr>
          <w:rFonts w:ascii="微软雅黑" w:eastAsia="微软雅黑" w:hAnsi="微软雅黑" w:cs="微软雅黑" w:hint="eastAsia"/>
          <w:bCs/>
          <w:color w:val="218854"/>
          <w:sz w:val="30"/>
          <w:szCs w:val="30"/>
          <w:highlight w:val="none"/>
          <w:shd w:val="clear" w:color="auto" w:fill="auto"/>
          <w:lang w:val="en-US" w:eastAsia="zh-CN"/>
        </w:rPr>
        <w:t xml:space="preserve">考点四  </w:t>
      </w:r>
      <w:bookmarkEnd w:id="10"/>
      <w:r>
        <w:rPr>
          <w:rFonts w:ascii="微软雅黑" w:eastAsia="微软雅黑" w:hAnsi="微软雅黑" w:cs="微软雅黑" w:hint="eastAsia"/>
          <w:bCs/>
          <w:color w:val="218854"/>
          <w:sz w:val="30"/>
          <w:szCs w:val="30"/>
          <w:highlight w:val="none"/>
          <w:shd w:val="clear" w:color="auto" w:fill="auto"/>
          <w:lang w:val="en-US" w:eastAsia="zh-CN"/>
        </w:rPr>
        <w:t>探究杠杆的平衡条件</w:t>
      </w:r>
    </w:p>
    <w:p w14:paraId="74D75CBC">
      <w:pPr>
        <w:shd w:val="clear" w:color="auto" w:fill="auto"/>
        <w:spacing w:line="360" w:lineRule="auto"/>
        <w:jc w:val="left"/>
        <w:textAlignment w:val="center"/>
        <w:rPr>
          <w:sz w:val="21"/>
        </w:rPr>
      </w:pPr>
      <w:bookmarkStart w:id="11" w:name="_Toc25925"/>
      <w:r>
        <w:rPr>
          <w:rFonts w:hint="eastAsia"/>
          <w:sz w:val="21"/>
          <w:lang w:val="en-US" w:eastAsia="zh-CN"/>
        </w:rPr>
        <w:t>7</w:t>
      </w:r>
      <w:r>
        <w:rPr>
          <w:sz w:val="21"/>
        </w:rPr>
        <w:t>．</w:t>
      </w:r>
      <w:r>
        <w:rPr>
          <w:b/>
          <w:bCs/>
          <w:color w:val="218854"/>
        </w:rPr>
        <w:t>（2025·湖南长沙·一模）</w:t>
      </w:r>
      <w:r>
        <w:rPr>
          <w:sz w:val="21"/>
        </w:rPr>
        <w:t>在“探究杠杆平衡条件”的实验中：</w:t>
      </w:r>
    </w:p>
    <w:p w14:paraId="6CE18DF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10050" cy="1066800"/>
            <wp:effectExtent l="0" t="0" r="6350" b="0"/>
            <wp:docPr id="34" name="图片 34" descr="@@@5298d25d-faf3-4287-974e-a9680df15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298d25d-faf3-4287-974e-a9680df150ba"/>
                    <pic:cNvPicPr>
                      <a:picLocks noChangeAspect="1"/>
                    </pic:cNvPicPr>
                  </pic:nvPicPr>
                  <pic:blipFill>
                    <a:blip xmlns:r="http://schemas.openxmlformats.org/officeDocument/2006/relationships" r:embed="rId64"/>
                    <a:stretch>
                      <a:fillRect/>
                    </a:stretch>
                  </pic:blipFill>
                  <pic:spPr>
                    <a:xfrm>
                      <a:off x="0" y="0"/>
                      <a:ext cx="4210050" cy="1066800"/>
                    </a:xfrm>
                    <a:prstGeom prst="rect">
                      <a:avLst/>
                    </a:prstGeom>
                  </pic:spPr>
                </pic:pic>
              </a:graphicData>
            </a:graphic>
          </wp:inline>
        </w:drawing>
      </w:r>
    </w:p>
    <w:p w14:paraId="70DE7918">
      <w:pPr>
        <w:shd w:val="clear" w:color="auto" w:fill="auto"/>
        <w:spacing w:line="360" w:lineRule="auto"/>
        <w:jc w:val="left"/>
        <w:textAlignment w:val="center"/>
        <w:rPr>
          <w:sz w:val="21"/>
        </w:rPr>
      </w:pPr>
      <w:r>
        <w:rPr>
          <w:sz w:val="21"/>
        </w:rPr>
        <w:t>(1)如图甲，为使杠杆水平平衡，小明应将平衡螺母向</w:t>
      </w:r>
      <w:r>
        <w:rPr>
          <w:rFonts w:ascii="Times New Roman" w:eastAsia="Times New Roman" w:hAnsi="Times New Roman" w:cs="Times New Roman"/>
          <w:b w:val="0"/>
          <w:sz w:val="21"/>
          <w:u w:val="single"/>
        </w:rPr>
        <w:t xml:space="preserve">         </w:t>
      </w:r>
      <w:r>
        <w:rPr>
          <w:sz w:val="21"/>
        </w:rPr>
        <w:t>（选填：左/右）调节。</w:t>
      </w:r>
    </w:p>
    <w:p w14:paraId="5084D506">
      <w:pPr>
        <w:shd w:val="clear" w:color="auto" w:fill="auto"/>
        <w:spacing w:line="360" w:lineRule="auto"/>
        <w:jc w:val="left"/>
        <w:textAlignment w:val="center"/>
        <w:rPr>
          <w:sz w:val="21"/>
        </w:rPr>
      </w:pPr>
      <w:r>
        <w:rPr>
          <w:sz w:val="21"/>
        </w:rPr>
        <w:t>(2)如图乙，小明在杠杆</w:t>
      </w:r>
      <w:r>
        <w:rPr>
          <w:rFonts w:ascii="Times New Roman" w:eastAsia="Times New Roman" w:hAnsi="Times New Roman" w:cs="Times New Roman"/>
          <w:i/>
          <w:sz w:val="21"/>
        </w:rPr>
        <w:t>A</w:t>
      </w:r>
      <w:r>
        <w:rPr>
          <w:sz w:val="21"/>
        </w:rPr>
        <w:t>位置挂一个弹簧测力计，在</w:t>
      </w:r>
      <w:r>
        <w:rPr>
          <w:rFonts w:ascii="Times New Roman" w:eastAsia="Times New Roman" w:hAnsi="Times New Roman" w:cs="Times New Roman"/>
          <w:i/>
          <w:sz w:val="21"/>
        </w:rPr>
        <w:t>B</w:t>
      </w:r>
      <w:r>
        <w:rPr>
          <w:sz w:val="21"/>
        </w:rPr>
        <w:t>位置挂两个钩码，现将弹簧测力计从</w:t>
      </w:r>
      <w:r>
        <w:rPr>
          <w:rFonts w:ascii="Times New Roman" w:eastAsia="Times New Roman" w:hAnsi="Times New Roman" w:cs="Times New Roman"/>
          <w:i/>
          <w:sz w:val="21"/>
        </w:rPr>
        <w:t>D</w:t>
      </w:r>
      <w:r>
        <w:rPr>
          <w:sz w:val="21"/>
        </w:rPr>
        <w:t>位置移到</w:t>
      </w:r>
      <w:r>
        <w:rPr>
          <w:rFonts w:ascii="Times New Roman" w:eastAsia="Times New Roman" w:hAnsi="Times New Roman" w:cs="Times New Roman"/>
          <w:i/>
          <w:sz w:val="21"/>
        </w:rPr>
        <w:t>C</w:t>
      </w:r>
      <w:r>
        <w:rPr>
          <w:sz w:val="21"/>
        </w:rPr>
        <w:t>位置，在此过程中杠杆始终在水平位置保持平衡，则弹簧测力计的示数</w:t>
      </w:r>
      <w:r>
        <w:rPr>
          <w:rFonts w:ascii="Times New Roman" w:eastAsia="Times New Roman" w:hAnsi="Times New Roman" w:cs="Times New Roman"/>
          <w:b w:val="0"/>
          <w:sz w:val="21"/>
          <w:u w:val="single"/>
        </w:rPr>
        <w:t xml:space="preserve">         </w:t>
      </w:r>
      <w:r>
        <w:rPr>
          <w:sz w:val="21"/>
        </w:rPr>
        <w:t>（选填：变大/变小/不变）。</w:t>
      </w:r>
    </w:p>
    <w:p w14:paraId="55A7FCFF">
      <w:pPr>
        <w:shd w:val="clear" w:color="auto" w:fill="auto"/>
        <w:spacing w:line="360" w:lineRule="auto"/>
        <w:jc w:val="left"/>
        <w:textAlignment w:val="center"/>
        <w:rPr>
          <w:sz w:val="21"/>
        </w:rPr>
      </w:pPr>
      <w:r>
        <w:rPr>
          <w:sz w:val="21"/>
        </w:rPr>
        <w:t>(3)实验结束后，小明制作了如图丙所示的杆秤，经测试发现其能测物体的最大质量太小。下列操作可以使该杆秤能测物体的最大质量变大的是（　　）</w:t>
      </w:r>
    </w:p>
    <w:p w14:paraId="32887928">
      <w:pPr>
        <w:shd w:val="clear" w:color="auto" w:fill="auto"/>
        <w:spacing w:line="360" w:lineRule="auto"/>
        <w:ind w:left="300"/>
        <w:jc w:val="left"/>
        <w:textAlignment w:val="center"/>
        <w:rPr>
          <w:sz w:val="21"/>
        </w:rPr>
      </w:pPr>
      <w:r>
        <w:rPr>
          <w:sz w:val="21"/>
        </w:rPr>
        <w:t>A．将</w:t>
      </w:r>
      <w:r>
        <w:rPr>
          <w:rFonts w:ascii="Times New Roman" w:eastAsia="Times New Roman" w:hAnsi="Times New Roman" w:cs="Times New Roman"/>
          <w:i/>
          <w:sz w:val="21"/>
        </w:rPr>
        <w:t>a</w:t>
      </w:r>
      <w:r>
        <w:rPr>
          <w:sz w:val="21"/>
        </w:rPr>
        <w:t>点向左移</w:t>
      </w:r>
    </w:p>
    <w:p w14:paraId="2FADA322">
      <w:pPr>
        <w:shd w:val="clear" w:color="auto" w:fill="auto"/>
        <w:spacing w:line="360" w:lineRule="auto"/>
        <w:ind w:left="300"/>
        <w:jc w:val="left"/>
        <w:textAlignment w:val="center"/>
        <w:rPr>
          <w:sz w:val="21"/>
        </w:rPr>
      </w:pPr>
      <w:r>
        <w:rPr>
          <w:sz w:val="21"/>
        </w:rPr>
        <w:t>B．将</w:t>
      </w:r>
      <w:r>
        <w:rPr>
          <w:rFonts w:ascii="Times New Roman" w:eastAsia="Times New Roman" w:hAnsi="Times New Roman" w:cs="Times New Roman"/>
          <w:i/>
          <w:sz w:val="21"/>
        </w:rPr>
        <w:t>b</w:t>
      </w:r>
      <w:r>
        <w:rPr>
          <w:sz w:val="21"/>
        </w:rPr>
        <w:t>点向左移</w:t>
      </w:r>
    </w:p>
    <w:p w14:paraId="664988FF">
      <w:pPr>
        <w:shd w:val="clear" w:color="auto" w:fill="auto"/>
        <w:spacing w:line="360" w:lineRule="auto"/>
        <w:ind w:left="300"/>
        <w:jc w:val="left"/>
        <w:textAlignment w:val="center"/>
        <w:rPr>
          <w:sz w:val="21"/>
        </w:rPr>
      </w:pPr>
      <w:r>
        <w:rPr>
          <w:sz w:val="21"/>
        </w:rPr>
        <w:t>C．将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点都向右移动等长距离</w:t>
      </w:r>
    </w:p>
    <w:p w14:paraId="554BC883">
      <w:pPr>
        <w:shd w:val="clear" w:color="auto" w:fill="auto"/>
        <w:spacing w:line="360" w:lineRule="auto"/>
        <w:ind w:left="300"/>
        <w:jc w:val="left"/>
        <w:textAlignment w:val="center"/>
        <w:rPr>
          <w:sz w:val="21"/>
        </w:rPr>
      </w:pPr>
      <w:r>
        <w:rPr>
          <w:sz w:val="21"/>
        </w:rPr>
        <w:t>D．换一个质量较小的秤砣</w:t>
      </w:r>
    </w:p>
    <w:p w14:paraId="1CCEBF40">
      <w:pPr>
        <w:shd w:val="clear" w:color="auto" w:fill="auto"/>
        <w:spacing w:line="360" w:lineRule="auto"/>
        <w:jc w:val="left"/>
        <w:textAlignment w:val="center"/>
        <w:rPr>
          <w:sz w:val="21"/>
        </w:rPr>
      </w:pPr>
      <w:r>
        <w:rPr>
          <w:rFonts w:hint="eastAsia"/>
          <w:sz w:val="21"/>
          <w:lang w:val="en-US" w:eastAsia="zh-CN"/>
        </w:rPr>
        <w:t>8</w:t>
      </w:r>
      <w:r>
        <w:rPr>
          <w:sz w:val="21"/>
        </w:rPr>
        <w:t>．</w:t>
      </w:r>
      <w:r>
        <w:rPr>
          <w:b/>
          <w:bCs/>
          <w:color w:val="218854"/>
        </w:rPr>
        <w:t>（2025·湖南长沙·一模）</w:t>
      </w:r>
      <w:r>
        <w:rPr>
          <w:sz w:val="21"/>
        </w:rPr>
        <w:t>小明为探究“杠杆的平衡条件”，准备了以下器材：刻度均匀的杠杆、铁架台、若干钩码、弹簧测力计等。</w:t>
      </w:r>
    </w:p>
    <w:p w14:paraId="3AF1C2F7">
      <w:pPr>
        <w:shd w:val="clear" w:color="auto" w:fill="auto"/>
        <w:spacing w:line="360" w:lineRule="auto"/>
        <w:jc w:val="left"/>
        <w:textAlignment w:val="center"/>
        <w:rPr>
          <w:sz w:val="21"/>
        </w:rPr>
      </w:pPr>
      <w:r>
        <w:rPr>
          <w:sz w:val="21"/>
        </w:rPr>
        <w:t>(1)如图甲，小明将杠杆安装到铁架台上，静止放置，为使杠杆在水平位置平衡，应将两端的平衡螺母向</w:t>
      </w:r>
      <w:r>
        <w:rPr>
          <w:rFonts w:ascii="Times New Roman" w:eastAsia="Times New Roman" w:hAnsi="Times New Roman" w:cs="Times New Roman"/>
          <w:b w:val="0"/>
          <w:sz w:val="21"/>
          <w:u w:val="single"/>
        </w:rPr>
        <w:t xml:space="preserve">      </w:t>
      </w:r>
      <w:r>
        <w:rPr>
          <w:sz w:val="21"/>
        </w:rPr>
        <w:t>（选填“左”或“右”）侧适当调节；</w:t>
      </w:r>
    </w:p>
    <w:p w14:paraId="60D34CE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181100"/>
            <wp:effectExtent l="0" t="0" r="9525" b="0"/>
            <wp:docPr id="35" name="图片 35" descr="@@@d10be158-f915-46af-809f-3094738ce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10be158-f915-46af-809f-3094738ce950"/>
                    <pic:cNvPicPr>
                      <a:picLocks noChangeAspect="1"/>
                    </pic:cNvPicPr>
                  </pic:nvPicPr>
                  <pic:blipFill>
                    <a:blip xmlns:r="http://schemas.openxmlformats.org/officeDocument/2006/relationships" r:embed="rId65"/>
                    <a:stretch>
                      <a:fillRect/>
                    </a:stretch>
                  </pic:blipFill>
                  <pic:spPr>
                    <a:xfrm>
                      <a:off x="0" y="0"/>
                      <a:ext cx="1895475" cy="1181100"/>
                    </a:xfrm>
                    <a:prstGeom prst="rect">
                      <a:avLst/>
                    </a:prstGeom>
                  </pic:spPr>
                </pic:pic>
              </a:graphicData>
            </a:graphic>
          </wp:inline>
        </w:drawing>
      </w:r>
    </w:p>
    <w:p w14:paraId="32ABD68E">
      <w:pPr>
        <w:shd w:val="clear" w:color="auto" w:fill="auto"/>
        <w:spacing w:line="360" w:lineRule="auto"/>
        <w:jc w:val="left"/>
        <w:textAlignment w:val="center"/>
        <w:rPr>
          <w:sz w:val="21"/>
        </w:rPr>
      </w:pPr>
      <w:r>
        <w:rPr>
          <w:sz w:val="21"/>
        </w:rPr>
        <w:t>(2)如图乙所示，杠杆调节平衡后，在</w:t>
      </w:r>
      <w:r>
        <w:rPr>
          <w:rFonts w:ascii="Times New Roman" w:eastAsia="Times New Roman" w:hAnsi="Times New Roman" w:cs="Times New Roman"/>
          <w:i/>
          <w:sz w:val="21"/>
        </w:rPr>
        <w:t>A</w:t>
      </w:r>
      <w:r>
        <w:rPr>
          <w:sz w:val="21"/>
        </w:rPr>
        <w:t>点挂3个钩码，</w:t>
      </w:r>
      <w:r>
        <w:rPr>
          <w:rFonts w:ascii="Times New Roman" w:eastAsia="Times New Roman" w:hAnsi="Times New Roman" w:cs="Times New Roman"/>
          <w:i/>
          <w:sz w:val="21"/>
        </w:rPr>
        <w:t>B</w:t>
      </w:r>
      <w:r>
        <w:rPr>
          <w:sz w:val="21"/>
        </w:rPr>
        <w:t>点挂2个钩码，此时杠杆再次在水平位置平衡。完成此操作后，小明下一步的操作可能是______（多选）；</w:t>
      </w:r>
    </w:p>
    <w:p w14:paraId="28263DC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228725"/>
            <wp:effectExtent l="0" t="0" r="9525" b="3175"/>
            <wp:docPr id="36" name="图片 36" descr="@@@2c202fca-e1c9-4668-9a23-8e55e3945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c202fca-e1c9-4668-9a23-8e55e394572b"/>
                    <pic:cNvPicPr>
                      <a:picLocks noChangeAspect="1"/>
                    </pic:cNvPicPr>
                  </pic:nvPicPr>
                  <pic:blipFill>
                    <a:blip xmlns:r="http://schemas.openxmlformats.org/officeDocument/2006/relationships" r:embed="rId66"/>
                    <a:stretch>
                      <a:fillRect/>
                    </a:stretch>
                  </pic:blipFill>
                  <pic:spPr>
                    <a:xfrm>
                      <a:off x="0" y="0"/>
                      <a:ext cx="1971675" cy="1228725"/>
                    </a:xfrm>
                    <a:prstGeom prst="rect">
                      <a:avLst/>
                    </a:prstGeom>
                  </pic:spPr>
                </pic:pic>
              </a:graphicData>
            </a:graphic>
          </wp:inline>
        </w:drawing>
      </w:r>
    </w:p>
    <w:p w14:paraId="3BE3E7B8">
      <w:pPr>
        <w:shd w:val="clear" w:color="auto" w:fill="auto"/>
        <w:spacing w:line="360" w:lineRule="auto"/>
        <w:ind w:left="300"/>
        <w:jc w:val="left"/>
        <w:textAlignment w:val="center"/>
        <w:rPr>
          <w:sz w:val="21"/>
        </w:rPr>
      </w:pPr>
      <w:r>
        <w:rPr>
          <w:sz w:val="21"/>
        </w:rPr>
        <w:t>A．读取此时杠杆上力和力臂的数据，找到其中的规律，得出杠杆的平衡条件</w:t>
      </w:r>
    </w:p>
    <w:p w14:paraId="513EB463">
      <w:pPr>
        <w:shd w:val="clear" w:color="auto" w:fill="auto"/>
        <w:spacing w:line="360" w:lineRule="auto"/>
        <w:ind w:left="300"/>
        <w:jc w:val="left"/>
        <w:textAlignment w:val="center"/>
        <w:rPr>
          <w:sz w:val="21"/>
        </w:rPr>
      </w:pPr>
      <w:r>
        <w:rPr>
          <w:sz w:val="21"/>
        </w:rPr>
        <w:t>B．读取此时杠杆上力和力臂的数据，然后保持右侧钩码不动，改变左侧钩码数量并适当移动，使杠杆再次在水平位置平衡</w:t>
      </w:r>
    </w:p>
    <w:p w14:paraId="524678A9">
      <w:pPr>
        <w:shd w:val="clear" w:color="auto" w:fill="auto"/>
        <w:spacing w:line="360" w:lineRule="auto"/>
        <w:ind w:left="300"/>
        <w:jc w:val="left"/>
        <w:textAlignment w:val="center"/>
        <w:rPr>
          <w:sz w:val="21"/>
        </w:rPr>
      </w:pPr>
      <w:r>
        <w:rPr>
          <w:sz w:val="21"/>
        </w:rPr>
        <w:t>C．读取此时杠杆上力和力臂的数据，然后同时改变左右两侧钩码的数量及位置，使杠杆再次在水平位置平衡</w:t>
      </w:r>
    </w:p>
    <w:p w14:paraId="6D18DCAB">
      <w:pPr>
        <w:shd w:val="clear" w:color="auto" w:fill="auto"/>
        <w:spacing w:line="360" w:lineRule="auto"/>
        <w:ind w:left="300"/>
        <w:jc w:val="left"/>
        <w:textAlignment w:val="center"/>
        <w:rPr>
          <w:sz w:val="21"/>
        </w:rPr>
      </w:pPr>
      <w:r>
        <w:rPr>
          <w:sz w:val="21"/>
        </w:rPr>
        <w:t>D．读取此时杠杆上力和力臂的数据，然后保持左侧</w:t>
      </w:r>
      <w:r>
        <w:rPr>
          <w:rFonts w:ascii="Times New Roman" w:eastAsia="Times New Roman" w:hAnsi="Times New Roman" w:cs="Times New Roman"/>
          <w:i/>
          <w:sz w:val="21"/>
        </w:rPr>
        <w:t>A</w:t>
      </w:r>
      <w:r>
        <w:rPr>
          <w:sz w:val="21"/>
        </w:rPr>
        <w:t>点的钩码不动，取下右侧</w:t>
      </w:r>
      <w:r>
        <w:rPr>
          <w:rFonts w:ascii="Times New Roman" w:eastAsia="Times New Roman" w:hAnsi="Times New Roman" w:cs="Times New Roman"/>
          <w:i/>
          <w:sz w:val="21"/>
        </w:rPr>
        <w:t>B</w:t>
      </w:r>
      <w:r>
        <w:rPr>
          <w:sz w:val="21"/>
        </w:rPr>
        <w:t>点的钩码，在杠杆的</w:t>
      </w:r>
      <w:r>
        <w:rPr>
          <w:rFonts w:ascii="Times New Roman" w:eastAsia="Times New Roman" w:hAnsi="Times New Roman" w:cs="Times New Roman"/>
          <w:i/>
          <w:sz w:val="21"/>
        </w:rPr>
        <w:t>C</w:t>
      </w:r>
      <w:r>
        <w:rPr>
          <w:sz w:val="21"/>
        </w:rPr>
        <w:t>点用弹簧测力计竖直向上提，使杠杆再次在水平位置平衡</w:t>
      </w:r>
    </w:p>
    <w:p w14:paraId="6D2B1E4E">
      <w:pPr>
        <w:shd w:val="clear" w:color="auto" w:fill="auto"/>
        <w:spacing w:line="360" w:lineRule="auto"/>
        <w:jc w:val="left"/>
        <w:textAlignment w:val="center"/>
        <w:rPr>
          <w:sz w:val="21"/>
        </w:rPr>
      </w:pPr>
      <w:r>
        <w:rPr>
          <w:sz w:val="21"/>
        </w:rPr>
        <w:t>(3)小明正确完成实验后，记录的数据如下表所示，分析数据可得出杠杆的平衡条件是：</w:t>
      </w:r>
      <w:r>
        <w:rPr>
          <w:rFonts w:ascii="Times New Roman" w:eastAsia="Times New Roman" w:hAnsi="Times New Roman" w:cs="Times New Roman"/>
          <w:b w:val="0"/>
          <w:sz w:val="21"/>
          <w:u w:val="single"/>
        </w:rPr>
        <w:t xml:space="preserve">      </w:t>
      </w:r>
      <w:r>
        <w:rPr>
          <w:sz w:val="21"/>
        </w:rPr>
        <w:t>（用字母表示）。</w:t>
      </w:r>
    </w:p>
    <w:tbl>
      <w:tblPr>
        <w:tblStyle w:val="TableNormal"/>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80"/>
        <w:gridCol w:w="1695"/>
        <w:gridCol w:w="1650"/>
        <w:gridCol w:w="1650"/>
        <w:gridCol w:w="1605"/>
      </w:tblGrid>
      <w:tr w14:paraId="3BE045A2">
        <w:tblPrEx>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743CC1">
            <w:pPr>
              <w:shd w:val="clear" w:color="auto" w:fill="auto"/>
              <w:spacing w:line="360" w:lineRule="auto"/>
              <w:jc w:val="center"/>
              <w:textAlignment w:val="center"/>
              <w:rPr>
                <w:sz w:val="21"/>
              </w:rPr>
            </w:pPr>
            <w:r>
              <w:rPr>
                <w:sz w:val="21"/>
              </w:rPr>
              <w:t>实验次序</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C39EA">
            <w:pPr>
              <w:shd w:val="clear" w:color="auto" w:fill="auto"/>
              <w:spacing w:line="360" w:lineRule="auto"/>
              <w:jc w:val="center"/>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33FC11">
            <w:pPr>
              <w:shd w:val="clear" w:color="auto" w:fill="auto"/>
              <w:spacing w:line="360" w:lineRule="auto"/>
              <w:jc w:val="center"/>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/m</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5E2817">
            <w:pPr>
              <w:shd w:val="clear" w:color="auto" w:fill="auto"/>
              <w:spacing w:line="360" w:lineRule="auto"/>
              <w:jc w:val="center"/>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03ACF4">
            <w:pPr>
              <w:shd w:val="clear" w:color="auto" w:fill="auto"/>
              <w:spacing w:line="360" w:lineRule="auto"/>
              <w:jc w:val="center"/>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/m</w:t>
            </w:r>
          </w:p>
        </w:tc>
      </w:tr>
      <w:tr w14:paraId="4FE43002">
        <w:tblPrEx>
          <w:tblW w:w="828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CB275">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56BAFA">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4982CC">
            <w:pPr>
              <w:shd w:val="clear" w:color="auto" w:fill="auto"/>
              <w:spacing w:line="360" w:lineRule="auto"/>
              <w:jc w:val="center"/>
              <w:textAlignment w:val="center"/>
              <w:rPr>
                <w:sz w:val="21"/>
              </w:rPr>
            </w:pPr>
            <w:r>
              <w:rPr>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4AA7A7">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A19E3E">
            <w:pPr>
              <w:shd w:val="clear" w:color="auto" w:fill="auto"/>
              <w:spacing w:line="360" w:lineRule="auto"/>
              <w:jc w:val="center"/>
              <w:textAlignment w:val="center"/>
              <w:rPr>
                <w:sz w:val="21"/>
              </w:rPr>
            </w:pPr>
            <w:r>
              <w:rPr>
                <w:sz w:val="21"/>
              </w:rPr>
              <w:t>0.05</w:t>
            </w:r>
          </w:p>
        </w:tc>
      </w:tr>
      <w:tr w14:paraId="308D7D17">
        <w:tblPrEx>
          <w:tblW w:w="828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8BBCED">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FAAA9">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B53FBF">
            <w:pPr>
              <w:shd w:val="clear" w:color="auto" w:fill="auto"/>
              <w:spacing w:line="360" w:lineRule="auto"/>
              <w:jc w:val="center"/>
              <w:textAlignment w:val="center"/>
              <w:rPr>
                <w:sz w:val="21"/>
              </w:rPr>
            </w:pPr>
            <w:r>
              <w:rPr>
                <w:sz w:val="21"/>
              </w:rPr>
              <w:t>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9E1123">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BACE98">
            <w:pPr>
              <w:shd w:val="clear" w:color="auto" w:fill="auto"/>
              <w:spacing w:line="360" w:lineRule="auto"/>
              <w:jc w:val="center"/>
              <w:textAlignment w:val="center"/>
              <w:rPr>
                <w:sz w:val="21"/>
              </w:rPr>
            </w:pPr>
            <w:r>
              <w:rPr>
                <w:sz w:val="21"/>
              </w:rPr>
              <w:t>0.2</w:t>
            </w:r>
          </w:p>
        </w:tc>
      </w:tr>
      <w:tr w14:paraId="15854089">
        <w:tblPrEx>
          <w:tblW w:w="828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3D3058">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B034DD">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08C6B7">
            <w:pPr>
              <w:shd w:val="clear" w:color="auto" w:fill="auto"/>
              <w:spacing w:line="360" w:lineRule="auto"/>
              <w:jc w:val="center"/>
              <w:textAlignment w:val="center"/>
              <w:rPr>
                <w:sz w:val="21"/>
              </w:rPr>
            </w:pPr>
            <w:r>
              <w:rPr>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54C47D">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C10FBC">
            <w:pPr>
              <w:shd w:val="clear" w:color="auto" w:fill="auto"/>
              <w:spacing w:line="360" w:lineRule="auto"/>
              <w:jc w:val="center"/>
              <w:textAlignment w:val="center"/>
              <w:rPr>
                <w:sz w:val="21"/>
              </w:rPr>
            </w:pPr>
            <w:r>
              <w:rPr>
                <w:sz w:val="21"/>
              </w:rPr>
              <w:t>0.1</w:t>
            </w:r>
          </w:p>
        </w:tc>
      </w:tr>
    </w:tbl>
    <w:p w14:paraId="2E7ABAF1">
      <w:pPr>
        <w:shd w:val="clear" w:color="auto" w:fill="auto"/>
        <w:spacing w:line="360" w:lineRule="auto"/>
        <w:jc w:val="left"/>
        <w:textAlignment w:val="center"/>
        <w:rPr>
          <w:sz w:val="21"/>
        </w:rPr>
      </w:pPr>
    </w:p>
    <w:p w14:paraId="12FF6FD7">
      <w:pPr>
        <w:pStyle w:val="Heading2"/>
        <w:jc w:val="center"/>
        <w:rPr>
          <w:rFonts w:ascii="微软雅黑" w:eastAsia="微软雅黑" w:hAnsi="微软雅黑" w:cs="微软雅黑" w:hint="default"/>
          <w:bCs/>
          <w:color w:val="218854"/>
          <w:sz w:val="30"/>
          <w:szCs w:val="30"/>
          <w:highlight w:val="none"/>
          <w:shd w:val="clear" w:color="auto" w:fill="auto"/>
          <w:lang w:val="en-US" w:eastAsia="zh-CN"/>
        </w:rPr>
      </w:pPr>
      <w:r>
        <w:rPr>
          <w:rFonts w:ascii="微软雅黑" w:eastAsia="微软雅黑" w:hAnsi="微软雅黑" w:cs="微软雅黑" w:hint="eastAsia"/>
          <w:bCs/>
          <w:color w:val="218854"/>
          <w:sz w:val="30"/>
          <w:szCs w:val="30"/>
          <w:highlight w:val="none"/>
          <w:shd w:val="clear" w:color="auto" w:fill="auto"/>
          <w:lang w:val="en-US" w:eastAsia="zh-CN"/>
        </w:rPr>
        <w:t xml:space="preserve">考点五  </w:t>
      </w:r>
      <w:bookmarkEnd w:id="11"/>
      <w:r>
        <w:rPr>
          <w:rFonts w:ascii="微软雅黑" w:eastAsia="微软雅黑" w:hAnsi="微软雅黑" w:cs="微软雅黑" w:hint="eastAsia"/>
          <w:bCs/>
          <w:color w:val="218854"/>
          <w:sz w:val="30"/>
          <w:szCs w:val="30"/>
          <w:highlight w:val="none"/>
          <w:shd w:val="clear" w:color="auto" w:fill="auto"/>
          <w:lang w:val="en-US" w:eastAsia="zh-CN"/>
        </w:rPr>
        <w:t>探究电流与电压、电阻的关系</w:t>
      </w:r>
    </w:p>
    <w:p w14:paraId="763D4315">
      <w:pPr>
        <w:shd w:val="clear" w:color="auto" w:fill="auto"/>
        <w:spacing w:line="360" w:lineRule="auto"/>
        <w:jc w:val="left"/>
        <w:textAlignment w:val="center"/>
        <w:rPr>
          <w:sz w:val="21"/>
        </w:rPr>
      </w:pPr>
      <w:r>
        <w:rPr>
          <w:rFonts w:hint="eastAsia"/>
          <w:lang w:val="en-US" w:eastAsia="zh-CN"/>
        </w:rPr>
        <w:t>9</w:t>
      </w:r>
      <w:r>
        <w:t>．</w:t>
      </w:r>
      <w:r>
        <w:rPr>
          <w:b/>
          <w:bCs/>
          <w:color w:val="218854"/>
        </w:rPr>
        <w:t>（2025·湖南·二模）</w:t>
      </w:r>
      <w:r>
        <w:rPr>
          <w:sz w:val="21"/>
        </w:rPr>
        <w:t>小明同学为了探究“电流与电阻的关系”，设计了如图甲的实验电路，他在学校实验室找来了如下一些实验器材：电压恒为3V的电源，一个开关，阻值分别为10Ω、20Ω、30Ω、40Ω、50Ω的定值电阻，滑动变阻器上标有“20Ω，1A”字样。</w:t>
      </w:r>
    </w:p>
    <w:p w14:paraId="5EC8242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38605"/>
            <wp:effectExtent l="0" t="0" r="6985" b="10795"/>
            <wp:docPr id="100003" name="图片 100003" descr="@@@da7d5eee-bf66-41d0-b32d-4b30166e4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a7d5eee-bf66-41d0-b32d-4b30166e48f6"/>
                    <pic:cNvPicPr>
                      <a:picLocks noChangeAspect="1"/>
                    </pic:cNvPicPr>
                  </pic:nvPicPr>
                  <pic:blipFill>
                    <a:blip xmlns:r="http://schemas.openxmlformats.org/officeDocument/2006/relationships" r:embed="rId67"/>
                    <a:stretch>
                      <a:fillRect/>
                    </a:stretch>
                  </pic:blipFill>
                  <pic:spPr>
                    <a:xfrm>
                      <a:off x="0" y="0"/>
                      <a:ext cx="5276800" cy="1539067"/>
                    </a:xfrm>
                    <a:prstGeom prst="rect">
                      <a:avLst/>
                    </a:prstGeom>
                  </pic:spPr>
                </pic:pic>
              </a:graphicData>
            </a:graphic>
          </wp:inline>
        </w:drawing>
      </w:r>
    </w:p>
    <w:p w14:paraId="09B6CC90">
      <w:pPr>
        <w:shd w:val="clear" w:color="auto" w:fill="auto"/>
        <w:spacing w:line="360" w:lineRule="auto"/>
        <w:jc w:val="left"/>
        <w:textAlignment w:val="center"/>
        <w:rPr>
          <w:sz w:val="21"/>
        </w:rPr>
      </w:pPr>
      <w:r>
        <w:rPr>
          <w:sz w:val="21"/>
        </w:rPr>
        <w:t>(1)小明连接好电路，闭合开关后，移动滑动变阻器滑片时，发现电流表指针正常偏转，电压表示数为零，则发生这种故障的原因可能是定值电阻</w:t>
      </w:r>
      <w:r>
        <w:rPr>
          <w:rFonts w:ascii="Times New Roman" w:eastAsia="Times New Roman" w:hAnsi="Times New Roman" w:cs="Times New Roman"/>
          <w:b w:val="0"/>
          <w:sz w:val="21"/>
          <w:u w:val="single"/>
        </w:rPr>
        <w:t xml:space="preserve">      </w:t>
      </w:r>
      <w:r>
        <w:rPr>
          <w:sz w:val="21"/>
        </w:rPr>
        <w:t>；</w:t>
      </w:r>
    </w:p>
    <w:p w14:paraId="5C6A8796">
      <w:pPr>
        <w:shd w:val="clear" w:color="auto" w:fill="auto"/>
        <w:spacing w:line="360" w:lineRule="auto"/>
        <w:jc w:val="left"/>
        <w:textAlignment w:val="center"/>
        <w:rPr>
          <w:sz w:val="21"/>
        </w:rPr>
      </w:pPr>
      <w:r>
        <w:rPr>
          <w:sz w:val="21"/>
        </w:rPr>
        <w:t>(2)故障排除后，小明先把10Ω的电阻接入电路，移动滑动变阻器滑片，读出电流表示数为0.2A后，断开开关，他拆下10Ω的电阻，改换成阻值为20Ω的电阻继续做实验，闭合开关，电压表示数如图乙所示，其示数是</w:t>
      </w:r>
      <w:r>
        <w:rPr>
          <w:rFonts w:ascii="Times New Roman" w:eastAsia="Times New Roman" w:hAnsi="Times New Roman" w:cs="Times New Roman"/>
          <w:b w:val="0"/>
          <w:sz w:val="21"/>
          <w:u w:val="single"/>
        </w:rPr>
        <w:t xml:space="preserve">      </w:t>
      </w:r>
      <w:r>
        <w:rPr>
          <w:sz w:val="21"/>
        </w:rPr>
        <w:t>V，要完成这次实验，接下来他应调节滑动变阻器，使定值电阻两端电压为</w:t>
      </w:r>
      <w:r>
        <w:rPr>
          <w:rFonts w:ascii="Times New Roman" w:eastAsia="Times New Roman" w:hAnsi="Times New Roman" w:cs="Times New Roman"/>
          <w:b w:val="0"/>
          <w:sz w:val="21"/>
          <w:u w:val="single"/>
        </w:rPr>
        <w:t xml:space="preserve">      </w:t>
      </w:r>
      <w:r>
        <w:rPr>
          <w:sz w:val="21"/>
        </w:rPr>
        <w:t>V；</w:t>
      </w:r>
    </w:p>
    <w:p w14:paraId="5AC56249">
      <w:pPr>
        <w:shd w:val="clear" w:color="auto" w:fill="auto"/>
        <w:spacing w:line="360" w:lineRule="auto"/>
        <w:jc w:val="left"/>
        <w:textAlignment w:val="center"/>
        <w:rPr>
          <w:sz w:val="21"/>
        </w:rPr>
      </w:pPr>
      <w:r>
        <w:rPr>
          <w:sz w:val="21"/>
        </w:rPr>
        <w:t>(3)当小明改用50Ω的电阻继续实验时，发现无论怎样移动滑动变阻器滑片，都无法使电压表示数达到实验要求的值，你认为出现上述现象的原因可能是______；</w:t>
      </w:r>
    </w:p>
    <w:p w14:paraId="6E244FAD">
      <w:pPr>
        <w:shd w:val="clear" w:color="auto" w:fill="auto"/>
        <w:spacing w:line="360" w:lineRule="auto"/>
        <w:ind w:left="300"/>
        <w:jc w:val="left"/>
        <w:textAlignment w:val="center"/>
        <w:rPr>
          <w:sz w:val="21"/>
        </w:rPr>
      </w:pPr>
      <w:r>
        <w:rPr>
          <w:sz w:val="21"/>
        </w:rPr>
        <w:t>A．电压表量程选小了</w:t>
      </w:r>
    </w:p>
    <w:p w14:paraId="08C3FE5B">
      <w:pPr>
        <w:shd w:val="clear" w:color="auto" w:fill="auto"/>
        <w:spacing w:line="360" w:lineRule="auto"/>
        <w:ind w:left="300"/>
        <w:jc w:val="left"/>
        <w:textAlignment w:val="center"/>
        <w:rPr>
          <w:sz w:val="21"/>
        </w:rPr>
      </w:pPr>
      <w:r>
        <w:rPr>
          <w:sz w:val="21"/>
        </w:rPr>
        <w:t>B．滑动变阻器的阻值太大</w:t>
      </w:r>
    </w:p>
    <w:p w14:paraId="07C0DE7A">
      <w:pPr>
        <w:shd w:val="clear" w:color="auto" w:fill="auto"/>
        <w:spacing w:line="360" w:lineRule="auto"/>
        <w:ind w:left="300"/>
        <w:jc w:val="left"/>
        <w:textAlignment w:val="center"/>
        <w:rPr>
          <w:sz w:val="21"/>
        </w:rPr>
      </w:pPr>
      <w:r>
        <w:rPr>
          <w:sz w:val="21"/>
        </w:rPr>
        <w:t>C．滑动变阻器的阻值太小</w:t>
      </w:r>
    </w:p>
    <w:p w14:paraId="6D427723">
      <w:pPr>
        <w:shd w:val="clear" w:color="auto" w:fill="auto"/>
        <w:spacing w:line="360" w:lineRule="auto"/>
        <w:jc w:val="left"/>
        <w:textAlignment w:val="center"/>
        <w:rPr>
          <w:sz w:val="21"/>
        </w:rPr>
      </w:pPr>
      <w:r>
        <w:rPr>
          <w:sz w:val="21"/>
        </w:rPr>
        <w:t>(4)小明解决了上述问题后，完成了实验，利用收集到的多组数据。做出了如图丙所示的电流/随电阻</w:t>
      </w:r>
      <w:r>
        <w:rPr>
          <w:rFonts w:ascii="Times New Roman" w:eastAsia="Times New Roman" w:hAnsi="Times New Roman" w:cs="Times New Roman"/>
          <w:i/>
          <w:sz w:val="21"/>
        </w:rPr>
        <w:t>R</w:t>
      </w:r>
      <w:r>
        <w:rPr>
          <w:sz w:val="21"/>
        </w:rPr>
        <w:t>变化的关系图像。分析图像可以得出</w:t>
      </w:r>
      <w:r>
        <w:rPr>
          <w:rFonts w:ascii="Times New Roman" w:eastAsia="Times New Roman" w:hAnsi="Times New Roman" w:cs="Times New Roman"/>
          <w:b w:val="0"/>
          <w:sz w:val="21"/>
          <w:u w:val="single"/>
        </w:rPr>
        <w:t xml:space="preserve">                              </w:t>
      </w:r>
      <w:r>
        <w:rPr>
          <w:sz w:val="21"/>
        </w:rPr>
        <w:t>。</w:t>
      </w:r>
    </w:p>
    <w:p w14:paraId="28770924">
      <w:pPr>
        <w:shd w:val="clear" w:color="auto" w:fill="auto"/>
        <w:spacing w:line="360" w:lineRule="auto"/>
        <w:jc w:val="left"/>
        <w:textAlignment w:val="center"/>
        <w:rPr>
          <w:sz w:val="21"/>
        </w:rPr>
      </w:pPr>
      <w:r>
        <w:rPr>
          <w:rFonts w:hint="eastAsia"/>
          <w:sz w:val="21"/>
          <w:lang w:val="en-US" w:eastAsia="zh-CN"/>
        </w:rPr>
        <w:t>10</w:t>
      </w:r>
      <w:r>
        <w:rPr>
          <w:sz w:val="21"/>
        </w:rPr>
        <w:t>．</w:t>
      </w:r>
      <w:r>
        <w:rPr>
          <w:b/>
          <w:bCs/>
          <w:color w:val="218854"/>
        </w:rPr>
        <w:t>（2025·湖南长沙·二模）</w:t>
      </w:r>
      <w:r>
        <w:rPr>
          <w:sz w:val="21"/>
        </w:rPr>
        <w:t>在探究“通过导体的电流与导体电阻的关系”时，小明设计了如图甲所示的电路图。实验所用电阻的阻值分别为5Ω、10Ω、20Ω，电源电压6V，滑动变阻器标有“20Ω，1A”。</w:t>
      </w:r>
    </w:p>
    <w:p w14:paraId="7C98163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85895" cy="1635125"/>
            <wp:effectExtent l="0" t="0" r="1905" b="3175"/>
            <wp:docPr id="43" name="图片 43" descr="@@@119987ec-d6ca-4acb-992f-44c1f01d1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19987ec-d6ca-4acb-992f-44c1f01d1e59"/>
                    <pic:cNvPicPr>
                      <a:picLocks noChangeAspect="1"/>
                    </pic:cNvPicPr>
                  </pic:nvPicPr>
                  <pic:blipFill>
                    <a:blip xmlns:r="http://schemas.openxmlformats.org/officeDocument/2006/relationships" r:embed="rId68"/>
                    <a:stretch>
                      <a:fillRect/>
                    </a:stretch>
                  </pic:blipFill>
                  <pic:spPr>
                    <a:xfrm>
                      <a:off x="0" y="0"/>
                      <a:ext cx="3985895" cy="1635125"/>
                    </a:xfrm>
                    <a:prstGeom prst="rect">
                      <a:avLst/>
                    </a:prstGeom>
                  </pic:spPr>
                </pic:pic>
              </a:graphicData>
            </a:graphic>
          </wp:inline>
        </w:drawing>
      </w:r>
    </w:p>
    <w:p w14:paraId="5743DC07">
      <w:pPr>
        <w:shd w:val="clear" w:color="auto" w:fill="auto"/>
        <w:spacing w:line="360" w:lineRule="auto"/>
        <w:jc w:val="left"/>
        <w:textAlignment w:val="center"/>
        <w:rPr>
          <w:sz w:val="21"/>
        </w:rPr>
      </w:pPr>
      <w:r>
        <w:rPr>
          <w:sz w:val="21"/>
        </w:rPr>
        <w:t>(1)为更好的保护电路，开关闭合前，滑动变阻器的滑片应置于</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7017DD9C">
      <w:pPr>
        <w:shd w:val="clear" w:color="auto" w:fill="auto"/>
        <w:spacing w:line="360" w:lineRule="auto"/>
        <w:jc w:val="left"/>
        <w:textAlignment w:val="center"/>
        <w:rPr>
          <w:sz w:val="21"/>
        </w:rPr>
      </w:pPr>
      <w:r>
        <w:rPr>
          <w:sz w:val="21"/>
        </w:rPr>
        <w:t>(2)实验过程回顾：小明用5Ω的电阻做完实验后，保持滑动变阻器滑片的位置不变，接着把</w:t>
      </w:r>
      <w:r>
        <w:rPr>
          <w:rFonts w:ascii="Times New Roman" w:eastAsia="Times New Roman" w:hAnsi="Times New Roman" w:cs="Times New Roman"/>
          <w:i/>
          <w:sz w:val="21"/>
        </w:rPr>
        <w:t>R</w:t>
      </w:r>
      <w:r>
        <w:rPr>
          <w:sz w:val="21"/>
        </w:rPr>
        <w:t>换为10Ω的电阻接入电路，调节滑动变阻器，直至电压表示数为</w:t>
      </w:r>
      <w:r>
        <w:rPr>
          <w:rFonts w:ascii="Times New Roman" w:eastAsia="Times New Roman" w:hAnsi="Times New Roman" w:cs="Times New Roman"/>
          <w:b w:val="0"/>
          <w:sz w:val="21"/>
          <w:u w:val="single"/>
        </w:rPr>
        <w:t xml:space="preserve">           </w:t>
      </w:r>
      <w:r>
        <w:rPr>
          <w:sz w:val="21"/>
        </w:rPr>
        <w:t>V，读出电流表的示数；</w:t>
      </w:r>
    </w:p>
    <w:p w14:paraId="501C94B1">
      <w:pPr>
        <w:shd w:val="clear" w:color="auto" w:fill="auto"/>
        <w:spacing w:line="360" w:lineRule="auto"/>
        <w:jc w:val="left"/>
        <w:textAlignment w:val="center"/>
        <w:rPr>
          <w:sz w:val="21"/>
        </w:rPr>
      </w:pPr>
      <w:r>
        <w:rPr>
          <w:sz w:val="21"/>
        </w:rPr>
        <w:t>(3)通过以上实验，小明得出电流与导体电阻的关系：在电压一定时，电流与电阻成</w:t>
      </w:r>
      <w:r>
        <w:rPr>
          <w:rFonts w:ascii="Times New Roman" w:eastAsia="Times New Roman" w:hAnsi="Times New Roman" w:cs="Times New Roman"/>
          <w:b w:val="0"/>
          <w:sz w:val="21"/>
          <w:u w:val="single"/>
        </w:rPr>
        <w:t xml:space="preserve">           </w:t>
      </w:r>
      <w:r>
        <w:rPr>
          <w:sz w:val="21"/>
        </w:rPr>
        <w:t>；</w:t>
      </w:r>
    </w:p>
    <w:p w14:paraId="6FAC31B3">
      <w:pPr>
        <w:pStyle w:val="Heading2"/>
        <w:jc w:val="center"/>
        <w:rPr>
          <w:rFonts w:ascii="微软雅黑" w:eastAsia="微软雅黑" w:hAnsi="微软雅黑" w:cs="微软雅黑" w:hint="default"/>
          <w:bCs/>
          <w:color w:val="218854"/>
          <w:sz w:val="30"/>
          <w:szCs w:val="30"/>
          <w:highlight w:val="none"/>
          <w:shd w:val="clear" w:color="auto" w:fill="auto"/>
          <w:lang w:val="en-US" w:eastAsia="zh-CN"/>
        </w:rPr>
      </w:pPr>
      <w:bookmarkStart w:id="12" w:name="_Toc24932"/>
      <w:r>
        <w:rPr>
          <w:rFonts w:ascii="微软雅黑" w:eastAsia="微软雅黑" w:hAnsi="微软雅黑" w:cs="微软雅黑" w:hint="eastAsia"/>
          <w:bCs/>
          <w:color w:val="218854"/>
          <w:sz w:val="30"/>
          <w:szCs w:val="30"/>
          <w:highlight w:val="none"/>
          <w:shd w:val="clear" w:color="auto" w:fill="auto"/>
          <w:lang w:val="en-US" w:eastAsia="zh-CN"/>
        </w:rPr>
        <w:t xml:space="preserve">考点六  </w:t>
      </w:r>
      <w:bookmarkEnd w:id="12"/>
      <w:r>
        <w:rPr>
          <w:rFonts w:ascii="微软雅黑" w:eastAsia="微软雅黑" w:hAnsi="微软雅黑" w:cs="微软雅黑" w:hint="eastAsia"/>
          <w:bCs/>
          <w:color w:val="218854"/>
          <w:sz w:val="30"/>
          <w:szCs w:val="30"/>
          <w:highlight w:val="none"/>
          <w:shd w:val="clear" w:color="auto" w:fill="auto"/>
          <w:lang w:val="en-US" w:eastAsia="zh-CN"/>
        </w:rPr>
        <w:t>伏安法测电阻（含特殊法测电阻）</w:t>
      </w:r>
    </w:p>
    <w:p w14:paraId="2C7ECB59">
      <w:pPr>
        <w:shd w:val="clear" w:color="auto" w:fill="auto"/>
        <w:spacing w:line="360" w:lineRule="auto"/>
        <w:jc w:val="left"/>
        <w:textAlignment w:val="center"/>
        <w:rPr>
          <w:sz w:val="21"/>
        </w:rPr>
      </w:pPr>
      <w:bookmarkStart w:id="13" w:name="_Toc25920"/>
      <w:r>
        <w:rPr>
          <w:sz w:val="21"/>
        </w:rPr>
        <w:t>1</w:t>
      </w:r>
      <w:r>
        <w:rPr>
          <w:rFonts w:hint="eastAsia"/>
          <w:sz w:val="21"/>
          <w:lang w:val="en-US" w:eastAsia="zh-CN"/>
        </w:rPr>
        <w:t>1</w:t>
      </w:r>
      <w:r>
        <w:rPr>
          <w:sz w:val="21"/>
        </w:rPr>
        <w:t>．</w:t>
      </w:r>
      <w:r>
        <w:rPr>
          <w:b/>
          <w:bCs/>
          <w:color w:val="218854"/>
        </w:rPr>
        <w:t>（2025·湖南·三模）</w:t>
      </w:r>
      <w:r>
        <w:rPr>
          <w:sz w:val="21"/>
        </w:rPr>
        <w:t>小明做“测量小灯泡的电阻”实验时，使用的小灯泡额定电压为2.5V，电源电压恒为3V。</w:t>
      </w:r>
    </w:p>
    <w:p w14:paraId="2D46429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8520" cy="1406525"/>
            <wp:effectExtent l="0" t="0" r="5080" b="3175"/>
            <wp:docPr id="51" name="图片 51" descr="@@@6611b48f-104d-4f0b-9716-5c8aea7b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611b48f-104d-4f0b-9716-5c8aea7b9900"/>
                    <pic:cNvPicPr>
                      <a:picLocks noChangeAspect="1"/>
                    </pic:cNvPicPr>
                  </pic:nvPicPr>
                  <pic:blipFill>
                    <a:blip xmlns:r="http://schemas.openxmlformats.org/officeDocument/2006/relationships" r:embed="rId69"/>
                    <a:stretch>
                      <a:fillRect/>
                    </a:stretch>
                  </pic:blipFill>
                  <pic:spPr>
                    <a:xfrm>
                      <a:off x="0" y="0"/>
                      <a:ext cx="3398520" cy="1406525"/>
                    </a:xfrm>
                    <a:prstGeom prst="rect">
                      <a:avLst/>
                    </a:prstGeom>
                  </pic:spPr>
                </pic:pic>
              </a:graphicData>
            </a:graphic>
          </wp:inline>
        </w:drawing>
      </w:r>
    </w:p>
    <w:p w14:paraId="2A5B19B7">
      <w:pPr>
        <w:shd w:val="clear" w:color="auto" w:fill="auto"/>
        <w:spacing w:line="360" w:lineRule="auto"/>
        <w:jc w:val="left"/>
        <w:textAlignment w:val="center"/>
        <w:rPr>
          <w:sz w:val="21"/>
        </w:rPr>
      </w:pPr>
      <w:r>
        <w:rPr>
          <w:sz w:val="21"/>
        </w:rPr>
        <w:t>(1)小明连接好最后一根导线后，其电路如图甲所示，则小明在连接电路时存在的不当之处是</w:t>
      </w:r>
      <w:r>
        <w:rPr>
          <w:rFonts w:ascii="Times New Roman" w:eastAsia="Times New Roman" w:hAnsi="Times New Roman" w:cs="Times New Roman"/>
          <w:b w:val="0"/>
          <w:sz w:val="21"/>
          <w:u w:val="single"/>
        </w:rPr>
        <w:t xml:space="preserve">             </w:t>
      </w:r>
      <w:r>
        <w:rPr>
          <w:sz w:val="21"/>
        </w:rPr>
        <w:t>；（写出一条即可）</w:t>
      </w:r>
    </w:p>
    <w:p w14:paraId="32598D26">
      <w:pPr>
        <w:shd w:val="clear" w:color="auto" w:fill="auto"/>
        <w:spacing w:line="360" w:lineRule="auto"/>
        <w:jc w:val="left"/>
        <w:textAlignment w:val="center"/>
        <w:rPr>
          <w:sz w:val="21"/>
        </w:rPr>
      </w:pPr>
      <w:r>
        <w:rPr>
          <w:sz w:val="21"/>
        </w:rPr>
        <w:t>(2)小明改正错误后继续实验，发现小灯泡不亮，电流表和电压表均有示数，接下来正确的操作是_______；（填字母）</w:t>
      </w:r>
    </w:p>
    <w:p w14:paraId="6353E826">
      <w:pPr>
        <w:shd w:val="clear" w:color="auto" w:fill="auto"/>
        <w:spacing w:line="360" w:lineRule="auto"/>
        <w:ind w:left="380"/>
        <w:jc w:val="left"/>
        <w:textAlignment w:val="center"/>
        <w:rPr>
          <w:sz w:val="21"/>
        </w:rPr>
      </w:pPr>
      <w:r>
        <w:rPr>
          <w:sz w:val="21"/>
        </w:rPr>
        <w:t>A．立即更换小灯泡</w:t>
      </w:r>
    </w:p>
    <w:p w14:paraId="4F2574BA">
      <w:pPr>
        <w:shd w:val="clear" w:color="auto" w:fill="auto"/>
        <w:spacing w:line="360" w:lineRule="auto"/>
        <w:ind w:left="380"/>
        <w:jc w:val="left"/>
        <w:textAlignment w:val="center"/>
        <w:rPr>
          <w:sz w:val="21"/>
        </w:rPr>
      </w:pPr>
      <w:r>
        <w:rPr>
          <w:sz w:val="21"/>
        </w:rPr>
        <w:t>B．检查电压表是否断路</w:t>
      </w:r>
    </w:p>
    <w:p w14:paraId="29E7E1E4">
      <w:pPr>
        <w:shd w:val="clear" w:color="auto" w:fill="auto"/>
        <w:spacing w:line="360" w:lineRule="auto"/>
        <w:ind w:left="380"/>
        <w:jc w:val="left"/>
        <w:textAlignment w:val="center"/>
        <w:rPr>
          <w:sz w:val="21"/>
        </w:rPr>
      </w:pPr>
      <w:r>
        <w:rPr>
          <w:sz w:val="21"/>
        </w:rPr>
        <w:t>C．移动滑动变阻器的滑片，观察小灯泡是否发光</w:t>
      </w:r>
    </w:p>
    <w:p w14:paraId="7E8F8A29">
      <w:pPr>
        <w:shd w:val="clear" w:color="auto" w:fill="auto"/>
        <w:spacing w:line="360" w:lineRule="auto"/>
        <w:jc w:val="left"/>
        <w:textAlignment w:val="center"/>
        <w:rPr>
          <w:sz w:val="21"/>
        </w:rPr>
      </w:pPr>
      <w:r>
        <w:rPr>
          <w:sz w:val="21"/>
        </w:rPr>
        <w:t>(3)问题解决后，移动滑片，直至电压表的示数为2.5V时，电流表的示数如图乙所示，则电流表的示数为</w:t>
      </w:r>
      <w:r>
        <w:rPr>
          <w:rFonts w:ascii="Times New Roman" w:eastAsia="Times New Roman" w:hAnsi="Times New Roman" w:cs="Times New Roman"/>
          <w:b w:val="0"/>
          <w:sz w:val="21"/>
          <w:u w:val="single"/>
        </w:rPr>
        <w:t xml:space="preserve">       </w:t>
      </w:r>
      <w:r>
        <w:rPr>
          <w:sz w:val="21"/>
        </w:rPr>
        <w:t>A，小灯泡正常发光时的电阻为</w:t>
      </w:r>
      <w:r>
        <w:rPr>
          <w:rFonts w:ascii="Times New Roman" w:eastAsia="Times New Roman" w:hAnsi="Times New Roman" w:cs="Times New Roman"/>
          <w:b w:val="0"/>
          <w:sz w:val="21"/>
          <w:u w:val="single"/>
        </w:rPr>
        <w:t xml:space="preserve">       </w:t>
      </w:r>
      <w:r>
        <w:rPr>
          <w:sz w:val="21"/>
        </w:rPr>
        <w:t>Ω；（结果保留一位小数）</w:t>
      </w:r>
    </w:p>
    <w:p w14:paraId="6C93FAC5">
      <w:pPr>
        <w:shd w:val="clear" w:color="auto" w:fill="auto"/>
        <w:spacing w:line="360" w:lineRule="auto"/>
        <w:jc w:val="left"/>
        <w:textAlignment w:val="center"/>
        <w:rPr>
          <w:sz w:val="21"/>
        </w:rPr>
      </w:pPr>
      <w:r>
        <w:rPr>
          <w:sz w:val="21"/>
        </w:rPr>
        <w:t>(4)小明测量了多组数据，并算出电阻的平均值作为小灯泡的电阻值，他认为这样可以减小误差，请你判断小明的做法是否正确并简述原因：</w:t>
      </w:r>
      <w:r>
        <w:rPr>
          <w:rFonts w:ascii="Times New Roman" w:eastAsia="Times New Roman" w:hAnsi="Times New Roman" w:cs="Times New Roman"/>
          <w:b w:val="0"/>
          <w:sz w:val="21"/>
          <w:u w:val="single"/>
        </w:rPr>
        <w:t xml:space="preserve">                                         </w:t>
      </w:r>
      <w:r>
        <w:rPr>
          <w:sz w:val="21"/>
        </w:rPr>
        <w:t>。</w:t>
      </w:r>
    </w:p>
    <w:p w14:paraId="0A11AAB0">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w:t>
      </w:r>
      <w:r>
        <w:rPr>
          <w:b/>
          <w:bCs/>
          <w:color w:val="218854"/>
        </w:rPr>
        <w:t>（2025·湖南湘潭·二模）</w:t>
      </w:r>
      <w:r>
        <w:rPr>
          <w:sz w:val="21"/>
        </w:rPr>
        <w:t>学习了欧姆定律的知识后，老师给同学们布置了设计不同方案测量未知电阻的任务，三位同学的设计方案如下：</w:t>
      </w:r>
    </w:p>
    <w:p w14:paraId="3FAA515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487035" cy="1251585"/>
            <wp:effectExtent l="0" t="0" r="12065" b="5715"/>
            <wp:docPr id="52" name="图片 52" descr="@@@8316fc4b-e6fc-4de9-8cea-ae3ad8fda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8316fc4b-e6fc-4de9-8cea-ae3ad8fdab63"/>
                    <pic:cNvPicPr>
                      <a:picLocks noChangeAspect="1"/>
                    </pic:cNvPicPr>
                  </pic:nvPicPr>
                  <pic:blipFill>
                    <a:blip xmlns:r="http://schemas.openxmlformats.org/officeDocument/2006/relationships" r:embed="rId70"/>
                    <a:stretch>
                      <a:fillRect/>
                    </a:stretch>
                  </pic:blipFill>
                  <pic:spPr>
                    <a:xfrm>
                      <a:off x="0" y="0"/>
                      <a:ext cx="5487035" cy="1251585"/>
                    </a:xfrm>
                    <a:prstGeom prst="rect">
                      <a:avLst/>
                    </a:prstGeom>
                  </pic:spPr>
                </pic:pic>
              </a:graphicData>
            </a:graphic>
          </wp:inline>
        </w:drawing>
      </w:r>
    </w:p>
    <w:p w14:paraId="021AE1B9">
      <w:pPr>
        <w:shd w:val="clear" w:color="auto" w:fill="auto"/>
        <w:spacing w:line="360" w:lineRule="auto"/>
        <w:jc w:val="left"/>
        <w:textAlignment w:val="center"/>
        <w:rPr>
          <w:sz w:val="21"/>
        </w:rPr>
      </w:pPr>
      <w:r>
        <w:rPr>
          <w:sz w:val="21"/>
        </w:rPr>
        <w:t>(1)小明的设计方案如图甲所示，闭合开关S，调节滑动变阻器</w:t>
      </w:r>
      <w:r>
        <w:rPr>
          <w:rFonts w:ascii="Times New Roman" w:eastAsia="Times New Roman" w:hAnsi="Times New Roman" w:cs="Times New Roman"/>
          <w:i/>
          <w:sz w:val="21"/>
        </w:rPr>
        <w:t>R</w:t>
      </w:r>
      <w:r>
        <w:rPr>
          <w:sz w:val="21"/>
        </w:rPr>
        <w:t>的滑片P至适当位置，电压表、电流表的示数分别如图乙、丙所示，则电压表的示数为</w:t>
      </w:r>
      <w:r>
        <w:rPr>
          <w:rFonts w:ascii="Times New Roman" w:eastAsia="Times New Roman" w:hAnsi="Times New Roman" w:cs="Times New Roman"/>
          <w:b w:val="0"/>
          <w:sz w:val="21"/>
          <w:u w:val="single"/>
        </w:rPr>
        <w:t xml:space="preserve">      </w:t>
      </w:r>
      <w:r>
        <w:rPr>
          <w:sz w:val="21"/>
        </w:rPr>
        <w:t>V，未知电阻</w:t>
      </w:r>
      <w:r>
        <w:rPr>
          <w:rFonts w:ascii="Times New Roman" w:eastAsia="Times New Roman" w:hAnsi="Times New Roman" w:cs="Times New Roman"/>
          <w:i/>
          <w:sz w:val="21"/>
        </w:rPr>
        <w:t>Rx</w:t>
      </w:r>
      <w:r>
        <w:rPr>
          <w:sz w:val="21"/>
        </w:rPr>
        <w:t>的阻值为</w:t>
      </w:r>
      <w:r>
        <w:rPr>
          <w:rFonts w:ascii="Times New Roman" w:eastAsia="Times New Roman" w:hAnsi="Times New Roman" w:cs="Times New Roman"/>
          <w:b w:val="0"/>
          <w:sz w:val="21"/>
          <w:u w:val="single"/>
        </w:rPr>
        <w:t xml:space="preserve">      </w:t>
      </w:r>
      <w:r>
        <w:rPr>
          <w:sz w:val="21"/>
        </w:rPr>
        <w:t>Ω。</w:t>
      </w:r>
    </w:p>
    <w:p w14:paraId="6E8D44CD">
      <w:pPr>
        <w:shd w:val="clear" w:color="auto" w:fill="auto"/>
        <w:spacing w:line="360" w:lineRule="auto"/>
        <w:jc w:val="left"/>
        <w:textAlignment w:val="center"/>
        <w:rPr>
          <w:sz w:val="21"/>
        </w:rPr>
      </w:pPr>
      <w:r>
        <w:rPr>
          <w:sz w:val="21"/>
        </w:rPr>
        <w:t>(2)小林的设计方案如图丁所示，闭合开关S，电流表A</w:t>
      </w:r>
      <w:r>
        <w:rPr>
          <w:sz w:val="21"/>
          <w:vertAlign w:val="subscript"/>
        </w:rPr>
        <w:t>1</w:t>
      </w:r>
      <w:r>
        <w:rPr>
          <w:sz w:val="21"/>
        </w:rPr>
        <w:t>和A</w:t>
      </w:r>
      <w:r>
        <w:rPr>
          <w:sz w:val="21"/>
          <w:vertAlign w:val="subscript"/>
        </w:rPr>
        <w:t>2</w:t>
      </w:r>
      <w:r>
        <w:rPr>
          <w:sz w:val="21"/>
        </w:rPr>
        <w:t>的示数分别为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，已知定值电阻的阻值为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，则未知电阻</w:t>
      </w:r>
      <w:r>
        <w:rPr>
          <w:rFonts w:ascii="Times New Roman" w:eastAsia="Times New Roman" w:hAnsi="Times New Roman" w:cs="Times New Roman"/>
          <w:i/>
          <w:sz w:val="21"/>
        </w:rPr>
        <w:t>R</w:t>
      </w:r>
      <w:r>
        <w:rPr>
          <w:sz w:val="21"/>
        </w:rPr>
        <w:t>ₓ=</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表示）。</w:t>
      </w:r>
    </w:p>
    <w:p w14:paraId="0121478B">
      <w:pPr>
        <w:shd w:val="clear" w:color="auto" w:fill="auto"/>
        <w:spacing w:line="360" w:lineRule="auto"/>
        <w:jc w:val="left"/>
        <w:textAlignment w:val="center"/>
        <w:rPr>
          <w:sz w:val="21"/>
        </w:rPr>
      </w:pPr>
      <w:r>
        <w:rPr>
          <w:sz w:val="21"/>
        </w:rPr>
        <w:t>(3)小刚的设计方案如图戊所示，闭合开关S后，先将开关S</w:t>
      </w:r>
      <w:r>
        <w:rPr>
          <w:sz w:val="21"/>
          <w:vertAlign w:val="subscript"/>
        </w:rPr>
        <w:t>1</w:t>
      </w:r>
      <w:r>
        <w:rPr>
          <w:sz w:val="21"/>
        </w:rPr>
        <w:t>拨至触点</w:t>
      </w:r>
      <w:r>
        <w:rPr>
          <w:rFonts w:ascii="Times New Roman" w:eastAsia="Times New Roman" w:hAnsi="Times New Roman" w:cs="Times New Roman"/>
          <w:b w:val="0"/>
          <w:sz w:val="21"/>
          <w:u w:val="single"/>
        </w:rPr>
        <w:t xml:space="preserve">      </w:t>
      </w:r>
      <w:r>
        <w:rPr>
          <w:sz w:val="21"/>
        </w:rPr>
        <w:t>，移动滑动变阻器</w:t>
      </w:r>
      <w:r>
        <w:rPr>
          <w:rFonts w:ascii="Times New Roman" w:eastAsia="Times New Roman" w:hAnsi="Times New Roman" w:cs="Times New Roman"/>
          <w:i/>
          <w:sz w:val="21"/>
        </w:rPr>
        <w:t>R</w:t>
      </w:r>
      <w:r>
        <w:rPr>
          <w:sz w:val="21"/>
        </w:rPr>
        <w:t>的滑片P至适当位置，此时电压表的示数为</w:t>
      </w:r>
      <w:r>
        <w:rPr>
          <w:rFonts w:ascii="Times New Roman" w:eastAsia="Times New Roman" w:hAnsi="Times New Roman" w:cs="Times New Roman"/>
          <w:i/>
          <w:sz w:val="21"/>
        </w:rPr>
        <w:t>U</w:t>
      </w:r>
      <w:r>
        <w:rPr>
          <w:sz w:val="21"/>
        </w:rPr>
        <w:t>；保持滑片P的位置不变，再将开关S</w:t>
      </w:r>
      <w:r>
        <w:rPr>
          <w:sz w:val="21"/>
          <w:vertAlign w:val="subscript"/>
        </w:rPr>
        <w:t>1</w:t>
      </w:r>
      <w:r>
        <w:rPr>
          <w:sz w:val="21"/>
        </w:rPr>
        <w:t>拨至另一触点，调节电阻箱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的阻值，使电压表的示数恰好为</w:t>
      </w:r>
      <w:r>
        <w:rPr>
          <w:rFonts w:ascii="Times New Roman" w:eastAsia="Times New Roman" w:hAnsi="Times New Roman" w:cs="Times New Roman"/>
          <w:i/>
          <w:sz w:val="21"/>
        </w:rPr>
        <w:t>U</w:t>
      </w:r>
      <w:r>
        <w:rPr>
          <w:sz w:val="21"/>
        </w:rPr>
        <w:t>，此时电阻箱的读数为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，则可知未知电阻</w:t>
      </w:r>
      <w:r>
        <w:rPr>
          <w:rFonts w:ascii="Times New Roman" w:eastAsia="Times New Roman" w:hAnsi="Times New Roman" w:cs="Times New Roman"/>
          <w:i/>
          <w:sz w:val="21"/>
        </w:rPr>
        <w:t>R</w:t>
      </w:r>
      <w:r>
        <w:rPr>
          <w:sz w:val="21"/>
        </w:rPr>
        <w:t>ₓ=</w:t>
      </w:r>
      <w:r>
        <w:rPr>
          <w:rFonts w:ascii="Times New Roman" w:eastAsia="Times New Roman" w:hAnsi="Times New Roman" w:cs="Times New Roman"/>
          <w:b w:val="0"/>
          <w:sz w:val="21"/>
          <w:u w:val="single"/>
        </w:rPr>
        <w:t xml:space="preserve">      </w:t>
      </w:r>
      <w:r>
        <w:rPr>
          <w:sz w:val="21"/>
        </w:rPr>
        <w:t>。</w:t>
      </w:r>
    </w:p>
    <w:p w14:paraId="1527B967">
      <w:pPr>
        <w:pStyle w:val="Heading2"/>
        <w:jc w:val="center"/>
        <w:rPr>
          <w:rFonts w:ascii="微软雅黑" w:eastAsia="微软雅黑" w:hAnsi="微软雅黑" w:cs="微软雅黑" w:hint="default"/>
          <w:bCs/>
          <w:color w:val="218854"/>
          <w:sz w:val="30"/>
          <w:szCs w:val="30"/>
          <w:highlight w:val="none"/>
          <w:shd w:val="clear" w:color="auto" w:fill="auto"/>
          <w:lang w:val="en-US" w:eastAsia="zh-CN"/>
        </w:rPr>
      </w:pPr>
      <w:r>
        <w:rPr>
          <w:rFonts w:ascii="微软雅黑" w:eastAsia="微软雅黑" w:hAnsi="微软雅黑" w:cs="微软雅黑" w:hint="eastAsia"/>
          <w:bCs/>
          <w:color w:val="218854"/>
          <w:sz w:val="30"/>
          <w:szCs w:val="30"/>
          <w:highlight w:val="none"/>
          <w:shd w:val="clear" w:color="auto" w:fill="auto"/>
          <w:lang w:val="en-US" w:eastAsia="zh-CN"/>
        </w:rPr>
        <w:t xml:space="preserve">考点七  </w:t>
      </w:r>
      <w:bookmarkEnd w:id="13"/>
      <w:r>
        <w:rPr>
          <w:rFonts w:ascii="微软雅黑" w:eastAsia="微软雅黑" w:hAnsi="微软雅黑" w:cs="微软雅黑" w:hint="eastAsia"/>
          <w:bCs/>
          <w:color w:val="218854"/>
          <w:sz w:val="30"/>
          <w:szCs w:val="30"/>
          <w:highlight w:val="none"/>
          <w:shd w:val="clear" w:color="auto" w:fill="auto"/>
          <w:lang w:val="en-US" w:eastAsia="zh-CN"/>
        </w:rPr>
        <w:t>测量小灯泡的电功率（含特殊法）</w:t>
      </w:r>
    </w:p>
    <w:p w14:paraId="627175A4">
      <w:pPr>
        <w:shd w:val="clear" w:color="auto" w:fill="auto"/>
        <w:spacing w:line="360" w:lineRule="auto"/>
        <w:jc w:val="left"/>
        <w:textAlignment w:val="center"/>
        <w:rPr>
          <w:sz w:val="21"/>
        </w:rPr>
      </w:pPr>
      <w:bookmarkStart w:id="14" w:name="_Toc13856"/>
      <w:r>
        <w:rPr>
          <w:rFonts w:hint="eastAsia"/>
          <w:sz w:val="21"/>
          <w:lang w:val="en-US" w:eastAsia="zh-CN"/>
        </w:rPr>
        <w:t>13</w:t>
      </w:r>
      <w:r>
        <w:rPr>
          <w:sz w:val="21"/>
        </w:rPr>
        <w:t>．</w:t>
      </w:r>
      <w:r>
        <w:rPr>
          <w:b/>
          <w:bCs/>
          <w:color w:val="218854"/>
        </w:rPr>
        <w:t>（2025·湖南长沙·二模）</w:t>
      </w:r>
      <w:r>
        <w:rPr>
          <w:sz w:val="21"/>
        </w:rPr>
        <w:t>在测量标有2.5V字样的小灯泡的电功率实验中，某同学连接了如图所示电路。</w:t>
      </w:r>
    </w:p>
    <w:p w14:paraId="1304282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74745" cy="1606550"/>
            <wp:effectExtent l="0" t="0" r="8255" b="6350"/>
            <wp:docPr id="100107" name="图片 100107" descr="@@@b1aa0633-9019-4617-ac6b-aeb73cb76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b1aa0633-9019-4617-ac6b-aeb73cb76d3c"/>
                    <pic:cNvPicPr>
                      <a:picLocks noChangeAspect="1"/>
                    </pic:cNvPicPr>
                  </pic:nvPicPr>
                  <pic:blipFill>
                    <a:blip xmlns:r="http://schemas.openxmlformats.org/officeDocument/2006/relationships" r:embed="rId71"/>
                    <a:stretch>
                      <a:fillRect/>
                    </a:stretch>
                  </pic:blipFill>
                  <pic:spPr>
                    <a:xfrm>
                      <a:off x="0" y="0"/>
                      <a:ext cx="3674745" cy="1606550"/>
                    </a:xfrm>
                    <a:prstGeom prst="rect">
                      <a:avLst/>
                    </a:prstGeom>
                  </pic:spPr>
                </pic:pic>
              </a:graphicData>
            </a:graphic>
          </wp:inline>
        </w:drawing>
      </w:r>
    </w:p>
    <w:p w14:paraId="474A8548">
      <w:pPr>
        <w:shd w:val="clear" w:color="auto" w:fill="auto"/>
        <w:spacing w:line="360" w:lineRule="auto"/>
        <w:jc w:val="left"/>
        <w:textAlignment w:val="center"/>
        <w:rPr>
          <w:sz w:val="21"/>
        </w:rPr>
      </w:pPr>
      <w:r>
        <w:rPr>
          <w:sz w:val="21"/>
        </w:rPr>
        <w:t>(1)闭合开关前，应将滑动变阻器的滑片移至</w:t>
      </w:r>
      <w:r>
        <w:rPr>
          <w:rFonts w:ascii="Times New Roman" w:eastAsia="Times New Roman" w:hAnsi="Times New Roman" w:cs="Times New Roman"/>
          <w:b w:val="0"/>
          <w:sz w:val="21"/>
          <w:u w:val="single"/>
        </w:rPr>
        <w:t xml:space="preserve">      </w:t>
      </w:r>
      <w:r>
        <w:rPr>
          <w:sz w:val="21"/>
        </w:rPr>
        <w:t>端以保护电路；</w:t>
      </w:r>
    </w:p>
    <w:p w14:paraId="19ABB6BE">
      <w:pPr>
        <w:shd w:val="clear" w:color="auto" w:fill="auto"/>
        <w:spacing w:line="360" w:lineRule="auto"/>
        <w:jc w:val="left"/>
        <w:textAlignment w:val="center"/>
        <w:rPr>
          <w:sz w:val="21"/>
        </w:rPr>
      </w:pPr>
      <w:r>
        <w:rPr>
          <w:sz w:val="21"/>
        </w:rPr>
        <w:t>(2)闭合开关灯泡不亮，电流表示数为零，电压表接近电源电压，故障的原因可能是</w:t>
      </w:r>
      <w:r>
        <w:rPr>
          <w:rFonts w:ascii="Times New Roman" w:eastAsia="Times New Roman" w:hAnsi="Times New Roman" w:cs="Times New Roman"/>
          <w:b w:val="0"/>
          <w:sz w:val="21"/>
          <w:u w:val="single"/>
        </w:rPr>
        <w:t xml:space="preserve">              </w:t>
      </w:r>
      <w:r>
        <w:rPr>
          <w:sz w:val="21"/>
        </w:rPr>
        <w:t>。</w:t>
      </w:r>
    </w:p>
    <w:p w14:paraId="3DAF106F">
      <w:pPr>
        <w:shd w:val="clear" w:color="auto" w:fill="auto"/>
        <w:spacing w:line="360" w:lineRule="auto"/>
        <w:jc w:val="left"/>
        <w:textAlignment w:val="center"/>
        <w:rPr>
          <w:sz w:val="21"/>
        </w:rPr>
      </w:pPr>
      <w:r>
        <w:rPr>
          <w:sz w:val="21"/>
        </w:rPr>
        <w:t>(3)小明还设计了如图所示的电路，测出了另一小灯泡的额定功率。已知：滑动变阻器的最大阻值均为</w:t>
      </w:r>
      <w:r>
        <w:object>
          <v:shape id="_x0000_i1044" type="#_x0000_t75" alt="eqIdbe9b4a83b9aebebf29de0c4406ebf894" style="width:13.2pt;height:15.8pt" o:ole="" coordsize="21600,21600" o:preferrelative="t" filled="f" stroked="f">
            <v:stroke joinstyle="miter"/>
            <v:imagedata r:id="rId72" o:title="eqIdbe9b4a83b9aebebf29de0c4406ebf894"/>
            <o:lock v:ext="edit" aspectratio="t"/>
            <w10:anchorlock/>
          </v:shape>
          <o:OLEObject Type="Embed" ProgID="Equation.DSMT4" ShapeID="_x0000_i1044" DrawAspect="Content" ObjectID="_1468075744" r:id="rId73"/>
        </w:object>
      </w:r>
      <w:r>
        <w:rPr>
          <w:sz w:val="21"/>
        </w:rPr>
        <w:t>，小灯泡的额定电流为</w:t>
      </w:r>
      <w:r>
        <w:object>
          <v:shape id="_x0000_i1045" type="#_x0000_t75" alt="eqId291b9f95d71ba66b92f981069cd1e63e" style="width:14.05pt;height:16.8pt" o:ole="" coordsize="21600,21600" o:preferrelative="t" filled="f" stroked="f">
            <v:stroke joinstyle="miter"/>
            <v:imagedata r:id="rId74" o:title="eqId291b9f95d71ba66b92f981069cd1e63e"/>
            <o:lock v:ext="edit" aspectratio="t"/>
            <w10:anchorlock/>
          </v:shape>
          <o:OLEObject Type="Embed" ProgID="Equation.DSMT4" ShapeID="_x0000_i1045" DrawAspect="Content" ObjectID="_1468075745" r:id="rId75"/>
        </w:object>
      </w:r>
      <w:r>
        <w:rPr>
          <w:sz w:val="21"/>
        </w:rPr>
        <w:t>。请将以下实验步骤补充完整：</w:t>
      </w:r>
    </w:p>
    <w:p w14:paraId="167360F3">
      <w:pPr>
        <w:shd w:val="clear" w:color="auto" w:fill="auto"/>
        <w:spacing w:line="360" w:lineRule="auto"/>
        <w:jc w:val="left"/>
        <w:textAlignment w:val="center"/>
        <w:rPr>
          <w:sz w:val="21"/>
        </w:rPr>
      </w:pPr>
      <w:r>
        <w:rPr>
          <w:sz w:val="21"/>
        </w:rPr>
        <w:t>①只闭合开关S、</w:t>
      </w:r>
      <w:r>
        <w:object>
          <v:shape id="_x0000_i1046" type="#_x0000_t75" alt="eqId910f1655703721b51006b887a2394b6d" style="width:11.4pt;height:15.6pt" o:ole="" coordsize="21600,21600" o:preferrelative="t" filled="f" stroked="f">
            <v:stroke joinstyle="miter"/>
            <v:imagedata r:id="rId76" o:title="eqId910f1655703721b51006b887a2394b6d"/>
            <o:lock v:ext="edit" aspectratio="t"/>
            <w10:anchorlock/>
          </v:shape>
          <o:OLEObject Type="Embed" ProgID="Equation.DSMT4" ShapeID="_x0000_i1046" DrawAspect="Content" ObjectID="_1468075746" r:id="rId77"/>
        </w:object>
      </w:r>
      <w:r>
        <w:rPr>
          <w:sz w:val="21"/>
        </w:rPr>
        <w:t>，移动</w:t>
      </w:r>
      <w:r>
        <w:object>
          <v:shape id="_x0000_i1047" type="#_x0000_t75" alt="eqId9efc18a5bb2e53586331b2a58538a48b" style="width:11.4pt;height:17.4pt" o:ole="" coordsize="21600,21600" o:preferrelative="t" filled="f" stroked="f">
            <v:stroke joinstyle="miter"/>
            <v:imagedata r:id="rId78" o:title="eqId9efc18a5bb2e53586331b2a58538a48b"/>
            <o:lock v:ext="edit" aspectratio="t"/>
            <w10:anchorlock/>
          </v:shape>
          <o:OLEObject Type="Embed" ProgID="Equation.DSMT4" ShapeID="_x0000_i1047" DrawAspect="Content" ObjectID="_1468075747" r:id="rId79"/>
        </w:object>
      </w:r>
      <w:r>
        <w:rPr>
          <w:sz w:val="21"/>
        </w:rPr>
        <w:t>的滑片，使电流表示数为</w:t>
      </w:r>
      <w:r>
        <w:object>
          <v:shape id="_x0000_i1048" type="#_x0000_t75" alt="eqId291b9f95d71ba66b92f981069cd1e63e" style="width:14.05pt;height:16.8pt" o:ole="" coordsize="21600,21600" o:preferrelative="t" filled="f" stroked="f">
            <v:stroke joinstyle="miter"/>
            <v:imagedata r:id="rId74" o:title="eqId291b9f95d71ba66b92f981069cd1e63e"/>
            <o:lock v:ext="edit" aspectratio="t"/>
            <w10:anchorlock/>
          </v:shape>
          <o:OLEObject Type="Embed" ProgID="Equation.DSMT4" ShapeID="_x0000_i1048" DrawAspect="Content" ObjectID="_1468075748" r:id="rId80"/>
        </w:object>
      </w:r>
      <w:r>
        <w:rPr>
          <w:sz w:val="21"/>
        </w:rPr>
        <w:t>。</w:t>
      </w:r>
    </w:p>
    <w:p w14:paraId="49C11566">
      <w:pPr>
        <w:shd w:val="clear" w:color="auto" w:fill="auto"/>
        <w:spacing w:line="360" w:lineRule="auto"/>
        <w:jc w:val="left"/>
        <w:textAlignment w:val="center"/>
        <w:rPr>
          <w:sz w:val="21"/>
        </w:rPr>
      </w:pPr>
      <w:r>
        <w:rPr>
          <w:sz w:val="21"/>
        </w:rPr>
        <w:t>②断开开关</w:t>
      </w:r>
      <w:r>
        <w:object>
          <v:shape id="_x0000_i1049" type="#_x0000_t75" alt="eqId6574473697424f7d99b96199f4197b8b" style="width:10.55pt;height:15.8pt" o:ole="" coordsize="21600,21600" o:preferrelative="t" filled="f" stroked="f">
            <v:stroke joinstyle="miter"/>
            <v:imagedata r:id="rId81" o:title="eqId6574473697424f7d99b96199f4197b8b"/>
            <o:lock v:ext="edit" aspectratio="t"/>
            <w10:anchorlock/>
          </v:shape>
          <o:OLEObject Type="Embed" ProgID="Equation.DSMT4" ShapeID="_x0000_i1049" DrawAspect="Content" ObjectID="_1468075749" r:id="rId82"/>
        </w:object>
      </w:r>
      <w:r>
        <w:rPr>
          <w:sz w:val="21"/>
        </w:rPr>
        <w:t>，并保持</w:t>
      </w:r>
      <w:r>
        <w:object>
          <v:shape id="_x0000_i1050" type="#_x0000_t75" alt="eqId9efc18a5bb2e53586331b2a58538a48b" style="width:11.4pt;height:17.4pt" o:ole="" coordsize="21600,21600" o:preferrelative="t" filled="f" stroked="f">
            <v:stroke joinstyle="miter"/>
            <v:imagedata r:id="rId78" o:title="eqId9efc18a5bb2e53586331b2a58538a48b"/>
            <o:lock v:ext="edit" aspectratio="t"/>
            <w10:anchorlock/>
          </v:shape>
          <o:OLEObject Type="Embed" ProgID="Equation.DSMT4" ShapeID="_x0000_i1050" DrawAspect="Content" ObjectID="_1468075750" r:id="rId83"/>
        </w:object>
      </w:r>
      <w:r>
        <w:rPr>
          <w:sz w:val="21"/>
        </w:rPr>
        <w:t>滑片的位置不变，</w:t>
      </w:r>
      <w:r>
        <w:rPr>
          <w:rFonts w:ascii="Times New Roman" w:eastAsia="Times New Roman" w:hAnsi="Times New Roman" w:cs="Times New Roman"/>
          <w:b w:val="0"/>
          <w:sz w:val="21"/>
          <w:u w:val="single"/>
        </w:rPr>
        <w:t xml:space="preserve">      </w:t>
      </w:r>
      <w:r>
        <w:rPr>
          <w:sz w:val="21"/>
        </w:rPr>
        <w:t>，使电流表示数为</w:t>
      </w:r>
      <w:r>
        <w:object>
          <v:shape id="_x0000_i1051" type="#_x0000_t75" alt="eqId291b9f95d71ba66b92f981069cd1e63e" style="width:14.05pt;height:16.8pt" o:ole="" coordsize="21600,21600" o:preferrelative="t" filled="f" stroked="f">
            <v:stroke joinstyle="miter"/>
            <v:imagedata r:id="rId74" o:title="eqId291b9f95d71ba66b92f981069cd1e63e"/>
            <o:lock v:ext="edit" aspectratio="t"/>
            <w10:anchorlock/>
          </v:shape>
          <o:OLEObject Type="Embed" ProgID="Equation.DSMT4" ShapeID="_x0000_i1051" DrawAspect="Content" ObjectID="_1468075751" r:id="rId84"/>
        </w:object>
      </w:r>
      <w:r>
        <w:rPr>
          <w:sz w:val="21"/>
        </w:rPr>
        <w:t>。</w:t>
      </w:r>
    </w:p>
    <w:p w14:paraId="57FB1700">
      <w:pPr>
        <w:shd w:val="clear" w:color="auto" w:fill="auto"/>
        <w:spacing w:line="360" w:lineRule="auto"/>
        <w:jc w:val="left"/>
        <w:textAlignment w:val="center"/>
        <w:rPr>
          <w:sz w:val="21"/>
        </w:rPr>
      </w:pPr>
      <w:r>
        <w:rPr>
          <w:sz w:val="21"/>
        </w:rPr>
        <w:t>③保持</w:t>
      </w:r>
      <w:r>
        <w:object>
          <v:shape id="_x0000_i1052"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052" DrawAspect="Content" ObjectID="_1468075752" r:id="rId86"/>
        </w:object>
      </w:r>
      <w:r>
        <w:rPr>
          <w:sz w:val="21"/>
        </w:rPr>
        <w:t>滑片的位置不变，再将</w:t>
      </w:r>
      <w:r>
        <w:object>
          <v:shape id="_x0000_i1053" type="#_x0000_t75" alt="eqId9efc18a5bb2e53586331b2a58538a48b" style="width:11.4pt;height:17.4pt" o:ole="" coordsize="21600,21600" o:preferrelative="t" filled="f" stroked="f">
            <v:stroke joinstyle="miter"/>
            <v:imagedata r:id="rId78" o:title="eqId9efc18a5bb2e53586331b2a58538a48b"/>
            <o:lock v:ext="edit" aspectratio="t"/>
            <w10:anchorlock/>
          </v:shape>
          <o:OLEObject Type="Embed" ProgID="Equation.DSMT4" ShapeID="_x0000_i1053" DrawAspect="Content" ObjectID="_1468075753" r:id="rId87"/>
        </w:object>
      </w:r>
      <w:r>
        <w:rPr>
          <w:sz w:val="21"/>
        </w:rPr>
        <w:t>的滑片调至最左端，记下电流表的示数</w:t>
      </w:r>
      <w:r>
        <w:object>
          <v:shape id="_x0000_i1054" type="#_x0000_t75" alt="eqId2f1ac49b4139636fb1809fe970b23a87" style="width:9.65pt;height:15.7pt" o:ole="" coordsize="21600,21600" o:preferrelative="t" filled="f" stroked="f">
            <v:stroke joinstyle="miter"/>
            <v:imagedata r:id="rId88" o:title="eqId2f1ac49b4139636fb1809fe970b23a87"/>
            <o:lock v:ext="edit" aspectratio="t"/>
            <w10:anchorlock/>
          </v:shape>
          <o:OLEObject Type="Embed" ProgID="Equation.DSMT4" ShapeID="_x0000_i1054" DrawAspect="Content" ObjectID="_1468075754" r:id="rId89"/>
        </w:object>
      </w:r>
      <w:r>
        <w:rPr>
          <w:sz w:val="21"/>
        </w:rPr>
        <w:t>；将</w:t>
      </w:r>
      <w:r>
        <w:object>
          <v:shape id="_x0000_i1055" type="#_x0000_t75" alt="eqId9efc18a5bb2e53586331b2a58538a48b" style="width:11.4pt;height:17.4pt" o:ole="" coordsize="21600,21600" o:preferrelative="t" filled="f" stroked="f">
            <v:stroke joinstyle="miter"/>
            <v:imagedata r:id="rId78" o:title="eqId9efc18a5bb2e53586331b2a58538a48b"/>
            <o:lock v:ext="edit" aspectratio="t"/>
            <w10:anchorlock/>
          </v:shape>
          <o:OLEObject Type="Embed" ProgID="Equation.DSMT4" ShapeID="_x0000_i1055" DrawAspect="Content" ObjectID="_1468075755" r:id="rId90"/>
        </w:object>
      </w:r>
      <w:r>
        <w:rPr>
          <w:sz w:val="21"/>
        </w:rPr>
        <w:t>的滑片调至最右端，记下电流表的示数</w:t>
      </w:r>
      <w:r>
        <w:object>
          <v:shape id="_x0000_i1056" type="#_x0000_t75" alt="eqId2d1a0fd1ad044a9ecfcba672779bd678" style="width:10.55pt;height:15.9pt" o:ole="" coordsize="21600,21600" o:preferrelative="t" filled="f" stroked="f">
            <v:stroke joinstyle="miter"/>
            <v:imagedata r:id="rId91" o:title="eqId2d1a0fd1ad044a9ecfcba672779bd678"/>
            <o:lock v:ext="edit" aspectratio="t"/>
            <w10:anchorlock/>
          </v:shape>
          <o:OLEObject Type="Embed" ProgID="Equation.DSMT4" ShapeID="_x0000_i1056" DrawAspect="Content" ObjectID="_1468075756" r:id="rId92"/>
        </w:object>
      </w:r>
      <w:r>
        <w:rPr>
          <w:sz w:val="21"/>
        </w:rPr>
        <w:t>。</w:t>
      </w:r>
    </w:p>
    <w:p w14:paraId="08C606B6">
      <w:pPr>
        <w:shd w:val="clear" w:color="auto" w:fill="auto"/>
        <w:spacing w:line="360" w:lineRule="auto"/>
        <w:jc w:val="left"/>
        <w:textAlignment w:val="center"/>
        <w:rPr>
          <w:sz w:val="21"/>
        </w:rPr>
      </w:pPr>
      <w:r>
        <w:rPr>
          <w:sz w:val="21"/>
        </w:rPr>
        <w:t>④写出小灯泡额定功率的表达式：</w:t>
      </w:r>
      <w:r>
        <w:object>
          <v:shape id="_x0000_i1057" type="#_x0000_t75" alt="eqId3e989c65b1aaa8812e0e8bb6983c2bd0" style="width:18.45pt;height:11.4pt" o:ole="" coordsize="21600,21600" o:preferrelative="t" filled="f" stroked="f">
            <v:stroke joinstyle="miter"/>
            <v:imagedata r:id="rId93" o:title="eqId3e989c65b1aaa8812e0e8bb6983c2bd0"/>
            <o:lock v:ext="edit" aspectratio="t"/>
            <w10:anchorlock/>
          </v:shape>
          <o:OLEObject Type="Embed" ProgID="Equation.DSMT4" ShapeID="_x0000_i1057" DrawAspect="Content" ObjectID="_1468075757" r:id="rId94"/>
        </w:object>
      </w:r>
      <w:r>
        <w:rPr>
          <w:rFonts w:ascii="Times New Roman" w:eastAsia="Times New Roman" w:hAnsi="Times New Roman" w:cs="Times New Roman"/>
          <w:b w:val="0"/>
          <w:sz w:val="21"/>
          <w:u w:val="single"/>
        </w:rPr>
        <w:t xml:space="preserve">      </w:t>
      </w:r>
      <w:r>
        <w:rPr>
          <w:sz w:val="21"/>
        </w:rPr>
        <w:t>。（用</w:t>
      </w:r>
      <w:r>
        <w:object>
          <v:shape id="_x0000_i1058" type="#_x0000_t75" alt="eqId9867ba554a0f65657094dfb98a6cafec" style="width:66.85pt;height:17pt" o:ole="" coordsize="21600,21600" o:preferrelative="t" filled="f" stroked="f">
            <v:stroke joinstyle="miter"/>
            <v:imagedata r:id="rId95" o:title="eqId9867ba554a0f65657094dfb98a6cafec"/>
            <o:lock v:ext="edit" aspectratio="t"/>
            <w10:anchorlock/>
          </v:shape>
          <o:OLEObject Type="Embed" ProgID="Equation.DSMT4" ShapeID="_x0000_i1058" DrawAspect="Content" ObjectID="_1468075758" r:id="rId96"/>
        </w:object>
      </w:r>
      <w:r>
        <w:rPr>
          <w:sz w:val="21"/>
        </w:rPr>
        <w:t>表示）</w:t>
      </w:r>
    </w:p>
    <w:p w14:paraId="4A15131B">
      <w:pPr>
        <w:shd w:val="clear" w:color="auto" w:fill="auto"/>
        <w:spacing w:line="360" w:lineRule="auto"/>
        <w:jc w:val="left"/>
        <w:textAlignment w:val="center"/>
        <w:rPr>
          <w:sz w:val="21"/>
        </w:rPr>
      </w:pPr>
      <w:r>
        <w:rPr>
          <w:rFonts w:hint="eastAsia"/>
          <w:sz w:val="21"/>
          <w:lang w:val="en-US" w:eastAsia="zh-CN"/>
        </w:rPr>
        <w:t>14</w:t>
      </w:r>
      <w:r>
        <w:rPr>
          <w:sz w:val="21"/>
        </w:rPr>
        <w:t>．</w:t>
      </w:r>
      <w:r>
        <w:rPr>
          <w:b/>
          <w:bCs/>
          <w:color w:val="218854"/>
        </w:rPr>
        <w:t>（2025·湖南永州·二模）</w:t>
      </w:r>
      <w:r>
        <w:rPr>
          <w:sz w:val="21"/>
        </w:rPr>
        <w:t>小亮在做“测量小灯泡的电功率”的实验，所用的小灯泡额定电压为2.5V。</w:t>
      </w:r>
    </w:p>
    <w:p w14:paraId="065C892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33950" cy="1666875"/>
            <wp:effectExtent l="0" t="0" r="6350" b="9525"/>
            <wp:docPr id="100109" name="图片 100109" descr="@@@073f054f-2a5c-4935-a4e2-c4f8c7a1d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073f054f-2a5c-4935-a4e2-c4f8c7a1d4d7"/>
                    <pic:cNvPicPr>
                      <a:picLocks noChangeAspect="1"/>
                    </pic:cNvPicPr>
                  </pic:nvPicPr>
                  <pic:blipFill>
                    <a:blip xmlns:r="http://schemas.openxmlformats.org/officeDocument/2006/relationships" r:embed="rId97"/>
                    <a:stretch>
                      <a:fillRect/>
                    </a:stretch>
                  </pic:blipFill>
                  <pic:spPr>
                    <a:xfrm>
                      <a:off x="0" y="0"/>
                      <a:ext cx="4933950" cy="1666875"/>
                    </a:xfrm>
                    <a:prstGeom prst="rect">
                      <a:avLst/>
                    </a:prstGeom>
                  </pic:spPr>
                </pic:pic>
              </a:graphicData>
            </a:graphic>
          </wp:inline>
        </w:drawing>
      </w:r>
    </w:p>
    <w:p w14:paraId="1D3A4D8B">
      <w:pPr>
        <w:shd w:val="clear" w:color="auto" w:fill="auto"/>
        <w:spacing w:line="360" w:lineRule="auto"/>
        <w:jc w:val="left"/>
        <w:textAlignment w:val="center"/>
        <w:rPr>
          <w:sz w:val="21"/>
        </w:rPr>
      </w:pPr>
      <w:r>
        <w:rPr>
          <w:sz w:val="21"/>
        </w:rPr>
        <w:t>(1)图甲为小亮连接的实物电路，请你在图中画线代替导线，使电路完整；</w:t>
      </w:r>
    </w:p>
    <w:p w14:paraId="43744A46">
      <w:pPr>
        <w:shd w:val="clear" w:color="auto" w:fill="auto"/>
        <w:spacing w:line="360" w:lineRule="auto"/>
        <w:jc w:val="left"/>
        <w:textAlignment w:val="center"/>
        <w:rPr>
          <w:sz w:val="21"/>
        </w:rPr>
      </w:pPr>
      <w:r>
        <w:rPr>
          <w:sz w:val="21"/>
        </w:rPr>
        <w:t>(2)电路连接正确后，闭合开关，发现小灯泡不亮，电压表有示数，电流表无示数，则电路中存在的故障可能是</w:t>
      </w:r>
      <w:r>
        <w:rPr>
          <w:rFonts w:ascii="Times New Roman" w:eastAsia="Times New Roman" w:hAnsi="Times New Roman" w:cs="Times New Roman"/>
          <w:b w:val="0"/>
          <w:sz w:val="21"/>
          <w:u w:val="single"/>
        </w:rPr>
        <w:t xml:space="preserve">      </w:t>
      </w:r>
      <w:r>
        <w:rPr>
          <w:sz w:val="21"/>
        </w:rPr>
        <w:t>；</w:t>
      </w:r>
    </w:p>
    <w:p w14:paraId="1F637671">
      <w:pPr>
        <w:shd w:val="clear" w:color="auto" w:fill="auto"/>
        <w:spacing w:line="360" w:lineRule="auto"/>
        <w:jc w:val="left"/>
        <w:textAlignment w:val="center"/>
        <w:rPr>
          <w:sz w:val="21"/>
        </w:rPr>
      </w:pPr>
      <w:r>
        <w:rPr>
          <w:sz w:val="21"/>
        </w:rPr>
        <w:t>(3)根据实验数据绘制成了</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图像如图乙所示，根据图像提供的信息，可计算出小灯泡的额定功率是</w:t>
      </w:r>
      <w:r>
        <w:rPr>
          <w:rFonts w:ascii="Times New Roman" w:eastAsia="Times New Roman" w:hAnsi="Times New Roman" w:cs="Times New Roman"/>
          <w:b w:val="0"/>
          <w:sz w:val="21"/>
          <w:u w:val="single"/>
        </w:rPr>
        <w:t xml:space="preserve">      </w:t>
      </w:r>
      <w:r>
        <w:rPr>
          <w:sz w:val="21"/>
        </w:rPr>
        <w:t>W；</w:t>
      </w:r>
    </w:p>
    <w:p w14:paraId="25E7E00D">
      <w:pPr>
        <w:shd w:val="clear" w:color="auto" w:fill="auto"/>
        <w:spacing w:line="360" w:lineRule="auto"/>
        <w:jc w:val="left"/>
        <w:textAlignment w:val="center"/>
        <w:rPr>
          <w:sz w:val="21"/>
        </w:rPr>
      </w:pPr>
      <w:r>
        <w:rPr>
          <w:sz w:val="21"/>
        </w:rPr>
        <w:t>(4)完成上述实验后，小亮进一步思考，在没有电流表的情况下，能否测量小灯泡的额定功率？他想利用一个定值电阻</w:t>
      </w:r>
      <w:r>
        <w:object>
          <v:shape id="_x0000_i1059" type="#_x0000_t75" alt="eqIdbe9b4a83b9aebebf29de0c4406ebf894" style="width:13.2pt;height:15.8pt" o:ole="" coordsize="21600,21600" o:preferrelative="t" filled="f" stroked="f">
            <v:stroke joinstyle="miter"/>
            <v:imagedata r:id="rId72" o:title="eqIdbe9b4a83b9aebebf29de0c4406ebf894"/>
            <o:lock v:ext="edit" aspectratio="t"/>
            <w10:anchorlock/>
          </v:shape>
          <o:OLEObject Type="Embed" ProgID="Equation.DSMT4" ShapeID="_x0000_i1059" DrawAspect="Content" ObjectID="_1468075759" r:id="rId98"/>
        </w:object>
      </w:r>
      <w:r>
        <w:rPr>
          <w:sz w:val="21"/>
        </w:rPr>
        <w:t>接在原电路电流表的位置，设计的电路图如图丙所示，然后调节滑动变阻器滑片使电压表示数为</w:t>
      </w:r>
      <w:r>
        <w:object>
          <v:shape id="_x0000_i1060" type="#_x0000_t75" alt="eqId4c76eaa6628066e3bd985ca5945b5839" style="width:16.7pt;height:16.7pt" o:ole="" coordsize="21600,21600" o:preferrelative="t" filled="f" stroked="f">
            <v:stroke joinstyle="miter"/>
            <v:imagedata r:id="rId99" o:title="eqId4c76eaa6628066e3bd985ca5945b5839"/>
            <o:lock v:ext="edit" aspectratio="t"/>
            <w10:anchorlock/>
          </v:shape>
          <o:OLEObject Type="Embed" ProgID="Equation.DSMT4" ShapeID="_x0000_i1060" DrawAspect="Content" ObjectID="_1468075760" r:id="rId100"/>
        </w:object>
      </w:r>
      <w:r>
        <w:rPr>
          <w:sz w:val="21"/>
        </w:rPr>
        <w:t>，接着保持滑片位置不变，将电压表</w:t>
      </w:r>
      <w:r>
        <w:rPr>
          <w:rFonts w:ascii="Times New Roman" w:eastAsia="Times New Roman" w:hAnsi="Times New Roman" w:cs="Times New Roman"/>
          <w:i/>
          <w:sz w:val="21"/>
        </w:rPr>
        <w:t>B</w:t>
      </w:r>
      <w:r>
        <w:rPr>
          <w:sz w:val="21"/>
        </w:rPr>
        <w:t>点的接线改接到</w:t>
      </w:r>
      <w:r>
        <w:rPr>
          <w:rFonts w:ascii="Times New Roman" w:eastAsia="Times New Roman" w:hAnsi="Times New Roman" w:cs="Times New Roman"/>
          <w:i/>
          <w:sz w:val="21"/>
        </w:rPr>
        <w:t>C</w:t>
      </w:r>
      <w:r>
        <w:rPr>
          <w:sz w:val="21"/>
        </w:rPr>
        <w:t>点，观察并记录电压表示数为</w:t>
      </w:r>
      <w:r>
        <w:rPr>
          <w:rFonts w:ascii="Times New Roman" w:eastAsia="Times New Roman" w:hAnsi="Times New Roman" w:cs="Times New Roman"/>
          <w:i/>
          <w:sz w:val="21"/>
        </w:rPr>
        <w:t>U</w:t>
      </w:r>
      <w:r>
        <w:rPr>
          <w:sz w:val="21"/>
        </w:rPr>
        <w:t>，则小灯泡的额定功率可表示为</w:t>
      </w:r>
      <w:r>
        <w:object>
          <v:shape id="_x0000_i1061" type="#_x0000_t75" alt="eqId1d7648e5363f4e448af38e52e4c682ab" style="width:24.6pt;height:17.95pt" o:ole="" coordsize="21600,21600" o:preferrelative="t" filled="f" stroked="f">
            <v:stroke joinstyle="miter"/>
            <v:imagedata r:id="rId101" o:title="eqId1d7648e5363f4e448af38e52e4c682ab"/>
            <o:lock v:ext="edit" aspectratio="t"/>
            <w10:anchorlock/>
          </v:shape>
          <o:OLEObject Type="Embed" ProgID="Equation.DSMT4" ShapeID="_x0000_i1061" DrawAspect="Content" ObjectID="_1468075761" r:id="rId102"/>
        </w:object>
      </w:r>
      <w:r>
        <w:rPr>
          <w:rFonts w:ascii="Times New Roman" w:eastAsia="Times New Roman" w:hAnsi="Times New Roman" w:cs="Times New Roman"/>
          <w:b w:val="0"/>
          <w:sz w:val="21"/>
          <w:u w:val="single"/>
        </w:rPr>
        <w:t xml:space="preserve">      </w:t>
      </w:r>
      <w:r>
        <w:rPr>
          <w:sz w:val="21"/>
        </w:rPr>
        <w:t>（用</w:t>
      </w:r>
      <w:r>
        <w:object>
          <v:shape id="_x0000_i1062" type="#_x0000_t75" alt="eqIdbe9b4a83b9aebebf29de0c4406ebf894" style="width:13.2pt;height:15.8pt" o:ole="" coordsize="21600,21600" o:preferrelative="t" filled="f" stroked="f">
            <v:stroke joinstyle="miter"/>
            <v:imagedata r:id="rId72" o:title="eqIdbe9b4a83b9aebebf29de0c4406ebf894"/>
            <o:lock v:ext="edit" aspectratio="t"/>
            <w10:anchorlock/>
          </v:shape>
          <o:OLEObject Type="Embed" ProgID="Equation.DSMT4" ShapeID="_x0000_i1062" DrawAspect="Content" ObjectID="_1468075762" r:id="rId103"/>
        </w:object>
      </w:r>
      <w:r>
        <w:rPr>
          <w:sz w:val="21"/>
        </w:rPr>
        <w:t>、</w:t>
      </w:r>
      <w:r>
        <w:object>
          <v:shape id="_x0000_i1063" type="#_x0000_t75" alt="eqId4c76eaa6628066e3bd985ca5945b5839" style="width:16.7pt;height:16.7pt" o:ole="" coordsize="21600,21600" o:preferrelative="t" filled="f" stroked="f">
            <v:stroke joinstyle="miter"/>
            <v:imagedata r:id="rId99" o:title="eqId4c76eaa6628066e3bd985ca5945b5839"/>
            <o:lock v:ext="edit" aspectratio="t"/>
            <w10:anchorlock/>
          </v:shape>
          <o:OLEObject Type="Embed" ProgID="Equation.DSMT4" ShapeID="_x0000_i1063" DrawAspect="Content" ObjectID="_1468075763" r:id="rId104"/>
        </w:object>
      </w:r>
      <w:r>
        <w:rPr>
          <w:sz w:val="21"/>
        </w:rPr>
        <w:t>、</w:t>
      </w:r>
      <w:r>
        <w:rPr>
          <w:rFonts w:ascii="Times New Roman" w:eastAsia="Times New Roman" w:hAnsi="Times New Roman" w:cs="Times New Roman"/>
          <w:i/>
          <w:sz w:val="21"/>
        </w:rPr>
        <w:t>U</w:t>
      </w:r>
      <w:r>
        <w:rPr>
          <w:sz w:val="21"/>
        </w:rPr>
        <w:t>等物理量符号表示），此过程中所选用的定值电阻</w:t>
      </w:r>
      <w:r>
        <w:object>
          <v:shape id="_x0000_i1064" type="#_x0000_t75" alt="eqIdbe9b4a83b9aebebf29de0c4406ebf894" style="width:13.2pt;height:15.8pt" o:ole="" coordsize="21600,21600" o:preferrelative="t" filled="f" stroked="f">
            <v:stroke joinstyle="miter"/>
            <v:imagedata r:id="rId72" o:title="eqIdbe9b4a83b9aebebf29de0c4406ebf894"/>
            <o:lock v:ext="edit" aspectratio="t"/>
            <w10:anchorlock/>
          </v:shape>
          <o:OLEObject Type="Embed" ProgID="Equation.DSMT4" ShapeID="_x0000_i1064" DrawAspect="Content" ObjectID="_1468075764" r:id="rId105"/>
        </w:object>
      </w:r>
      <w:r>
        <w:rPr>
          <w:sz w:val="21"/>
        </w:rPr>
        <w:t>的阻值不得超过</w:t>
      </w:r>
      <w:r>
        <w:rPr>
          <w:rFonts w:ascii="Times New Roman" w:eastAsia="Times New Roman" w:hAnsi="Times New Roman" w:cs="Times New Roman"/>
          <w:b w:val="0"/>
          <w:sz w:val="21"/>
          <w:u w:val="single"/>
        </w:rPr>
        <w:t xml:space="preserve">      </w:t>
      </w:r>
      <w:r>
        <w:rPr>
          <w:sz w:val="21"/>
        </w:rPr>
        <w:t>Ω。</w:t>
      </w:r>
    </w:p>
    <w:p w14:paraId="7A28D93A">
      <w:pPr>
        <w:pStyle w:val="Heading1"/>
        <w:jc w:val="center"/>
      </w:pPr>
      <w:r>
        <w:drawing>
          <wp:inline distT="0" distB="0" distL="114300" distR="114300">
            <wp:extent cx="1952625" cy="733425"/>
            <wp:effectExtent l="0" t="0" r="9525" b="952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xmlns:r="http://schemas.openxmlformats.org/officeDocument/2006/relationships" r:embed="rId8"/>
                    <a:stretch>
                      <a:fillRect/>
                    </a:stretch>
                  </pic:blipFill>
                  <pic:spPr>
                    <a:xfrm>
                      <a:off x="0" y="0"/>
                      <a:ext cx="1952625" cy="733425"/>
                    </a:xfrm>
                    <a:prstGeom prst="rect">
                      <a:avLst/>
                    </a:prstGeom>
                    <a:noFill/>
                    <a:ln>
                      <a:noFill/>
                    </a:ln>
                  </pic:spPr>
                </pic:pic>
              </a:graphicData>
            </a:graphic>
          </wp:inline>
        </w:drawing>
      </w:r>
      <w:bookmarkEnd w:id="14"/>
    </w:p>
    <w:p w14:paraId="34465DB5">
      <w:pPr>
        <w:pStyle w:val="Heading2"/>
        <w:jc w:val="center"/>
        <w:rPr>
          <w:rFonts w:ascii="微软雅黑" w:eastAsia="微软雅黑" w:hAnsi="微软雅黑" w:cs="微软雅黑" w:hint="default"/>
          <w:bCs/>
          <w:color w:val="FFFFFF" w:themeColor="background1"/>
          <w:sz w:val="30"/>
          <w:szCs w:val="30"/>
          <w:highlight w:val="darkCyan"/>
          <w:shd w:val="clear" w:color="FFFFFF" w:fill="D9D9D9"/>
          <w:lang w:val="en-US" w:eastAsia="zh-CN"/>
          <w14:textFill>
            <w14:solidFill>
              <w14:schemeClr w14:val="bg1"/>
            </w14:solidFill>
          </w14:textFill>
        </w:rPr>
      </w:pPr>
      <w:bookmarkStart w:id="15" w:name="_Toc23212"/>
      <w:r>
        <w:drawing>
          <wp:inline distT="0" distB="0" distL="114300" distR="114300">
            <wp:extent cx="2228850" cy="361950"/>
            <wp:effectExtent l="0" t="0" r="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xmlns:r="http://schemas.openxmlformats.org/officeDocument/2006/relationships" r:embed="rId9"/>
                    <a:stretch>
                      <a:fillRect/>
                    </a:stretch>
                  </pic:blipFill>
                  <pic:spPr>
                    <a:xfrm>
                      <a:off x="0" y="0"/>
                      <a:ext cx="2228850" cy="361950"/>
                    </a:xfrm>
                    <a:prstGeom prst="rect">
                      <a:avLst/>
                    </a:prstGeom>
                    <a:noFill/>
                    <a:ln>
                      <a:noFill/>
                    </a:ln>
                  </pic:spPr>
                </pic:pic>
              </a:graphicData>
            </a:graphic>
          </wp:inline>
        </w:drawing>
      </w:r>
      <w:bookmarkEnd w:id="15"/>
    </w:p>
    <w:p w14:paraId="034F1C3F">
      <w:pPr>
        <w:shd w:val="clear" w:color="auto" w:fill="auto"/>
        <w:spacing w:line="360" w:lineRule="auto"/>
        <w:jc w:val="left"/>
        <w:textAlignment w:val="center"/>
        <w:rPr>
          <w:sz w:val="21"/>
        </w:rPr>
      </w:pPr>
      <w:r>
        <w:rPr>
          <w:rFonts w:hint="eastAsia"/>
          <w:sz w:val="21"/>
          <w:lang w:val="en-US" w:eastAsia="zh-CN"/>
        </w:rPr>
        <w:t>1</w:t>
      </w:r>
      <w:r>
        <w:rPr>
          <w:sz w:val="21"/>
        </w:rPr>
        <w:t>．</w:t>
      </w:r>
      <w:r>
        <w:rPr>
          <w:rFonts w:hint="eastAsia"/>
          <w:b/>
          <w:bCs/>
          <w:color w:val="218854"/>
          <w:lang w:val="en-US" w:eastAsia="zh-CN"/>
        </w:rPr>
        <w:t>（2025·西藏·中考真题）</w:t>
      </w:r>
      <w:r>
        <w:rPr>
          <w:sz w:val="21"/>
        </w:rPr>
        <w:t>摩擦在日常生产生活中无处不在。某兴趣小组用弹簧测力计、长方体木块、粗糙程度不同的两块长木板、砝码等器材“探究影响滑动摩擦力大小的因素”。按照图所示进行实验，收集实验数据如表所示。</w:t>
      </w:r>
    </w:p>
    <w:p w14:paraId="44AA19C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43150" cy="1876425"/>
            <wp:effectExtent l="0" t="0" r="6350" b="3175"/>
            <wp:docPr id="23" name="图片 23" descr="@@@31f4311f-4903-445a-90d9-0c11e834c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1f4311f-4903-445a-90d9-0c11e834cc66"/>
                    <pic:cNvPicPr>
                      <a:picLocks noChangeAspect="1"/>
                    </pic:cNvPicPr>
                  </pic:nvPicPr>
                  <pic:blipFill>
                    <a:blip xmlns:r="http://schemas.openxmlformats.org/officeDocument/2006/relationships" r:embed="rId106"/>
                    <a:stretch>
                      <a:fillRect/>
                    </a:stretch>
                  </pic:blipFill>
                  <pic:spPr>
                    <a:xfrm>
                      <a:off x="0" y="0"/>
                      <a:ext cx="2343150" cy="1876425"/>
                    </a:xfrm>
                    <a:prstGeom prst="rect">
                      <a:avLst/>
                    </a:prstGeom>
                  </pic:spPr>
                </pic:pic>
              </a:graphicData>
            </a:graphic>
          </wp:inline>
        </w:drawing>
      </w:r>
    </w:p>
    <w:p w14:paraId="0727DDCB">
      <w:pPr>
        <w:shd w:val="clear" w:color="auto" w:fill="auto"/>
        <w:spacing w:line="360" w:lineRule="auto"/>
        <w:jc w:val="left"/>
        <w:textAlignment w:val="center"/>
        <w:rPr>
          <w:sz w:val="21"/>
        </w:rPr>
      </w:pPr>
      <w:r>
        <w:rPr>
          <w:sz w:val="21"/>
        </w:rPr>
        <w:t>(1)某同学用弹簧测力计水平拉动木块，使它沿水平长木板</w:t>
      </w:r>
      <w:r>
        <w:rPr>
          <w:rFonts w:ascii="Times New Roman" w:eastAsia="Times New Roman" w:hAnsi="Times New Roman" w:cs="Times New Roman"/>
          <w:b w:val="0"/>
          <w:sz w:val="21"/>
          <w:u w:val="single"/>
        </w:rPr>
        <w:t xml:space="preserve">      </w:t>
      </w:r>
      <w:r>
        <w:rPr>
          <w:sz w:val="21"/>
        </w:rPr>
        <w:t>滑动，根据</w:t>
      </w:r>
      <w:r>
        <w:rPr>
          <w:rFonts w:ascii="Times New Roman" w:eastAsia="Times New Roman" w:hAnsi="Times New Roman" w:cs="Times New Roman"/>
          <w:b w:val="0"/>
          <w:sz w:val="21"/>
          <w:u w:val="single"/>
        </w:rPr>
        <w:t xml:space="preserve">      </w:t>
      </w:r>
      <w:r>
        <w:rPr>
          <w:sz w:val="21"/>
        </w:rPr>
        <w:t>的条件可知，滑动摩擦力的大小与弹簧测力计的示数相等；</w:t>
      </w:r>
    </w:p>
    <w:p w14:paraId="52E18587">
      <w:pPr>
        <w:shd w:val="clear" w:color="auto" w:fill="auto"/>
        <w:spacing w:line="360" w:lineRule="auto"/>
        <w:jc w:val="left"/>
        <w:textAlignment w:val="center"/>
        <w:rPr>
          <w:sz w:val="21"/>
        </w:rPr>
      </w:pPr>
      <w:r>
        <w:rPr>
          <w:sz w:val="21"/>
        </w:rPr>
        <w:t>(2)对比</w:t>
      </w:r>
      <w:r>
        <w:rPr>
          <w:rFonts w:ascii="Times New Roman" w:eastAsia="Times New Roman" w:hAnsi="Times New Roman" w:cs="Times New Roman"/>
          <w:b w:val="0"/>
          <w:sz w:val="21"/>
          <w:u w:val="single"/>
        </w:rPr>
        <w:t xml:space="preserve">      </w:t>
      </w:r>
      <w:r>
        <w:rPr>
          <w:sz w:val="21"/>
        </w:rPr>
        <w:t>（填表中的序号）两次实验数据，可探究滑动摩擦力的大小与接触面粗糙程度的关系；</w:t>
      </w:r>
    </w:p>
    <w:tbl>
      <w:tblPr>
        <w:tblStyle w:val="TableNormal"/>
        <w:tblpPr w:leftFromText="180" w:rightFromText="180" w:vertAnchor="text" w:horzAnchor="page" w:tblpX="1667" w:tblpY="30"/>
        <w:tblOverlap w:val="never"/>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55"/>
        <w:gridCol w:w="1755"/>
        <w:gridCol w:w="1590"/>
        <w:gridCol w:w="1905"/>
        <w:gridCol w:w="2490"/>
      </w:tblGrid>
      <w:tr w14:paraId="62B08E7A">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CB789E">
            <w:pPr>
              <w:shd w:val="clear" w:color="auto" w:fill="auto"/>
              <w:spacing w:line="360" w:lineRule="auto"/>
              <w:jc w:val="center"/>
              <w:textAlignment w:val="center"/>
              <w:rPr>
                <w:sz w:val="21"/>
              </w:rPr>
            </w:pPr>
            <w:r>
              <w:rPr>
                <w:sz w:val="21"/>
              </w:rPr>
              <w:t>序号</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3566D5">
            <w:pPr>
              <w:shd w:val="clear" w:color="auto" w:fill="auto"/>
              <w:spacing w:line="360" w:lineRule="auto"/>
              <w:jc w:val="center"/>
              <w:textAlignment w:val="center"/>
              <w:rPr>
                <w:sz w:val="21"/>
              </w:rPr>
            </w:pPr>
            <w:r>
              <w:rPr>
                <w:sz w:val="21"/>
              </w:rPr>
              <w:t>接触面受到的压力/N</w:t>
            </w:r>
          </w:p>
        </w:tc>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60A1BA">
            <w:pPr>
              <w:shd w:val="clear" w:color="auto" w:fill="auto"/>
              <w:spacing w:line="360" w:lineRule="auto"/>
              <w:jc w:val="center"/>
              <w:textAlignment w:val="center"/>
              <w:rPr>
                <w:sz w:val="21"/>
              </w:rPr>
            </w:pPr>
            <w:r>
              <w:rPr>
                <w:sz w:val="21"/>
              </w:rPr>
              <w:t>接触面的粗糙程度</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033AC1">
            <w:pPr>
              <w:shd w:val="clear" w:color="auto" w:fill="auto"/>
              <w:spacing w:line="360" w:lineRule="auto"/>
              <w:jc w:val="center"/>
              <w:textAlignment w:val="center"/>
              <w:rPr>
                <w:sz w:val="21"/>
              </w:rPr>
            </w:pPr>
            <w:r>
              <w:rPr>
                <w:sz w:val="21"/>
              </w:rPr>
              <w:t>接触面积/</w:t>
            </w:r>
            <w:r>
              <w:object>
                <v:shape id="_x0000_i1065" type="#_x0000_t75" alt="eqId88ce13774b09ff2edddaf21a072cf60a" style="width:17.55pt;height:13.15pt" o:ole="" coordsize="21600,21600" o:preferrelative="t" filled="f" stroked="f">
                  <v:stroke joinstyle="miter"/>
                  <v:imagedata r:id="rId107" o:title="eqId88ce13774b09ff2edddaf21a072cf60a"/>
                  <o:lock v:ext="edit" aspectratio="t"/>
                  <w10:anchorlock/>
                </v:shape>
                <o:OLEObject Type="Embed" ProgID="Equation.DSMT4" ShapeID="_x0000_i1065" DrawAspect="Content" ObjectID="_1468075765" r:id="rId108"/>
              </w:objec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79738E">
            <w:pPr>
              <w:shd w:val="clear" w:color="auto" w:fill="auto"/>
              <w:spacing w:line="360" w:lineRule="auto"/>
              <w:jc w:val="center"/>
              <w:textAlignment w:val="center"/>
              <w:rPr>
                <w:sz w:val="21"/>
              </w:rPr>
            </w:pPr>
            <w:r>
              <w:rPr>
                <w:sz w:val="21"/>
              </w:rPr>
              <w:t>弹簧测力计的示数/N</w:t>
            </w:r>
          </w:p>
        </w:tc>
      </w:tr>
      <w:tr w14:paraId="23019B77">
        <w:tblPrEx>
          <w:tblW w:w="8295" w:type="dxa"/>
          <w:tblInd w:w="0" w:type="dxa"/>
          <w:tblCellMar>
            <w:top w:w="120" w:type="dxa"/>
            <w:left w:w="120" w:type="dxa"/>
            <w:bottom w:w="120" w:type="dxa"/>
            <w:right w:w="120" w:type="dxa"/>
          </w:tblCellMar>
        </w:tblPrEx>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782CB1">
            <w:pPr>
              <w:shd w:val="clear" w:color="auto" w:fill="auto"/>
              <w:spacing w:line="360" w:lineRule="auto"/>
              <w:jc w:val="center"/>
              <w:textAlignment w:val="center"/>
              <w:rPr>
                <w:sz w:val="21"/>
              </w:rPr>
            </w:pPr>
            <w:r>
              <w:rPr>
                <w:sz w:val="21"/>
              </w:rPr>
              <w:t>①</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DE0072">
            <w:pPr>
              <w:shd w:val="clear" w:color="auto" w:fill="auto"/>
              <w:spacing w:line="360" w:lineRule="auto"/>
              <w:jc w:val="center"/>
              <w:textAlignment w:val="center"/>
              <w:rPr>
                <w:sz w:val="21"/>
              </w:rPr>
            </w:pPr>
            <w:r>
              <w:rPr>
                <w:sz w:val="21"/>
              </w:rPr>
              <w:t>2.0</w:t>
            </w:r>
          </w:p>
        </w:tc>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5A7BF">
            <w:pPr>
              <w:shd w:val="clear" w:color="auto" w:fill="auto"/>
              <w:spacing w:line="360" w:lineRule="auto"/>
              <w:jc w:val="center"/>
              <w:textAlignment w:val="center"/>
              <w:rPr>
                <w:sz w:val="21"/>
              </w:rPr>
            </w:pPr>
            <w:r>
              <w:rPr>
                <w:sz w:val="21"/>
              </w:rPr>
              <w:t>较光滑</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6C079">
            <w:pPr>
              <w:shd w:val="clear" w:color="auto" w:fill="auto"/>
              <w:spacing w:line="360" w:lineRule="auto"/>
              <w:jc w:val="center"/>
              <w:textAlignment w:val="center"/>
              <w:rPr>
                <w:sz w:val="21"/>
              </w:rPr>
            </w:pPr>
            <w:r>
              <w:rPr>
                <w:sz w:val="21"/>
              </w:rPr>
              <w:t>20</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AAD756">
            <w:pPr>
              <w:shd w:val="clear" w:color="auto" w:fill="auto"/>
              <w:spacing w:line="360" w:lineRule="auto"/>
              <w:jc w:val="center"/>
              <w:textAlignment w:val="center"/>
              <w:rPr>
                <w:sz w:val="21"/>
              </w:rPr>
            </w:pPr>
            <w:r>
              <w:rPr>
                <w:sz w:val="21"/>
              </w:rPr>
              <w:t>0.6</w:t>
            </w:r>
          </w:p>
        </w:tc>
      </w:tr>
      <w:tr w14:paraId="693A026D">
        <w:tblPrEx>
          <w:tblW w:w="8295" w:type="dxa"/>
          <w:tblInd w:w="0" w:type="dxa"/>
          <w:tblCellMar>
            <w:top w:w="120" w:type="dxa"/>
            <w:left w:w="120" w:type="dxa"/>
            <w:bottom w:w="120" w:type="dxa"/>
            <w:right w:w="120" w:type="dxa"/>
          </w:tblCellMar>
        </w:tblPrEx>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F78A35">
            <w:pPr>
              <w:shd w:val="clear" w:color="auto" w:fill="auto"/>
              <w:spacing w:line="360" w:lineRule="auto"/>
              <w:jc w:val="center"/>
              <w:textAlignment w:val="center"/>
              <w:rPr>
                <w:sz w:val="21"/>
              </w:rPr>
            </w:pPr>
            <w:r>
              <w:rPr>
                <w:sz w:val="21"/>
              </w:rPr>
              <w:t>②</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A6ABC">
            <w:pPr>
              <w:shd w:val="clear" w:color="auto" w:fill="auto"/>
              <w:spacing w:line="360" w:lineRule="auto"/>
              <w:jc w:val="center"/>
              <w:textAlignment w:val="center"/>
              <w:rPr>
                <w:sz w:val="21"/>
              </w:rPr>
            </w:pPr>
            <w:r>
              <w:rPr>
                <w:sz w:val="21"/>
              </w:rPr>
              <w:t>2.0</w:t>
            </w:r>
          </w:p>
        </w:tc>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4694EE">
            <w:pPr>
              <w:shd w:val="clear" w:color="auto" w:fill="auto"/>
              <w:spacing w:line="360" w:lineRule="auto"/>
              <w:jc w:val="center"/>
              <w:textAlignment w:val="center"/>
              <w:rPr>
                <w:sz w:val="21"/>
              </w:rPr>
            </w:pPr>
            <w:r>
              <w:rPr>
                <w:sz w:val="21"/>
              </w:rPr>
              <w:t>较光滑</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6FC1EA">
            <w:pPr>
              <w:shd w:val="clear" w:color="auto" w:fill="auto"/>
              <w:spacing w:line="360" w:lineRule="auto"/>
              <w:jc w:val="center"/>
              <w:textAlignment w:val="center"/>
              <w:rPr>
                <w:sz w:val="21"/>
              </w:rPr>
            </w:pPr>
            <w:r>
              <w:rPr>
                <w:sz w:val="21"/>
              </w:rPr>
              <w:t>40</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B8736D">
            <w:pPr>
              <w:shd w:val="clear" w:color="auto" w:fill="auto"/>
              <w:spacing w:line="360" w:lineRule="auto"/>
              <w:jc w:val="center"/>
              <w:textAlignment w:val="center"/>
              <w:rPr>
                <w:sz w:val="21"/>
              </w:rPr>
            </w:pPr>
            <w:r>
              <w:rPr>
                <w:sz w:val="21"/>
              </w:rPr>
              <w:t>0.6</w:t>
            </w:r>
          </w:p>
        </w:tc>
      </w:tr>
      <w:tr w14:paraId="23EBFC5A">
        <w:tblPrEx>
          <w:tblW w:w="8295" w:type="dxa"/>
          <w:tblInd w:w="0" w:type="dxa"/>
          <w:tblCellMar>
            <w:top w:w="120" w:type="dxa"/>
            <w:left w:w="120" w:type="dxa"/>
            <w:bottom w:w="120" w:type="dxa"/>
            <w:right w:w="120" w:type="dxa"/>
          </w:tblCellMar>
        </w:tblPrEx>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87BD9A">
            <w:pPr>
              <w:shd w:val="clear" w:color="auto" w:fill="auto"/>
              <w:spacing w:line="360" w:lineRule="auto"/>
              <w:jc w:val="center"/>
              <w:textAlignment w:val="center"/>
              <w:rPr>
                <w:sz w:val="21"/>
              </w:rPr>
            </w:pPr>
            <w:r>
              <w:rPr>
                <w:sz w:val="21"/>
              </w:rPr>
              <w:t>③</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7E79B6">
            <w:pPr>
              <w:shd w:val="clear" w:color="auto" w:fill="auto"/>
              <w:spacing w:line="360" w:lineRule="auto"/>
              <w:jc w:val="center"/>
              <w:textAlignment w:val="center"/>
              <w:rPr>
                <w:sz w:val="21"/>
              </w:rPr>
            </w:pPr>
            <w:r>
              <w:rPr>
                <w:sz w:val="21"/>
              </w:rPr>
              <w:t>2.0</w:t>
            </w:r>
          </w:p>
        </w:tc>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204A50">
            <w:pPr>
              <w:shd w:val="clear" w:color="auto" w:fill="auto"/>
              <w:spacing w:line="360" w:lineRule="auto"/>
              <w:jc w:val="center"/>
              <w:textAlignment w:val="center"/>
              <w:rPr>
                <w:sz w:val="21"/>
              </w:rPr>
            </w:pPr>
            <w:r>
              <w:rPr>
                <w:sz w:val="21"/>
              </w:rPr>
              <w:t>较粗糙</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F5C3F0">
            <w:pPr>
              <w:shd w:val="clear" w:color="auto" w:fill="auto"/>
              <w:spacing w:line="360" w:lineRule="auto"/>
              <w:jc w:val="center"/>
              <w:textAlignment w:val="center"/>
              <w:rPr>
                <w:sz w:val="21"/>
              </w:rPr>
            </w:pPr>
            <w:r>
              <w:rPr>
                <w:sz w:val="21"/>
              </w:rPr>
              <w:t>40</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B16E51">
            <w:pPr>
              <w:shd w:val="clear" w:color="auto" w:fill="auto"/>
              <w:spacing w:line="360" w:lineRule="auto"/>
              <w:jc w:val="center"/>
              <w:textAlignment w:val="center"/>
              <w:rPr>
                <w:sz w:val="21"/>
              </w:rPr>
            </w:pPr>
            <w:r>
              <w:rPr>
                <w:sz w:val="21"/>
              </w:rPr>
              <w:t>0.8</w:t>
            </w:r>
          </w:p>
        </w:tc>
      </w:tr>
      <w:tr w14:paraId="1557CC25">
        <w:tblPrEx>
          <w:tblW w:w="8295" w:type="dxa"/>
          <w:tblInd w:w="0" w:type="dxa"/>
          <w:tblCellMar>
            <w:top w:w="120" w:type="dxa"/>
            <w:left w:w="120" w:type="dxa"/>
            <w:bottom w:w="120" w:type="dxa"/>
            <w:right w:w="120" w:type="dxa"/>
          </w:tblCellMar>
        </w:tblPrEx>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01FB95">
            <w:pPr>
              <w:shd w:val="clear" w:color="auto" w:fill="auto"/>
              <w:spacing w:line="360" w:lineRule="auto"/>
              <w:jc w:val="center"/>
              <w:textAlignment w:val="center"/>
              <w:rPr>
                <w:sz w:val="21"/>
              </w:rPr>
            </w:pPr>
            <w:r>
              <w:rPr>
                <w:sz w:val="21"/>
              </w:rPr>
              <w:t>④</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67C00E">
            <w:pPr>
              <w:shd w:val="clear" w:color="auto" w:fill="auto"/>
              <w:spacing w:line="360" w:lineRule="auto"/>
              <w:jc w:val="center"/>
              <w:textAlignment w:val="center"/>
              <w:rPr>
                <w:sz w:val="21"/>
              </w:rPr>
            </w:pPr>
            <w:r>
              <w:rPr>
                <w:sz w:val="21"/>
              </w:rPr>
              <w:t>3.0</w:t>
            </w:r>
          </w:p>
        </w:tc>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A78755">
            <w:pPr>
              <w:shd w:val="clear" w:color="auto" w:fill="auto"/>
              <w:spacing w:line="360" w:lineRule="auto"/>
              <w:jc w:val="center"/>
              <w:textAlignment w:val="center"/>
              <w:rPr>
                <w:sz w:val="21"/>
              </w:rPr>
            </w:pPr>
            <w:r>
              <w:rPr>
                <w:sz w:val="21"/>
              </w:rPr>
              <w:t>较粗糙</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EEFE81">
            <w:pPr>
              <w:shd w:val="clear" w:color="auto" w:fill="auto"/>
              <w:spacing w:line="360" w:lineRule="auto"/>
              <w:jc w:val="center"/>
              <w:textAlignment w:val="center"/>
              <w:rPr>
                <w:sz w:val="21"/>
              </w:rPr>
            </w:pPr>
            <w:r>
              <w:rPr>
                <w:sz w:val="21"/>
              </w:rPr>
              <w:t>40</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2848ED">
            <w:pPr>
              <w:shd w:val="clear" w:color="auto" w:fill="auto"/>
              <w:spacing w:line="360" w:lineRule="auto"/>
              <w:jc w:val="center"/>
              <w:textAlignment w:val="center"/>
              <w:rPr>
                <w:sz w:val="21"/>
              </w:rPr>
            </w:pPr>
            <w:r>
              <w:rPr>
                <w:sz w:val="21"/>
              </w:rPr>
              <w:t>1.2</w:t>
            </w:r>
          </w:p>
        </w:tc>
      </w:tr>
    </w:tbl>
    <w:p w14:paraId="2527FF77">
      <w:pPr>
        <w:shd w:val="clear" w:color="auto" w:fill="auto"/>
        <w:spacing w:line="360" w:lineRule="auto"/>
        <w:jc w:val="left"/>
        <w:textAlignment w:val="center"/>
        <w:rPr>
          <w:sz w:val="21"/>
        </w:rPr>
      </w:pPr>
    </w:p>
    <w:p w14:paraId="2ED1A464">
      <w:pPr>
        <w:shd w:val="clear" w:color="auto" w:fill="auto"/>
        <w:spacing w:line="360" w:lineRule="auto"/>
        <w:jc w:val="left"/>
        <w:textAlignment w:val="center"/>
        <w:rPr>
          <w:sz w:val="21"/>
        </w:rPr>
      </w:pPr>
    </w:p>
    <w:p w14:paraId="6034476C">
      <w:pPr>
        <w:shd w:val="clear" w:color="auto" w:fill="auto"/>
        <w:spacing w:line="360" w:lineRule="auto"/>
        <w:jc w:val="left"/>
        <w:textAlignment w:val="center"/>
        <w:rPr>
          <w:sz w:val="21"/>
        </w:rPr>
      </w:pPr>
    </w:p>
    <w:p w14:paraId="6FD1F193">
      <w:pPr>
        <w:shd w:val="clear" w:color="auto" w:fill="auto"/>
        <w:spacing w:line="360" w:lineRule="auto"/>
        <w:jc w:val="left"/>
        <w:textAlignment w:val="center"/>
        <w:rPr>
          <w:sz w:val="21"/>
        </w:rPr>
      </w:pPr>
    </w:p>
    <w:p w14:paraId="27D5345F">
      <w:pPr>
        <w:shd w:val="clear" w:color="auto" w:fill="auto"/>
        <w:spacing w:line="360" w:lineRule="auto"/>
        <w:jc w:val="left"/>
        <w:textAlignment w:val="center"/>
        <w:rPr>
          <w:sz w:val="21"/>
        </w:rPr>
      </w:pPr>
    </w:p>
    <w:p w14:paraId="2C9C72ED">
      <w:pPr>
        <w:shd w:val="clear" w:color="auto" w:fill="auto"/>
        <w:spacing w:line="360" w:lineRule="auto"/>
        <w:jc w:val="left"/>
        <w:textAlignment w:val="center"/>
        <w:rPr>
          <w:sz w:val="21"/>
        </w:rPr>
      </w:pPr>
    </w:p>
    <w:p w14:paraId="5711B802">
      <w:pPr>
        <w:shd w:val="clear" w:color="auto" w:fill="auto"/>
        <w:spacing w:line="360" w:lineRule="auto"/>
        <w:jc w:val="left"/>
        <w:textAlignment w:val="center"/>
        <w:rPr>
          <w:sz w:val="21"/>
        </w:rPr>
      </w:pPr>
    </w:p>
    <w:p w14:paraId="480EA346">
      <w:pPr>
        <w:shd w:val="clear" w:color="auto" w:fill="auto"/>
        <w:spacing w:line="360" w:lineRule="auto"/>
        <w:jc w:val="left"/>
        <w:textAlignment w:val="center"/>
        <w:rPr>
          <w:sz w:val="21"/>
        </w:rPr>
      </w:pPr>
    </w:p>
    <w:p w14:paraId="77516575">
      <w:pPr>
        <w:shd w:val="clear" w:color="auto" w:fill="auto"/>
        <w:spacing w:line="360" w:lineRule="auto"/>
        <w:jc w:val="left"/>
        <w:textAlignment w:val="center"/>
        <w:rPr>
          <w:sz w:val="21"/>
        </w:rPr>
      </w:pPr>
    </w:p>
    <w:p w14:paraId="027AB304">
      <w:pPr>
        <w:shd w:val="clear" w:color="auto" w:fill="auto"/>
        <w:spacing w:line="360" w:lineRule="auto"/>
        <w:jc w:val="left"/>
        <w:textAlignment w:val="center"/>
        <w:rPr>
          <w:sz w:val="21"/>
        </w:rPr>
      </w:pPr>
    </w:p>
    <w:p w14:paraId="64CD25A7">
      <w:pPr>
        <w:shd w:val="clear" w:color="auto" w:fill="auto"/>
        <w:spacing w:line="360" w:lineRule="auto"/>
        <w:jc w:val="left"/>
        <w:textAlignment w:val="center"/>
        <w:rPr>
          <w:sz w:val="21"/>
        </w:rPr>
      </w:pPr>
      <w:r>
        <w:rPr>
          <w:sz w:val="21"/>
        </w:rPr>
        <w:t>(3)分析表实验数据可知：滑动摩擦力的大小与接触面受到的压力和接触面的粗糙程度有关，与</w:t>
      </w:r>
      <w:r>
        <w:rPr>
          <w:rFonts w:ascii="Times New Roman" w:eastAsia="Times New Roman" w:hAnsi="Times New Roman" w:cs="Times New Roman"/>
          <w:b w:val="0"/>
          <w:sz w:val="21"/>
          <w:u w:val="single"/>
        </w:rPr>
        <w:t xml:space="preserve">          </w:t>
      </w:r>
      <w:r>
        <w:rPr>
          <w:sz w:val="21"/>
        </w:rPr>
        <w:t>无关；</w:t>
      </w:r>
    </w:p>
    <w:p w14:paraId="0A8968C7">
      <w:pPr>
        <w:shd w:val="clear" w:color="auto" w:fill="auto"/>
        <w:spacing w:line="360" w:lineRule="auto"/>
        <w:jc w:val="left"/>
        <w:textAlignment w:val="center"/>
        <w:rPr>
          <w:rFonts w:eastAsia="宋体" w:hint="eastAsia"/>
          <w:sz w:val="21"/>
          <w:lang w:eastAsia="zh-CN"/>
        </w:rPr>
      </w:pPr>
      <w:r>
        <w:rPr>
          <w:sz w:val="21"/>
        </w:rPr>
        <w:t>(4)请你利用本实验结论写一条冰雪路面的防滑措施：</w:t>
      </w:r>
      <w:r>
        <w:rPr>
          <w:rFonts w:ascii="Times New Roman" w:eastAsia="Times New Roman" w:hAnsi="Times New Roman" w:cs="Times New Roman"/>
          <w:b w:val="0"/>
          <w:sz w:val="21"/>
          <w:u w:val="single"/>
        </w:rPr>
        <w:t xml:space="preserve">                                  </w:t>
      </w:r>
    </w:p>
    <w:p w14:paraId="58ABAAD7">
      <w:pPr>
        <w:shd w:val="clear" w:color="auto" w:fill="auto"/>
        <w:spacing w:line="360" w:lineRule="auto"/>
        <w:jc w:val="left"/>
        <w:textAlignment w:val="center"/>
        <w:rPr>
          <w:sz w:val="21"/>
        </w:rPr>
      </w:pPr>
      <w:r>
        <w:rPr>
          <w:rFonts w:hint="eastAsia"/>
          <w:sz w:val="21"/>
          <w:lang w:val="en-US" w:eastAsia="zh-CN"/>
        </w:rPr>
        <w:t>2</w:t>
      </w:r>
      <w:r>
        <w:rPr>
          <w:sz w:val="21"/>
        </w:rPr>
        <w:t>．</w:t>
      </w:r>
      <w:r>
        <w:rPr>
          <w:rFonts w:hint="eastAsia"/>
          <w:b/>
          <w:bCs/>
          <w:color w:val="218854"/>
          <w:lang w:val="en-US" w:eastAsia="zh-CN"/>
        </w:rPr>
        <w:t>（2025·山东青岛·中考真题）</w:t>
      </w:r>
      <w:r>
        <w:rPr>
          <w:sz w:val="21"/>
        </w:rPr>
        <w:t>小明用如图所示的装置探究“阻力对物体运动的影响”。</w:t>
      </w:r>
    </w:p>
    <w:p w14:paraId="402A943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04215"/>
            <wp:effectExtent l="0" t="0" r="6985" b="6985"/>
            <wp:docPr id="100013" name="图片 100013" descr="@@@5de8c1a9-3680-428d-a7ef-8bb47605b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e8c1a9-3680-428d-a7ef-8bb47605ba84"/>
                    <pic:cNvPicPr>
                      <a:picLocks noChangeAspect="1"/>
                    </pic:cNvPicPr>
                  </pic:nvPicPr>
                  <pic:blipFill>
                    <a:blip xmlns:r="http://schemas.openxmlformats.org/officeDocument/2006/relationships" r:embed="rId109"/>
                    <a:stretch>
                      <a:fillRect/>
                    </a:stretch>
                  </pic:blipFill>
                  <pic:spPr>
                    <a:xfrm>
                      <a:off x="0" y="0"/>
                      <a:ext cx="5276800" cy="704778"/>
                    </a:xfrm>
                    <a:prstGeom prst="rect">
                      <a:avLst/>
                    </a:prstGeom>
                  </pic:spPr>
                </pic:pic>
              </a:graphicData>
            </a:graphic>
          </wp:inline>
        </w:drawing>
      </w:r>
    </w:p>
    <w:p w14:paraId="49DEDEC8">
      <w:pPr>
        <w:shd w:val="clear" w:color="auto" w:fill="auto"/>
        <w:spacing w:line="360" w:lineRule="auto"/>
        <w:jc w:val="left"/>
        <w:textAlignment w:val="center"/>
        <w:rPr>
          <w:sz w:val="21"/>
        </w:rPr>
      </w:pPr>
      <w:r>
        <w:rPr>
          <w:sz w:val="21"/>
        </w:rPr>
        <w:t>(1)让小车从同一斜面顶端由静止滑下，是为了使其到达水平面时的</w:t>
      </w:r>
      <w:r>
        <w:rPr>
          <w:rFonts w:ascii="Times New Roman" w:eastAsia="Times New Roman" w:hAnsi="Times New Roman" w:cs="Times New Roman"/>
          <w:b w:val="0"/>
          <w:sz w:val="21"/>
          <w:u w:val="single"/>
        </w:rPr>
        <w:t xml:space="preserve">        </w:t>
      </w:r>
      <w:r>
        <w:rPr>
          <w:sz w:val="21"/>
        </w:rPr>
        <w:t>相同。</w:t>
      </w:r>
    </w:p>
    <w:p w14:paraId="1D4A5E00">
      <w:pPr>
        <w:shd w:val="clear" w:color="auto" w:fill="auto"/>
        <w:spacing w:line="360" w:lineRule="auto"/>
        <w:jc w:val="left"/>
        <w:textAlignment w:val="center"/>
        <w:rPr>
          <w:sz w:val="21"/>
        </w:rPr>
      </w:pPr>
      <w:r>
        <w:rPr>
          <w:sz w:val="21"/>
        </w:rPr>
        <w:t>(2)实验发现，水平面越光滑，小车滑行的距离越远，速度减小的越</w:t>
      </w:r>
      <w:r>
        <w:rPr>
          <w:rFonts w:ascii="Times New Roman" w:eastAsia="Times New Roman" w:hAnsi="Times New Roman" w:cs="Times New Roman"/>
          <w:b w:val="0"/>
          <w:sz w:val="21"/>
          <w:u w:val="single"/>
        </w:rPr>
        <w:t xml:space="preserve">        </w:t>
      </w:r>
      <w:r>
        <w:rPr>
          <w:sz w:val="21"/>
        </w:rPr>
        <w:t>。进一步推理：如果水平面绝对光滑，小车将会做</w:t>
      </w:r>
      <w:r>
        <w:rPr>
          <w:rFonts w:ascii="Times New Roman" w:eastAsia="Times New Roman" w:hAnsi="Times New Roman" w:cs="Times New Roman"/>
          <w:b w:val="0"/>
          <w:sz w:val="21"/>
          <w:u w:val="single"/>
        </w:rPr>
        <w:t xml:space="preserve">        </w:t>
      </w:r>
      <w:r>
        <w:rPr>
          <w:sz w:val="21"/>
        </w:rPr>
        <w:t>运动。</w:t>
      </w:r>
    </w:p>
    <w:p w14:paraId="29973712">
      <w:pPr>
        <w:shd w:val="clear" w:color="auto" w:fill="auto"/>
        <w:spacing w:line="360" w:lineRule="auto"/>
        <w:jc w:val="left"/>
        <w:textAlignment w:val="center"/>
        <w:rPr>
          <w:sz w:val="21"/>
        </w:rPr>
      </w:pPr>
      <w:r>
        <w:rPr>
          <w:sz w:val="21"/>
        </w:rPr>
        <w:t>(3)小明接着用如图丁所示的装置探究“滑动摩擦力的大小与哪些因素有关”。用弹簧测力计a沿水平方向拉着物块A分别在毛巾、棉布、木板表面做匀速直线运动，发现弹簧测力计示数不同，说明滑动摩擦力的大小与</w:t>
      </w:r>
      <w:r>
        <w:rPr>
          <w:rFonts w:ascii="Times New Roman" w:eastAsia="Times New Roman" w:hAnsi="Times New Roman" w:cs="Times New Roman"/>
          <w:b w:val="0"/>
          <w:sz w:val="21"/>
          <w:u w:val="single"/>
        </w:rPr>
        <w:t xml:space="preserve">        </w:t>
      </w:r>
      <w:r>
        <w:rPr>
          <w:sz w:val="21"/>
        </w:rPr>
        <w:t>有关。</w:t>
      </w:r>
    </w:p>
    <w:p w14:paraId="2E12C46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43450" cy="1285875"/>
            <wp:effectExtent l="0" t="0" r="6350" b="9525"/>
            <wp:docPr id="100015" name="图片 100015" descr="@@@e626d979-b16d-4904-99af-2b02dafd2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626d979-b16d-4904-99af-2b02dafd271a"/>
                    <pic:cNvPicPr>
                      <a:picLocks noChangeAspect="1"/>
                    </pic:cNvPicPr>
                  </pic:nvPicPr>
                  <pic:blipFill>
                    <a:blip xmlns:r="http://schemas.openxmlformats.org/officeDocument/2006/relationships" r:embed="rId110"/>
                    <a:stretch>
                      <a:fillRect/>
                    </a:stretch>
                  </pic:blipFill>
                  <pic:spPr>
                    <a:xfrm>
                      <a:off x="0" y="0"/>
                      <a:ext cx="4743450" cy="1285875"/>
                    </a:xfrm>
                    <a:prstGeom prst="rect">
                      <a:avLst/>
                    </a:prstGeom>
                  </pic:spPr>
                </pic:pic>
              </a:graphicData>
            </a:graphic>
          </wp:inline>
        </w:drawing>
      </w:r>
    </w:p>
    <w:p w14:paraId="18173B93">
      <w:pPr>
        <w:shd w:val="clear" w:color="auto" w:fill="auto"/>
        <w:spacing w:line="360" w:lineRule="auto"/>
        <w:jc w:val="left"/>
        <w:textAlignment w:val="center"/>
        <w:rPr>
          <w:sz w:val="21"/>
        </w:rPr>
      </w:pPr>
      <w:r>
        <w:rPr>
          <w:sz w:val="21"/>
        </w:rPr>
        <w:t>(4)小红发现，实验中很难控制物块A做匀速直线运动，于是她对实验做了改进，如图戊所示。将物块A放在长木板B上，拉动长木板B，则图中弹簧测力计</w:t>
      </w:r>
      <w:r>
        <w:rPr>
          <w:rFonts w:ascii="Times New Roman" w:eastAsia="Times New Roman" w:hAnsi="Times New Roman" w:cs="Times New Roman"/>
          <w:b w:val="0"/>
          <w:sz w:val="21"/>
          <w:u w:val="single"/>
        </w:rPr>
        <w:t xml:space="preserve">        </w:t>
      </w:r>
      <w:r>
        <w:rPr>
          <w:sz w:val="21"/>
        </w:rPr>
        <w:t>（选填“a”或“b”）的示数表示A、B间滑动摩擦力的大小；小红改用力传感器测量实验中A、B间摩擦力的大小，力传感器记录的拉力与时间的关系图像如图己所示，则A、B间滑动摩擦力的大小为</w:t>
      </w:r>
      <w:r>
        <w:rPr>
          <w:rFonts w:ascii="Times New Roman" w:eastAsia="Times New Roman" w:hAnsi="Times New Roman" w:cs="Times New Roman"/>
          <w:b w:val="0"/>
          <w:sz w:val="21"/>
          <w:u w:val="single"/>
        </w:rPr>
        <w:t xml:space="preserve">        </w:t>
      </w:r>
      <w:r>
        <w:rPr>
          <w:sz w:val="21"/>
        </w:rPr>
        <w:t>N。</w:t>
      </w:r>
    </w:p>
    <w:p w14:paraId="09AEA03A">
      <w:pPr>
        <w:shd w:val="clear" w:color="auto" w:fill="auto"/>
        <w:spacing w:line="360" w:lineRule="auto"/>
        <w:jc w:val="left"/>
        <w:textAlignment w:val="center"/>
        <w:rPr>
          <w:sz w:val="21"/>
        </w:rPr>
      </w:pPr>
      <w:r>
        <w:rPr>
          <w:rFonts w:hint="eastAsia"/>
          <w:sz w:val="21"/>
          <w:lang w:val="en-US" w:eastAsia="zh-CN"/>
        </w:rPr>
        <w:t>3</w:t>
      </w:r>
      <w:r>
        <w:rPr>
          <w:sz w:val="21"/>
        </w:rPr>
        <w:t>．</w:t>
      </w:r>
      <w:r>
        <w:rPr>
          <w:rFonts w:hint="eastAsia"/>
          <w:b/>
          <w:bCs/>
          <w:color w:val="218854"/>
          <w:lang w:val="en-US" w:eastAsia="zh-CN"/>
        </w:rPr>
        <w:t>（2025·广东·中考真题）</w:t>
      </w:r>
      <w:r>
        <w:rPr>
          <w:sz w:val="21"/>
        </w:rPr>
        <w:t>在探究液体压强与哪些因素有关时，小明提出如下猜想：</w:t>
      </w:r>
    </w:p>
    <w:p w14:paraId="07F840DF">
      <w:pPr>
        <w:shd w:val="clear" w:color="auto" w:fill="auto"/>
        <w:spacing w:line="360" w:lineRule="auto"/>
        <w:jc w:val="left"/>
        <w:textAlignment w:val="center"/>
        <w:rPr>
          <w:sz w:val="21"/>
        </w:rPr>
      </w:pPr>
      <w:r>
        <w:rPr>
          <w:sz w:val="21"/>
        </w:rPr>
        <w:t>①与深度有关；②与液体密度有关；③与容器大小有关。</w:t>
      </w:r>
    </w:p>
    <w:p w14:paraId="253AA73F">
      <w:pPr>
        <w:shd w:val="clear" w:color="auto" w:fill="auto"/>
        <w:spacing w:line="360" w:lineRule="auto"/>
        <w:jc w:val="left"/>
        <w:textAlignment w:val="center"/>
        <w:rPr>
          <w:sz w:val="21"/>
        </w:rPr>
      </w:pPr>
      <w:r>
        <w:rPr>
          <w:sz w:val="21"/>
        </w:rPr>
        <w:t>(1)实验前，U形管两侧液面如图甲，应重新安装橡胶管使两侧液面</w:t>
      </w:r>
      <w:r>
        <w:rPr>
          <w:rFonts w:ascii="Times New Roman" w:eastAsia="Times New Roman" w:hAnsi="Times New Roman" w:cs="Times New Roman"/>
          <w:b w:val="0"/>
          <w:sz w:val="21"/>
          <w:u w:val="single"/>
        </w:rPr>
        <w:t xml:space="preserve">        </w:t>
      </w:r>
      <w:r>
        <w:rPr>
          <w:sz w:val="21"/>
        </w:rPr>
        <w:t>。</w:t>
      </w:r>
    </w:p>
    <w:p w14:paraId="5EE227D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72075" cy="1238250"/>
            <wp:effectExtent l="0" t="0" r="9525" b="6350"/>
            <wp:docPr id="100051" name="图片 100051" descr="@@@98ac4250-a227-4267-979a-a19e6b3fb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8ac4250-a227-4267-979a-a19e6b3fbcd8"/>
                    <pic:cNvPicPr>
                      <a:picLocks noChangeAspect="1"/>
                    </pic:cNvPicPr>
                  </pic:nvPicPr>
                  <pic:blipFill>
                    <a:blip xmlns:r="http://schemas.openxmlformats.org/officeDocument/2006/relationships" r:embed="rId111"/>
                    <a:stretch>
                      <a:fillRect/>
                    </a:stretch>
                  </pic:blipFill>
                  <pic:spPr>
                    <a:xfrm>
                      <a:off x="0" y="0"/>
                      <a:ext cx="5172075" cy="1238250"/>
                    </a:xfrm>
                    <a:prstGeom prst="rect">
                      <a:avLst/>
                    </a:prstGeom>
                  </pic:spPr>
                </pic:pic>
              </a:graphicData>
            </a:graphic>
          </wp:inline>
        </w:drawing>
      </w:r>
    </w:p>
    <w:p w14:paraId="35AF4A03">
      <w:pPr>
        <w:shd w:val="clear" w:color="auto" w:fill="auto"/>
        <w:spacing w:line="360" w:lineRule="auto"/>
        <w:jc w:val="left"/>
        <w:textAlignment w:val="center"/>
        <w:rPr>
          <w:sz w:val="21"/>
        </w:rPr>
      </w:pPr>
      <w:r>
        <w:rPr>
          <w:sz w:val="21"/>
        </w:rPr>
        <w:t>(2)调好器材后，探究猜想①和②比较图乙、丙可知：同种液体，</w:t>
      </w:r>
      <w:r>
        <w:rPr>
          <w:rFonts w:ascii="Times New Roman" w:eastAsia="Times New Roman" w:hAnsi="Times New Roman" w:cs="Times New Roman"/>
          <w:b w:val="0"/>
          <w:sz w:val="21"/>
          <w:u w:val="single"/>
        </w:rPr>
        <w:t xml:space="preserve">        </w:t>
      </w:r>
      <w:r>
        <w:rPr>
          <w:sz w:val="21"/>
        </w:rPr>
        <w:t>，压强越大；已知</w:t>
      </w:r>
      <w:r>
        <w:object>
          <v:shape id="_x0000_i1066" type="#_x0000_t75" alt="eqId00c5da4ee31f56f0d40523efc76bac67" style="width:45.7pt;height:16.55pt" o:ole="" coordsize="21600,21600" o:preferrelative="t" filled="f" stroked="f">
            <v:stroke joinstyle="miter"/>
            <v:imagedata r:id="rId112" o:title="eqId00c5da4ee31f56f0d40523efc76bac67"/>
            <o:lock v:ext="edit" aspectratio="t"/>
            <w10:anchorlock/>
          </v:shape>
          <o:OLEObject Type="Embed" ProgID="Equation.DSMT4" ShapeID="_x0000_i1066" DrawAspect="Content" ObjectID="_1468075766" r:id="rId113"/>
        </w:object>
      </w:r>
      <w:r>
        <w:rPr>
          <w:sz w:val="21"/>
        </w:rPr>
        <w:t>，比较图丙、</w:t>
      </w:r>
      <w:r>
        <w:rPr>
          <w:rFonts w:ascii="Times New Roman" w:eastAsia="Times New Roman" w:hAnsi="Times New Roman" w:cs="Times New Roman"/>
          <w:b w:val="0"/>
          <w:sz w:val="21"/>
          <w:u w:val="single"/>
        </w:rPr>
        <w:t xml:space="preserve">        </w:t>
      </w:r>
      <w:r>
        <w:rPr>
          <w:sz w:val="21"/>
        </w:rPr>
        <w:t>可知：深度相同时，液体密度越大，压强越大。</w:t>
      </w:r>
    </w:p>
    <w:p w14:paraId="77778104">
      <w:pPr>
        <w:shd w:val="clear" w:color="auto" w:fill="auto"/>
        <w:spacing w:line="360" w:lineRule="auto"/>
        <w:jc w:val="left"/>
        <w:textAlignment w:val="center"/>
        <w:rPr>
          <w:sz w:val="21"/>
        </w:rPr>
      </w:pPr>
      <w:r>
        <w:rPr>
          <w:sz w:val="21"/>
        </w:rPr>
        <w:t>(3)将探头放入图戊的盐水中，U形管两侧液面高度差与图丙一致。已知</w:t>
      </w:r>
      <w:r>
        <w:object>
          <v:shape id="_x0000_i1067" type="#_x0000_t75" alt="eqIdd75f9716ce79ff3b40c1ce32a2d0dc2a" style="width:46.6pt;height:16.85pt" o:ole="" coordsize="21600,21600" o:preferrelative="t" filled="f" stroked="f">
            <v:stroke joinstyle="miter"/>
            <v:imagedata r:id="rId114" o:title="eqIdd75f9716ce79ff3b40c1ce32a2d0dc2a"/>
            <o:lock v:ext="edit" aspectratio="t"/>
            <w10:anchorlock/>
          </v:shape>
          <o:OLEObject Type="Embed" ProgID="Equation.DSMT4" ShapeID="_x0000_i1067" DrawAspect="Content" ObjectID="_1468075767" r:id="rId115"/>
        </w:object>
      </w:r>
      <w:r>
        <w:rPr>
          <w:sz w:val="21"/>
        </w:rPr>
        <w:t>，根据实验结论推测，探头的位置可能在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”）处。</w:t>
      </w:r>
    </w:p>
    <w:p w14:paraId="4D00618E">
      <w:pPr>
        <w:shd w:val="clear" w:color="auto" w:fill="auto"/>
        <w:spacing w:line="360" w:lineRule="auto"/>
        <w:jc w:val="left"/>
        <w:textAlignment w:val="center"/>
        <w:rPr>
          <w:sz w:val="21"/>
        </w:rPr>
      </w:pPr>
      <w:r>
        <w:rPr>
          <w:sz w:val="21"/>
        </w:rPr>
        <w:t>(4)探究猜想③，如图，在大小不同的容器中装入深度相同的水，将探头分别放入容器底，观察U形管两侧液面，得出结论。此实验设计不合理的地方是</w:t>
      </w:r>
      <w:r>
        <w:rPr>
          <w:rFonts w:ascii="Times New Roman" w:eastAsia="Times New Roman" w:hAnsi="Times New Roman" w:cs="Times New Roman"/>
          <w:b w:val="0"/>
          <w:sz w:val="21"/>
          <w:u w:val="single"/>
        </w:rPr>
        <w:t xml:space="preserve">                                                </w:t>
      </w:r>
      <w:r>
        <w:rPr>
          <w:sz w:val="21"/>
        </w:rPr>
        <w:t>。</w:t>
      </w:r>
    </w:p>
    <w:p w14:paraId="647E131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05150" cy="876300"/>
            <wp:effectExtent l="0" t="0" r="6350" b="0"/>
            <wp:docPr id="100053" name="图片 100053" descr="@@@676870ea-95a7-42aa-8cd5-ad1981e64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76870ea-95a7-42aa-8cd5-ad1981e64d8d"/>
                    <pic:cNvPicPr>
                      <a:picLocks noChangeAspect="1"/>
                    </pic:cNvPicPr>
                  </pic:nvPicPr>
                  <pic:blipFill>
                    <a:blip xmlns:r="http://schemas.openxmlformats.org/officeDocument/2006/relationships" r:embed="rId116"/>
                    <a:stretch>
                      <a:fillRect/>
                    </a:stretch>
                  </pic:blipFill>
                  <pic:spPr>
                    <a:xfrm>
                      <a:off x="0" y="0"/>
                      <a:ext cx="3105150" cy="876300"/>
                    </a:xfrm>
                    <a:prstGeom prst="rect">
                      <a:avLst/>
                    </a:prstGeom>
                  </pic:spPr>
                </pic:pic>
              </a:graphicData>
            </a:graphic>
          </wp:inline>
        </w:drawing>
      </w:r>
    </w:p>
    <w:p w14:paraId="6771F14B">
      <w:pPr>
        <w:shd w:val="clear" w:color="auto" w:fill="auto"/>
        <w:spacing w:line="360" w:lineRule="auto"/>
        <w:jc w:val="left"/>
        <w:textAlignment w:val="center"/>
        <w:rPr>
          <w:sz w:val="21"/>
        </w:rPr>
      </w:pPr>
      <w:r>
        <w:rPr>
          <w:sz w:val="21"/>
        </w:rPr>
        <w:t>(5)完成实验后，针对猜想①的探究，为了使结论具有普遍性，除了在水中多次实验外，还应该进行的实验是</w:t>
      </w:r>
      <w:r>
        <w:rPr>
          <w:rFonts w:ascii="Times New Roman" w:eastAsia="Times New Roman" w:hAnsi="Times New Roman" w:cs="Times New Roman"/>
          <w:b w:val="0"/>
          <w:sz w:val="21"/>
          <w:u w:val="single"/>
        </w:rPr>
        <w:t xml:space="preserve">        </w:t>
      </w:r>
      <w:r>
        <w:rPr>
          <w:sz w:val="21"/>
        </w:rPr>
        <w:t>。</w:t>
      </w:r>
    </w:p>
    <w:p w14:paraId="3C8E647F">
      <w:pPr>
        <w:shd w:val="clear" w:color="auto" w:fill="auto"/>
        <w:spacing w:line="360" w:lineRule="auto"/>
        <w:jc w:val="left"/>
        <w:textAlignment w:val="center"/>
        <w:rPr>
          <w:sz w:val="21"/>
        </w:rPr>
      </w:pPr>
      <w:r>
        <w:rPr>
          <w:rFonts w:hint="eastAsia"/>
          <w:sz w:val="21"/>
          <w:lang w:val="en-US" w:eastAsia="zh-CN"/>
        </w:rPr>
        <w:t>4</w:t>
      </w:r>
      <w:r>
        <w:rPr>
          <w:sz w:val="21"/>
        </w:rPr>
        <w:t>．</w:t>
      </w:r>
      <w:r>
        <w:rPr>
          <w:rFonts w:hint="eastAsia"/>
          <w:b/>
          <w:bCs/>
          <w:color w:val="218854"/>
          <w:lang w:val="en-US" w:eastAsia="zh-CN"/>
        </w:rPr>
        <w:t>（2025·重庆·中考真题）</w:t>
      </w:r>
      <w:r>
        <w:rPr>
          <w:sz w:val="21"/>
        </w:rPr>
        <w:t>小渝用图甲所示仪器探究液体压强与哪些因素有关。</w:t>
      </w:r>
    </w:p>
    <w:p w14:paraId="1CBA4BB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05325" cy="1377315"/>
            <wp:effectExtent l="0" t="0" r="3175" b="6985"/>
            <wp:docPr id="100059" name="图片 100059" descr="@@@a2c028df-7577-45be-b721-1954d013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2c028df-7577-45be-b721-1954d0137112"/>
                    <pic:cNvPicPr>
                      <a:picLocks noChangeAspect="1"/>
                    </pic:cNvPicPr>
                  </pic:nvPicPr>
                  <pic:blipFill>
                    <a:blip xmlns:r="http://schemas.openxmlformats.org/officeDocument/2006/relationships" r:embed="rId117"/>
                    <a:stretch>
                      <a:fillRect/>
                    </a:stretch>
                  </pic:blipFill>
                  <pic:spPr>
                    <a:xfrm>
                      <a:off x="0" y="0"/>
                      <a:ext cx="4505325" cy="1377315"/>
                    </a:xfrm>
                    <a:prstGeom prst="rect">
                      <a:avLst/>
                    </a:prstGeom>
                  </pic:spPr>
                </pic:pic>
              </a:graphicData>
            </a:graphic>
          </wp:inline>
        </w:drawing>
      </w:r>
    </w:p>
    <w:p w14:paraId="6A6F303B">
      <w:pPr>
        <w:shd w:val="clear" w:color="auto" w:fill="auto"/>
        <w:spacing w:line="360" w:lineRule="auto"/>
        <w:jc w:val="left"/>
        <w:textAlignment w:val="center"/>
        <w:rPr>
          <w:sz w:val="21"/>
        </w:rPr>
      </w:pPr>
      <w:r>
        <w:rPr>
          <w:sz w:val="21"/>
        </w:rPr>
        <w:t>(1)该仪器探头由空金属盒蒙上橡皮膜构成，探头通过橡胶管连在U形管上，将探头放在液体里橡皮膜就会发生</w:t>
      </w:r>
      <w:r>
        <w:rPr>
          <w:rFonts w:ascii="Times New Roman" w:eastAsia="Times New Roman" w:hAnsi="Times New Roman" w:cs="Times New Roman"/>
          <w:b w:val="0"/>
          <w:sz w:val="21"/>
          <w:u w:val="single"/>
        </w:rPr>
        <w:t xml:space="preserve">           </w:t>
      </w:r>
      <w:r>
        <w:rPr>
          <w:sz w:val="21"/>
        </w:rPr>
        <w:t>，U形管左右液面就会产生高度差，高度差的大小反映了橡皮膜所受</w:t>
      </w:r>
      <w:r>
        <w:rPr>
          <w:rFonts w:ascii="Times New Roman" w:eastAsia="Times New Roman" w:hAnsi="Times New Roman" w:cs="Times New Roman"/>
          <w:b w:val="0"/>
          <w:sz w:val="21"/>
          <w:u w:val="single"/>
        </w:rPr>
        <w:t xml:space="preserve">           </w:t>
      </w:r>
      <w:r>
        <w:rPr>
          <w:sz w:val="21"/>
        </w:rPr>
        <w:t>的大小。</w:t>
      </w:r>
    </w:p>
    <w:p w14:paraId="42D134BE">
      <w:pPr>
        <w:shd w:val="clear" w:color="auto" w:fill="auto"/>
        <w:spacing w:line="360" w:lineRule="auto"/>
        <w:jc w:val="left"/>
        <w:textAlignment w:val="center"/>
        <w:rPr>
          <w:sz w:val="21"/>
        </w:rPr>
      </w:pPr>
      <w:r>
        <w:rPr>
          <w:sz w:val="21"/>
        </w:rPr>
        <w:t>(2)小渝将支架固定在透明桶上，向桶中缓慢加水至如图乙所示位置，观察到U形管左右液面高度差逐渐变大，分析表明，同种液体内部压强随深度的增加而</w:t>
      </w:r>
      <w:r>
        <w:rPr>
          <w:rFonts w:ascii="Times New Roman" w:eastAsia="Times New Roman" w:hAnsi="Times New Roman" w:cs="Times New Roman"/>
          <w:b w:val="0"/>
          <w:sz w:val="21"/>
          <w:u w:val="single"/>
        </w:rPr>
        <w:t xml:space="preserve">           </w:t>
      </w:r>
      <w:r>
        <w:rPr>
          <w:sz w:val="21"/>
        </w:rPr>
        <w:t>；只改变图乙中探头方向，观察到U形管左右液面高度差不变，说明同种液体内部同一深度，向各个方向的压强大小</w:t>
      </w:r>
      <w:r>
        <w:rPr>
          <w:rFonts w:ascii="Times New Roman" w:eastAsia="Times New Roman" w:hAnsi="Times New Roman" w:cs="Times New Roman"/>
          <w:b w:val="0"/>
          <w:sz w:val="21"/>
          <w:u w:val="single"/>
        </w:rPr>
        <w:t xml:space="preserve">           </w:t>
      </w:r>
      <w:r>
        <w:rPr>
          <w:sz w:val="21"/>
        </w:rPr>
        <w:t>。</w:t>
      </w:r>
    </w:p>
    <w:p w14:paraId="17B86924">
      <w:pPr>
        <w:shd w:val="clear" w:color="auto" w:fill="auto"/>
        <w:spacing w:line="360" w:lineRule="auto"/>
        <w:jc w:val="left"/>
        <w:textAlignment w:val="center"/>
        <w:rPr>
          <w:sz w:val="21"/>
        </w:rPr>
      </w:pPr>
      <w:r>
        <w:rPr>
          <w:sz w:val="21"/>
        </w:rPr>
        <w:t>(3)观察图乙、丙，为保持探头所处深度相同，应将图丙中探头向</w:t>
      </w:r>
      <w:r>
        <w:rPr>
          <w:rFonts w:ascii="Times New Roman" w:eastAsia="Times New Roman" w:hAnsi="Times New Roman" w:cs="Times New Roman"/>
          <w:b w:val="0"/>
          <w:sz w:val="21"/>
          <w:u w:val="single"/>
        </w:rPr>
        <w:t xml:space="preserve">           </w:t>
      </w:r>
      <w:r>
        <w:rPr>
          <w:sz w:val="21"/>
        </w:rPr>
        <w:t>移动，移动后发现U形管左右液面的高度差比图乙大，可初步得出液体内部压强与液体的</w:t>
      </w:r>
      <w:r>
        <w:rPr>
          <w:rFonts w:ascii="Times New Roman" w:eastAsia="Times New Roman" w:hAnsi="Times New Roman" w:cs="Times New Roman"/>
          <w:b w:val="0"/>
          <w:sz w:val="21"/>
          <w:u w:val="single"/>
        </w:rPr>
        <w:t xml:space="preserve">           </w:t>
      </w:r>
      <w:r>
        <w:rPr>
          <w:sz w:val="21"/>
        </w:rPr>
        <w:t>有关。</w:t>
      </w:r>
    </w:p>
    <w:p w14:paraId="7AAEA294">
      <w:pPr>
        <w:shd w:val="clear" w:color="auto" w:fill="auto"/>
        <w:spacing w:line="360" w:lineRule="auto"/>
        <w:jc w:val="left"/>
        <w:textAlignment w:val="center"/>
        <w:rPr>
          <w:sz w:val="21"/>
        </w:rPr>
      </w:pPr>
      <w:r>
        <w:rPr>
          <w:sz w:val="21"/>
        </w:rPr>
        <w:t>(4)如图丁，为了便于测量探头所处的深度，小渝在探头支架上以橡皮膜平面所在位置作为起点标刻度，并将仪器改进为双探头，将左侧探头始终固定在水下</w:t>
      </w:r>
      <w:r>
        <w:object>
          <v:shape id="_x0000_i1068" type="#_x0000_t75" alt="eqIde887e7b9da93ee5786608d3136dd57c0" style="width:47.5pt;height:15.8pt" o:ole="" coordsize="21600,21600" o:preferrelative="t" filled="f" stroked="f">
            <v:stroke joinstyle="miter"/>
            <v:imagedata r:id="rId118" o:title="eqIde887e7b9da93ee5786608d3136dd57c0"/>
            <o:lock v:ext="edit" aspectratio="t"/>
            <w10:anchorlock/>
          </v:shape>
          <o:OLEObject Type="Embed" ProgID="Equation.DSMT4" ShapeID="_x0000_i1068" DrawAspect="Content" ObjectID="_1468075768" r:id="rId119"/>
        </w:object>
      </w:r>
      <w:r>
        <w:rPr>
          <w:sz w:val="21"/>
        </w:rPr>
        <w:t>深处，调节右侧探头在盐水（</w:t>
      </w:r>
      <w:r>
        <w:object>
          <v:shape id="_x0000_i1069" type="#_x0000_t75" alt="eqId0c75b29656cf456677a15c86205135bb" style="width:74.75pt;height:17.85pt" o:ole="" coordsize="21600,21600" o:preferrelative="t" filled="f" stroked="f">
            <v:stroke joinstyle="miter"/>
            <v:imagedata r:id="rId120" o:title="eqId0c75b29656cf456677a15c86205135bb"/>
            <o:lock v:ext="edit" aspectratio="t"/>
            <w10:anchorlock/>
          </v:shape>
          <o:OLEObject Type="Embed" ProgID="Equation.DSMT4" ShapeID="_x0000_i1069" DrawAspect="Content" ObjectID="_1468075769" r:id="rId121"/>
        </w:object>
      </w:r>
      <w:r>
        <w:rPr>
          <w:sz w:val="21"/>
        </w:rPr>
        <w:t>）中的位置，使U形管左右液面再次相平，读出深度</w:t>
      </w:r>
      <w:r>
        <w:object>
          <v:shape id="_x0000_i1070" type="#_x0000_t75" alt="eqIdcbd41b505ba8cd175764d8bf14699840" style="width:40.45pt;height:15.9pt" o:ole="" coordsize="21600,21600" o:preferrelative="t" filled="f" stroked="f">
            <v:stroke joinstyle="miter"/>
            <v:imagedata r:id="rId122" o:title="eqIdcbd41b505ba8cd175764d8bf14699840"/>
            <o:lock v:ext="edit" aspectratio="t"/>
            <w10:anchorlock/>
          </v:shape>
          <o:OLEObject Type="Embed" ProgID="Equation.DSMT4" ShapeID="_x0000_i1070" DrawAspect="Content" ObjectID="_1468075770" r:id="rId123"/>
        </w:object>
      </w:r>
      <w:r>
        <w:rPr>
          <w:sz w:val="21"/>
        </w:rPr>
        <w:t>，通过计算发现</w:t>
      </w:r>
      <w:r>
        <w:object>
          <v:shape id="_x0000_i1071" type="#_x0000_t75" alt="eqId745814b89eb23f2cc50f6904b787ab34" style="width:22.85pt;height:17.45pt" o:ole="" coordsize="21600,21600" o:preferrelative="t" filled="f" stroked="f">
            <v:stroke joinstyle="miter"/>
            <v:imagedata r:id="rId124" o:title="eqId745814b89eb23f2cc50f6904b787ab34"/>
            <o:lock v:ext="edit" aspectratio="t"/>
            <w10:anchorlock/>
          </v:shape>
          <o:OLEObject Type="Embed" ProgID="Equation.DSMT4" ShapeID="_x0000_i1071" DrawAspect="Content" ObjectID="_1468075771" r:id="rId125"/>
        </w:object>
      </w:r>
      <w:r>
        <w:rPr>
          <w:rFonts w:ascii="Times New Roman" w:eastAsia="Times New Roman" w:hAnsi="Times New Roman" w:cs="Times New Roman"/>
          <w:b w:val="0"/>
          <w:sz w:val="21"/>
          <w:u w:val="single"/>
        </w:rPr>
        <w:t xml:space="preserve">           </w:t>
      </w:r>
      <w:r>
        <w:object>
          <v:shape id="_x0000_i1072" type="#_x0000_t75" alt="eqId0fabe097753fdf6681edcfb2197315a9" style="width:30.75pt;height:16.35pt" o:ole="" coordsize="21600,21600" o:preferrelative="t" filled="f" stroked="f">
            <v:stroke joinstyle="miter"/>
            <v:imagedata r:id="rId126" o:title="eqId0fabe097753fdf6681edcfb2197315a9"/>
            <o:lock v:ext="edit" aspectratio="t"/>
            <w10:anchorlock/>
          </v:shape>
          <o:OLEObject Type="Embed" ProgID="Equation.DSMT4" ShapeID="_x0000_i1072" DrawAspect="Content" ObjectID="_1468075772" r:id="rId127"/>
        </w:object>
      </w:r>
      <w:r>
        <w:rPr>
          <w:sz w:val="21"/>
        </w:rPr>
        <w:t>（选填“&gt;”“=”或“&lt;”）；小渝将右侧盐水换成另一液体，当U形管左右液面再次相平时，右侧探头所处深度</w:t>
      </w:r>
      <w:r>
        <w:object>
          <v:shape id="_x0000_i1073" type="#_x0000_t75" alt="eqIdc9cc2b5c6c09443d79316a7eb5993ff1" style="width:47.5pt;height:16.5pt" o:ole="" coordsize="21600,21600" o:preferrelative="t" filled="f" stroked="f">
            <v:stroke joinstyle="miter"/>
            <v:imagedata r:id="rId128" o:title="eqIdc9cc2b5c6c09443d79316a7eb5993ff1"/>
            <o:lock v:ext="edit" aspectratio="t"/>
            <w10:anchorlock/>
          </v:shape>
          <o:OLEObject Type="Embed" ProgID="Equation.DSMT4" ShapeID="_x0000_i1073" DrawAspect="Content" ObjectID="_1468075773" r:id="rId129"/>
        </w:object>
      </w:r>
      <w:r>
        <w:rPr>
          <w:sz w:val="21"/>
        </w:rPr>
        <w:t>，通过进一步分析可以计算该液体密度为</w:t>
      </w:r>
      <w:r>
        <w:rPr>
          <w:rFonts w:ascii="Times New Roman" w:eastAsia="Times New Roman" w:hAnsi="Times New Roman" w:cs="Times New Roman"/>
          <w:b w:val="0"/>
          <w:sz w:val="21"/>
          <w:u w:val="single"/>
        </w:rPr>
        <w:t xml:space="preserve">           </w:t>
      </w:r>
      <w:r>
        <w:object>
          <v:shape id="_x0000_i1074" type="#_x0000_t75" alt="eqId1966c50a38f0e353660e21505c4cf2e4" style="width:27.25pt;height:15.95pt" o:ole="" coordsize="21600,21600" o:preferrelative="t" filled="f" stroked="f">
            <v:stroke joinstyle="miter"/>
            <v:imagedata r:id="rId130" o:title="eqId1966c50a38f0e353660e21505c4cf2e4"/>
            <o:lock v:ext="edit" aspectratio="t"/>
            <w10:anchorlock/>
          </v:shape>
          <o:OLEObject Type="Embed" ProgID="Equation.DSMT4" ShapeID="_x0000_i1074" DrawAspect="Content" ObjectID="_1468075774" r:id="rId131"/>
        </w:object>
      </w:r>
      <w:r>
        <w:rPr>
          <w:sz w:val="21"/>
        </w:rPr>
        <w:t>。</w:t>
      </w:r>
    </w:p>
    <w:p w14:paraId="7C9196B8">
      <w:pPr>
        <w:shd w:val="clear" w:color="auto" w:fill="auto"/>
        <w:spacing w:line="360" w:lineRule="auto"/>
        <w:jc w:val="left"/>
        <w:textAlignment w:val="center"/>
        <w:rPr>
          <w:sz w:val="21"/>
        </w:rPr>
      </w:pPr>
      <w:r>
        <w:rPr>
          <w:rFonts w:hint="eastAsia"/>
          <w:sz w:val="21"/>
          <w:lang w:val="en-US" w:eastAsia="zh-CN"/>
        </w:rPr>
        <w:t>5</w:t>
      </w:r>
      <w:r>
        <w:rPr>
          <w:sz w:val="21"/>
        </w:rPr>
        <w:t>．</w:t>
      </w:r>
      <w:r>
        <w:rPr>
          <w:rFonts w:hint="eastAsia"/>
          <w:b/>
          <w:bCs/>
          <w:color w:val="218854"/>
          <w:lang w:val="en-US" w:eastAsia="zh-CN"/>
        </w:rPr>
        <w:t>（2024·四川巴中·中考真题）</w:t>
      </w:r>
      <w:r>
        <w:rPr>
          <w:sz w:val="21"/>
        </w:rPr>
        <w:t>在“探究浮力的大小跟哪些因素有关”的实验中，小华猜想浮力的大小可能与以下因素有关：I液体的密度；Ⅱ物体受到的重力；Ⅲ物体的形状；Ⅳ物体排开液体的体积。</w:t>
      </w:r>
    </w:p>
    <w:p w14:paraId="0449DC5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7300"/>
            <wp:effectExtent l="0" t="0" r="6985" b="0"/>
            <wp:docPr id="32" name="图片 32" descr="@@@fe5c21ff-6135-43ca-b99a-b34b306a0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e5c21ff-6135-43ca-b99a-b34b306a0f13"/>
                    <pic:cNvPicPr>
                      <a:picLocks noChangeAspect="1"/>
                    </pic:cNvPicPr>
                  </pic:nvPicPr>
                  <pic:blipFill>
                    <a:blip xmlns:r="http://schemas.openxmlformats.org/officeDocument/2006/relationships" r:embed="rId132"/>
                    <a:stretch>
                      <a:fillRect/>
                    </a:stretch>
                  </pic:blipFill>
                  <pic:spPr>
                    <a:xfrm>
                      <a:off x="0" y="0"/>
                      <a:ext cx="5276800" cy="1257300"/>
                    </a:xfrm>
                    <a:prstGeom prst="rect">
                      <a:avLst/>
                    </a:prstGeom>
                  </pic:spPr>
                </pic:pic>
              </a:graphicData>
            </a:graphic>
          </wp:inline>
        </w:drawing>
      </w:r>
    </w:p>
    <w:p w14:paraId="1A928E73">
      <w:pPr>
        <w:shd w:val="clear" w:color="auto" w:fill="auto"/>
        <w:spacing w:line="360" w:lineRule="auto"/>
        <w:jc w:val="left"/>
        <w:textAlignment w:val="center"/>
        <w:rPr>
          <w:sz w:val="21"/>
        </w:rPr>
      </w:pPr>
      <w:r>
        <w:rPr>
          <w:sz w:val="21"/>
        </w:rPr>
        <w:t>(1)如图甲用手把空的易拉罐按入水中，易拉罐浸入水中越深，手会感觉越吃力。这个事实可以支持以上猜想</w:t>
      </w:r>
      <w:r>
        <w:rPr>
          <w:rFonts w:ascii="Times New Roman" w:eastAsia="Times New Roman" w:hAnsi="Times New Roman" w:cs="Times New Roman"/>
          <w:b w:val="0"/>
          <w:sz w:val="21"/>
          <w:u w:val="single"/>
        </w:rPr>
        <w:t xml:space="preserve">            </w:t>
      </w:r>
      <w:r>
        <w:rPr>
          <w:sz w:val="21"/>
        </w:rPr>
        <w:t>（选填“I”“Ⅱ”“Ⅲ”或“Ⅳ”）。</w:t>
      </w:r>
    </w:p>
    <w:p w14:paraId="65A23FF3">
      <w:pPr>
        <w:shd w:val="clear" w:color="auto" w:fill="auto"/>
        <w:spacing w:line="360" w:lineRule="auto"/>
        <w:jc w:val="left"/>
        <w:textAlignment w:val="center"/>
        <w:rPr>
          <w:sz w:val="21"/>
        </w:rPr>
      </w:pPr>
      <w:r>
        <w:rPr>
          <w:sz w:val="21"/>
        </w:rPr>
        <w:t>(2)为了研究猜想I和Ⅱ，用体积相同的A、B、C三个圆柱体，测得重力分别为4N、4.5N和5N，然后进行如图乙所示的实验：</w:t>
      </w:r>
    </w:p>
    <w:p w14:paraId="399829BD">
      <w:pPr>
        <w:shd w:val="clear" w:color="auto" w:fill="auto"/>
        <w:spacing w:line="360" w:lineRule="auto"/>
        <w:jc w:val="left"/>
        <w:textAlignment w:val="center"/>
        <w:rPr>
          <w:sz w:val="21"/>
        </w:rPr>
      </w:pPr>
      <w:r>
        <w:rPr>
          <w:sz w:val="21"/>
        </w:rPr>
        <w:t>①序号a的实验中物体A所受的浮力为</w:t>
      </w:r>
      <w:r>
        <w:rPr>
          <w:rFonts w:ascii="Times New Roman" w:eastAsia="Times New Roman" w:hAnsi="Times New Roman" w:cs="Times New Roman"/>
          <w:b w:val="0"/>
          <w:sz w:val="21"/>
          <w:u w:val="single"/>
        </w:rPr>
        <w:t xml:space="preserve">            </w:t>
      </w:r>
      <w:r>
        <w:rPr>
          <w:sz w:val="21"/>
        </w:rPr>
        <w:t>N。进一步计算得出A、B、C所受浮力</w:t>
      </w:r>
      <w:r>
        <w:rPr>
          <w:rFonts w:ascii="Times New Roman" w:eastAsia="Times New Roman" w:hAnsi="Times New Roman" w:cs="Times New Roman"/>
          <w:b w:val="0"/>
          <w:sz w:val="21"/>
          <w:u w:val="single"/>
        </w:rPr>
        <w:t xml:space="preserve">            </w:t>
      </w:r>
      <w:r>
        <w:rPr>
          <w:sz w:val="21"/>
        </w:rPr>
        <w:t>（选填“相等”或“不相等”），可得出初步结论：浮力的大小与物体的重力</w:t>
      </w:r>
      <w:r>
        <w:rPr>
          <w:rFonts w:ascii="Times New Roman" w:eastAsia="Times New Roman" w:hAnsi="Times New Roman" w:cs="Times New Roman"/>
          <w:b w:val="0"/>
          <w:sz w:val="21"/>
          <w:u w:val="single"/>
        </w:rPr>
        <w:t xml:space="preserve">            </w:t>
      </w:r>
      <w:r>
        <w:rPr>
          <w:sz w:val="21"/>
        </w:rPr>
        <w:t>（选填“有关”或“无关”）。</w:t>
      </w:r>
    </w:p>
    <w:p w14:paraId="452B0448">
      <w:pPr>
        <w:shd w:val="clear" w:color="auto" w:fill="auto"/>
        <w:spacing w:line="360" w:lineRule="auto"/>
        <w:jc w:val="left"/>
        <w:textAlignment w:val="center"/>
        <w:rPr>
          <w:sz w:val="21"/>
        </w:rPr>
      </w:pPr>
      <w:r>
        <w:rPr>
          <w:sz w:val="21"/>
        </w:rPr>
        <w:t>②比较序号</w:t>
      </w:r>
      <w:r>
        <w:rPr>
          <w:rFonts w:ascii="Times New Roman" w:eastAsia="Times New Roman" w:hAnsi="Times New Roman" w:cs="Times New Roman"/>
          <w:b w:val="0"/>
          <w:sz w:val="21"/>
          <w:u w:val="single"/>
        </w:rPr>
        <w:t xml:space="preserve">            </w:t>
      </w:r>
      <w:r>
        <w:rPr>
          <w:sz w:val="21"/>
        </w:rPr>
        <w:t>的三次实验，可得出初步结论：浮力大小与液体密度有关。</w:t>
      </w:r>
    </w:p>
    <w:p w14:paraId="7C0BA821">
      <w:pPr>
        <w:shd w:val="clear" w:color="auto" w:fill="auto"/>
        <w:spacing w:line="360" w:lineRule="auto"/>
        <w:jc w:val="left"/>
        <w:textAlignment w:val="center"/>
        <w:rPr>
          <w:sz w:val="21"/>
        </w:rPr>
      </w:pPr>
      <w:r>
        <w:rPr>
          <w:sz w:val="21"/>
        </w:rPr>
        <w:t>(3)为了研究猜想Ⅲ，将两块相同的橡皮泥（不吸水且不溶于水）分别做成不同形状，进行如图丙所示实验，此时两弹簧测力计的示数不同，得出浮力的大小与物体形状有关。同学小珍认为该结论不可靠，主要原因是</w:t>
      </w:r>
      <w:r>
        <w:rPr>
          <w:rFonts w:ascii="Times New Roman" w:eastAsia="Times New Roman" w:hAnsi="Times New Roman" w:cs="Times New Roman"/>
          <w:b w:val="0"/>
          <w:sz w:val="21"/>
          <w:u w:val="single"/>
        </w:rPr>
        <w:t xml:space="preserve">                                                </w:t>
      </w:r>
      <w:r>
        <w:rPr>
          <w:sz w:val="21"/>
        </w:rPr>
        <w:t>。</w:t>
      </w:r>
    </w:p>
    <w:p w14:paraId="01C75E08">
      <w:pPr>
        <w:shd w:val="clear" w:color="auto" w:fill="auto"/>
        <w:spacing w:line="360" w:lineRule="auto"/>
        <w:jc w:val="left"/>
        <w:textAlignment w:val="center"/>
        <w:rPr>
          <w:sz w:val="21"/>
        </w:rPr>
      </w:pPr>
      <w:r>
        <w:rPr>
          <w:sz w:val="21"/>
        </w:rPr>
        <w:t>(4)小珍觉得用量筒就可以测出橡皮泥的密度，进行了如图丁所示操作：</w:t>
      </w:r>
    </w:p>
    <w:p w14:paraId="15F6F0F2">
      <w:pPr>
        <w:shd w:val="clear" w:color="auto" w:fill="auto"/>
        <w:spacing w:line="360" w:lineRule="auto"/>
        <w:jc w:val="left"/>
        <w:textAlignment w:val="center"/>
        <w:rPr>
          <w:sz w:val="21"/>
        </w:rPr>
      </w:pPr>
      <w:r>
        <w:rPr>
          <w:sz w:val="21"/>
        </w:rPr>
        <w:t>①在量筒中加入适量的水，此时读数为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p>
    <w:p w14:paraId="18B5BE56">
      <w:pPr>
        <w:shd w:val="clear" w:color="auto" w:fill="auto"/>
        <w:spacing w:line="360" w:lineRule="auto"/>
        <w:jc w:val="left"/>
        <w:textAlignment w:val="center"/>
        <w:rPr>
          <w:sz w:val="21"/>
        </w:rPr>
      </w:pPr>
      <w:r>
        <w:rPr>
          <w:sz w:val="21"/>
        </w:rPr>
        <w:t>②将橡皮泥捏成小碗形，轻放入量筒中，使其漂浮在水面上，此时读数为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p>
    <w:p w14:paraId="0F30FF36">
      <w:pPr>
        <w:shd w:val="clear" w:color="auto" w:fill="auto"/>
        <w:spacing w:line="360" w:lineRule="auto"/>
        <w:jc w:val="left"/>
        <w:textAlignment w:val="center"/>
        <w:rPr>
          <w:sz w:val="21"/>
        </w:rPr>
      </w:pPr>
      <w:r>
        <w:rPr>
          <w:sz w:val="21"/>
        </w:rPr>
        <w:t>③将橡皮泥用细长针按入水中，此时读数为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w:p>
    <w:p w14:paraId="13C7EE05">
      <w:pPr>
        <w:shd w:val="clear" w:color="auto" w:fill="auto"/>
        <w:spacing w:line="360" w:lineRule="auto"/>
        <w:jc w:val="left"/>
        <w:textAlignment w:val="center"/>
        <w:rPr>
          <w:sz w:val="21"/>
        </w:rPr>
      </w:pPr>
      <w:r>
        <w:rPr>
          <w:sz w:val="21"/>
        </w:rPr>
        <w:t>橡皮泥的密度为ρ=</w:t>
      </w:r>
      <w:r>
        <w:rPr>
          <w:rFonts w:ascii="Times New Roman" w:eastAsia="Times New Roman" w:hAnsi="Times New Roman" w:cs="Times New Roman"/>
          <w:b w:val="0"/>
          <w:sz w:val="21"/>
          <w:u w:val="single"/>
        </w:rPr>
        <w:t xml:space="preserve">            </w:t>
      </w:r>
      <w:r>
        <w:rPr>
          <w:sz w:val="21"/>
        </w:rPr>
        <w:t>（用</w:t>
      </w:r>
      <w:r>
        <w:rPr>
          <w:i/>
          <w:sz w:val="21"/>
        </w:rPr>
        <w:t>ρ</w:t>
      </w:r>
      <w:r>
        <w:rPr>
          <w:i/>
          <w:sz w:val="21"/>
          <w:vertAlign w:val="subscript"/>
        </w:rPr>
        <w:t>水</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表示）。</w:t>
      </w:r>
    </w:p>
    <w:p w14:paraId="76ED939C">
      <w:pPr>
        <w:shd w:val="clear" w:color="auto" w:fill="auto"/>
        <w:spacing w:line="360" w:lineRule="auto"/>
        <w:jc w:val="left"/>
        <w:textAlignment w:val="center"/>
        <w:rPr>
          <w:sz w:val="21"/>
        </w:rPr>
      </w:pPr>
      <w:r>
        <w:rPr>
          <w:rFonts w:hint="eastAsia"/>
          <w:sz w:val="21"/>
          <w:lang w:val="en-US" w:eastAsia="zh-CN"/>
        </w:rPr>
        <w:t>6</w:t>
      </w:r>
      <w:r>
        <w:rPr>
          <w:sz w:val="21"/>
        </w:rPr>
        <w:t>．</w:t>
      </w:r>
      <w:r>
        <w:rPr>
          <w:rFonts w:hint="eastAsia"/>
          <w:b/>
          <w:bCs/>
          <w:color w:val="218854"/>
          <w:lang w:val="en-US" w:eastAsia="zh-CN"/>
        </w:rPr>
        <w:t>（2025·陕西·中考真题）</w:t>
      </w:r>
      <w:r>
        <w:rPr>
          <w:sz w:val="21"/>
        </w:rPr>
        <w:t>小明在探究杠杆的平衡条件时，用到了铁架台、带有均匀刻度的轻质杠杆、细线、弹簧测力计、钩码若干（每个钩码重0.5N）等实验器材。</w:t>
      </w:r>
    </w:p>
    <w:p w14:paraId="505E119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09370"/>
            <wp:effectExtent l="0" t="0" r="6985" b="11430"/>
            <wp:docPr id="41" name="图片 41" descr="@@@0b1efaa6-d407-461b-9d4a-309c01a09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b1efaa6-d407-461b-9d4a-309c01a0986d"/>
                    <pic:cNvPicPr>
                      <a:picLocks noChangeAspect="1"/>
                    </pic:cNvPicPr>
                  </pic:nvPicPr>
                  <pic:blipFill>
                    <a:blip xmlns:r="http://schemas.openxmlformats.org/officeDocument/2006/relationships" r:embed="rId133"/>
                    <a:stretch>
                      <a:fillRect/>
                    </a:stretch>
                  </pic:blipFill>
                  <pic:spPr>
                    <a:xfrm>
                      <a:off x="0" y="0"/>
                      <a:ext cx="5276800" cy="1309709"/>
                    </a:xfrm>
                    <a:prstGeom prst="rect">
                      <a:avLst/>
                    </a:prstGeom>
                  </pic:spPr>
                </pic:pic>
              </a:graphicData>
            </a:graphic>
          </wp:inline>
        </w:drawing>
      </w:r>
    </w:p>
    <w:p w14:paraId="7AB44922">
      <w:pPr>
        <w:shd w:val="clear" w:color="auto" w:fill="auto"/>
        <w:spacing w:line="360" w:lineRule="auto"/>
        <w:jc w:val="left"/>
        <w:textAlignment w:val="center"/>
        <w:rPr>
          <w:sz w:val="21"/>
        </w:rPr>
      </w:pPr>
      <w:r>
        <w:rPr>
          <w:sz w:val="21"/>
        </w:rPr>
        <w:t>(1)实验操作中，为了便于测量，常把杠杆调至水平位置平衡。若调节时发现杠杆的右端下落，此时应将平衡螺母向</w:t>
      </w:r>
      <w:r>
        <w:rPr>
          <w:rFonts w:ascii="Times New Roman" w:eastAsia="Times New Roman" w:hAnsi="Times New Roman" w:cs="Times New Roman"/>
          <w:b w:val="0"/>
          <w:sz w:val="21"/>
          <w:u w:val="single"/>
        </w:rPr>
        <w:t xml:space="preserve">           </w:t>
      </w:r>
      <w:r>
        <w:rPr>
          <w:sz w:val="21"/>
        </w:rPr>
        <w:t>（选填“左”或“右”）调节。</w:t>
      </w:r>
    </w:p>
    <w:p w14:paraId="23758B15">
      <w:pPr>
        <w:shd w:val="clear" w:color="auto" w:fill="auto"/>
        <w:spacing w:line="360" w:lineRule="auto"/>
        <w:jc w:val="left"/>
        <w:textAlignment w:val="center"/>
        <w:rPr>
          <w:sz w:val="21"/>
        </w:rPr>
      </w:pPr>
      <w:r>
        <w:rPr>
          <w:sz w:val="21"/>
        </w:rPr>
        <w:t>(2)如图-1，杠杆在水平位置平衡后，小明在杠杆左右两侧分别挂上不同数量的钩码，改变钩码所挂位置，使杠杆重新在水平位置平衡，多次实验并记录数据，如下表所示。</w:t>
      </w:r>
    </w:p>
    <w:tbl>
      <w:tblPr>
        <w:tblStyle w:val="TableNormal"/>
        <w:tblW w:w="5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74"/>
        <w:gridCol w:w="1039"/>
        <w:gridCol w:w="1249"/>
        <w:gridCol w:w="1039"/>
        <w:gridCol w:w="1249"/>
      </w:tblGrid>
      <w:tr w14:paraId="36FDA3AA">
        <w:tblPrEx>
          <w:tblW w:w="5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2FAC6">
            <w:pPr>
              <w:shd w:val="clear" w:color="auto" w:fill="auto"/>
              <w:spacing w:line="360" w:lineRule="auto"/>
              <w:jc w:val="left"/>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3D1F9">
            <w:pPr>
              <w:shd w:val="clear" w:color="auto" w:fill="auto"/>
              <w:spacing w:line="360" w:lineRule="auto"/>
              <w:jc w:val="left"/>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F97282">
            <w:pPr>
              <w:shd w:val="clear" w:color="auto" w:fill="auto"/>
              <w:spacing w:line="360" w:lineRule="auto"/>
              <w:jc w:val="left"/>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4C5233">
            <w:pPr>
              <w:shd w:val="clear" w:color="auto" w:fill="auto"/>
              <w:spacing w:line="360" w:lineRule="auto"/>
              <w:jc w:val="left"/>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8072A1">
            <w:pPr>
              <w:shd w:val="clear" w:color="auto" w:fill="auto"/>
              <w:spacing w:line="360" w:lineRule="auto"/>
              <w:jc w:val="left"/>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/cm</w:t>
            </w:r>
          </w:p>
        </w:tc>
      </w:tr>
      <w:tr w14:paraId="3AB16D72">
        <w:tblPrEx>
          <w:tblW w:w="555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097BC4">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DE88EF">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7DA8FE">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A8EDE">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DC0ABC">
            <w:pPr>
              <w:shd w:val="clear" w:color="auto" w:fill="auto"/>
              <w:spacing w:line="360" w:lineRule="auto"/>
              <w:jc w:val="left"/>
              <w:textAlignment w:val="center"/>
              <w:rPr>
                <w:sz w:val="21"/>
              </w:rPr>
            </w:pPr>
            <w:r>
              <w:rPr>
                <w:sz w:val="21"/>
              </w:rPr>
              <w:t>10</w:t>
            </w:r>
          </w:p>
        </w:tc>
      </w:tr>
      <w:tr w14:paraId="44521AEE">
        <w:tblPrEx>
          <w:tblW w:w="555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B80860">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8471CA">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62077E">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29CE9B">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1DB655">
            <w:pPr>
              <w:shd w:val="clear" w:color="auto" w:fill="auto"/>
              <w:spacing w:line="360" w:lineRule="auto"/>
              <w:jc w:val="left"/>
              <w:textAlignment w:val="center"/>
              <w:rPr>
                <w:sz w:val="21"/>
              </w:rPr>
            </w:pPr>
            <w:r>
              <w:rPr>
                <w:sz w:val="21"/>
              </w:rPr>
              <w:t>10</w:t>
            </w:r>
          </w:p>
        </w:tc>
      </w:tr>
      <w:tr w14:paraId="123C6FE3">
        <w:tblPrEx>
          <w:tblW w:w="555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FB20D9">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476CF3">
            <w:pPr>
              <w:shd w:val="clear" w:color="auto" w:fill="auto"/>
              <w:spacing w:line="360" w:lineRule="auto"/>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006468">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84551C">
            <w:pPr>
              <w:shd w:val="clear" w:color="auto" w:fill="auto"/>
              <w:spacing w:line="360" w:lineRule="auto"/>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715378">
            <w:pPr>
              <w:shd w:val="clear" w:color="auto" w:fill="auto"/>
              <w:spacing w:line="360" w:lineRule="auto"/>
              <w:jc w:val="left"/>
              <w:textAlignment w:val="center"/>
              <w:rPr>
                <w:sz w:val="21"/>
              </w:rPr>
            </w:pPr>
            <w:r>
              <w:rPr>
                <w:sz w:val="21"/>
              </w:rPr>
              <w:t>20</w:t>
            </w:r>
          </w:p>
        </w:tc>
      </w:tr>
      <w:tr w14:paraId="57D2D7AE">
        <w:tblPrEx>
          <w:tblW w:w="555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4C76AC">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C056EB">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3F6A04">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D8DC53">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1A0738">
            <w:pPr>
              <w:shd w:val="clear" w:color="auto" w:fill="auto"/>
              <w:spacing w:line="360" w:lineRule="auto"/>
              <w:jc w:val="left"/>
              <w:textAlignment w:val="center"/>
              <w:rPr>
                <w:sz w:val="21"/>
              </w:rPr>
            </w:pPr>
          </w:p>
        </w:tc>
      </w:tr>
    </w:tbl>
    <w:p w14:paraId="5822CA41">
      <w:pPr>
        <w:shd w:val="clear" w:color="auto" w:fill="auto"/>
        <w:spacing w:line="360" w:lineRule="auto"/>
        <w:jc w:val="left"/>
        <w:textAlignment w:val="center"/>
        <w:rPr>
          <w:sz w:val="21"/>
        </w:rPr>
      </w:pPr>
    </w:p>
    <w:p w14:paraId="4792A8EB">
      <w:pPr>
        <w:shd w:val="clear" w:color="auto" w:fill="auto"/>
        <w:spacing w:line="360" w:lineRule="auto"/>
        <w:jc w:val="left"/>
        <w:textAlignment w:val="center"/>
        <w:rPr>
          <w:sz w:val="21"/>
        </w:rPr>
      </w:pPr>
      <w:r>
        <w:rPr>
          <w:sz w:val="21"/>
        </w:rPr>
        <w:t>分析实验数据可以得出，杠杆的平衡条件是</w:t>
      </w:r>
      <w:r>
        <w:rPr>
          <w:rFonts w:ascii="Times New Roman" w:eastAsia="Times New Roman" w:hAnsi="Times New Roman" w:cs="Times New Roman"/>
          <w:b w:val="0"/>
          <w:sz w:val="21"/>
          <w:u w:val="single"/>
        </w:rPr>
        <w:t xml:space="preserve">           </w:t>
      </w:r>
      <w:r>
        <w:rPr>
          <w:sz w:val="21"/>
        </w:rPr>
        <w:t>。</w:t>
      </w:r>
    </w:p>
    <w:p w14:paraId="6F487C1A">
      <w:pPr>
        <w:shd w:val="clear" w:color="auto" w:fill="auto"/>
        <w:spacing w:line="360" w:lineRule="auto"/>
        <w:jc w:val="left"/>
        <w:textAlignment w:val="center"/>
        <w:rPr>
          <w:sz w:val="21"/>
        </w:rPr>
      </w:pPr>
      <w:r>
        <w:rPr>
          <w:sz w:val="21"/>
        </w:rPr>
        <w:t>(3)小明进一步改进了实验方案，增加了弹簧测力计，并将固定挂钩改为可移动的挂环，如图-2所示。这样做的优点是</w:t>
      </w:r>
      <w:r>
        <w:rPr>
          <w:rFonts w:ascii="Times New Roman" w:eastAsia="Times New Roman" w:hAnsi="Times New Roman" w:cs="Times New Roman"/>
          <w:b w:val="0"/>
          <w:sz w:val="21"/>
          <w:u w:val="single"/>
        </w:rPr>
        <w:t xml:space="preserve">                                           </w:t>
      </w:r>
      <w:r>
        <w:rPr>
          <w:sz w:val="21"/>
        </w:rPr>
        <w:t>。</w:t>
      </w:r>
    </w:p>
    <w:p w14:paraId="53F86FCA">
      <w:pPr>
        <w:shd w:val="clear" w:color="auto" w:fill="auto"/>
        <w:spacing w:line="360" w:lineRule="auto"/>
        <w:jc w:val="left"/>
        <w:textAlignment w:val="center"/>
        <w:rPr>
          <w:sz w:val="21"/>
        </w:rPr>
      </w:pPr>
      <w:r>
        <w:rPr>
          <w:sz w:val="21"/>
        </w:rPr>
        <w:t>(4)如图-3，园林工人操作车载起重机拉起一棵大树，绳端作用在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”）处更省力。</w:t>
      </w:r>
    </w:p>
    <w:p w14:paraId="6093F418">
      <w:pPr>
        <w:shd w:val="clear" w:color="auto" w:fill="auto"/>
        <w:spacing w:line="360" w:lineRule="auto"/>
        <w:jc w:val="left"/>
        <w:textAlignment w:val="center"/>
        <w:rPr>
          <w:sz w:val="21"/>
        </w:rPr>
      </w:pPr>
      <w:r>
        <w:rPr>
          <w:rFonts w:hint="eastAsia"/>
          <w:sz w:val="21"/>
          <w:lang w:val="en-US" w:eastAsia="zh-CN"/>
        </w:rPr>
        <w:t>7</w:t>
      </w:r>
      <w:r>
        <w:rPr>
          <w:sz w:val="21"/>
        </w:rPr>
        <w:t>．</w:t>
      </w:r>
      <w:r>
        <w:rPr>
          <w:rFonts w:hint="eastAsia"/>
          <w:b/>
          <w:bCs/>
          <w:color w:val="218854"/>
          <w:lang w:val="en-US" w:eastAsia="zh-CN"/>
        </w:rPr>
        <w:t>（2025·四川乐山·中考真题）</w:t>
      </w:r>
      <w:r>
        <w:rPr>
          <w:sz w:val="21"/>
        </w:rPr>
        <w:t>要得出杠杆的平衡条件，需要经历以下过程：</w:t>
      </w:r>
    </w:p>
    <w:p w14:paraId="4FD5BB6F">
      <w:pPr>
        <w:shd w:val="clear" w:color="auto" w:fill="auto"/>
        <w:spacing w:line="360" w:lineRule="auto"/>
        <w:jc w:val="left"/>
        <w:textAlignment w:val="center"/>
        <w:rPr>
          <w:sz w:val="21"/>
        </w:rPr>
      </w:pPr>
      <w:r>
        <w:rPr>
          <w:sz w:val="21"/>
        </w:rPr>
        <w:t>（注：实验中所用的钩码质量均相等、杠杆上相邻刻线间的距离均相等）</w:t>
      </w:r>
    </w:p>
    <w:p w14:paraId="48D2A4F6">
      <w:pPr>
        <w:shd w:val="clear" w:color="auto" w:fill="auto"/>
        <w:spacing w:line="360" w:lineRule="auto"/>
        <w:jc w:val="left"/>
        <w:textAlignment w:val="center"/>
        <w:rPr>
          <w:sz w:val="21"/>
        </w:rPr>
      </w:pPr>
      <w:r>
        <w:rPr>
          <w:sz w:val="21"/>
        </w:rPr>
        <w:t>（一）观察杠杆在水平位置的平衡</w:t>
      </w:r>
    </w:p>
    <w:p w14:paraId="7589E5D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31545"/>
            <wp:effectExtent l="0" t="0" r="6985" b="8255"/>
            <wp:docPr id="42" name="图片 42" descr="@@@71d76b11-3f1d-40a8-b65a-01198060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71d76b11-3f1d-40a8-b65a-011980604590"/>
                    <pic:cNvPicPr>
                      <a:picLocks noChangeAspect="1"/>
                    </pic:cNvPicPr>
                  </pic:nvPicPr>
                  <pic:blipFill>
                    <a:blip xmlns:r="http://schemas.openxmlformats.org/officeDocument/2006/relationships" r:embed="rId134"/>
                    <a:stretch>
                      <a:fillRect/>
                    </a:stretch>
                  </pic:blipFill>
                  <pic:spPr>
                    <a:xfrm>
                      <a:off x="0" y="0"/>
                      <a:ext cx="5276800" cy="931545"/>
                    </a:xfrm>
                    <a:prstGeom prst="rect">
                      <a:avLst/>
                    </a:prstGeom>
                  </pic:spPr>
                </pic:pic>
              </a:graphicData>
            </a:graphic>
          </wp:inline>
        </w:drawing>
      </w:r>
    </w:p>
    <w:p w14:paraId="6C217E60">
      <w:pPr>
        <w:shd w:val="clear" w:color="auto" w:fill="auto"/>
        <w:spacing w:line="360" w:lineRule="auto"/>
        <w:jc w:val="left"/>
        <w:textAlignment w:val="center"/>
        <w:rPr>
          <w:sz w:val="21"/>
        </w:rPr>
      </w:pPr>
      <w:r>
        <w:rPr>
          <w:sz w:val="21"/>
        </w:rPr>
        <w:t>(1)如图甲（</w:t>
      </w:r>
      <w:r>
        <w:rPr>
          <w:rFonts w:ascii="Times New Roman" w:eastAsia="Times New Roman" w:hAnsi="Times New Roman" w:cs="Times New Roman"/>
          <w:i/>
          <w:sz w:val="21"/>
        </w:rPr>
        <w:t>a</w:t>
      </w:r>
      <w:r>
        <w:rPr>
          <w:sz w:val="21"/>
        </w:rPr>
        <w:t>）所示是一个在水平位置平衡的杠杆，减少其中一侧钩码的数量，发现杠杆发生倾斜，根据此现象可以猜想杠杆的平衡与</w:t>
      </w:r>
      <w:r>
        <w:rPr>
          <w:rFonts w:ascii="Times New Roman" w:eastAsia="Times New Roman" w:hAnsi="Times New Roman" w:cs="Times New Roman"/>
          <w:b w:val="0"/>
          <w:sz w:val="21"/>
          <w:u w:val="single"/>
        </w:rPr>
        <w:t xml:space="preserve">           </w:t>
      </w:r>
      <w:r>
        <w:rPr>
          <w:sz w:val="21"/>
        </w:rPr>
        <w:t>有关；</w:t>
      </w:r>
    </w:p>
    <w:p w14:paraId="343D88A2">
      <w:pPr>
        <w:shd w:val="clear" w:color="auto" w:fill="auto"/>
        <w:spacing w:line="360" w:lineRule="auto"/>
        <w:jc w:val="left"/>
        <w:textAlignment w:val="center"/>
        <w:rPr>
          <w:sz w:val="21"/>
        </w:rPr>
      </w:pPr>
      <w:r>
        <w:rPr>
          <w:sz w:val="21"/>
        </w:rPr>
        <w:t>(2)如图甲（</w:t>
      </w:r>
      <w:r>
        <w:rPr>
          <w:rFonts w:ascii="Times New Roman" w:eastAsia="Times New Roman" w:hAnsi="Times New Roman" w:cs="Times New Roman"/>
          <w:i/>
          <w:sz w:val="21"/>
        </w:rPr>
        <w:t>b</w:t>
      </w:r>
      <w:r>
        <w:rPr>
          <w:sz w:val="21"/>
        </w:rPr>
        <w:t>）所示用带杆的滑轮向左推动右侧挂钩码的悬线，发现杠杆发生倾斜，根据此现象可以猜想杠杆的平衡与</w:t>
      </w:r>
      <w:r>
        <w:rPr>
          <w:rFonts w:ascii="Times New Roman" w:eastAsia="Times New Roman" w:hAnsi="Times New Roman" w:cs="Times New Roman"/>
          <w:b w:val="0"/>
          <w:sz w:val="21"/>
          <w:u w:val="single"/>
        </w:rPr>
        <w:t xml:space="preserve">           </w:t>
      </w:r>
      <w:r>
        <w:rPr>
          <w:sz w:val="21"/>
        </w:rPr>
        <w:t>有关；</w:t>
      </w:r>
    </w:p>
    <w:p w14:paraId="5BCE40DB">
      <w:pPr>
        <w:shd w:val="clear" w:color="auto" w:fill="auto"/>
        <w:spacing w:line="360" w:lineRule="auto"/>
        <w:jc w:val="left"/>
        <w:textAlignment w:val="center"/>
        <w:rPr>
          <w:sz w:val="21"/>
        </w:rPr>
      </w:pPr>
      <w:r>
        <w:rPr>
          <w:sz w:val="21"/>
        </w:rPr>
        <w:t>（二）探究杠杆的平衡条件</w:t>
      </w:r>
    </w:p>
    <w:p w14:paraId="67242969">
      <w:pPr>
        <w:shd w:val="clear" w:color="auto" w:fill="auto"/>
        <w:spacing w:line="360" w:lineRule="auto"/>
        <w:jc w:val="left"/>
        <w:textAlignment w:val="center"/>
        <w:rPr>
          <w:sz w:val="21"/>
        </w:rPr>
      </w:pPr>
      <w:r>
        <w:rPr>
          <w:sz w:val="21"/>
        </w:rPr>
        <w:t>(3)如图乙所示，为使杠杆在水平位置平衡，应将平衡螺母向</w:t>
      </w:r>
      <w:r>
        <w:rPr>
          <w:rFonts w:ascii="Times New Roman" w:eastAsia="Times New Roman" w:hAnsi="Times New Roman" w:cs="Times New Roman"/>
          <w:b w:val="0"/>
          <w:sz w:val="21"/>
          <w:u w:val="single"/>
        </w:rPr>
        <w:t xml:space="preserve">           </w:t>
      </w:r>
      <w:r>
        <w:rPr>
          <w:sz w:val="21"/>
        </w:rPr>
        <w:t>（选填“左”或“右”）端调节。</w:t>
      </w:r>
    </w:p>
    <w:p w14:paraId="44F8C677">
      <w:pPr>
        <w:shd w:val="clear" w:color="auto" w:fill="auto"/>
        <w:spacing w:line="360" w:lineRule="auto"/>
        <w:jc w:val="left"/>
        <w:textAlignment w:val="center"/>
        <w:rPr>
          <w:sz w:val="21"/>
        </w:rPr>
      </w:pPr>
      <w:r>
        <w:rPr>
          <w:sz w:val="21"/>
        </w:rPr>
        <w:t>(4)如图丙所示，调平后在</w:t>
      </w:r>
      <w:r>
        <w:rPr>
          <w:rFonts w:ascii="Times New Roman" w:eastAsia="Times New Roman" w:hAnsi="Times New Roman" w:cs="Times New Roman"/>
          <w:i/>
          <w:sz w:val="21"/>
        </w:rPr>
        <w:t>A</w:t>
      </w:r>
      <w:r>
        <w:rPr>
          <w:sz w:val="21"/>
        </w:rPr>
        <w:t>点悬挂2个钩码，为使杠杆保持水平平衡，应在</w:t>
      </w:r>
      <w:r>
        <w:rPr>
          <w:rFonts w:ascii="Times New Roman" w:eastAsia="Times New Roman" w:hAnsi="Times New Roman" w:cs="Times New Roman"/>
          <w:i/>
          <w:sz w:val="21"/>
        </w:rPr>
        <w:t>B</w:t>
      </w:r>
      <w:r>
        <w:rPr>
          <w:sz w:val="21"/>
        </w:rPr>
        <w:t>点悬挂</w:t>
      </w:r>
      <w:r>
        <w:rPr>
          <w:rFonts w:ascii="Times New Roman" w:eastAsia="Times New Roman" w:hAnsi="Times New Roman" w:cs="Times New Roman"/>
          <w:b w:val="0"/>
          <w:sz w:val="21"/>
          <w:u w:val="single"/>
        </w:rPr>
        <w:t xml:space="preserve">           </w:t>
      </w:r>
      <w:r>
        <w:rPr>
          <w:sz w:val="21"/>
        </w:rPr>
        <w:t>个钩码。若规定</w:t>
      </w:r>
      <w:r>
        <w:rPr>
          <w:rFonts w:ascii="Times New Roman" w:eastAsia="Times New Roman" w:hAnsi="Times New Roman" w:cs="Times New Roman"/>
          <w:i/>
          <w:sz w:val="21"/>
        </w:rPr>
        <w:t>A</w:t>
      </w:r>
      <w:r>
        <w:rPr>
          <w:sz w:val="21"/>
        </w:rPr>
        <w:t>点处的力为动力，则此时的杠杆属于</w:t>
      </w:r>
      <w:r>
        <w:rPr>
          <w:rFonts w:ascii="Times New Roman" w:eastAsia="Times New Roman" w:hAnsi="Times New Roman" w:cs="Times New Roman"/>
          <w:b w:val="0"/>
          <w:sz w:val="21"/>
          <w:u w:val="single"/>
        </w:rPr>
        <w:t xml:space="preserve">           </w:t>
      </w:r>
      <w:r>
        <w:rPr>
          <w:sz w:val="21"/>
        </w:rPr>
        <w:t>杠杆；</w:t>
      </w:r>
    </w:p>
    <w:p w14:paraId="3353FA26">
      <w:pPr>
        <w:shd w:val="clear" w:color="auto" w:fill="auto"/>
        <w:spacing w:line="360" w:lineRule="auto"/>
        <w:jc w:val="left"/>
        <w:textAlignment w:val="center"/>
        <w:rPr>
          <w:sz w:val="21"/>
        </w:rPr>
      </w:pPr>
      <w:r>
        <w:rPr>
          <w:sz w:val="21"/>
        </w:rPr>
        <w:t>(5)通过多次实验测得数据并分析数据，可以得出杠杆的平衡条件为___________；</w:t>
      </w:r>
    </w:p>
    <w:p w14:paraId="76109CFD">
      <w:pPr>
        <w:shd w:val="clear" w:color="auto" w:fill="auto"/>
        <w:spacing w:line="360" w:lineRule="auto"/>
        <w:ind w:left="380"/>
        <w:jc w:val="left"/>
        <w:textAlignment w:val="center"/>
        <w:rPr>
          <w:sz w:val="21"/>
        </w:rPr>
      </w:pPr>
      <w:r>
        <w:rPr>
          <w:sz w:val="21"/>
        </w:rPr>
        <w:t>A．动力</w:t>
      </w:r>
      <w:r>
        <w:object>
          <v:shape id="_x0000_i1075" type="#_x0000_t75" alt="eqId2468403b3eba9e40bfa36f464e927738" style="width:7.9pt;height:8.75pt" o:ole="" coordsize="21600,21600" o:preferrelative="t" filled="f" stroked="f">
            <v:stroke joinstyle="miter"/>
            <v:imagedata r:id="rId135" o:title="eqId2468403b3eba9e40bfa36f464e927738"/>
            <o:lock v:ext="edit" aspectratio="t"/>
            <w10:anchorlock/>
          </v:shape>
          <o:OLEObject Type="Embed" ProgID="Equation.DSMT4" ShapeID="_x0000_i1075" DrawAspect="Content" ObjectID="_1468075775" r:id="rId136"/>
        </w:object>
      </w:r>
      <w:r>
        <w:rPr>
          <w:sz w:val="21"/>
        </w:rPr>
        <w:t>动力臂</w:t>
      </w:r>
      <w:r>
        <w:object>
          <v:shape id="_x0000_i1076" type="#_x0000_t75" alt="eqId6706fe00b4e231e62d9ecbec567d526b" style="width:8.75pt;height:7.85pt" o:ole="" coordsize="21600,21600" o:preferrelative="t" filled="f" stroked="f">
            <v:stroke joinstyle="miter"/>
            <v:imagedata r:id="rId137" o:title="eqId6706fe00b4e231e62d9ecbec567d526b"/>
            <o:lock v:ext="edit" aspectratio="t"/>
            <w10:anchorlock/>
          </v:shape>
          <o:OLEObject Type="Embed" ProgID="Equation.DSMT4" ShapeID="_x0000_i1076" DrawAspect="Content" ObjectID="_1468075776" r:id="rId138"/>
        </w:object>
      </w:r>
      <w:r>
        <w:rPr>
          <w:sz w:val="21"/>
        </w:rPr>
        <w:t>阻力</w:t>
      </w:r>
      <w:r>
        <w:object>
          <v:shape id="_x0000_i1077" type="#_x0000_t75" alt="eqId2468403b3eba9e40bfa36f464e927738" style="width:7.9pt;height:8.75pt" o:ole="" coordsize="21600,21600" o:preferrelative="t" filled="f" stroked="f">
            <v:stroke joinstyle="miter"/>
            <v:imagedata r:id="rId135" o:title="eqId2468403b3eba9e40bfa36f464e927738"/>
            <o:lock v:ext="edit" aspectratio="t"/>
            <w10:anchorlock/>
          </v:shape>
          <o:OLEObject Type="Embed" ProgID="Equation.DSMT4" ShapeID="_x0000_i1077" DrawAspect="Content" ObjectID="_1468075777" r:id="rId139"/>
        </w:object>
      </w:r>
      <w:r>
        <w:rPr>
          <w:sz w:val="21"/>
        </w:rPr>
        <w:t>阻力臂</w:t>
      </w:r>
    </w:p>
    <w:p w14:paraId="370C9FD2">
      <w:pPr>
        <w:shd w:val="clear" w:color="auto" w:fill="auto"/>
        <w:spacing w:line="360" w:lineRule="auto"/>
        <w:ind w:left="380"/>
        <w:jc w:val="left"/>
        <w:textAlignment w:val="center"/>
        <w:rPr>
          <w:sz w:val="21"/>
        </w:rPr>
      </w:pPr>
      <w:r>
        <w:rPr>
          <w:sz w:val="21"/>
        </w:rPr>
        <w:t>B．动力</w:t>
      </w:r>
      <w:r>
        <w:object>
          <v:shape id="_x0000_i1078" type="#_x0000_t75" alt="eqId4d4cd9a7068de096606d1ab991f5e6da" style="width:9.65pt;height:9.65pt" o:ole="" coordsize="21600,21600" o:preferrelative="t" filled="f" stroked="f">
            <v:stroke joinstyle="miter"/>
            <v:imagedata r:id="rId140" o:title="eqId4d4cd9a7068de096606d1ab991f5e6da"/>
            <o:lock v:ext="edit" aspectratio="t"/>
            <w10:anchorlock/>
          </v:shape>
          <o:OLEObject Type="Embed" ProgID="Equation.DSMT4" ShapeID="_x0000_i1078" DrawAspect="Content" ObjectID="_1468075778" r:id="rId141"/>
        </w:object>
      </w:r>
      <w:r>
        <w:rPr>
          <w:sz w:val="21"/>
        </w:rPr>
        <w:t>动力臂</w:t>
      </w:r>
      <w:r>
        <w:object>
          <v:shape id="_x0000_i1079" type="#_x0000_t75" alt="eqId6706fe00b4e231e62d9ecbec567d526b" style="width:8.75pt;height:7.85pt" o:ole="" coordsize="21600,21600" o:preferrelative="t" filled="f" stroked="f">
            <v:stroke joinstyle="miter"/>
            <v:imagedata r:id="rId137" o:title="eqId6706fe00b4e231e62d9ecbec567d526b"/>
            <o:lock v:ext="edit" aspectratio="t"/>
            <w10:anchorlock/>
          </v:shape>
          <o:OLEObject Type="Embed" ProgID="Equation.DSMT4" ShapeID="_x0000_i1079" DrawAspect="Content" ObjectID="_1468075779" r:id="rId142"/>
        </w:object>
      </w:r>
      <w:r>
        <w:rPr>
          <w:sz w:val="21"/>
        </w:rPr>
        <w:t>阻力</w:t>
      </w:r>
      <w:r>
        <w:object>
          <v:shape id="_x0000_i1080" type="#_x0000_t75" alt="eqId4d4cd9a7068de096606d1ab991f5e6da" style="width:9.65pt;height:9.65pt" o:ole="" coordsize="21600,21600" o:preferrelative="t" filled="f" stroked="f">
            <v:stroke joinstyle="miter"/>
            <v:imagedata r:id="rId140" o:title="eqId4d4cd9a7068de096606d1ab991f5e6da"/>
            <o:lock v:ext="edit" aspectratio="t"/>
            <w10:anchorlock/>
          </v:shape>
          <o:OLEObject Type="Embed" ProgID="Equation.DSMT4" ShapeID="_x0000_i1080" DrawAspect="Content" ObjectID="_1468075780" r:id="rId143"/>
        </w:object>
      </w:r>
      <w:r>
        <w:rPr>
          <w:sz w:val="21"/>
        </w:rPr>
        <w:t>阻力臂</w:t>
      </w:r>
    </w:p>
    <w:p w14:paraId="5CF04E98">
      <w:pPr>
        <w:shd w:val="clear" w:color="auto" w:fill="auto"/>
        <w:spacing w:line="360" w:lineRule="auto"/>
        <w:jc w:val="left"/>
        <w:textAlignment w:val="center"/>
        <w:rPr>
          <w:sz w:val="21"/>
        </w:rPr>
      </w:pPr>
      <w:r>
        <w:rPr>
          <w:sz w:val="21"/>
        </w:rPr>
        <w:t>（三）反思拓展</w:t>
      </w:r>
    </w:p>
    <w:p w14:paraId="1978DD57">
      <w:pPr>
        <w:shd w:val="clear" w:color="auto" w:fill="auto"/>
        <w:spacing w:line="360" w:lineRule="auto"/>
        <w:jc w:val="left"/>
        <w:textAlignment w:val="center"/>
        <w:rPr>
          <w:sz w:val="21"/>
        </w:rPr>
      </w:pPr>
      <w:r>
        <w:rPr>
          <w:sz w:val="21"/>
        </w:rPr>
        <w:t>(6)根据实验结论，为使杠杆满足如图丁所示的水平平衡，应将左侧的2个钩码悬挂至</w:t>
      </w:r>
      <w:r>
        <w:rPr>
          <w:rFonts w:ascii="Times New Roman" w:eastAsia="Times New Roman" w:hAnsi="Times New Roman" w:cs="Times New Roman"/>
          <w:b w:val="0"/>
          <w:sz w:val="21"/>
          <w:u w:val="single"/>
        </w:rPr>
        <w:t xml:space="preserve">           </w:t>
      </w:r>
      <w:r>
        <w:rPr>
          <w:sz w:val="21"/>
        </w:rPr>
        <w:t>（选填图丁中的数字编号）位置。</w:t>
      </w:r>
    </w:p>
    <w:p w14:paraId="146B9E2C">
      <w:pPr>
        <w:shd w:val="clear" w:color="auto" w:fill="auto"/>
        <w:spacing w:line="360" w:lineRule="auto"/>
        <w:jc w:val="left"/>
        <w:textAlignment w:val="center"/>
        <w:rPr>
          <w:sz w:val="21"/>
        </w:rPr>
      </w:pPr>
      <w:r>
        <w:rPr>
          <w:rFonts w:hint="eastAsia"/>
          <w:sz w:val="21"/>
          <w:lang w:val="en-US" w:eastAsia="zh-CN"/>
        </w:rPr>
        <w:t>8</w:t>
      </w:r>
      <w:r>
        <w:rPr>
          <w:sz w:val="21"/>
        </w:rPr>
        <w:t>．</w:t>
      </w:r>
      <w:r>
        <w:rPr>
          <w:rFonts w:hint="eastAsia"/>
          <w:b/>
          <w:bCs/>
          <w:color w:val="218854"/>
          <w:lang w:val="en-US" w:eastAsia="zh-CN"/>
        </w:rPr>
        <w:t>（2025·江苏盐城·中考真题）</w:t>
      </w:r>
      <w:r>
        <w:rPr>
          <w:sz w:val="21"/>
        </w:rPr>
        <w:t>小明选用电源（电压恒为4.5V）、定值电阻（若干）、滑动变阻器（20Ω2A）、电流表、电压表、开关及导线，探究电流与电压的关系。</w:t>
      </w:r>
    </w:p>
    <w:p w14:paraId="3590D23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57650" cy="1067435"/>
            <wp:effectExtent l="0" t="0" r="6350" b="12065"/>
            <wp:docPr id="47" name="图片 47" descr="@@@5febde87-98cb-48dd-8d1a-a518d18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5febde87-98cb-48dd-8d1a-a518d18df891"/>
                    <pic:cNvPicPr>
                      <a:picLocks noChangeAspect="1"/>
                    </pic:cNvPicPr>
                  </pic:nvPicPr>
                  <pic:blipFill>
                    <a:blip xmlns:r="http://schemas.openxmlformats.org/officeDocument/2006/relationships" r:embed="rId144"/>
                    <a:stretch>
                      <a:fillRect/>
                    </a:stretch>
                  </pic:blipFill>
                  <pic:spPr>
                    <a:xfrm>
                      <a:off x="0" y="0"/>
                      <a:ext cx="4057650" cy="1067435"/>
                    </a:xfrm>
                    <a:prstGeom prst="rect">
                      <a:avLst/>
                    </a:prstGeom>
                  </pic:spPr>
                </pic:pic>
              </a:graphicData>
            </a:graphic>
          </wp:inline>
        </w:drawing>
      </w:r>
    </w:p>
    <w:p w14:paraId="6AB19930">
      <w:pPr>
        <w:shd w:val="clear" w:color="auto" w:fill="auto"/>
        <w:spacing w:line="360" w:lineRule="auto"/>
        <w:jc w:val="left"/>
        <w:textAlignment w:val="center"/>
        <w:rPr>
          <w:sz w:val="21"/>
        </w:rPr>
      </w:pPr>
      <w:r>
        <w:rPr>
          <w:sz w:val="21"/>
        </w:rPr>
        <w:t>(1)如图甲所示，小明选取阻值为10Ω的电阻进行实验。用笔画线代替导线将电路连接完整；</w:t>
      </w:r>
    </w:p>
    <w:p w14:paraId="26E69C15">
      <w:pPr>
        <w:shd w:val="clear" w:color="auto" w:fill="auto"/>
        <w:spacing w:line="360" w:lineRule="auto"/>
        <w:jc w:val="left"/>
        <w:textAlignment w:val="center"/>
        <w:rPr>
          <w:sz w:val="21"/>
        </w:rPr>
      </w:pPr>
      <w:r>
        <w:rPr>
          <w:sz w:val="21"/>
        </w:rPr>
        <w:t>(2)将滑动变阻器的滑片移至最右端。闭合开关，移动滑片，当电压表示数为2V时，电流表的示数如图乙所示，为</w:t>
      </w:r>
      <w:r>
        <w:rPr>
          <w:rFonts w:ascii="Times New Roman" w:eastAsia="Times New Roman" w:hAnsi="Times New Roman" w:cs="Times New Roman"/>
          <w:b w:val="0"/>
          <w:sz w:val="21"/>
          <w:u w:val="single"/>
        </w:rPr>
        <w:t xml:space="preserve">        </w:t>
      </w:r>
      <w:r>
        <w:rPr>
          <w:sz w:val="21"/>
        </w:rPr>
        <w:t>A；</w:t>
      </w:r>
    </w:p>
    <w:p w14:paraId="1ECE9F2A">
      <w:pPr>
        <w:shd w:val="clear" w:color="auto" w:fill="auto"/>
        <w:spacing w:line="360" w:lineRule="auto"/>
        <w:jc w:val="left"/>
        <w:textAlignment w:val="center"/>
        <w:rPr>
          <w:sz w:val="21"/>
        </w:rPr>
      </w:pPr>
      <w:r>
        <w:rPr>
          <w:sz w:val="21"/>
        </w:rPr>
        <w:t>(3)小明测得多组数据，分析得出结论：导体的电阻一定时，通过导体的电流与导体两端的电压成正比。为验证结论是否具有普遍性，小明应更换</w:t>
      </w:r>
      <w:r>
        <w:rPr>
          <w:rFonts w:ascii="Times New Roman" w:eastAsia="Times New Roman" w:hAnsi="Times New Roman" w:cs="Times New Roman"/>
          <w:b w:val="0"/>
          <w:sz w:val="21"/>
          <w:u w:val="single"/>
        </w:rPr>
        <w:t xml:space="preserve">                        </w:t>
      </w:r>
      <w:r>
        <w:rPr>
          <w:sz w:val="21"/>
        </w:rPr>
        <w:t>重复上述实验；</w:t>
      </w:r>
    </w:p>
    <w:p w14:paraId="31CCAB20">
      <w:pPr>
        <w:shd w:val="clear" w:color="auto" w:fill="auto"/>
        <w:spacing w:line="360" w:lineRule="auto"/>
        <w:jc w:val="left"/>
        <w:textAlignment w:val="center"/>
        <w:rPr>
          <w:sz w:val="21"/>
        </w:rPr>
      </w:pPr>
      <w:r>
        <w:rPr>
          <w:sz w:val="21"/>
        </w:rPr>
        <w:t>(4)第（2）问中，若预先未将滑动变阻器的滑片移至最右端，闭合开关时，</w:t>
      </w:r>
      <w:r>
        <w:rPr>
          <w:rFonts w:ascii="Times New Roman" w:eastAsia="Times New Roman" w:hAnsi="Times New Roman" w:cs="Times New Roman"/>
          <w:b w:val="0"/>
          <w:sz w:val="21"/>
          <w:u w:val="single"/>
        </w:rPr>
        <w:t xml:space="preserve">        </w:t>
      </w:r>
      <w:r>
        <w:rPr>
          <w:sz w:val="21"/>
        </w:rPr>
        <w:t>可能损坏；</w:t>
      </w:r>
    </w:p>
    <w:p w14:paraId="583355A2">
      <w:pPr>
        <w:shd w:val="clear" w:color="auto" w:fill="auto"/>
        <w:spacing w:line="360" w:lineRule="auto"/>
        <w:jc w:val="left"/>
        <w:textAlignment w:val="center"/>
        <w:rPr>
          <w:sz w:val="21"/>
        </w:rPr>
      </w:pPr>
      <w:r>
        <w:rPr>
          <w:sz w:val="21"/>
        </w:rPr>
        <w:t>(5)另一组的小华记录的数据比较杂乱，如图丙所示。请指出小华操作中存在的问题：</w:t>
      </w:r>
      <w:r>
        <w:rPr>
          <w:rFonts w:ascii="Times New Roman" w:eastAsia="Times New Roman" w:hAnsi="Times New Roman" w:cs="Times New Roman"/>
          <w:b w:val="0"/>
          <w:sz w:val="21"/>
          <w:u w:val="single"/>
        </w:rPr>
        <w:t xml:space="preserve">                 </w:t>
      </w:r>
      <w:r>
        <w:rPr>
          <w:sz w:val="21"/>
        </w:rPr>
        <w:t>。</w:t>
      </w:r>
    </w:p>
    <w:p w14:paraId="3B2C41DE">
      <w:pPr>
        <w:shd w:val="clear" w:color="auto" w:fill="auto"/>
        <w:spacing w:line="360" w:lineRule="auto"/>
        <w:jc w:val="left"/>
        <w:textAlignment w:val="center"/>
        <w:rPr>
          <w:sz w:val="21"/>
        </w:rPr>
      </w:pPr>
      <w:r>
        <w:rPr>
          <w:rFonts w:hint="eastAsia"/>
          <w:sz w:val="21"/>
          <w:lang w:val="en-US" w:eastAsia="zh-CN"/>
        </w:rPr>
        <w:t>9</w:t>
      </w:r>
      <w:r>
        <w:rPr>
          <w:sz w:val="21"/>
        </w:rPr>
        <w:t>．</w:t>
      </w:r>
      <w:r>
        <w:rPr>
          <w:rFonts w:hint="eastAsia"/>
          <w:b/>
          <w:bCs/>
          <w:color w:val="218854"/>
          <w:lang w:val="en-US" w:eastAsia="zh-CN"/>
        </w:rPr>
        <w:t>（2025·山东·中考真题）</w:t>
      </w:r>
      <w:r>
        <w:rPr>
          <w:sz w:val="21"/>
        </w:rPr>
        <w:t>某小组在“探究电压一定时，电流与电阻的关系”实验中，设计的电路图如图甲所示。</w:t>
      </w:r>
    </w:p>
    <w:p w14:paraId="31F5C2C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67250" cy="1313180"/>
            <wp:effectExtent l="0" t="0" r="6350" b="7620"/>
            <wp:docPr id="100027" name="图片 100027" descr="@@@8d7e1c39-4fcf-420c-a86d-4b63cf7e2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d7e1c39-4fcf-420c-a86d-4b63cf7e2f0e"/>
                    <pic:cNvPicPr>
                      <a:picLocks noChangeAspect="1"/>
                    </pic:cNvPicPr>
                  </pic:nvPicPr>
                  <pic:blipFill>
                    <a:blip xmlns:r="http://schemas.openxmlformats.org/officeDocument/2006/relationships" r:embed="rId145"/>
                    <a:stretch>
                      <a:fillRect/>
                    </a:stretch>
                  </pic:blipFill>
                  <pic:spPr>
                    <a:xfrm>
                      <a:off x="0" y="0"/>
                      <a:ext cx="4667250" cy="1313180"/>
                    </a:xfrm>
                    <a:prstGeom prst="rect">
                      <a:avLst/>
                    </a:prstGeom>
                  </pic:spPr>
                </pic:pic>
              </a:graphicData>
            </a:graphic>
          </wp:inline>
        </w:drawing>
      </w:r>
    </w:p>
    <w:p w14:paraId="11E9EE15">
      <w:pPr>
        <w:shd w:val="clear" w:color="auto" w:fill="auto"/>
        <w:spacing w:line="360" w:lineRule="auto"/>
        <w:jc w:val="left"/>
        <w:textAlignment w:val="center"/>
        <w:rPr>
          <w:sz w:val="21"/>
        </w:rPr>
      </w:pPr>
      <w:r>
        <w:rPr>
          <w:sz w:val="21"/>
        </w:rPr>
        <w:t>(1)根据电路图甲，用笔画线代替导线在图乙中的电路补充完整。</w:t>
      </w:r>
    </w:p>
    <w:p w14:paraId="557A809C">
      <w:pPr>
        <w:shd w:val="clear" w:color="auto" w:fill="auto"/>
        <w:spacing w:line="360" w:lineRule="auto"/>
        <w:jc w:val="left"/>
        <w:textAlignment w:val="center"/>
        <w:rPr>
          <w:sz w:val="21"/>
        </w:rPr>
      </w:pPr>
      <w:r>
        <w:rPr>
          <w:sz w:val="21"/>
        </w:rPr>
        <w:t>(2)正确连接电路，闭合开关后，发现电流表，电压表均无示数，将另一电压表的两端依次连接图乙中的</w:t>
      </w:r>
      <w:r>
        <w:rPr>
          <w:rFonts w:ascii="Times New Roman" w:eastAsia="Times New Roman" w:hAnsi="Times New Roman" w:cs="Times New Roman"/>
          <w:i/>
          <w:sz w:val="21"/>
        </w:rPr>
        <w:t>M</w:t>
      </w:r>
      <w:r>
        <w:rPr>
          <w:sz w:val="21"/>
        </w:rPr>
        <w:t>与</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w:t>
      </w:r>
      <w:r>
        <w:rPr>
          <w:sz w:val="21"/>
        </w:rPr>
        <w:t>与</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O</w:t>
      </w:r>
      <w:r>
        <w:rPr>
          <w:sz w:val="21"/>
        </w:rPr>
        <w:t>与</w:t>
      </w:r>
      <w:r>
        <w:rPr>
          <w:rFonts w:ascii="Times New Roman" w:eastAsia="Times New Roman" w:hAnsi="Times New Roman" w:cs="Times New Roman"/>
          <w:i/>
          <w:sz w:val="21"/>
        </w:rPr>
        <w:t>P</w:t>
      </w:r>
      <w:r>
        <w:rPr>
          <w:sz w:val="21"/>
        </w:rPr>
        <w:t>，分别显示0、0、3.0V，由此判断电路故障为</w:t>
      </w:r>
      <w:r>
        <w:rPr>
          <w:rFonts w:ascii="Times New Roman" w:eastAsia="Times New Roman" w:hAnsi="Times New Roman" w:cs="Times New Roman"/>
          <w:b w:val="0"/>
          <w:sz w:val="21"/>
          <w:u w:val="single"/>
        </w:rPr>
        <w:t xml:space="preserve">                 </w:t>
      </w:r>
      <w:r>
        <w:rPr>
          <w:sz w:val="21"/>
        </w:rPr>
        <w:t>。</w:t>
      </w:r>
    </w:p>
    <w:p w14:paraId="02DBA1E2">
      <w:pPr>
        <w:shd w:val="clear" w:color="auto" w:fill="auto"/>
        <w:spacing w:line="360" w:lineRule="auto"/>
        <w:jc w:val="left"/>
        <w:textAlignment w:val="center"/>
        <w:rPr>
          <w:sz w:val="21"/>
        </w:rPr>
      </w:pPr>
      <w:r>
        <w:rPr>
          <w:sz w:val="21"/>
        </w:rPr>
        <w:t>(3)排除以上故障后，接入4Ω的定值电阻，闭合开关。调节滑动变阻器，使电压表的示数为2.0V，此时电流表的示数如图丙所示，为</w:t>
      </w:r>
      <w:r>
        <w:rPr>
          <w:rFonts w:ascii="Times New Roman" w:eastAsia="Times New Roman" w:hAnsi="Times New Roman" w:cs="Times New Roman"/>
          <w:b w:val="0"/>
          <w:sz w:val="21"/>
          <w:u w:val="single"/>
        </w:rPr>
        <w:t xml:space="preserve">               </w:t>
      </w:r>
      <w:r>
        <w:rPr>
          <w:sz w:val="21"/>
        </w:rPr>
        <w:t>。</w:t>
      </w:r>
    </w:p>
    <w:p w14:paraId="28596C8B">
      <w:pPr>
        <w:shd w:val="clear" w:color="auto" w:fill="auto"/>
        <w:spacing w:line="360" w:lineRule="auto"/>
        <w:jc w:val="left"/>
        <w:textAlignment w:val="center"/>
        <w:rPr>
          <w:sz w:val="21"/>
        </w:rPr>
      </w:pPr>
      <w:r>
        <w:rPr>
          <w:sz w:val="21"/>
        </w:rPr>
        <w:t>(4)断开开关，用5Ω的定值电阻替换4Ω的定值电阻后，闭合开关，接下来的操作是：</w:t>
      </w:r>
      <w:r>
        <w:rPr>
          <w:rFonts w:ascii="Times New Roman" w:eastAsia="Times New Roman" w:hAnsi="Times New Roman" w:cs="Times New Roman"/>
          <w:b w:val="0"/>
          <w:sz w:val="21"/>
          <w:u w:val="single"/>
        </w:rPr>
        <w:t xml:space="preserve">                  </w:t>
      </w:r>
      <w:r>
        <w:rPr>
          <w:sz w:val="21"/>
        </w:rPr>
        <w:t>，并记录电流表的示数。</w:t>
      </w:r>
    </w:p>
    <w:p w14:paraId="594304D7">
      <w:pPr>
        <w:shd w:val="clear" w:color="auto" w:fill="auto"/>
        <w:spacing w:line="360" w:lineRule="auto"/>
        <w:jc w:val="left"/>
        <w:textAlignment w:val="center"/>
        <w:rPr>
          <w:sz w:val="21"/>
        </w:rPr>
      </w:pPr>
      <w:r>
        <w:rPr>
          <w:sz w:val="21"/>
        </w:rPr>
        <w:t>(5)更换不同定值电阻进行实验，得到如下数据:</w:t>
      </w:r>
    </w:p>
    <w:tbl>
      <w:tblPr>
        <w:tblStyle w:val="TableNormal"/>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70"/>
        <w:gridCol w:w="1080"/>
        <w:gridCol w:w="1080"/>
        <w:gridCol w:w="1290"/>
        <w:gridCol w:w="1080"/>
        <w:gridCol w:w="1080"/>
      </w:tblGrid>
      <w:tr w14:paraId="2F48DAF3">
        <w:tblPrEx>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6F05F7">
            <w:pPr>
              <w:shd w:val="clear" w:color="auto" w:fill="auto"/>
              <w:spacing w:line="360" w:lineRule="auto"/>
              <w:jc w:val="center"/>
              <w:textAlignment w:val="center"/>
              <w:rPr>
                <w:sz w:val="21"/>
              </w:rPr>
            </w:pPr>
            <w:r>
              <w:rPr>
                <w:rFonts w:ascii="Times New Roman" w:eastAsia="Times New Roman" w:hAnsi="Times New Roman" w:cs="Times New Roman"/>
                <w:i/>
                <w:sz w:val="21"/>
              </w:rPr>
              <w:t>R</w:t>
            </w:r>
            <w:r>
              <w:rPr>
                <w:sz w:val="21"/>
              </w:rPr>
              <w:t>/Ω</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515BA1">
            <w:pPr>
              <w:shd w:val="clear" w:color="auto" w:fill="auto"/>
              <w:spacing w:line="360" w:lineRule="auto"/>
              <w:jc w:val="center"/>
              <w:textAlignment w:val="center"/>
              <w:rPr>
                <w:sz w:val="21"/>
              </w:rPr>
            </w:pPr>
            <w:r>
              <w:rPr>
                <w:sz w:val="21"/>
              </w:rPr>
              <w:t>4</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344430">
            <w:pPr>
              <w:shd w:val="clear" w:color="auto" w:fill="auto"/>
              <w:spacing w:line="360" w:lineRule="auto"/>
              <w:jc w:val="center"/>
              <w:textAlignment w:val="center"/>
              <w:rPr>
                <w:sz w:val="21"/>
              </w:rPr>
            </w:pPr>
            <w:r>
              <w:rPr>
                <w:sz w:val="21"/>
              </w:rPr>
              <w:t>5</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D6B95B">
            <w:pPr>
              <w:shd w:val="clear" w:color="auto" w:fill="auto"/>
              <w:spacing w:line="360" w:lineRule="auto"/>
              <w:jc w:val="center"/>
              <w:textAlignment w:val="center"/>
              <w:rPr>
                <w:sz w:val="21"/>
              </w:rPr>
            </w:pPr>
            <w:r>
              <w:rPr>
                <w:sz w:val="21"/>
              </w:rPr>
              <w:t>8</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47A183">
            <w:pPr>
              <w:shd w:val="clear" w:color="auto" w:fill="auto"/>
              <w:spacing w:line="360" w:lineRule="auto"/>
              <w:jc w:val="center"/>
              <w:textAlignment w:val="center"/>
              <w:rPr>
                <w:sz w:val="21"/>
              </w:rPr>
            </w:pPr>
            <w:r>
              <w:rPr>
                <w:sz w:val="21"/>
              </w:rPr>
              <w:t>10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AD8785">
            <w:pPr>
              <w:shd w:val="clear" w:color="auto" w:fill="auto"/>
              <w:spacing w:line="360" w:lineRule="auto"/>
              <w:jc w:val="center"/>
              <w:textAlignment w:val="center"/>
              <w:rPr>
                <w:sz w:val="21"/>
              </w:rPr>
            </w:pPr>
            <w:r>
              <w:rPr>
                <w:sz w:val="21"/>
              </w:rPr>
              <w:t>20</w:t>
            </w:r>
          </w:p>
        </w:tc>
      </w:tr>
      <w:tr w14:paraId="156CA694">
        <w:tblPrEx>
          <w:tblW w:w="8280" w:type="dxa"/>
          <w:jc w:val="center"/>
          <w:tblCellMar>
            <w:top w:w="120" w:type="dxa"/>
            <w:left w:w="120" w:type="dxa"/>
            <w:bottom w:w="120" w:type="dxa"/>
            <w:right w:w="120" w:type="dxa"/>
          </w:tblCellMar>
        </w:tblPrEx>
        <w:trPr>
          <w:jc w:val="center"/>
        </w:trPr>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1369AF">
            <w:pPr>
              <w:shd w:val="clear" w:color="auto" w:fill="auto"/>
              <w:spacing w:line="360" w:lineRule="auto"/>
              <w:jc w:val="center"/>
              <w:textAlignment w:val="center"/>
              <w:rPr>
                <w:sz w:val="21"/>
              </w:rPr>
            </w:pPr>
            <w:r>
              <w:object>
                <v:shape id="_x0000_i1081" type="#_x0000_t75" alt="eqIda70600cd8369083001384c5ecd3c6eae" style="width:33.4pt;height:26.85pt" o:ole="" coordsize="21600,21600" o:preferrelative="t" filled="f" stroked="f">
                  <v:stroke joinstyle="miter"/>
                  <v:imagedata r:id="rId146" o:title="eqIda70600cd8369083001384c5ecd3c6eae"/>
                  <o:lock v:ext="edit" aspectratio="t"/>
                  <w10:anchorlock/>
                </v:shape>
                <o:OLEObject Type="Embed" ProgID="Equation.DSMT4" ShapeID="_x0000_i1081" DrawAspect="Content" ObjectID="_1468075781" r:id="rId147"/>
              </w:objec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46DAD">
            <w:pPr>
              <w:shd w:val="clear" w:color="auto" w:fill="auto"/>
              <w:spacing w:line="360" w:lineRule="auto"/>
              <w:jc w:val="center"/>
              <w:textAlignment w:val="center"/>
              <w:rPr>
                <w:sz w:val="21"/>
              </w:rPr>
            </w:pPr>
            <w:r>
              <w:rPr>
                <w:sz w:val="21"/>
              </w:rPr>
              <w:t>0.25</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92141E">
            <w:pPr>
              <w:shd w:val="clear" w:color="auto" w:fill="auto"/>
              <w:spacing w:line="360" w:lineRule="auto"/>
              <w:jc w:val="center"/>
              <w:textAlignment w:val="center"/>
              <w:rPr>
                <w:sz w:val="21"/>
              </w:rPr>
            </w:pPr>
            <w:r>
              <w:rPr>
                <w:sz w:val="21"/>
              </w:rPr>
              <w:t>0.2</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4BB292">
            <w:pPr>
              <w:shd w:val="clear" w:color="auto" w:fill="auto"/>
              <w:spacing w:line="360" w:lineRule="auto"/>
              <w:jc w:val="center"/>
              <w:textAlignment w:val="center"/>
              <w:rPr>
                <w:sz w:val="21"/>
              </w:rPr>
            </w:pPr>
            <w:r>
              <w:rPr>
                <w:sz w:val="21"/>
              </w:rPr>
              <w:t>0.125</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16C45A">
            <w:pPr>
              <w:shd w:val="clear" w:color="auto" w:fill="auto"/>
              <w:spacing w:line="360" w:lineRule="auto"/>
              <w:jc w:val="center"/>
              <w:textAlignment w:val="center"/>
              <w:rPr>
                <w:sz w:val="21"/>
              </w:rPr>
            </w:pPr>
            <w:r>
              <w:rPr>
                <w:sz w:val="21"/>
              </w:rPr>
              <w:t>0.1</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5BBED1">
            <w:pPr>
              <w:shd w:val="clear" w:color="auto" w:fill="auto"/>
              <w:spacing w:line="360" w:lineRule="auto"/>
              <w:jc w:val="center"/>
              <w:textAlignment w:val="center"/>
              <w:rPr>
                <w:sz w:val="21"/>
              </w:rPr>
            </w:pPr>
            <w:r>
              <w:rPr>
                <w:sz w:val="21"/>
              </w:rPr>
              <w:t>0.05</w:t>
            </w:r>
          </w:p>
        </w:tc>
      </w:tr>
      <w:tr w14:paraId="3CB5B625">
        <w:tblPrEx>
          <w:tblW w:w="8280" w:type="dxa"/>
          <w:jc w:val="center"/>
          <w:tblCellMar>
            <w:top w:w="120" w:type="dxa"/>
            <w:left w:w="120" w:type="dxa"/>
            <w:bottom w:w="120" w:type="dxa"/>
            <w:right w:w="120" w:type="dxa"/>
          </w:tblCellMar>
        </w:tblPrEx>
        <w:trPr>
          <w:jc w:val="center"/>
        </w:trPr>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C91773">
            <w:pPr>
              <w:shd w:val="clear" w:color="auto" w:fill="auto"/>
              <w:spacing w:line="360" w:lineRule="auto"/>
              <w:jc w:val="center"/>
              <w:textAlignment w:val="center"/>
              <w:rPr>
                <w:sz w:val="21"/>
              </w:rPr>
            </w:pPr>
            <w:r>
              <w:rPr>
                <w:rFonts w:ascii="Times New Roman" w:eastAsia="Times New Roman" w:hAnsi="Times New Roman" w:cs="Times New Roman"/>
                <w:i/>
                <w:sz w:val="21"/>
              </w:rPr>
              <w:t>I</w:t>
            </w:r>
            <w:r>
              <w:rPr>
                <w:sz w:val="21"/>
              </w:rPr>
              <w:t>/A</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CE9871">
            <w:pPr>
              <w:shd w:val="clear" w:color="auto" w:fill="auto"/>
              <w:spacing w:line="360" w:lineRule="auto"/>
              <w:jc w:val="center"/>
              <w:textAlignment w:val="center"/>
              <w:rPr>
                <w:sz w:val="21"/>
              </w:rPr>
            </w:pPr>
            <w:r>
              <w:rPr>
                <w:sz w:val="21"/>
              </w:rPr>
              <w:t>0.40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40A533">
            <w:pPr>
              <w:shd w:val="clear" w:color="auto" w:fill="auto"/>
              <w:spacing w:line="360" w:lineRule="auto"/>
              <w:jc w:val="center"/>
              <w:textAlignment w:val="center"/>
              <w:rPr>
                <w:sz w:val="21"/>
              </w:rPr>
            </w:pPr>
            <w:r>
              <w:rPr>
                <w:sz w:val="21"/>
              </w:rPr>
              <w:t>0.32</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20A4EA">
            <w:pPr>
              <w:shd w:val="clear" w:color="auto" w:fill="auto"/>
              <w:spacing w:line="360" w:lineRule="auto"/>
              <w:jc w:val="center"/>
              <w:textAlignment w:val="center"/>
              <w:rPr>
                <w:sz w:val="21"/>
              </w:rPr>
            </w:pPr>
            <w:r>
              <w:rPr>
                <w:sz w:val="21"/>
              </w:rPr>
              <w:t>0.21</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6E2B13">
            <w:pPr>
              <w:shd w:val="clear" w:color="auto" w:fill="auto"/>
              <w:spacing w:line="360" w:lineRule="auto"/>
              <w:jc w:val="center"/>
              <w:textAlignment w:val="center"/>
              <w:rPr>
                <w:sz w:val="21"/>
              </w:rPr>
            </w:pPr>
            <w:r>
              <w:rPr>
                <w:sz w:val="21"/>
              </w:rPr>
              <w:t>0.16</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48178">
            <w:pPr>
              <w:shd w:val="clear" w:color="auto" w:fill="auto"/>
              <w:spacing w:line="360" w:lineRule="auto"/>
              <w:jc w:val="center"/>
              <w:textAlignment w:val="center"/>
              <w:rPr>
                <w:sz w:val="21"/>
              </w:rPr>
            </w:pPr>
            <w:r>
              <w:rPr>
                <w:sz w:val="21"/>
              </w:rPr>
              <w:t>0.08</w:t>
            </w:r>
          </w:p>
        </w:tc>
      </w:tr>
    </w:tbl>
    <w:p w14:paraId="3DEB1EC4">
      <w:pPr>
        <w:shd w:val="clear" w:color="auto" w:fill="auto"/>
        <w:spacing w:line="360" w:lineRule="auto"/>
        <w:jc w:val="left"/>
        <w:textAlignment w:val="center"/>
        <w:rPr>
          <w:sz w:val="21"/>
        </w:rPr>
      </w:pPr>
      <w:r>
        <w:rPr>
          <w:sz w:val="21"/>
        </w:rPr>
        <w:t>分析数据，小华发现保持电压不变时，通过导体的电流随着电阻的增大而减小，猜想电流与电阻成反比。为了验证他的猜想，请在坐标纸上描点并作出</w:t>
      </w:r>
      <w:r>
        <w:object>
          <v:shape id="_x0000_i1082" type="#_x0000_t75" alt="eqIdb097b070279f0af332e0174751b5c993" style="width:26.35pt;height:27.05pt" o:ole="" coordsize="21600,21600" o:preferrelative="t" filled="f" stroked="f">
            <v:stroke joinstyle="miter"/>
            <v:imagedata r:id="rId148" o:title="eqIdb097b070279f0af332e0174751b5c993"/>
            <o:lock v:ext="edit" aspectratio="t"/>
            <w10:anchorlock/>
          </v:shape>
          <o:OLEObject Type="Embed" ProgID="Equation.DSMT4" ShapeID="_x0000_i1082" DrawAspect="Content" ObjectID="_1468075782" r:id="rId149"/>
        </w:object>
      </w:r>
      <w:r>
        <w:rPr>
          <w:sz w:val="21"/>
        </w:rPr>
        <w:t>图像。</w:t>
      </w:r>
    </w:p>
    <w:p w14:paraId="6CDF5B4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171575"/>
            <wp:effectExtent l="0" t="0" r="6350" b="9525"/>
            <wp:docPr id="100029" name="图片 100029" descr="@@@27c7f296-95b5-4fa2-bec8-1419069d4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7c7f296-95b5-4fa2-bec8-1419069d47ee"/>
                    <pic:cNvPicPr>
                      <a:picLocks noChangeAspect="1"/>
                    </pic:cNvPicPr>
                  </pic:nvPicPr>
                  <pic:blipFill>
                    <a:blip xmlns:r="http://schemas.openxmlformats.org/officeDocument/2006/relationships" r:embed="rId150"/>
                    <a:stretch>
                      <a:fillRect/>
                    </a:stretch>
                  </pic:blipFill>
                  <pic:spPr>
                    <a:xfrm>
                      <a:off x="0" y="0"/>
                      <a:ext cx="1581150" cy="1171575"/>
                    </a:xfrm>
                    <a:prstGeom prst="rect">
                      <a:avLst/>
                    </a:prstGeom>
                  </pic:spPr>
                </pic:pic>
              </a:graphicData>
            </a:graphic>
          </wp:inline>
        </w:drawing>
      </w:r>
    </w:p>
    <w:p w14:paraId="47FF2D76">
      <w:pPr>
        <w:shd w:val="clear" w:color="auto" w:fill="auto"/>
        <w:spacing w:line="360" w:lineRule="auto"/>
        <w:jc w:val="left"/>
        <w:textAlignment w:val="center"/>
        <w:rPr>
          <w:sz w:val="21"/>
        </w:rPr>
      </w:pPr>
      <w:r>
        <w:rPr>
          <w:sz w:val="21"/>
        </w:rPr>
        <w:t>(6)根据图像得出结论：实验误差允许范围内，在电压一定的情况下，通过导体的电流与</w:t>
      </w:r>
      <w:r>
        <w:rPr>
          <w:rFonts w:ascii="Times New Roman" w:eastAsia="Times New Roman" w:hAnsi="Times New Roman" w:cs="Times New Roman"/>
          <w:b w:val="0"/>
          <w:sz w:val="21"/>
          <w:u w:val="single"/>
        </w:rPr>
        <w:t xml:space="preserve">     </w:t>
      </w:r>
      <w:r>
        <w:rPr>
          <w:sz w:val="21"/>
        </w:rPr>
        <w:t>成正比，即电流与</w:t>
      </w:r>
      <w:r>
        <w:rPr>
          <w:rFonts w:ascii="Times New Roman" w:eastAsia="Times New Roman" w:hAnsi="Times New Roman" w:cs="Times New Roman"/>
          <w:b w:val="0"/>
          <w:sz w:val="21"/>
          <w:u w:val="single"/>
        </w:rPr>
        <w:t xml:space="preserve">    </w:t>
      </w:r>
      <w:r>
        <w:rPr>
          <w:sz w:val="21"/>
        </w:rPr>
        <w:t>成反比。</w:t>
      </w:r>
    </w:p>
    <w:p w14:paraId="3B40CF98">
      <w:pPr>
        <w:shd w:val="clear" w:color="auto" w:fill="auto"/>
        <w:spacing w:line="360" w:lineRule="auto"/>
        <w:jc w:val="left"/>
        <w:textAlignment w:val="center"/>
        <w:rPr>
          <w:sz w:val="21"/>
        </w:rPr>
      </w:pPr>
      <w:r>
        <w:rPr>
          <w:sz w:val="21"/>
        </w:rPr>
        <w:t>1</w:t>
      </w:r>
      <w:r>
        <w:rPr>
          <w:rFonts w:hint="eastAsia"/>
          <w:sz w:val="21"/>
          <w:lang w:val="en-US" w:eastAsia="zh-CN"/>
        </w:rPr>
        <w:t>0</w:t>
      </w:r>
      <w:r>
        <w:rPr>
          <w:sz w:val="21"/>
        </w:rPr>
        <w:t>．</w:t>
      </w:r>
      <w:r>
        <w:rPr>
          <w:rFonts w:hint="eastAsia"/>
          <w:b/>
          <w:bCs/>
          <w:color w:val="218854"/>
          <w:lang w:val="en-US" w:eastAsia="zh-CN"/>
        </w:rPr>
        <w:t>（2025·四川绵阳·中考真题）</w:t>
      </w:r>
      <w:r>
        <w:rPr>
          <w:sz w:val="21"/>
        </w:rPr>
        <w:t>小灯泡工作时的电阻会随着温度升高而增大，为测量额定电压为2.0V的小灯泡正常发光时的电阻，某同学用两节干电池、两个电压表、滑动变阻器和阻值为1.0Ω的定值电阻等器材，连接成如图甲所示的电路进行实验。</w:t>
      </w:r>
    </w:p>
    <w:p w14:paraId="3C7B96E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57600" cy="1524000"/>
            <wp:effectExtent l="0" t="0" r="0" b="0"/>
            <wp:docPr id="100063" name="图片 100063" descr="@@@300a8ee3-e7ad-4ecd-a8e5-8e82f829a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00a8ee3-e7ad-4ecd-a8e5-8e82f829a046"/>
                    <pic:cNvPicPr>
                      <a:picLocks noChangeAspect="1"/>
                    </pic:cNvPicPr>
                  </pic:nvPicPr>
                  <pic:blipFill>
                    <a:blip xmlns:r="http://schemas.openxmlformats.org/officeDocument/2006/relationships" r:embed="rId151"/>
                    <a:stretch>
                      <a:fillRect/>
                    </a:stretch>
                  </pic:blipFill>
                  <pic:spPr>
                    <a:xfrm>
                      <a:off x="0" y="0"/>
                      <a:ext cx="3657600" cy="1524000"/>
                    </a:xfrm>
                    <a:prstGeom prst="rect">
                      <a:avLst/>
                    </a:prstGeom>
                  </pic:spPr>
                </pic:pic>
              </a:graphicData>
            </a:graphic>
          </wp:inline>
        </w:drawing>
      </w:r>
    </w:p>
    <w:p w14:paraId="6B7D239F">
      <w:pPr>
        <w:shd w:val="clear" w:color="auto" w:fill="auto"/>
        <w:spacing w:line="360" w:lineRule="auto"/>
        <w:jc w:val="left"/>
        <w:textAlignment w:val="center"/>
        <w:rPr>
          <w:sz w:val="21"/>
        </w:rPr>
      </w:pPr>
      <w:r>
        <w:rPr>
          <w:sz w:val="21"/>
        </w:rPr>
        <w:t>(1)正确连接电路，闭合开关前，应将滑动变阻器的滑片滑到最</w:t>
      </w:r>
      <w:r>
        <w:rPr>
          <w:rFonts w:ascii="Times New Roman" w:eastAsia="Times New Roman" w:hAnsi="Times New Roman" w:cs="Times New Roman"/>
          <w:b w:val="0"/>
          <w:sz w:val="21"/>
          <w:u w:val="single"/>
        </w:rPr>
        <w:t xml:space="preserve">       </w:t>
      </w:r>
      <w:r>
        <w:rPr>
          <w:sz w:val="21"/>
        </w:rPr>
        <w:t>（选填“左”或“右”）端；</w:t>
      </w:r>
    </w:p>
    <w:p w14:paraId="1BBDFA6E">
      <w:pPr>
        <w:shd w:val="clear" w:color="auto" w:fill="auto"/>
        <w:spacing w:line="360" w:lineRule="auto"/>
        <w:jc w:val="left"/>
        <w:textAlignment w:val="center"/>
        <w:rPr>
          <w:sz w:val="21"/>
        </w:rPr>
      </w:pPr>
      <w:r>
        <w:rPr>
          <w:sz w:val="21"/>
        </w:rPr>
        <w:t>(2)闭合开关，调节滑动变阻器，发现灯泡始终不亮，两个电压表示数相等且不为零，若电路中只有一处故障，则故障可能是</w:t>
      </w:r>
      <w:r>
        <w:rPr>
          <w:rFonts w:ascii="Times New Roman" w:eastAsia="Times New Roman" w:hAnsi="Times New Roman" w:cs="Times New Roman"/>
          <w:b w:val="0"/>
          <w:sz w:val="21"/>
          <w:u w:val="single"/>
        </w:rPr>
        <w:t xml:space="preserve">        </w:t>
      </w:r>
      <w:r>
        <w:rPr>
          <w:sz w:val="21"/>
        </w:rPr>
        <w:t>；</w:t>
      </w:r>
    </w:p>
    <w:p w14:paraId="73E581A9">
      <w:pPr>
        <w:shd w:val="clear" w:color="auto" w:fill="auto"/>
        <w:spacing w:line="360" w:lineRule="auto"/>
        <w:jc w:val="left"/>
        <w:textAlignment w:val="center"/>
        <w:rPr>
          <w:sz w:val="21"/>
        </w:rPr>
      </w:pPr>
      <w:r>
        <w:rPr>
          <w:sz w:val="21"/>
        </w:rPr>
        <w:t>(3)排除故障后，闭合开关，调节滑动变阻器，使一个电压表的示数达到2.0V，另一个电压表的示数如图乙所示，则小灯泡正常发光时的电阻为</w:t>
      </w:r>
      <w:r>
        <w:rPr>
          <w:rFonts w:ascii="Times New Roman" w:eastAsia="Times New Roman" w:hAnsi="Times New Roman" w:cs="Times New Roman"/>
          <w:b w:val="0"/>
          <w:sz w:val="21"/>
          <w:u w:val="single"/>
        </w:rPr>
        <w:t xml:space="preserve">        </w:t>
      </w:r>
      <w:r>
        <w:rPr>
          <w:sz w:val="21"/>
        </w:rPr>
        <w:t>Ω；</w:t>
      </w:r>
    </w:p>
    <w:p w14:paraId="7406876C">
      <w:pPr>
        <w:shd w:val="clear" w:color="auto" w:fill="auto"/>
        <w:spacing w:line="360" w:lineRule="auto"/>
        <w:jc w:val="left"/>
        <w:textAlignment w:val="center"/>
        <w:rPr>
          <w:sz w:val="21"/>
        </w:rPr>
      </w:pPr>
      <w:r>
        <w:rPr>
          <w:sz w:val="21"/>
        </w:rPr>
        <w:t>(4)将直接与灯泡并联的电压表示数记为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，另一电压表示数记为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，当滑动变阻器的滑片从最右端向最左端移动的过程中，以下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与</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的变化关系图像可能是________。（选填序号）</w:t>
      </w:r>
    </w:p>
    <w:p w14:paraId="7CBC0B1A">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90575" cy="714375"/>
            <wp:effectExtent l="0" t="0" r="9525" b="0"/>
            <wp:docPr id="100065" name="图片 100065" descr="@@@50f66f26-4c85-49b1-9179-63dd7ab47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0f66f26-4c85-49b1-9179-63dd7ab4792e"/>
                    <pic:cNvPicPr>
                      <a:picLocks noChangeAspect="1"/>
                    </pic:cNvPicPr>
                  </pic:nvPicPr>
                  <pic:blipFill>
                    <a:blip xmlns:r="http://schemas.openxmlformats.org/officeDocument/2006/relationships" r:embed="rId152"/>
                    <a:stretch>
                      <a:fillRect/>
                    </a:stretch>
                  </pic:blipFill>
                  <pic:spPr>
                    <a:xfrm>
                      <a:off x="0" y="0"/>
                      <a:ext cx="790575" cy="71437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762000" cy="695325"/>
            <wp:effectExtent l="0" t="0" r="0" b="0"/>
            <wp:docPr id="100067" name="图片 100067" descr="@@@5167ee47-b78c-424a-bec5-105c6051a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167ee47-b78c-424a-bec5-105c6051a72b"/>
                    <pic:cNvPicPr>
                      <a:picLocks noChangeAspect="1"/>
                    </pic:cNvPicPr>
                  </pic:nvPicPr>
                  <pic:blipFill>
                    <a:blip xmlns:r="http://schemas.openxmlformats.org/officeDocument/2006/relationships" r:embed="rId153"/>
                    <a:stretch>
                      <a:fillRect/>
                    </a:stretch>
                  </pic:blipFill>
                  <pic:spPr>
                    <a:xfrm>
                      <a:off x="0" y="0"/>
                      <a:ext cx="762000" cy="69532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838200" cy="762000"/>
            <wp:effectExtent l="0" t="0" r="0" b="0"/>
            <wp:docPr id="100069" name="图片 100069" descr="@@@cd2b33e5-fea1-454d-b834-129273c5e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d2b33e5-fea1-454d-b834-129273c5ea9d"/>
                    <pic:cNvPicPr>
                      <a:picLocks noChangeAspect="1"/>
                    </pic:cNvPicPr>
                  </pic:nvPicPr>
                  <pic:blipFill>
                    <a:blip xmlns:r="http://schemas.openxmlformats.org/officeDocument/2006/relationships" r:embed="rId154"/>
                    <a:stretch>
                      <a:fillRect/>
                    </a:stretch>
                  </pic:blipFill>
                  <pic:spPr>
                    <a:xfrm>
                      <a:off x="0" y="0"/>
                      <a:ext cx="838200" cy="76200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781050" cy="714375"/>
            <wp:effectExtent l="0" t="0" r="6350" b="0"/>
            <wp:docPr id="100071" name="图片 100071" descr="@@@87f8417b-c9fd-4945-8025-056f627fb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87f8417b-c9fd-4945-8025-056f627fb51f"/>
                    <pic:cNvPicPr>
                      <a:picLocks noChangeAspect="1"/>
                    </pic:cNvPicPr>
                  </pic:nvPicPr>
                  <pic:blipFill>
                    <a:blip xmlns:r="http://schemas.openxmlformats.org/officeDocument/2006/relationships" r:embed="rId155"/>
                    <a:stretch>
                      <a:fillRect/>
                    </a:stretch>
                  </pic:blipFill>
                  <pic:spPr>
                    <a:xfrm>
                      <a:off x="0" y="0"/>
                      <a:ext cx="781050" cy="714375"/>
                    </a:xfrm>
                    <a:prstGeom prst="rect">
                      <a:avLst/>
                    </a:prstGeom>
                  </pic:spPr>
                </pic:pic>
              </a:graphicData>
            </a:graphic>
          </wp:inline>
        </w:drawing>
      </w:r>
    </w:p>
    <w:p w14:paraId="7246DC31">
      <w:pPr>
        <w:shd w:val="clear" w:color="auto" w:fill="auto"/>
        <w:spacing w:line="360" w:lineRule="auto"/>
        <w:jc w:val="left"/>
        <w:textAlignment w:val="center"/>
        <w:rPr>
          <w:sz w:val="21"/>
        </w:rPr>
      </w:pPr>
      <w:r>
        <w:rPr>
          <w:sz w:val="21"/>
        </w:rPr>
        <w:t>1</w:t>
      </w:r>
      <w:r>
        <w:rPr>
          <w:rFonts w:hint="eastAsia"/>
          <w:sz w:val="21"/>
          <w:lang w:val="en-US" w:eastAsia="zh-CN"/>
        </w:rPr>
        <w:t>1</w:t>
      </w:r>
      <w:r>
        <w:rPr>
          <w:sz w:val="21"/>
        </w:rPr>
        <w:t>．</w:t>
      </w:r>
      <w:r>
        <w:rPr>
          <w:rFonts w:hint="eastAsia"/>
          <w:b/>
          <w:bCs/>
          <w:color w:val="218854"/>
          <w:lang w:val="en-US" w:eastAsia="zh-CN"/>
        </w:rPr>
        <w:t>（2025·江苏南京·中考真题）</w:t>
      </w:r>
      <w:r>
        <w:rPr>
          <w:sz w:val="21"/>
        </w:rPr>
        <w:t>现要测量两个小灯泡L</w:t>
      </w:r>
      <w:r>
        <w:rPr>
          <w:sz w:val="21"/>
          <w:vertAlign w:val="subscript"/>
        </w:rPr>
        <w:t>1</w:t>
      </w:r>
      <w:r>
        <w:rPr>
          <w:sz w:val="21"/>
        </w:rPr>
        <w:t>、L</w:t>
      </w:r>
      <w:r>
        <w:rPr>
          <w:sz w:val="21"/>
          <w:vertAlign w:val="subscript"/>
        </w:rPr>
        <w:t>2</w:t>
      </w:r>
      <w:r>
        <w:rPr>
          <w:sz w:val="21"/>
        </w:rPr>
        <w:t>正常发光时的电阻。</w:t>
      </w:r>
    </w:p>
    <w:p w14:paraId="7415740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62475" cy="1362075"/>
            <wp:effectExtent l="0" t="0" r="9525" b="9525"/>
            <wp:docPr id="100073" name="图片 100073" descr="@@@4e749fde-437d-43b2-b6e9-d085e040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e749fde-437d-43b2-b6e9-d085e0409673"/>
                    <pic:cNvPicPr>
                      <a:picLocks noChangeAspect="1"/>
                    </pic:cNvPicPr>
                  </pic:nvPicPr>
                  <pic:blipFill>
                    <a:blip xmlns:r="http://schemas.openxmlformats.org/officeDocument/2006/relationships" r:embed="rId156"/>
                    <a:stretch>
                      <a:fillRect/>
                    </a:stretch>
                  </pic:blipFill>
                  <pic:spPr>
                    <a:xfrm>
                      <a:off x="0" y="0"/>
                      <a:ext cx="4562475" cy="1362075"/>
                    </a:xfrm>
                    <a:prstGeom prst="rect">
                      <a:avLst/>
                    </a:prstGeom>
                  </pic:spPr>
                </pic:pic>
              </a:graphicData>
            </a:graphic>
          </wp:inline>
        </w:drawing>
      </w:r>
    </w:p>
    <w:p w14:paraId="0C5960C1">
      <w:pPr>
        <w:shd w:val="clear" w:color="auto" w:fill="auto"/>
        <w:spacing w:line="360" w:lineRule="auto"/>
        <w:jc w:val="left"/>
        <w:textAlignment w:val="center"/>
        <w:rPr>
          <w:sz w:val="21"/>
        </w:rPr>
      </w:pPr>
      <w:r>
        <w:rPr>
          <w:sz w:val="21"/>
        </w:rPr>
        <w:t>(1)图甲是用“伏安法”测量L</w:t>
      </w:r>
      <w:r>
        <w:rPr>
          <w:sz w:val="21"/>
          <w:vertAlign w:val="subscript"/>
        </w:rPr>
        <w:t>1</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额</w:t>
      </w:r>
      <w:r>
        <w:rPr>
          <w:sz w:val="21"/>
        </w:rPr>
        <w:t>=2.5V）正常发光时电阻的实物电路。</w:t>
      </w:r>
    </w:p>
    <w:p w14:paraId="4E6F2541">
      <w:pPr>
        <w:shd w:val="clear" w:color="auto" w:fill="auto"/>
        <w:spacing w:line="360" w:lineRule="auto"/>
        <w:jc w:val="left"/>
        <w:textAlignment w:val="center"/>
        <w:rPr>
          <w:sz w:val="21"/>
        </w:rPr>
      </w:pPr>
      <w:r>
        <w:rPr>
          <w:sz w:val="21"/>
        </w:rPr>
        <w:t>①用笔画线代替导线，将图甲电路连接完整（导线不允许交叉）；</w:t>
      </w:r>
    </w:p>
    <w:p w14:paraId="662A325D">
      <w:pPr>
        <w:shd w:val="clear" w:color="auto" w:fill="auto"/>
        <w:spacing w:line="360" w:lineRule="auto"/>
        <w:jc w:val="left"/>
        <w:textAlignment w:val="center"/>
        <w:rPr>
          <w:sz w:val="21"/>
        </w:rPr>
      </w:pPr>
      <w:r>
        <w:rPr>
          <w:sz w:val="21"/>
        </w:rPr>
        <w:t>②闭合开关，发现小灯泡不亮，电流表指针几乎不动，电压表指针明显偏转，故障原因可能是小灯泡</w:t>
      </w:r>
      <w:r>
        <w:rPr>
          <w:rFonts w:ascii="Times New Roman" w:eastAsia="Times New Roman" w:hAnsi="Times New Roman" w:cs="Times New Roman"/>
          <w:b w:val="0"/>
          <w:sz w:val="21"/>
          <w:u w:val="single"/>
        </w:rPr>
        <w:t xml:space="preserve">       </w:t>
      </w:r>
      <w:r>
        <w:rPr>
          <w:sz w:val="21"/>
        </w:rPr>
        <w:t xml:space="preserve"> （选填“断路”或“短路”）；</w:t>
      </w:r>
    </w:p>
    <w:p w14:paraId="7EC54E26">
      <w:pPr>
        <w:shd w:val="clear" w:color="auto" w:fill="auto"/>
        <w:spacing w:line="360" w:lineRule="auto"/>
        <w:jc w:val="left"/>
        <w:textAlignment w:val="center"/>
        <w:rPr>
          <w:sz w:val="21"/>
        </w:rPr>
      </w:pPr>
      <w:r>
        <w:rPr>
          <w:sz w:val="21"/>
        </w:rPr>
        <w:t>③排除故障后，闭合开关，移动滑片，当电压表示数为2.5V时，电流表示数如图乙所示，则小灯泡正常发光时的电阻为</w:t>
      </w:r>
      <w:r>
        <w:rPr>
          <w:rFonts w:ascii="Times New Roman" w:eastAsia="Times New Roman" w:hAnsi="Times New Roman" w:cs="Times New Roman"/>
          <w:b w:val="0"/>
          <w:sz w:val="21"/>
          <w:u w:val="single"/>
        </w:rPr>
        <w:t xml:space="preserve">        </w:t>
      </w:r>
      <w:r>
        <w:rPr>
          <w:sz w:val="21"/>
        </w:rPr>
        <w:t>Ω（精确到0.1）。</w:t>
      </w:r>
    </w:p>
    <w:p w14:paraId="5A9E15A2">
      <w:pPr>
        <w:shd w:val="clear" w:color="auto" w:fill="auto"/>
        <w:spacing w:line="360" w:lineRule="auto"/>
        <w:jc w:val="left"/>
        <w:textAlignment w:val="center"/>
        <w:rPr>
          <w:sz w:val="21"/>
        </w:rPr>
      </w:pPr>
      <w:r>
        <w:rPr>
          <w:sz w:val="21"/>
        </w:rPr>
        <w:t>(2)为了测量额定电流为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的小灯泡L</w:t>
      </w:r>
      <w:r>
        <w:rPr>
          <w:sz w:val="21"/>
          <w:vertAlign w:val="subscript"/>
        </w:rPr>
        <w:t>2</w:t>
      </w:r>
      <w:r>
        <w:rPr>
          <w:sz w:val="21"/>
        </w:rPr>
        <w:t>正常发光时的电阻，小明和小华设计了图丙所示的电路，定值电阻的阻值为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，电源电压恒为</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U</w:t>
      </w:r>
      <w:r>
        <w:rPr>
          <w:sz w:val="21"/>
        </w:rPr>
        <w:t>已知，且满足测量要求）</w:t>
      </w:r>
    </w:p>
    <w:p w14:paraId="1E36C02D">
      <w:pPr>
        <w:shd w:val="clear" w:color="auto" w:fill="auto"/>
        <w:spacing w:line="360" w:lineRule="auto"/>
        <w:jc w:val="left"/>
        <w:textAlignment w:val="center"/>
        <w:rPr>
          <w:sz w:val="21"/>
        </w:rPr>
      </w:pPr>
      <w:r>
        <w:rPr>
          <w:sz w:val="21"/>
        </w:rPr>
        <w:t>①将滑动变阻器</w:t>
      </w:r>
      <w:r>
        <w:rPr>
          <w:rFonts w:ascii="Times New Roman" w:eastAsia="Times New Roman" w:hAnsi="Times New Roman" w:cs="Times New Roman"/>
          <w:i/>
          <w:sz w:val="21"/>
        </w:rPr>
        <w:t>R</w:t>
      </w:r>
      <w:r>
        <w:rPr>
          <w:sz w:val="21"/>
        </w:rPr>
        <w:t>的滑片移至阻值最大端；</w:t>
      </w:r>
    </w:p>
    <w:p w14:paraId="7E1A770E">
      <w:pPr>
        <w:shd w:val="clear" w:color="auto" w:fill="auto"/>
        <w:spacing w:line="360" w:lineRule="auto"/>
        <w:jc w:val="left"/>
        <w:textAlignment w:val="center"/>
        <w:rPr>
          <w:sz w:val="21"/>
        </w:rPr>
      </w:pPr>
      <w:r>
        <w:rPr>
          <w:sz w:val="21"/>
        </w:rPr>
        <w:t>②闭合S、S</w:t>
      </w:r>
      <w:r>
        <w:rPr>
          <w:sz w:val="21"/>
          <w:vertAlign w:val="subscript"/>
        </w:rPr>
        <w:t>1</w:t>
      </w:r>
      <w:r>
        <w:rPr>
          <w:sz w:val="21"/>
        </w:rPr>
        <w:t>，断开S</w:t>
      </w:r>
      <w:r>
        <w:rPr>
          <w:sz w:val="21"/>
          <w:vertAlign w:val="subscript"/>
        </w:rPr>
        <w:t>2</w:t>
      </w:r>
      <w:r>
        <w:rPr>
          <w:sz w:val="21"/>
        </w:rPr>
        <w:t>，调节滑片P，使电压表示数为</w:t>
      </w:r>
      <w:r>
        <w:rPr>
          <w:rFonts w:ascii="Times New Roman" w:eastAsia="Times New Roman" w:hAnsi="Times New Roman" w:cs="Times New Roman"/>
          <w:b w:val="0"/>
          <w:sz w:val="21"/>
          <w:u w:val="single"/>
        </w:rPr>
        <w:t xml:space="preserve">           </w:t>
      </w:r>
      <w:r>
        <w:rPr>
          <w:sz w:val="21"/>
        </w:rPr>
        <w:t xml:space="preserve"> 时，小灯泡正常发光；</w:t>
      </w:r>
    </w:p>
    <w:p w14:paraId="39C1DA7C">
      <w:pPr>
        <w:shd w:val="clear" w:color="auto" w:fill="auto"/>
        <w:spacing w:line="360" w:lineRule="auto"/>
        <w:jc w:val="left"/>
        <w:textAlignment w:val="center"/>
        <w:rPr>
          <w:sz w:val="21"/>
        </w:rPr>
      </w:pPr>
      <w:r>
        <w:rPr>
          <w:sz w:val="21"/>
        </w:rPr>
        <w:t>③共同完成上述操作后，小明和小华分别只进行了以下一步操作。</w:t>
      </w:r>
    </w:p>
    <w:p w14:paraId="236BA7AA">
      <w:pPr>
        <w:shd w:val="clear" w:color="auto" w:fill="auto"/>
        <w:spacing w:line="360" w:lineRule="auto"/>
        <w:jc w:val="left"/>
        <w:textAlignment w:val="center"/>
        <w:rPr>
          <w:sz w:val="21"/>
        </w:rPr>
      </w:pPr>
      <w:r>
        <w:rPr>
          <w:sz w:val="21"/>
        </w:rPr>
        <w:t>小明：保持滑片不动，断开S</w:t>
      </w:r>
      <w:r>
        <w:rPr>
          <w:sz w:val="21"/>
          <w:vertAlign w:val="subscript"/>
        </w:rPr>
        <w:t>1</w:t>
      </w:r>
      <w:r>
        <w:rPr>
          <w:sz w:val="21"/>
        </w:rPr>
        <w:t>，闭合S、S</w:t>
      </w:r>
      <w:r>
        <w:rPr>
          <w:sz w:val="21"/>
          <w:vertAlign w:val="subscript"/>
        </w:rPr>
        <w:t>2</w:t>
      </w:r>
      <w:r>
        <w:rPr>
          <w:sz w:val="21"/>
        </w:rPr>
        <w:t>，读出电压表的示数。</w:t>
      </w:r>
    </w:p>
    <w:p w14:paraId="5D547767">
      <w:pPr>
        <w:shd w:val="clear" w:color="auto" w:fill="auto"/>
        <w:spacing w:line="360" w:lineRule="auto"/>
        <w:jc w:val="left"/>
        <w:textAlignment w:val="center"/>
        <w:rPr>
          <w:sz w:val="21"/>
        </w:rPr>
      </w:pPr>
      <w:r>
        <w:rPr>
          <w:sz w:val="21"/>
        </w:rPr>
        <w:t>小华：保持滑片不动，闭合S、S</w:t>
      </w:r>
      <w:r>
        <w:rPr>
          <w:sz w:val="21"/>
          <w:vertAlign w:val="subscript"/>
        </w:rPr>
        <w:t>1</w:t>
      </w:r>
      <w:r>
        <w:rPr>
          <w:sz w:val="21"/>
        </w:rPr>
        <w:t>、S</w:t>
      </w:r>
      <w:r>
        <w:rPr>
          <w:sz w:val="21"/>
          <w:vertAlign w:val="subscript"/>
        </w:rPr>
        <w:t>2</w:t>
      </w:r>
      <w:r>
        <w:rPr>
          <w:sz w:val="21"/>
        </w:rPr>
        <w:t>，读出电压表的示数。</w:t>
      </w:r>
    </w:p>
    <w:p w14:paraId="1F0C511E">
      <w:pPr>
        <w:shd w:val="clear" w:color="auto" w:fill="auto"/>
        <w:spacing w:line="360" w:lineRule="auto"/>
        <w:jc w:val="left"/>
        <w:textAlignment w:val="center"/>
        <w:rPr>
          <w:sz w:val="21"/>
        </w:rPr>
      </w:pPr>
      <w:r>
        <w:rPr>
          <w:sz w:val="21"/>
        </w:rPr>
        <w:t>综合以上信息，对小明、小华的方案能否测量出小灯泡正常发光时的电阻进行评价</w:t>
      </w:r>
      <w:r>
        <w:rPr>
          <w:rFonts w:ascii="Times New Roman" w:eastAsia="Times New Roman" w:hAnsi="Times New Roman" w:cs="Times New Roman"/>
          <w:b w:val="0"/>
          <w:sz w:val="21"/>
          <w:u w:val="single"/>
        </w:rPr>
        <w:t xml:space="preserve">     </w:t>
      </w:r>
      <w:r>
        <w:rPr>
          <w:sz w:val="21"/>
        </w:rPr>
        <w:t xml:space="preserve"> （填字母）。</w:t>
      </w:r>
    </w:p>
    <w:p w14:paraId="23B0DE24">
      <w:pPr>
        <w:shd w:val="clear" w:color="auto" w:fill="auto"/>
        <w:spacing w:line="360" w:lineRule="auto"/>
        <w:jc w:val="left"/>
        <w:textAlignment w:val="center"/>
        <w:rPr>
          <w:sz w:val="21"/>
        </w:rPr>
      </w:pPr>
      <w:r>
        <w:rPr>
          <w:sz w:val="21"/>
        </w:rPr>
        <w:t>A．只有小明的方案可行</w:t>
      </w:r>
    </w:p>
    <w:p w14:paraId="6320ED66">
      <w:pPr>
        <w:shd w:val="clear" w:color="auto" w:fill="auto"/>
        <w:spacing w:line="360" w:lineRule="auto"/>
        <w:jc w:val="left"/>
        <w:textAlignment w:val="center"/>
        <w:rPr>
          <w:sz w:val="21"/>
        </w:rPr>
      </w:pPr>
      <w:r>
        <w:rPr>
          <w:sz w:val="21"/>
        </w:rPr>
        <w:t>B．只有小华的方案可行</w:t>
      </w:r>
    </w:p>
    <w:p w14:paraId="56F2A7B8">
      <w:pPr>
        <w:shd w:val="clear" w:color="auto" w:fill="auto"/>
        <w:spacing w:line="360" w:lineRule="auto"/>
        <w:jc w:val="left"/>
        <w:textAlignment w:val="center"/>
        <w:rPr>
          <w:sz w:val="21"/>
        </w:rPr>
      </w:pPr>
      <w:r>
        <w:rPr>
          <w:sz w:val="21"/>
        </w:rPr>
        <w:t>C．两人的方案都可行</w:t>
      </w:r>
    </w:p>
    <w:p w14:paraId="2F9E6DF7">
      <w:pPr>
        <w:shd w:val="clear" w:color="auto" w:fill="auto"/>
        <w:spacing w:line="360" w:lineRule="auto"/>
        <w:jc w:val="left"/>
        <w:textAlignment w:val="center"/>
        <w:rPr>
          <w:sz w:val="21"/>
        </w:rPr>
      </w:pPr>
      <w:r>
        <w:rPr>
          <w:sz w:val="21"/>
        </w:rPr>
        <w:t>D．两人的方案都不可行</w:t>
      </w:r>
    </w:p>
    <w:p w14:paraId="201B4FA4">
      <w:pPr>
        <w:shd w:val="clear" w:color="auto" w:fill="auto"/>
        <w:spacing w:line="360" w:lineRule="auto"/>
        <w:jc w:val="left"/>
        <w:textAlignment w:val="center"/>
        <w:rPr>
          <w:sz w:val="21"/>
        </w:rPr>
      </w:pPr>
      <w:r>
        <w:rPr>
          <w:rFonts w:hint="eastAsia"/>
          <w:sz w:val="21"/>
          <w:lang w:val="en-US" w:eastAsia="zh-CN"/>
        </w:rPr>
        <w:t>12</w:t>
      </w:r>
      <w:r>
        <w:rPr>
          <w:sz w:val="21"/>
        </w:rPr>
        <w:t>．</w:t>
      </w:r>
      <w:r>
        <w:rPr>
          <w:rFonts w:hint="eastAsia"/>
          <w:b/>
          <w:bCs/>
          <w:color w:val="218854"/>
          <w:lang w:val="en-US" w:eastAsia="zh-CN"/>
        </w:rPr>
        <w:t>（2025·山东德州·中考真题）</w:t>
      </w:r>
      <w:r>
        <w:rPr>
          <w:sz w:val="21"/>
        </w:rPr>
        <w:t>在用电流表和电压表测量小灯泡电阻的实验中，电源电压为3V，待测小灯泡L的额定电压为2.5V，正常发光时阻值约为8Ω。</w:t>
      </w:r>
    </w:p>
    <w:p w14:paraId="341ED90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1743075"/>
            <wp:effectExtent l="0" t="0" r="3175" b="9525"/>
            <wp:docPr id="100147" name="图片 100147" descr="@@@d66dc0d0-2e1f-4d5b-ab14-8da01a44c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d66dc0d0-2e1f-4d5b-ab14-8da01a44c3aa"/>
                    <pic:cNvPicPr>
                      <a:picLocks noChangeAspect="1"/>
                    </pic:cNvPicPr>
                  </pic:nvPicPr>
                  <pic:blipFill>
                    <a:blip xmlns:r="http://schemas.openxmlformats.org/officeDocument/2006/relationships" r:embed="rId157"/>
                    <a:stretch>
                      <a:fillRect/>
                    </a:stretch>
                  </pic:blipFill>
                  <pic:spPr>
                    <a:xfrm>
                      <a:off x="0" y="0"/>
                      <a:ext cx="4657725" cy="1743075"/>
                    </a:xfrm>
                    <a:prstGeom prst="rect">
                      <a:avLst/>
                    </a:prstGeom>
                  </pic:spPr>
                </pic:pic>
              </a:graphicData>
            </a:graphic>
          </wp:inline>
        </w:drawing>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3"/>
        <w:gridCol w:w="2089"/>
        <w:gridCol w:w="2089"/>
        <w:gridCol w:w="2074"/>
      </w:tblGrid>
      <w:tr w14:paraId="10D6E52A">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041669">
            <w:pPr>
              <w:shd w:val="clear" w:color="auto" w:fill="auto"/>
              <w:spacing w:line="360" w:lineRule="auto"/>
              <w:jc w:val="center"/>
              <w:textAlignment w:val="center"/>
              <w:rPr>
                <w:sz w:val="21"/>
              </w:rPr>
            </w:pPr>
            <w:r>
              <w:rPr>
                <w:sz w:val="21"/>
              </w:rPr>
              <w:t>实验次数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73A2EA">
            <w:pPr>
              <w:shd w:val="clear" w:color="auto" w:fill="auto"/>
              <w:spacing w:line="360" w:lineRule="auto"/>
              <w:jc w:val="center"/>
              <w:textAlignment w:val="center"/>
              <w:rPr>
                <w:sz w:val="21"/>
              </w:rPr>
            </w:pPr>
            <w:r>
              <w:rPr>
                <w:sz w:val="21"/>
              </w:rPr>
              <w:t>电压</w:t>
            </w:r>
            <w:r>
              <w:rPr>
                <w:i/>
                <w:sz w:val="21"/>
              </w:rPr>
              <w:t>U</w:t>
            </w:r>
            <w:r>
              <w:rPr>
                <w:sz w:val="21"/>
              </w:rPr>
              <w:t>/V</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66F8E2">
            <w:pPr>
              <w:shd w:val="clear" w:color="auto" w:fill="auto"/>
              <w:spacing w:line="360" w:lineRule="auto"/>
              <w:jc w:val="center"/>
              <w:textAlignment w:val="center"/>
              <w:rPr>
                <w:sz w:val="21"/>
              </w:rPr>
            </w:pPr>
            <w:r>
              <w:rPr>
                <w:sz w:val="21"/>
              </w:rPr>
              <w:t>电流</w:t>
            </w:r>
            <w:r>
              <w:rPr>
                <w:i/>
                <w:sz w:val="21"/>
              </w:rPr>
              <w:t>I</w:t>
            </w:r>
            <w:r>
              <w:rPr>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659BC3">
            <w:pPr>
              <w:shd w:val="clear" w:color="auto" w:fill="auto"/>
              <w:spacing w:line="360" w:lineRule="auto"/>
              <w:jc w:val="center"/>
              <w:textAlignment w:val="center"/>
              <w:rPr>
                <w:sz w:val="21"/>
              </w:rPr>
            </w:pPr>
            <w:r>
              <w:rPr>
                <w:sz w:val="21"/>
              </w:rPr>
              <w:t>灯泡发光情况</w:t>
            </w:r>
          </w:p>
        </w:tc>
      </w:tr>
      <w:tr w14:paraId="31604B55">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B5F92F">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6380C5">
            <w:pPr>
              <w:shd w:val="clear" w:color="auto" w:fill="auto"/>
              <w:spacing w:line="360" w:lineRule="auto"/>
              <w:jc w:val="center"/>
              <w:textAlignment w:val="center"/>
              <w:rPr>
                <w:sz w:val="21"/>
              </w:rPr>
            </w:pPr>
            <w:r>
              <w:rPr>
                <w:sz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0C9A9C">
            <w:pPr>
              <w:shd w:val="clear" w:color="auto" w:fill="auto"/>
              <w:spacing w:line="360" w:lineRule="auto"/>
              <w:jc w:val="center"/>
              <w:textAlignment w:val="center"/>
              <w:rPr>
                <w:sz w:val="21"/>
              </w:rPr>
            </w:pPr>
            <w:r>
              <w:rPr>
                <w:sz w:val="21"/>
              </w:rPr>
              <w:t>0.24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6FCAB3">
            <w:pPr>
              <w:shd w:val="clear" w:color="auto" w:fill="auto"/>
              <w:spacing w:line="360" w:lineRule="auto"/>
              <w:jc w:val="center"/>
              <w:textAlignment w:val="center"/>
              <w:rPr>
                <w:sz w:val="21"/>
              </w:rPr>
            </w:pPr>
            <w:r>
              <w:rPr>
                <w:sz w:val="21"/>
              </w:rPr>
              <w:t>较暗</w:t>
            </w:r>
          </w:p>
        </w:tc>
      </w:tr>
      <w:tr w14:paraId="1B6D063A">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9E5C86">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851987">
            <w:pPr>
              <w:shd w:val="clear" w:color="auto" w:fill="auto"/>
              <w:spacing w:line="360" w:lineRule="auto"/>
              <w:jc w:val="center"/>
              <w:textAlignment w:val="center"/>
              <w:rPr>
                <w:sz w:val="21"/>
              </w:rPr>
            </w:pPr>
            <w:r>
              <w:rPr>
                <w:sz w:val="21"/>
              </w:rPr>
              <w:t>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D2D73B">
            <w:pPr>
              <w:shd w:val="clear" w:color="auto" w:fill="auto"/>
              <w:spacing w:line="360" w:lineRule="auto"/>
              <w:jc w:val="center"/>
              <w:textAlignment w:val="center"/>
              <w:rPr>
                <w:sz w:val="21"/>
              </w:rPr>
            </w:pPr>
            <w:r>
              <w:rPr>
                <w:sz w:val="21"/>
              </w:rPr>
              <w:t>0.30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9AF631">
            <w:pPr>
              <w:shd w:val="clear" w:color="auto" w:fill="auto"/>
              <w:spacing w:line="360" w:lineRule="auto"/>
              <w:jc w:val="center"/>
              <w:textAlignment w:val="center"/>
              <w:rPr>
                <w:sz w:val="21"/>
              </w:rPr>
            </w:pPr>
            <w:r>
              <w:rPr>
                <w:sz w:val="21"/>
              </w:rPr>
              <w:t>正常发光</w:t>
            </w:r>
          </w:p>
        </w:tc>
      </w:tr>
      <w:tr w14:paraId="76C19BD5">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364F4">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3C7476">
            <w:pPr>
              <w:shd w:val="clear" w:color="auto" w:fill="auto"/>
              <w:spacing w:line="360" w:lineRule="auto"/>
              <w:jc w:val="center"/>
              <w:textAlignment w:val="center"/>
              <w:rPr>
                <w:sz w:val="21"/>
              </w:rPr>
            </w:pPr>
            <w:r>
              <w:rPr>
                <w:sz w:val="21"/>
              </w:rPr>
              <w:t>2.8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969204">
            <w:pPr>
              <w:shd w:val="clear" w:color="auto" w:fill="auto"/>
              <w:spacing w:line="360" w:lineRule="auto"/>
              <w:jc w:val="center"/>
              <w:textAlignment w:val="center"/>
              <w:rPr>
                <w:sz w:val="21"/>
              </w:rPr>
            </w:pPr>
            <w:r>
              <w:rPr>
                <w:sz w:val="21"/>
              </w:rPr>
              <w:t>0.32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856365">
            <w:pPr>
              <w:shd w:val="clear" w:color="auto" w:fill="auto"/>
              <w:spacing w:line="360" w:lineRule="auto"/>
              <w:jc w:val="center"/>
              <w:textAlignment w:val="center"/>
              <w:rPr>
                <w:sz w:val="21"/>
              </w:rPr>
            </w:pPr>
            <w:r>
              <w:rPr>
                <w:sz w:val="21"/>
              </w:rPr>
              <w:t>较亮</w:t>
            </w:r>
          </w:p>
        </w:tc>
      </w:tr>
    </w:tbl>
    <w:p w14:paraId="50DD7F32">
      <w:pPr>
        <w:shd w:val="clear" w:color="auto" w:fill="auto"/>
        <w:spacing w:line="360" w:lineRule="auto"/>
        <w:jc w:val="left"/>
        <w:textAlignment w:val="center"/>
        <w:rPr>
          <w:sz w:val="21"/>
        </w:rPr>
      </w:pPr>
      <w:r>
        <w:rPr>
          <w:sz w:val="21"/>
        </w:rPr>
        <w:t>(1)请用笔画线代替导线将图甲电路补充完整（导线不得交叉）；</w:t>
      </w:r>
    </w:p>
    <w:p w14:paraId="2CF650DB">
      <w:pPr>
        <w:shd w:val="clear" w:color="auto" w:fill="auto"/>
        <w:spacing w:line="360" w:lineRule="auto"/>
        <w:jc w:val="left"/>
        <w:textAlignment w:val="center"/>
        <w:rPr>
          <w:sz w:val="21"/>
        </w:rPr>
      </w:pPr>
      <w:r>
        <w:rPr>
          <w:sz w:val="21"/>
        </w:rPr>
        <w:t>(2)闭合开关，移动滑片P至某位置，电压表示数如图乙所示，为</w:t>
      </w:r>
      <w:r>
        <w:rPr>
          <w:rFonts w:ascii="Times New Roman" w:eastAsia="Times New Roman" w:hAnsi="Times New Roman" w:cs="Times New Roman"/>
          <w:b w:val="0"/>
          <w:sz w:val="21"/>
          <w:u w:val="single"/>
        </w:rPr>
        <w:t xml:space="preserve">      </w:t>
      </w:r>
      <w:r>
        <w:rPr>
          <w:sz w:val="21"/>
        </w:rPr>
        <w:t>V。为测量小灯泡正常发光时的电阻，应将滑动变阻器的滑片向</w:t>
      </w:r>
      <w:r>
        <w:rPr>
          <w:rFonts w:ascii="Times New Roman" w:eastAsia="Times New Roman" w:hAnsi="Times New Roman" w:cs="Times New Roman"/>
          <w:b w:val="0"/>
          <w:sz w:val="21"/>
          <w:u w:val="single"/>
        </w:rPr>
        <w:t xml:space="preserve">      </w:t>
      </w:r>
      <w:r>
        <w:rPr>
          <w:sz w:val="21"/>
        </w:rPr>
        <w:t>（选填“左”或“右”）端滑动；</w:t>
      </w:r>
    </w:p>
    <w:p w14:paraId="437F9FEB">
      <w:pPr>
        <w:shd w:val="clear" w:color="auto" w:fill="auto"/>
        <w:spacing w:line="360" w:lineRule="auto"/>
        <w:jc w:val="left"/>
        <w:textAlignment w:val="center"/>
        <w:rPr>
          <w:sz w:val="21"/>
        </w:rPr>
      </w:pPr>
      <w:r>
        <w:rPr>
          <w:sz w:val="21"/>
        </w:rPr>
        <w:t>(3)多次实验后，实验数据如表所示，可知小灯泡L正常发光时的阻值为</w:t>
      </w:r>
      <w:r>
        <w:rPr>
          <w:rFonts w:ascii="Times New Roman" w:eastAsia="Times New Roman" w:hAnsi="Times New Roman" w:cs="Times New Roman"/>
          <w:b w:val="0"/>
          <w:sz w:val="21"/>
          <w:u w:val="single"/>
        </w:rPr>
        <w:t xml:space="preserve">      </w:t>
      </w:r>
      <w:r>
        <w:rPr>
          <w:sz w:val="21"/>
        </w:rPr>
        <w:t>Ω（结果保留一位小数）；</w:t>
      </w:r>
    </w:p>
    <w:p w14:paraId="61B87280">
      <w:pPr>
        <w:shd w:val="clear" w:color="auto" w:fill="auto"/>
        <w:spacing w:line="360" w:lineRule="auto"/>
        <w:jc w:val="left"/>
        <w:textAlignment w:val="center"/>
        <w:rPr>
          <w:sz w:val="21"/>
        </w:rPr>
      </w:pPr>
      <w:r>
        <w:rPr>
          <w:sz w:val="21"/>
        </w:rPr>
        <w:t>(4)根据表中数据可推测闭合开关前小灯泡阻值可能为______；</w:t>
      </w:r>
    </w:p>
    <w:p w14:paraId="4F50B800">
      <w:pPr>
        <w:shd w:val="clear" w:color="auto" w:fill="auto"/>
        <w:tabs>
          <w:tab w:val="left" w:pos="2078"/>
          <w:tab w:val="left" w:pos="4156"/>
          <w:tab w:val="left" w:pos="6234"/>
        </w:tabs>
        <w:spacing w:line="360" w:lineRule="auto"/>
        <w:ind w:left="380"/>
        <w:jc w:val="left"/>
        <w:textAlignment w:val="center"/>
        <w:rPr>
          <w:sz w:val="21"/>
        </w:rPr>
      </w:pPr>
      <w:r>
        <w:rPr>
          <w:sz w:val="21"/>
        </w:rPr>
        <w:t>A．0Ω</w:t>
      </w:r>
      <w:r>
        <w:rPr>
          <w:sz w:val="21"/>
        </w:rPr>
        <w:tab/>
      </w:r>
      <w:r>
        <w:rPr>
          <w:sz w:val="21"/>
        </w:rPr>
        <w:t>B．3Ω</w:t>
      </w:r>
      <w:r>
        <w:rPr>
          <w:sz w:val="21"/>
        </w:rPr>
        <w:tab/>
      </w:r>
      <w:r>
        <w:rPr>
          <w:sz w:val="21"/>
        </w:rPr>
        <w:t>C．6.3Ω</w:t>
      </w:r>
      <w:r>
        <w:rPr>
          <w:sz w:val="21"/>
        </w:rPr>
        <w:tab/>
      </w:r>
      <w:r>
        <w:rPr>
          <w:sz w:val="21"/>
        </w:rPr>
        <w:t>D．10Ω</w:t>
      </w:r>
    </w:p>
    <w:p w14:paraId="6542EFF9">
      <w:pPr>
        <w:shd w:val="clear" w:color="auto" w:fill="auto"/>
        <w:spacing w:line="360" w:lineRule="auto"/>
        <w:jc w:val="left"/>
        <w:textAlignment w:val="center"/>
        <w:rPr>
          <w:sz w:val="21"/>
        </w:rPr>
      </w:pPr>
      <w:r>
        <w:rPr>
          <w:sz w:val="21"/>
        </w:rPr>
        <w:t>(5)根据表中数据，可得小灯泡正常发光时的电功率为</w:t>
      </w:r>
      <w:r>
        <w:rPr>
          <w:rFonts w:ascii="Times New Roman" w:eastAsia="Times New Roman" w:hAnsi="Times New Roman" w:cs="Times New Roman"/>
          <w:b w:val="0"/>
          <w:sz w:val="21"/>
          <w:u w:val="single"/>
        </w:rPr>
        <w:t xml:space="preserve">      </w:t>
      </w:r>
      <w:r>
        <w:rPr>
          <w:sz w:val="21"/>
        </w:rPr>
        <w:t>W。结合实验数据和发光情况，可知小灯泡的亮度取决于其</w:t>
      </w:r>
      <w:r>
        <w:rPr>
          <w:rFonts w:ascii="Times New Roman" w:eastAsia="Times New Roman" w:hAnsi="Times New Roman" w:cs="Times New Roman"/>
          <w:b w:val="0"/>
          <w:sz w:val="21"/>
          <w:u w:val="single"/>
        </w:rPr>
        <w:t xml:space="preserve">          </w:t>
      </w:r>
      <w:r>
        <w:rPr>
          <w:sz w:val="21"/>
        </w:rPr>
        <w:t>。</w:t>
      </w:r>
    </w:p>
    <w:p w14:paraId="4864D7BD">
      <w:pPr>
        <w:rPr>
          <w:color w:val="FF0000"/>
        </w:rPr>
      </w:pPr>
    </w:p>
    <w:sectPr>
      <w:headerReference w:type="default" r:id="rId158"/>
      <w:footerReference w:type="default" r:id="rId159"/>
      <w:type w:val="continuous"/>
      <w:pgSz w:w="11906" w:h="16838"/>
      <w:pgMar w:top="1440" w:right="1083" w:bottom="1440" w:left="1083" w:header="851" w:footer="992" w:gutter="0"/>
      <w:pgBorders>
        <w:top w:val="none" w:sz="0" w:space="0" w:color="auto"/>
        <w:left w:val="none" w:sz="0" w:space="0" w:color="auto"/>
        <w:bottom w:val="none" w:sz="0" w:space="0" w:color="auto"/>
        <w:right w:val="none" w:sz="0" w:space="0" w:color="auto"/>
      </w:pgBorders>
      <w:pgNumType w:start="1"/>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8"/>
    <w:family w:val="swiss"/>
    <w:pitch w:val="variable"/>
    <w:sig w:usb0="00000203" w:usb1="288F0000" w:usb2="00000006" w:usb3="00000000" w:csb0="00140001" w:csb1="00000000"/>
    <w:embedRegular r:id="rId1" w:subsetted="1" w:fontKey="{450108E2-7B3B-47B5-998C-E68930DF7DAE}"/>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embedRegular r:id="rId2" w:subsetted="1" w:fontKey="{2C147F4A-440B-44D8-BD0B-4C536EC668FC}"/>
    <w:embedBold r:id="rId3" w:subsetted="1" w:fontKey="{E8125031-2A69-4910-A156-54F7D3D5588D}"/>
  </w:font>
  <w:font w:name="微软雅黑">
    <w:panose1 w:val="020B0503020204020204"/>
    <w:charset w:val="86"/>
    <w:family w:val="swiss"/>
    <w:pitch w:val="default"/>
    <w:sig w:usb0="80000287" w:usb1="2ACF3C50" w:usb2="00000016" w:usb3="00000000" w:csb0="0004001F" w:csb1="00000000"/>
    <w:embedRegular r:id="rId4" w:subsetted="1" w:fontKey="{F1F2FF9C-B158-4D07-94D2-AFC9FC6F9033}"/>
    <w:embedBold r:id="rId5" w:subsetted="1" w:fontKey="{7523A82F-900D-4A1A-BEE5-B08786FCADAF}"/>
  </w:font>
  <w:font w:name="Calibri Light">
    <w:panose1 w:val="020F0302020204030204"/>
    <w:charset w:val="00"/>
    <w:family w:val="swiss"/>
    <w:pitch w:val="default"/>
    <w:sig w:usb0="E4002EFF" w:usb1="C2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9446B3E">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17</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18</w:t>
    </w:r>
    <w:r>
      <w:rPr>
        <w:rFonts w:eastAsia="Times New Roman"/>
      </w:rPr>
      <w:fldChar w:fldCharType="end"/>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F52C457">
    <w:r>
      <w:drawing>
        <wp:inline distT="0" distB="0" distL="0" distR="0">
          <wp:extent cx="6210300" cy="1905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210300" cy="190500"/>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mirrorMargins/>
  <w:defaultTabStop w:val="2307"/>
  <w:drawingGridHorizontalSpacing w:val="105"/>
  <w:drawingGridVerticalSpacing w:val="156"/>
  <w:noPunctuationKerning/>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1986"/>
    <w:rsid w:val="00002BF3"/>
    <w:rsid w:val="00004143"/>
    <w:rsid w:val="00005E4F"/>
    <w:rsid w:val="0001131C"/>
    <w:rsid w:val="00012F00"/>
    <w:rsid w:val="0001563F"/>
    <w:rsid w:val="00015B42"/>
    <w:rsid w:val="00017325"/>
    <w:rsid w:val="00023CE2"/>
    <w:rsid w:val="00024769"/>
    <w:rsid w:val="00026E7D"/>
    <w:rsid w:val="00027AC9"/>
    <w:rsid w:val="00027DA2"/>
    <w:rsid w:val="00031A46"/>
    <w:rsid w:val="000510C7"/>
    <w:rsid w:val="00061045"/>
    <w:rsid w:val="00062788"/>
    <w:rsid w:val="00066A10"/>
    <w:rsid w:val="00072C40"/>
    <w:rsid w:val="000759D7"/>
    <w:rsid w:val="00076DCD"/>
    <w:rsid w:val="00080792"/>
    <w:rsid w:val="00082E56"/>
    <w:rsid w:val="00091019"/>
    <w:rsid w:val="00097F12"/>
    <w:rsid w:val="000A172D"/>
    <w:rsid w:val="000B4145"/>
    <w:rsid w:val="000B4F50"/>
    <w:rsid w:val="000C23C8"/>
    <w:rsid w:val="000C542D"/>
    <w:rsid w:val="000C5B80"/>
    <w:rsid w:val="000C6393"/>
    <w:rsid w:val="000D0837"/>
    <w:rsid w:val="000D348A"/>
    <w:rsid w:val="000D64F8"/>
    <w:rsid w:val="000D7A08"/>
    <w:rsid w:val="000E02C5"/>
    <w:rsid w:val="000E33C8"/>
    <w:rsid w:val="000E6963"/>
    <w:rsid w:val="000F10B0"/>
    <w:rsid w:val="000F51A4"/>
    <w:rsid w:val="000F7CD1"/>
    <w:rsid w:val="00100B31"/>
    <w:rsid w:val="00100BC7"/>
    <w:rsid w:val="00103372"/>
    <w:rsid w:val="001056CB"/>
    <w:rsid w:val="00116E91"/>
    <w:rsid w:val="001236FF"/>
    <w:rsid w:val="0012450A"/>
    <w:rsid w:val="001275BE"/>
    <w:rsid w:val="001332AC"/>
    <w:rsid w:val="0013339B"/>
    <w:rsid w:val="00136C64"/>
    <w:rsid w:val="00140EF3"/>
    <w:rsid w:val="001426D1"/>
    <w:rsid w:val="00142B71"/>
    <w:rsid w:val="00143676"/>
    <w:rsid w:val="00145A4B"/>
    <w:rsid w:val="0014780C"/>
    <w:rsid w:val="00161D5E"/>
    <w:rsid w:val="00166418"/>
    <w:rsid w:val="0017188B"/>
    <w:rsid w:val="00184952"/>
    <w:rsid w:val="00194908"/>
    <w:rsid w:val="0019547C"/>
    <w:rsid w:val="001A0CD1"/>
    <w:rsid w:val="001A759E"/>
    <w:rsid w:val="001B2478"/>
    <w:rsid w:val="001B36BE"/>
    <w:rsid w:val="001C0374"/>
    <w:rsid w:val="001C057E"/>
    <w:rsid w:val="001C0C7C"/>
    <w:rsid w:val="001C3ED2"/>
    <w:rsid w:val="001C42BF"/>
    <w:rsid w:val="001C526D"/>
    <w:rsid w:val="001C5F86"/>
    <w:rsid w:val="001C68B0"/>
    <w:rsid w:val="001D1CFB"/>
    <w:rsid w:val="001D75B3"/>
    <w:rsid w:val="001E0B9A"/>
    <w:rsid w:val="001E57AF"/>
    <w:rsid w:val="001E7CF9"/>
    <w:rsid w:val="001F0724"/>
    <w:rsid w:val="001F741C"/>
    <w:rsid w:val="00201DD0"/>
    <w:rsid w:val="00204D76"/>
    <w:rsid w:val="00207AB9"/>
    <w:rsid w:val="00214704"/>
    <w:rsid w:val="002159B7"/>
    <w:rsid w:val="00220489"/>
    <w:rsid w:val="00221FBA"/>
    <w:rsid w:val="00226275"/>
    <w:rsid w:val="002326F5"/>
    <w:rsid w:val="00232AB4"/>
    <w:rsid w:val="00243B6D"/>
    <w:rsid w:val="002453F7"/>
    <w:rsid w:val="00246252"/>
    <w:rsid w:val="00250D76"/>
    <w:rsid w:val="00255EA8"/>
    <w:rsid w:val="00261210"/>
    <w:rsid w:val="00261F48"/>
    <w:rsid w:val="00264A07"/>
    <w:rsid w:val="00266CF2"/>
    <w:rsid w:val="00272C3B"/>
    <w:rsid w:val="0028404C"/>
    <w:rsid w:val="002906D6"/>
    <w:rsid w:val="00295395"/>
    <w:rsid w:val="002A19F4"/>
    <w:rsid w:val="002A1FCD"/>
    <w:rsid w:val="002A6150"/>
    <w:rsid w:val="002B4A46"/>
    <w:rsid w:val="002B51AA"/>
    <w:rsid w:val="002C1E03"/>
    <w:rsid w:val="002C2EB0"/>
    <w:rsid w:val="002D779B"/>
    <w:rsid w:val="002E1A93"/>
    <w:rsid w:val="002E765A"/>
    <w:rsid w:val="002E7C48"/>
    <w:rsid w:val="002F1DFC"/>
    <w:rsid w:val="002F25A8"/>
    <w:rsid w:val="002F4246"/>
    <w:rsid w:val="002F4E17"/>
    <w:rsid w:val="002F5751"/>
    <w:rsid w:val="002F5E7E"/>
    <w:rsid w:val="003068A0"/>
    <w:rsid w:val="003156F4"/>
    <w:rsid w:val="00320EF4"/>
    <w:rsid w:val="00321A3B"/>
    <w:rsid w:val="0032381D"/>
    <w:rsid w:val="00327526"/>
    <w:rsid w:val="00331EB3"/>
    <w:rsid w:val="00337491"/>
    <w:rsid w:val="00343C0F"/>
    <w:rsid w:val="00347D20"/>
    <w:rsid w:val="00355C01"/>
    <w:rsid w:val="0036082E"/>
    <w:rsid w:val="0036472B"/>
    <w:rsid w:val="0036627D"/>
    <w:rsid w:val="0036708C"/>
    <w:rsid w:val="003672E4"/>
    <w:rsid w:val="00390CCA"/>
    <w:rsid w:val="00393824"/>
    <w:rsid w:val="003A1AA8"/>
    <w:rsid w:val="003A1D58"/>
    <w:rsid w:val="003A3D94"/>
    <w:rsid w:val="003A5546"/>
    <w:rsid w:val="003B53C2"/>
    <w:rsid w:val="003C7598"/>
    <w:rsid w:val="003D42EA"/>
    <w:rsid w:val="003D5581"/>
    <w:rsid w:val="003E163A"/>
    <w:rsid w:val="003E5BD6"/>
    <w:rsid w:val="003E5C19"/>
    <w:rsid w:val="003E5CC3"/>
    <w:rsid w:val="003F0EC6"/>
    <w:rsid w:val="003F174A"/>
    <w:rsid w:val="003F4FCB"/>
    <w:rsid w:val="003F7820"/>
    <w:rsid w:val="0041357E"/>
    <w:rsid w:val="004151FC"/>
    <w:rsid w:val="004203FD"/>
    <w:rsid w:val="00427EC5"/>
    <w:rsid w:val="00431D3D"/>
    <w:rsid w:val="00434BC8"/>
    <w:rsid w:val="00441430"/>
    <w:rsid w:val="00441E0F"/>
    <w:rsid w:val="00446C9D"/>
    <w:rsid w:val="004514F5"/>
    <w:rsid w:val="004536F9"/>
    <w:rsid w:val="00454073"/>
    <w:rsid w:val="004552E9"/>
    <w:rsid w:val="0045617F"/>
    <w:rsid w:val="00457934"/>
    <w:rsid w:val="004637CD"/>
    <w:rsid w:val="00464023"/>
    <w:rsid w:val="00465EC6"/>
    <w:rsid w:val="00466887"/>
    <w:rsid w:val="00470CCE"/>
    <w:rsid w:val="00473C81"/>
    <w:rsid w:val="0048564A"/>
    <w:rsid w:val="0048773C"/>
    <w:rsid w:val="00490D66"/>
    <w:rsid w:val="00490D6E"/>
    <w:rsid w:val="004A19CE"/>
    <w:rsid w:val="004B0C0E"/>
    <w:rsid w:val="004B1988"/>
    <w:rsid w:val="004C63B2"/>
    <w:rsid w:val="004C7676"/>
    <w:rsid w:val="004D0F94"/>
    <w:rsid w:val="004D145D"/>
    <w:rsid w:val="004E0774"/>
    <w:rsid w:val="004E1296"/>
    <w:rsid w:val="004E6C81"/>
    <w:rsid w:val="004F08FC"/>
    <w:rsid w:val="005075FA"/>
    <w:rsid w:val="0051242C"/>
    <w:rsid w:val="00513C51"/>
    <w:rsid w:val="00513E17"/>
    <w:rsid w:val="00521A1E"/>
    <w:rsid w:val="00531E31"/>
    <w:rsid w:val="00532070"/>
    <w:rsid w:val="00532C0F"/>
    <w:rsid w:val="00533FE0"/>
    <w:rsid w:val="00534DEE"/>
    <w:rsid w:val="00541621"/>
    <w:rsid w:val="00542026"/>
    <w:rsid w:val="00550498"/>
    <w:rsid w:val="0055403D"/>
    <w:rsid w:val="00555347"/>
    <w:rsid w:val="005554E9"/>
    <w:rsid w:val="00556818"/>
    <w:rsid w:val="00562F57"/>
    <w:rsid w:val="005728CA"/>
    <w:rsid w:val="00572BD6"/>
    <w:rsid w:val="00574B79"/>
    <w:rsid w:val="005772D1"/>
    <w:rsid w:val="00595607"/>
    <w:rsid w:val="005A428A"/>
    <w:rsid w:val="005A564E"/>
    <w:rsid w:val="005A78DF"/>
    <w:rsid w:val="005B264C"/>
    <w:rsid w:val="005B404E"/>
    <w:rsid w:val="005B4DF8"/>
    <w:rsid w:val="005B57D4"/>
    <w:rsid w:val="005B662A"/>
    <w:rsid w:val="005C48AE"/>
    <w:rsid w:val="005C49EA"/>
    <w:rsid w:val="005C4AC9"/>
    <w:rsid w:val="005D6EAC"/>
    <w:rsid w:val="005E008F"/>
    <w:rsid w:val="005E063B"/>
    <w:rsid w:val="005E4D7C"/>
    <w:rsid w:val="005E6192"/>
    <w:rsid w:val="005F12BF"/>
    <w:rsid w:val="005F65AC"/>
    <w:rsid w:val="005F676F"/>
    <w:rsid w:val="005F78FC"/>
    <w:rsid w:val="00603B25"/>
    <w:rsid w:val="00605228"/>
    <w:rsid w:val="00614864"/>
    <w:rsid w:val="006152B5"/>
    <w:rsid w:val="00615751"/>
    <w:rsid w:val="00616C5E"/>
    <w:rsid w:val="00621621"/>
    <w:rsid w:val="00625BFC"/>
    <w:rsid w:val="00636DBE"/>
    <w:rsid w:val="00642E13"/>
    <w:rsid w:val="00644B7C"/>
    <w:rsid w:val="00650984"/>
    <w:rsid w:val="0065119A"/>
    <w:rsid w:val="00653630"/>
    <w:rsid w:val="006544C2"/>
    <w:rsid w:val="00657604"/>
    <w:rsid w:val="00672EA9"/>
    <w:rsid w:val="006735E2"/>
    <w:rsid w:val="00673F3E"/>
    <w:rsid w:val="00677E46"/>
    <w:rsid w:val="00685CE2"/>
    <w:rsid w:val="006865ED"/>
    <w:rsid w:val="00690AD2"/>
    <w:rsid w:val="00692028"/>
    <w:rsid w:val="00696222"/>
    <w:rsid w:val="00696441"/>
    <w:rsid w:val="00697075"/>
    <w:rsid w:val="006A1E0A"/>
    <w:rsid w:val="006A20D5"/>
    <w:rsid w:val="006A2F77"/>
    <w:rsid w:val="006A6055"/>
    <w:rsid w:val="006B7734"/>
    <w:rsid w:val="006D1B19"/>
    <w:rsid w:val="006D2F43"/>
    <w:rsid w:val="006D4060"/>
    <w:rsid w:val="006D54B7"/>
    <w:rsid w:val="006D570C"/>
    <w:rsid w:val="006D67F1"/>
    <w:rsid w:val="006D73F6"/>
    <w:rsid w:val="006D7D0E"/>
    <w:rsid w:val="006E356F"/>
    <w:rsid w:val="006E5885"/>
    <w:rsid w:val="006E5BE3"/>
    <w:rsid w:val="006F1A68"/>
    <w:rsid w:val="006F3940"/>
    <w:rsid w:val="007014C7"/>
    <w:rsid w:val="00702636"/>
    <w:rsid w:val="00704494"/>
    <w:rsid w:val="00705216"/>
    <w:rsid w:val="00711762"/>
    <w:rsid w:val="00717E18"/>
    <w:rsid w:val="0072159E"/>
    <w:rsid w:val="0072526C"/>
    <w:rsid w:val="00731777"/>
    <w:rsid w:val="0073375F"/>
    <w:rsid w:val="007363A4"/>
    <w:rsid w:val="007408ED"/>
    <w:rsid w:val="00744A1A"/>
    <w:rsid w:val="00747839"/>
    <w:rsid w:val="0075012C"/>
    <w:rsid w:val="0076280E"/>
    <w:rsid w:val="00765D97"/>
    <w:rsid w:val="007672FE"/>
    <w:rsid w:val="00767347"/>
    <w:rsid w:val="00772BB0"/>
    <w:rsid w:val="007816D0"/>
    <w:rsid w:val="00782222"/>
    <w:rsid w:val="0078377F"/>
    <w:rsid w:val="007845D0"/>
    <w:rsid w:val="00785A8B"/>
    <w:rsid w:val="00786243"/>
    <w:rsid w:val="00790C1A"/>
    <w:rsid w:val="00790F2A"/>
    <w:rsid w:val="00792DB2"/>
    <w:rsid w:val="007A75D3"/>
    <w:rsid w:val="007A7A45"/>
    <w:rsid w:val="007B0B4D"/>
    <w:rsid w:val="007B2B8B"/>
    <w:rsid w:val="007C3B63"/>
    <w:rsid w:val="007C3D29"/>
    <w:rsid w:val="007C49B2"/>
    <w:rsid w:val="007C5258"/>
    <w:rsid w:val="007D39F0"/>
    <w:rsid w:val="007F23F2"/>
    <w:rsid w:val="007F54D7"/>
    <w:rsid w:val="007F6797"/>
    <w:rsid w:val="007F6AE0"/>
    <w:rsid w:val="007F7A9E"/>
    <w:rsid w:val="00803D2C"/>
    <w:rsid w:val="00804B80"/>
    <w:rsid w:val="00805C0B"/>
    <w:rsid w:val="008078A8"/>
    <w:rsid w:val="00817A90"/>
    <w:rsid w:val="008222A7"/>
    <w:rsid w:val="0082760C"/>
    <w:rsid w:val="00830F14"/>
    <w:rsid w:val="008363D0"/>
    <w:rsid w:val="00837D76"/>
    <w:rsid w:val="00842C4E"/>
    <w:rsid w:val="008471D4"/>
    <w:rsid w:val="008478AF"/>
    <w:rsid w:val="00851C47"/>
    <w:rsid w:val="00856B34"/>
    <w:rsid w:val="00856F01"/>
    <w:rsid w:val="00861CEE"/>
    <w:rsid w:val="00873A30"/>
    <w:rsid w:val="0087474F"/>
    <w:rsid w:val="008756F5"/>
    <w:rsid w:val="008821D5"/>
    <w:rsid w:val="00885979"/>
    <w:rsid w:val="0089077C"/>
    <w:rsid w:val="00893721"/>
    <w:rsid w:val="00895B11"/>
    <w:rsid w:val="008968B6"/>
    <w:rsid w:val="008A1F3A"/>
    <w:rsid w:val="008A2220"/>
    <w:rsid w:val="008A2EF1"/>
    <w:rsid w:val="008A30C6"/>
    <w:rsid w:val="008A4242"/>
    <w:rsid w:val="008B0F61"/>
    <w:rsid w:val="008B6385"/>
    <w:rsid w:val="008C380C"/>
    <w:rsid w:val="008C7082"/>
    <w:rsid w:val="008C7BF2"/>
    <w:rsid w:val="008D102C"/>
    <w:rsid w:val="008D513D"/>
    <w:rsid w:val="008D6B13"/>
    <w:rsid w:val="008E4B9A"/>
    <w:rsid w:val="008E50FB"/>
    <w:rsid w:val="008F5191"/>
    <w:rsid w:val="0090056B"/>
    <w:rsid w:val="00901950"/>
    <w:rsid w:val="00901AD9"/>
    <w:rsid w:val="009030FF"/>
    <w:rsid w:val="00903D8D"/>
    <w:rsid w:val="00904D6F"/>
    <w:rsid w:val="009055CA"/>
    <w:rsid w:val="00910F73"/>
    <w:rsid w:val="00911351"/>
    <w:rsid w:val="00913D30"/>
    <w:rsid w:val="00917094"/>
    <w:rsid w:val="00920220"/>
    <w:rsid w:val="009255AD"/>
    <w:rsid w:val="00926EE7"/>
    <w:rsid w:val="00927651"/>
    <w:rsid w:val="00930221"/>
    <w:rsid w:val="00930908"/>
    <w:rsid w:val="009322BA"/>
    <w:rsid w:val="009334ED"/>
    <w:rsid w:val="00936DD4"/>
    <w:rsid w:val="00941DB2"/>
    <w:rsid w:val="0095423F"/>
    <w:rsid w:val="00954A4E"/>
    <w:rsid w:val="00962B7F"/>
    <w:rsid w:val="00964AD2"/>
    <w:rsid w:val="00966ECA"/>
    <w:rsid w:val="00970AFB"/>
    <w:rsid w:val="00974481"/>
    <w:rsid w:val="0097545C"/>
    <w:rsid w:val="009773CB"/>
    <w:rsid w:val="00977B60"/>
    <w:rsid w:val="009919C6"/>
    <w:rsid w:val="00997410"/>
    <w:rsid w:val="00997C9E"/>
    <w:rsid w:val="009A7949"/>
    <w:rsid w:val="009B796F"/>
    <w:rsid w:val="009C05BC"/>
    <w:rsid w:val="009C6838"/>
    <w:rsid w:val="009C6B7A"/>
    <w:rsid w:val="009D127C"/>
    <w:rsid w:val="009D56F0"/>
    <w:rsid w:val="009E25B3"/>
    <w:rsid w:val="009E461D"/>
    <w:rsid w:val="009E5E1A"/>
    <w:rsid w:val="009E7370"/>
    <w:rsid w:val="009F5812"/>
    <w:rsid w:val="009F7CF6"/>
    <w:rsid w:val="00A02BF6"/>
    <w:rsid w:val="00A11CF2"/>
    <w:rsid w:val="00A25A5D"/>
    <w:rsid w:val="00A321F8"/>
    <w:rsid w:val="00A331C5"/>
    <w:rsid w:val="00A3474C"/>
    <w:rsid w:val="00A46E5E"/>
    <w:rsid w:val="00A47697"/>
    <w:rsid w:val="00A50629"/>
    <w:rsid w:val="00A51947"/>
    <w:rsid w:val="00A5246A"/>
    <w:rsid w:val="00A61FDA"/>
    <w:rsid w:val="00A6443B"/>
    <w:rsid w:val="00A6606D"/>
    <w:rsid w:val="00A71C30"/>
    <w:rsid w:val="00A72E1E"/>
    <w:rsid w:val="00A73877"/>
    <w:rsid w:val="00A77A21"/>
    <w:rsid w:val="00A821C0"/>
    <w:rsid w:val="00A82F2C"/>
    <w:rsid w:val="00A865C3"/>
    <w:rsid w:val="00A90616"/>
    <w:rsid w:val="00A90736"/>
    <w:rsid w:val="00A909EC"/>
    <w:rsid w:val="00A95D6B"/>
    <w:rsid w:val="00A972C1"/>
    <w:rsid w:val="00AA62A9"/>
    <w:rsid w:val="00AB19C3"/>
    <w:rsid w:val="00AB4425"/>
    <w:rsid w:val="00AB48AE"/>
    <w:rsid w:val="00AB4E52"/>
    <w:rsid w:val="00AC3A63"/>
    <w:rsid w:val="00AD15EC"/>
    <w:rsid w:val="00AD494F"/>
    <w:rsid w:val="00B00BC4"/>
    <w:rsid w:val="00B11E23"/>
    <w:rsid w:val="00B135F2"/>
    <w:rsid w:val="00B159AE"/>
    <w:rsid w:val="00B16282"/>
    <w:rsid w:val="00B20C86"/>
    <w:rsid w:val="00B270A7"/>
    <w:rsid w:val="00B31793"/>
    <w:rsid w:val="00B40746"/>
    <w:rsid w:val="00B44EF7"/>
    <w:rsid w:val="00B504B2"/>
    <w:rsid w:val="00B513C4"/>
    <w:rsid w:val="00B575DD"/>
    <w:rsid w:val="00B61B8E"/>
    <w:rsid w:val="00B62419"/>
    <w:rsid w:val="00B6710F"/>
    <w:rsid w:val="00B74DA4"/>
    <w:rsid w:val="00B76311"/>
    <w:rsid w:val="00B76482"/>
    <w:rsid w:val="00B90A51"/>
    <w:rsid w:val="00B917CF"/>
    <w:rsid w:val="00B92E00"/>
    <w:rsid w:val="00B92E7E"/>
    <w:rsid w:val="00B93F2F"/>
    <w:rsid w:val="00BA30E7"/>
    <w:rsid w:val="00BA4A05"/>
    <w:rsid w:val="00BB57D6"/>
    <w:rsid w:val="00BB68A3"/>
    <w:rsid w:val="00BC1F62"/>
    <w:rsid w:val="00BC263D"/>
    <w:rsid w:val="00BC5F3F"/>
    <w:rsid w:val="00BD05B7"/>
    <w:rsid w:val="00BD189C"/>
    <w:rsid w:val="00BD4E78"/>
    <w:rsid w:val="00BD5633"/>
    <w:rsid w:val="00BD5783"/>
    <w:rsid w:val="00BD5890"/>
    <w:rsid w:val="00BD66D9"/>
    <w:rsid w:val="00BE06FB"/>
    <w:rsid w:val="00BE3ED8"/>
    <w:rsid w:val="00BE5D13"/>
    <w:rsid w:val="00BE6272"/>
    <w:rsid w:val="00BF311D"/>
    <w:rsid w:val="00BF6B95"/>
    <w:rsid w:val="00C00B4B"/>
    <w:rsid w:val="00C02B89"/>
    <w:rsid w:val="00C02FC6"/>
    <w:rsid w:val="00C033C4"/>
    <w:rsid w:val="00C068FC"/>
    <w:rsid w:val="00C0694A"/>
    <w:rsid w:val="00C11C3A"/>
    <w:rsid w:val="00C13FAD"/>
    <w:rsid w:val="00C22063"/>
    <w:rsid w:val="00C24F72"/>
    <w:rsid w:val="00C267FE"/>
    <w:rsid w:val="00C271BB"/>
    <w:rsid w:val="00C303CD"/>
    <w:rsid w:val="00C4524B"/>
    <w:rsid w:val="00C45314"/>
    <w:rsid w:val="00C45F01"/>
    <w:rsid w:val="00C5168A"/>
    <w:rsid w:val="00C53F36"/>
    <w:rsid w:val="00C669E7"/>
    <w:rsid w:val="00C71E3B"/>
    <w:rsid w:val="00C722F5"/>
    <w:rsid w:val="00C72613"/>
    <w:rsid w:val="00C73A64"/>
    <w:rsid w:val="00C74714"/>
    <w:rsid w:val="00C750A2"/>
    <w:rsid w:val="00C76651"/>
    <w:rsid w:val="00C830E6"/>
    <w:rsid w:val="00C84FE5"/>
    <w:rsid w:val="00C9012A"/>
    <w:rsid w:val="00C95A55"/>
    <w:rsid w:val="00C97955"/>
    <w:rsid w:val="00CB36E7"/>
    <w:rsid w:val="00CB3C2A"/>
    <w:rsid w:val="00CC28C5"/>
    <w:rsid w:val="00CC44C2"/>
    <w:rsid w:val="00CD6FC8"/>
    <w:rsid w:val="00CE27C3"/>
    <w:rsid w:val="00CE4FBF"/>
    <w:rsid w:val="00CF0787"/>
    <w:rsid w:val="00CF2686"/>
    <w:rsid w:val="00CF4582"/>
    <w:rsid w:val="00CF5C6C"/>
    <w:rsid w:val="00CF7AED"/>
    <w:rsid w:val="00D12A5D"/>
    <w:rsid w:val="00D14AAA"/>
    <w:rsid w:val="00D217BC"/>
    <w:rsid w:val="00D2560F"/>
    <w:rsid w:val="00D35952"/>
    <w:rsid w:val="00D47C75"/>
    <w:rsid w:val="00D47EEF"/>
    <w:rsid w:val="00D54156"/>
    <w:rsid w:val="00D54B9D"/>
    <w:rsid w:val="00D54E62"/>
    <w:rsid w:val="00D5538F"/>
    <w:rsid w:val="00D60819"/>
    <w:rsid w:val="00D65D2B"/>
    <w:rsid w:val="00D74617"/>
    <w:rsid w:val="00D861FB"/>
    <w:rsid w:val="00D92ADB"/>
    <w:rsid w:val="00D93C79"/>
    <w:rsid w:val="00D95228"/>
    <w:rsid w:val="00DA1327"/>
    <w:rsid w:val="00DA1A41"/>
    <w:rsid w:val="00DA33C8"/>
    <w:rsid w:val="00DA51AF"/>
    <w:rsid w:val="00DA51EA"/>
    <w:rsid w:val="00DB0157"/>
    <w:rsid w:val="00DB060B"/>
    <w:rsid w:val="00DB1672"/>
    <w:rsid w:val="00DB16B1"/>
    <w:rsid w:val="00DC3802"/>
    <w:rsid w:val="00DC39FB"/>
    <w:rsid w:val="00DC5126"/>
    <w:rsid w:val="00DC5A2B"/>
    <w:rsid w:val="00DC72CD"/>
    <w:rsid w:val="00DD2E9F"/>
    <w:rsid w:val="00DE22EF"/>
    <w:rsid w:val="00DE2DA7"/>
    <w:rsid w:val="00DE4B50"/>
    <w:rsid w:val="00DF0EAD"/>
    <w:rsid w:val="00DF1B17"/>
    <w:rsid w:val="00DF3087"/>
    <w:rsid w:val="00E00FDA"/>
    <w:rsid w:val="00E0150B"/>
    <w:rsid w:val="00E05FA5"/>
    <w:rsid w:val="00E121F2"/>
    <w:rsid w:val="00E13411"/>
    <w:rsid w:val="00E14F76"/>
    <w:rsid w:val="00E21F5C"/>
    <w:rsid w:val="00E233A2"/>
    <w:rsid w:val="00E24128"/>
    <w:rsid w:val="00E31CEB"/>
    <w:rsid w:val="00E41941"/>
    <w:rsid w:val="00E42357"/>
    <w:rsid w:val="00E42D19"/>
    <w:rsid w:val="00E44891"/>
    <w:rsid w:val="00E51A2E"/>
    <w:rsid w:val="00E538EB"/>
    <w:rsid w:val="00E549BE"/>
    <w:rsid w:val="00E56937"/>
    <w:rsid w:val="00E60689"/>
    <w:rsid w:val="00E6777B"/>
    <w:rsid w:val="00E67A47"/>
    <w:rsid w:val="00E67CB3"/>
    <w:rsid w:val="00E72D4A"/>
    <w:rsid w:val="00E7495B"/>
    <w:rsid w:val="00E76DEE"/>
    <w:rsid w:val="00E85CEA"/>
    <w:rsid w:val="00E863D3"/>
    <w:rsid w:val="00E87674"/>
    <w:rsid w:val="00E94D75"/>
    <w:rsid w:val="00EA2A75"/>
    <w:rsid w:val="00EA5B21"/>
    <w:rsid w:val="00EB1F5D"/>
    <w:rsid w:val="00EB41DD"/>
    <w:rsid w:val="00EB6F5D"/>
    <w:rsid w:val="00EB700D"/>
    <w:rsid w:val="00ED04BC"/>
    <w:rsid w:val="00ED42D8"/>
    <w:rsid w:val="00ED5D7A"/>
    <w:rsid w:val="00ED7B8D"/>
    <w:rsid w:val="00EE1737"/>
    <w:rsid w:val="00EF1E2B"/>
    <w:rsid w:val="00EF36CF"/>
    <w:rsid w:val="00EF683A"/>
    <w:rsid w:val="00F0237A"/>
    <w:rsid w:val="00F04A1F"/>
    <w:rsid w:val="00F06373"/>
    <w:rsid w:val="00F10A74"/>
    <w:rsid w:val="00F160C6"/>
    <w:rsid w:val="00F21A20"/>
    <w:rsid w:val="00F224B2"/>
    <w:rsid w:val="00F25B0A"/>
    <w:rsid w:val="00F266A5"/>
    <w:rsid w:val="00F3140F"/>
    <w:rsid w:val="00F33C65"/>
    <w:rsid w:val="00F34946"/>
    <w:rsid w:val="00F35CE9"/>
    <w:rsid w:val="00F365AD"/>
    <w:rsid w:val="00F366DB"/>
    <w:rsid w:val="00F36DAD"/>
    <w:rsid w:val="00F44907"/>
    <w:rsid w:val="00F50FCE"/>
    <w:rsid w:val="00F51D0A"/>
    <w:rsid w:val="00F63AA4"/>
    <w:rsid w:val="00F63F4E"/>
    <w:rsid w:val="00F65156"/>
    <w:rsid w:val="00F66C96"/>
    <w:rsid w:val="00F73534"/>
    <w:rsid w:val="00F7481C"/>
    <w:rsid w:val="00F75FEB"/>
    <w:rsid w:val="00F76E95"/>
    <w:rsid w:val="00F83731"/>
    <w:rsid w:val="00F90DE6"/>
    <w:rsid w:val="00F91AFD"/>
    <w:rsid w:val="00F91C60"/>
    <w:rsid w:val="00F953EA"/>
    <w:rsid w:val="00F95CD5"/>
    <w:rsid w:val="00FA0A30"/>
    <w:rsid w:val="00FA1E38"/>
    <w:rsid w:val="00FB3C1E"/>
    <w:rsid w:val="00FC057F"/>
    <w:rsid w:val="00FC133E"/>
    <w:rsid w:val="00FC6F0A"/>
    <w:rsid w:val="00FD3295"/>
    <w:rsid w:val="00FD52C7"/>
    <w:rsid w:val="00FD69E3"/>
    <w:rsid w:val="00FF2889"/>
    <w:rsid w:val="010A0BD7"/>
    <w:rsid w:val="011610EC"/>
    <w:rsid w:val="01205D5C"/>
    <w:rsid w:val="021C6183"/>
    <w:rsid w:val="022B650F"/>
    <w:rsid w:val="023757B3"/>
    <w:rsid w:val="024B6E08"/>
    <w:rsid w:val="027D71DE"/>
    <w:rsid w:val="032D650E"/>
    <w:rsid w:val="044D046A"/>
    <w:rsid w:val="04536448"/>
    <w:rsid w:val="04612A49"/>
    <w:rsid w:val="0480497E"/>
    <w:rsid w:val="05641308"/>
    <w:rsid w:val="05AD39DB"/>
    <w:rsid w:val="05CA57A8"/>
    <w:rsid w:val="05E9713E"/>
    <w:rsid w:val="061D286A"/>
    <w:rsid w:val="06B219F3"/>
    <w:rsid w:val="078139DC"/>
    <w:rsid w:val="094F0588"/>
    <w:rsid w:val="09FB7366"/>
    <w:rsid w:val="0A943317"/>
    <w:rsid w:val="0B8F3EAA"/>
    <w:rsid w:val="0CD81BE1"/>
    <w:rsid w:val="0D9D2CF0"/>
    <w:rsid w:val="0DF353AB"/>
    <w:rsid w:val="0E14021F"/>
    <w:rsid w:val="0E7C47EE"/>
    <w:rsid w:val="0E8A1640"/>
    <w:rsid w:val="0F4946D0"/>
    <w:rsid w:val="105B0B5E"/>
    <w:rsid w:val="10AA5642"/>
    <w:rsid w:val="10C2298C"/>
    <w:rsid w:val="10D75D0B"/>
    <w:rsid w:val="11034D52"/>
    <w:rsid w:val="113E5D8A"/>
    <w:rsid w:val="115157F7"/>
    <w:rsid w:val="115B06EA"/>
    <w:rsid w:val="11A227BD"/>
    <w:rsid w:val="11A7392F"/>
    <w:rsid w:val="11FD5C45"/>
    <w:rsid w:val="11FE3E97"/>
    <w:rsid w:val="12753A2E"/>
    <w:rsid w:val="12AF0CEE"/>
    <w:rsid w:val="12C66037"/>
    <w:rsid w:val="12D469A6"/>
    <w:rsid w:val="131B2AF6"/>
    <w:rsid w:val="132842AD"/>
    <w:rsid w:val="137E6912"/>
    <w:rsid w:val="13D32735"/>
    <w:rsid w:val="13E10520"/>
    <w:rsid w:val="13E112E9"/>
    <w:rsid w:val="140F1F1D"/>
    <w:rsid w:val="14AB3737"/>
    <w:rsid w:val="14D91C80"/>
    <w:rsid w:val="154047C7"/>
    <w:rsid w:val="15A308B2"/>
    <w:rsid w:val="15FB7556"/>
    <w:rsid w:val="16500A3A"/>
    <w:rsid w:val="16B5089D"/>
    <w:rsid w:val="180C0990"/>
    <w:rsid w:val="191D561E"/>
    <w:rsid w:val="19BF54F5"/>
    <w:rsid w:val="1A734CF7"/>
    <w:rsid w:val="1BD17F27"/>
    <w:rsid w:val="1BE7774A"/>
    <w:rsid w:val="1C67450B"/>
    <w:rsid w:val="1C870ECB"/>
    <w:rsid w:val="1CB211D6"/>
    <w:rsid w:val="1CEC16A6"/>
    <w:rsid w:val="1F134CFA"/>
    <w:rsid w:val="1F3E283A"/>
    <w:rsid w:val="1F8452B0"/>
    <w:rsid w:val="1FC63B1B"/>
    <w:rsid w:val="1FEF6BCD"/>
    <w:rsid w:val="20D12777"/>
    <w:rsid w:val="2188356A"/>
    <w:rsid w:val="21DF40A1"/>
    <w:rsid w:val="221C2118"/>
    <w:rsid w:val="22476450"/>
    <w:rsid w:val="229843E4"/>
    <w:rsid w:val="231C70BF"/>
    <w:rsid w:val="23490CEA"/>
    <w:rsid w:val="23503E27"/>
    <w:rsid w:val="23551929"/>
    <w:rsid w:val="2377121F"/>
    <w:rsid w:val="23BC326A"/>
    <w:rsid w:val="24415E66"/>
    <w:rsid w:val="24525164"/>
    <w:rsid w:val="24967F5F"/>
    <w:rsid w:val="25431B62"/>
    <w:rsid w:val="25531B76"/>
    <w:rsid w:val="257C6F29"/>
    <w:rsid w:val="25FC112C"/>
    <w:rsid w:val="2615600A"/>
    <w:rsid w:val="261E020C"/>
    <w:rsid w:val="266930A6"/>
    <w:rsid w:val="27614B39"/>
    <w:rsid w:val="27A6495D"/>
    <w:rsid w:val="293C0B8E"/>
    <w:rsid w:val="295C2DFA"/>
    <w:rsid w:val="2A1E6246"/>
    <w:rsid w:val="2A4E6BE6"/>
    <w:rsid w:val="2B053749"/>
    <w:rsid w:val="2B157704"/>
    <w:rsid w:val="2B536BAA"/>
    <w:rsid w:val="2BF75050"/>
    <w:rsid w:val="2C0A4D8F"/>
    <w:rsid w:val="2C8C39F6"/>
    <w:rsid w:val="2CD86C3B"/>
    <w:rsid w:val="2D2A56E9"/>
    <w:rsid w:val="2D360531"/>
    <w:rsid w:val="2DBA0995"/>
    <w:rsid w:val="2E1E4B22"/>
    <w:rsid w:val="2E536EC1"/>
    <w:rsid w:val="2E543C2D"/>
    <w:rsid w:val="2F77098D"/>
    <w:rsid w:val="2FBB4D1E"/>
    <w:rsid w:val="2FD97870"/>
    <w:rsid w:val="30B967B5"/>
    <w:rsid w:val="31083F93"/>
    <w:rsid w:val="314B26DB"/>
    <w:rsid w:val="317E4255"/>
    <w:rsid w:val="31C0486E"/>
    <w:rsid w:val="32087FC3"/>
    <w:rsid w:val="32110C25"/>
    <w:rsid w:val="32A61CB5"/>
    <w:rsid w:val="32F44BDC"/>
    <w:rsid w:val="33122EA7"/>
    <w:rsid w:val="33226A5A"/>
    <w:rsid w:val="332F0397"/>
    <w:rsid w:val="343F67AE"/>
    <w:rsid w:val="34411D61"/>
    <w:rsid w:val="34563267"/>
    <w:rsid w:val="34AE7550"/>
    <w:rsid w:val="359A7184"/>
    <w:rsid w:val="36710DB1"/>
    <w:rsid w:val="368B0408"/>
    <w:rsid w:val="36F6663C"/>
    <w:rsid w:val="39240F90"/>
    <w:rsid w:val="398B5761"/>
    <w:rsid w:val="3A701DD4"/>
    <w:rsid w:val="3AD62A0C"/>
    <w:rsid w:val="3B577F0B"/>
    <w:rsid w:val="3C503ABB"/>
    <w:rsid w:val="3C9F32D2"/>
    <w:rsid w:val="3D68740E"/>
    <w:rsid w:val="3D8C7CFA"/>
    <w:rsid w:val="3DD05E38"/>
    <w:rsid w:val="3ED92ACB"/>
    <w:rsid w:val="3F2D1069"/>
    <w:rsid w:val="3F32042D"/>
    <w:rsid w:val="3F746C97"/>
    <w:rsid w:val="3F9B2476"/>
    <w:rsid w:val="3FCB4B12"/>
    <w:rsid w:val="407707ED"/>
    <w:rsid w:val="41090AC3"/>
    <w:rsid w:val="410A1661"/>
    <w:rsid w:val="418B1381"/>
    <w:rsid w:val="41E9396D"/>
    <w:rsid w:val="425E2AAF"/>
    <w:rsid w:val="429A329C"/>
    <w:rsid w:val="42CD2D91"/>
    <w:rsid w:val="43094CE9"/>
    <w:rsid w:val="44112D07"/>
    <w:rsid w:val="461B60BF"/>
    <w:rsid w:val="465D0485"/>
    <w:rsid w:val="46A86EE9"/>
    <w:rsid w:val="48427933"/>
    <w:rsid w:val="489D31D4"/>
    <w:rsid w:val="48C540C0"/>
    <w:rsid w:val="491312CF"/>
    <w:rsid w:val="492E34AE"/>
    <w:rsid w:val="4A443B37"/>
    <w:rsid w:val="4A58168F"/>
    <w:rsid w:val="4A987CDE"/>
    <w:rsid w:val="4BC14154"/>
    <w:rsid w:val="4BE64A79"/>
    <w:rsid w:val="4C2947C2"/>
    <w:rsid w:val="4C4679C0"/>
    <w:rsid w:val="4C870ABC"/>
    <w:rsid w:val="4DBC1850"/>
    <w:rsid w:val="4DF571F5"/>
    <w:rsid w:val="4E47146D"/>
    <w:rsid w:val="4E504BAB"/>
    <w:rsid w:val="4FF66054"/>
    <w:rsid w:val="4FFC0D0F"/>
    <w:rsid w:val="504A46EB"/>
    <w:rsid w:val="504C625A"/>
    <w:rsid w:val="50D4017A"/>
    <w:rsid w:val="51307654"/>
    <w:rsid w:val="51C30A72"/>
    <w:rsid w:val="52651D6D"/>
    <w:rsid w:val="52884ADC"/>
    <w:rsid w:val="5385537D"/>
    <w:rsid w:val="5394125E"/>
    <w:rsid w:val="53BC7961"/>
    <w:rsid w:val="53F90774"/>
    <w:rsid w:val="54D51B2F"/>
    <w:rsid w:val="552503C0"/>
    <w:rsid w:val="55843B71"/>
    <w:rsid w:val="559A7000"/>
    <w:rsid w:val="580F3C20"/>
    <w:rsid w:val="59091457"/>
    <w:rsid w:val="59143DC5"/>
    <w:rsid w:val="5A5726A3"/>
    <w:rsid w:val="5A9B1124"/>
    <w:rsid w:val="5AA601F5"/>
    <w:rsid w:val="5C124875"/>
    <w:rsid w:val="5CFA65D6"/>
    <w:rsid w:val="5D335644"/>
    <w:rsid w:val="5DC72774"/>
    <w:rsid w:val="5DEA21A7"/>
    <w:rsid w:val="5E1436C8"/>
    <w:rsid w:val="5ED70398"/>
    <w:rsid w:val="5F682C60"/>
    <w:rsid w:val="5F973A15"/>
    <w:rsid w:val="60432042"/>
    <w:rsid w:val="60A940C8"/>
    <w:rsid w:val="60CA4511"/>
    <w:rsid w:val="60FD033D"/>
    <w:rsid w:val="61421F7B"/>
    <w:rsid w:val="61E64D53"/>
    <w:rsid w:val="627D7A8D"/>
    <w:rsid w:val="63075073"/>
    <w:rsid w:val="631F430E"/>
    <w:rsid w:val="63ED29F1"/>
    <w:rsid w:val="651D7AAE"/>
    <w:rsid w:val="65AF772D"/>
    <w:rsid w:val="65C21C5B"/>
    <w:rsid w:val="664922F3"/>
    <w:rsid w:val="664B39FF"/>
    <w:rsid w:val="666F161D"/>
    <w:rsid w:val="66D734E4"/>
    <w:rsid w:val="67050051"/>
    <w:rsid w:val="67760F4F"/>
    <w:rsid w:val="67825B46"/>
    <w:rsid w:val="67F7371C"/>
    <w:rsid w:val="68523A33"/>
    <w:rsid w:val="68F569C1"/>
    <w:rsid w:val="6974326C"/>
    <w:rsid w:val="69796435"/>
    <w:rsid w:val="69847AB3"/>
    <w:rsid w:val="6C523F43"/>
    <w:rsid w:val="6C6E4DAC"/>
    <w:rsid w:val="6C7D19DB"/>
    <w:rsid w:val="6CB44CFD"/>
    <w:rsid w:val="6CC76DD2"/>
    <w:rsid w:val="6E737F96"/>
    <w:rsid w:val="6EC72736"/>
    <w:rsid w:val="6F2614AD"/>
    <w:rsid w:val="701337DF"/>
    <w:rsid w:val="7091303E"/>
    <w:rsid w:val="71121B25"/>
    <w:rsid w:val="71B763EC"/>
    <w:rsid w:val="728C7879"/>
    <w:rsid w:val="72A2709C"/>
    <w:rsid w:val="736B5452"/>
    <w:rsid w:val="74230B34"/>
    <w:rsid w:val="74385AD5"/>
    <w:rsid w:val="7456013E"/>
    <w:rsid w:val="7499002B"/>
    <w:rsid w:val="74AC72D9"/>
    <w:rsid w:val="74DF584C"/>
    <w:rsid w:val="754828CA"/>
    <w:rsid w:val="75C1264E"/>
    <w:rsid w:val="76257DC8"/>
    <w:rsid w:val="766308F1"/>
    <w:rsid w:val="76962A74"/>
    <w:rsid w:val="77664B3C"/>
    <w:rsid w:val="77770AF7"/>
    <w:rsid w:val="77C90C27"/>
    <w:rsid w:val="77EA356A"/>
    <w:rsid w:val="77F35DB8"/>
    <w:rsid w:val="7A1545F8"/>
    <w:rsid w:val="7ABE4F6D"/>
    <w:rsid w:val="7ADE6B48"/>
    <w:rsid w:val="7B5B235A"/>
    <w:rsid w:val="7B5C0B86"/>
    <w:rsid w:val="7C0219F7"/>
    <w:rsid w:val="7DF84014"/>
    <w:rsid w:val="7DFE6A93"/>
    <w:rsid w:val="7E8D0C00"/>
    <w:rsid w:val="7EF72D2F"/>
    <w:rsid w:val="7F802513"/>
    <w:rsid w:val="7F9A25ED"/>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uiPriority="0"/>
    <w:lsdException w:name="footnote text" w:uiPriority="0"/>
    <w:lsdException w:name="annotation text" w:semiHidden="0" w:uiPriority="0" w:unhideWhenUsed="0" w:qFormat="1"/>
    <w:lsdException w:name="header" w:semiHidden="0" w:uiPriority="0" w:unhideWhenUsed="0" w:qFormat="1"/>
    <w:lsdException w:name="footer" w:semiHidden="0" w:unhideWhenUsed="0" w:qFormat="1"/>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semiHidden="0" w:uiPriority="0" w:unhideWhenUsed="0" w:qFormat="1"/>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semiHidden="0" w:uiPriority="0" w:unhideWhenUsed="0"/>
    <w:lsdException w:name="List 2" w:uiPriority="0"/>
    <w:lsdException w:name="List 3" w:uiPriority="0"/>
    <w:lsdException w:name="List 4" w:semiHidden="0" w:uiPriority="0" w:unhideWhenUsed="0"/>
    <w:lsdException w:name="List 5" w:semiHidden="0" w:uiPriority="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nhideWhenUsed="0" w:qFormat="1"/>
    <w:lsdException w:name="FollowedHyperlink" w:semiHidden="0" w:uiPriority="0" w:unhideWhenUsed="0" w:qFormat="1"/>
    <w:lsdException w:name="Strong" w:semiHidden="0" w:uiPriority="22" w:unhideWhenUsed="0" w:qFormat="1"/>
    <w:lsdException w:name="Emphasis" w:semiHidden="0" w:uiPriority="0" w:unhideWhenUsed="0" w:qFormat="1"/>
    <w:lsdException w:name="Document Map" w:uiPriority="0"/>
    <w:lsdException w:name="Plain Text" w:semiHidden="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line="360" w:lineRule="auto"/>
      <w:jc w:val="center"/>
      <w:outlineLvl w:val="0"/>
    </w:pPr>
    <w:rPr>
      <w:rFonts w:eastAsia="微软雅黑"/>
      <w:b/>
      <w:bCs/>
      <w:color w:val="76923C"/>
      <w:kern w:val="44"/>
      <w:sz w:val="30"/>
      <w:szCs w:val="44"/>
    </w:rPr>
  </w:style>
  <w:style w:type="paragraph" w:styleId="Heading2">
    <w:name w:val="heading 2"/>
    <w:basedOn w:val="Normal"/>
    <w:next w:val="Normal"/>
    <w:link w:val="2Char"/>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Char"/>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Theme="minorHAnsi" w:hAnsiTheme="minorHAnsi" w:cstheme="minorHAnsi"/>
      <w:sz w:val="18"/>
      <w:szCs w:val="18"/>
    </w:rPr>
  </w:style>
  <w:style w:type="paragraph" w:styleId="CommentText">
    <w:name w:val="annotation text"/>
    <w:basedOn w:val="Normal"/>
    <w:link w:val="Char3"/>
    <w:qFormat/>
    <w:pPr>
      <w:jc w:val="left"/>
    </w:pPr>
  </w:style>
  <w:style w:type="paragraph" w:styleId="BodyText">
    <w:name w:val="Body Text"/>
    <w:basedOn w:val="Normal"/>
    <w:qFormat/>
    <w:pPr>
      <w:spacing w:after="120"/>
    </w:pPr>
  </w:style>
  <w:style w:type="paragraph" w:styleId="TOC5">
    <w:name w:val="toc 5"/>
    <w:basedOn w:val="Normal"/>
    <w:next w:val="Normal"/>
    <w:qFormat/>
    <w:pPr>
      <w:ind w:left="840"/>
      <w:jc w:val="left"/>
    </w:pPr>
    <w:rPr>
      <w:rFonts w:asciiTheme="minorHAnsi" w:hAnsiTheme="minorHAnsi" w:cstheme="minorHAnsi"/>
      <w:sz w:val="18"/>
      <w:szCs w:val="18"/>
    </w:rPr>
  </w:style>
  <w:style w:type="paragraph" w:styleId="TOC3">
    <w:name w:val="toc 3"/>
    <w:basedOn w:val="Normal"/>
    <w:next w:val="Normal"/>
    <w:uiPriority w:val="39"/>
    <w:qFormat/>
    <w:pPr>
      <w:ind w:left="420"/>
      <w:jc w:val="left"/>
    </w:pPr>
    <w:rPr>
      <w:rFonts w:asciiTheme="minorHAnsi" w:hAnsiTheme="minorHAnsi" w:cstheme="minorHAnsi"/>
      <w:i/>
      <w:iCs/>
      <w:sz w:val="20"/>
      <w:szCs w:val="20"/>
    </w:rPr>
  </w:style>
  <w:style w:type="paragraph" w:styleId="PlainText">
    <w:name w:val="Plain Text"/>
    <w:basedOn w:val="Normal"/>
    <w:link w:val="Char"/>
    <w:uiPriority w:val="99"/>
    <w:qFormat/>
    <w:rPr>
      <w:rFonts w:ascii="宋体" w:hAnsi="Courier New" w:cs="Courier New"/>
      <w:szCs w:val="21"/>
    </w:rPr>
  </w:style>
  <w:style w:type="paragraph" w:styleId="TOC8">
    <w:name w:val="toc 8"/>
    <w:basedOn w:val="Normal"/>
    <w:next w:val="Normal"/>
    <w:qFormat/>
    <w:pPr>
      <w:ind w:left="1470"/>
      <w:jc w:val="left"/>
    </w:pPr>
    <w:rPr>
      <w:rFonts w:asciiTheme="minorHAnsi" w:hAnsiTheme="minorHAnsi" w:cstheme="minorHAnsi"/>
      <w:sz w:val="18"/>
      <w:szCs w:val="18"/>
    </w:rPr>
  </w:style>
  <w:style w:type="paragraph" w:styleId="BalloonText">
    <w:name w:val="Balloon Text"/>
    <w:basedOn w:val="Normal"/>
    <w:link w:val="Char0"/>
    <w:qFormat/>
    <w:rPr>
      <w:sz w:val="18"/>
      <w:szCs w:val="18"/>
    </w:rPr>
  </w:style>
  <w:style w:type="paragraph" w:styleId="Footer">
    <w:name w:val="footer"/>
    <w:basedOn w:val="Normal"/>
    <w:link w:val="Char10"/>
    <w:uiPriority w:val="99"/>
    <w:qFormat/>
    <w:pPr>
      <w:tabs>
        <w:tab w:val="center" w:pos="4153"/>
        <w:tab w:val="right" w:pos="8306"/>
      </w:tabs>
      <w:snapToGrid w:val="0"/>
      <w:jc w:val="left"/>
    </w:pPr>
    <w:rPr>
      <w:sz w:val="18"/>
    </w:rPr>
  </w:style>
  <w:style w:type="paragraph" w:styleId="Header">
    <w:name w:val="header"/>
    <w:basedOn w:val="Normal"/>
    <w:link w:val="Char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120" w:after="120"/>
      <w:jc w:val="left"/>
    </w:pPr>
    <w:rPr>
      <w:rFonts w:asciiTheme="minorHAnsi" w:hAnsiTheme="minorHAnsi" w:cstheme="minorHAnsi"/>
      <w:b/>
      <w:bCs/>
      <w:caps/>
      <w:sz w:val="20"/>
      <w:szCs w:val="20"/>
    </w:rPr>
  </w:style>
  <w:style w:type="paragraph" w:styleId="TOC4">
    <w:name w:val="toc 4"/>
    <w:basedOn w:val="Normal"/>
    <w:next w:val="Normal"/>
    <w:qFormat/>
    <w:pPr>
      <w:ind w:left="630"/>
      <w:jc w:val="left"/>
    </w:pPr>
    <w:rPr>
      <w:rFonts w:asciiTheme="minorHAnsi" w:hAnsiTheme="minorHAnsi" w:cstheme="minorHAnsi"/>
      <w:sz w:val="18"/>
      <w:szCs w:val="18"/>
    </w:rPr>
  </w:style>
  <w:style w:type="paragraph" w:styleId="TOC6">
    <w:name w:val="toc 6"/>
    <w:basedOn w:val="Normal"/>
    <w:next w:val="Normal"/>
    <w:qFormat/>
    <w:pPr>
      <w:ind w:left="1050"/>
      <w:jc w:val="left"/>
    </w:pPr>
    <w:rPr>
      <w:rFonts w:asciiTheme="minorHAnsi" w:hAnsiTheme="minorHAnsi" w:cstheme="minorHAnsi"/>
      <w:sz w:val="18"/>
      <w:szCs w:val="18"/>
    </w:rPr>
  </w:style>
  <w:style w:type="paragraph" w:styleId="TOC2">
    <w:name w:val="toc 2"/>
    <w:basedOn w:val="Normal"/>
    <w:next w:val="Normal"/>
    <w:uiPriority w:val="39"/>
    <w:qFormat/>
    <w:pPr>
      <w:ind w:left="210"/>
      <w:jc w:val="left"/>
    </w:pPr>
    <w:rPr>
      <w:rFonts w:asciiTheme="minorHAnsi" w:hAnsiTheme="minorHAnsi" w:cstheme="minorHAnsi"/>
      <w:smallCaps/>
      <w:sz w:val="20"/>
      <w:szCs w:val="20"/>
    </w:rPr>
  </w:style>
  <w:style w:type="paragraph" w:styleId="TOC9">
    <w:name w:val="toc 9"/>
    <w:basedOn w:val="Normal"/>
    <w:next w:val="Normal"/>
    <w:qFormat/>
    <w:pPr>
      <w:ind w:left="1680"/>
      <w:jc w:val="left"/>
    </w:pPr>
    <w:rPr>
      <w:rFonts w:asciiTheme="minorHAnsi" w:hAnsiTheme="minorHAnsi" w:cstheme="minorHAnsi"/>
      <w:sz w:val="18"/>
      <w:szCs w:val="18"/>
    </w:rPr>
  </w:style>
  <w:style w:type="paragraph" w:styleId="NormalWeb">
    <w:name w:val="Normal (Web)"/>
    <w:basedOn w:val="Normal"/>
    <w:uiPriority w:val="99"/>
    <w:qFormat/>
    <w:pPr>
      <w:spacing w:after="200" w:line="276" w:lineRule="auto"/>
    </w:pPr>
    <w:rPr>
      <w:sz w:val="24"/>
      <w:szCs w:val="24"/>
    </w:rPr>
  </w:style>
  <w:style w:type="paragraph" w:styleId="CommentSubject">
    <w:name w:val="annotation subject"/>
    <w:basedOn w:val="CommentText"/>
    <w:next w:val="CommentText"/>
    <w:link w:val="Char4"/>
    <w:qFormat/>
    <w:rPr>
      <w:b/>
      <w:bCs/>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styleId="CommentReference">
    <w:name w:val="annotation reference"/>
    <w:qFormat/>
    <w:rPr>
      <w:sz w:val="21"/>
      <w:szCs w:val="21"/>
    </w:rPr>
  </w:style>
  <w:style w:type="character" w:customStyle="1" w:styleId="1Char">
    <w:name w:val="标题 1 Char"/>
    <w:link w:val="Heading1"/>
    <w:qFormat/>
    <w:rPr>
      <w:rFonts w:eastAsia="微软雅黑"/>
      <w:b/>
      <w:bCs/>
      <w:color w:val="76923C"/>
      <w:kern w:val="44"/>
      <w:sz w:val="30"/>
      <w:szCs w:val="44"/>
    </w:rPr>
  </w:style>
  <w:style w:type="character" w:customStyle="1" w:styleId="2Char">
    <w:name w:val="标题 2 Char"/>
    <w:link w:val="Heading2"/>
    <w:qFormat/>
    <w:rPr>
      <w:rFonts w:ascii="Calibri Light" w:hAnsi="Calibri Light"/>
      <w:b/>
      <w:bCs/>
      <w:sz w:val="32"/>
      <w:szCs w:val="32"/>
    </w:rPr>
  </w:style>
  <w:style w:type="character" w:customStyle="1" w:styleId="3Char">
    <w:name w:val="标题 3 Char"/>
    <w:link w:val="Heading3"/>
    <w:qFormat/>
    <w:rPr>
      <w:rFonts w:eastAsia="微软雅黑"/>
      <w:b/>
      <w:bCs/>
      <w:color w:val="00B050"/>
      <w:sz w:val="24"/>
      <w:szCs w:val="32"/>
    </w:rPr>
  </w:style>
  <w:style w:type="character" w:customStyle="1" w:styleId="Char">
    <w:name w:val="纯文本 Char"/>
    <w:link w:val="PlainText"/>
    <w:uiPriority w:val="99"/>
    <w:qFormat/>
    <w:rPr>
      <w:rFonts w:ascii="宋体" w:hAnsi="Courier New" w:cs="Courier New"/>
      <w:szCs w:val="21"/>
    </w:rPr>
  </w:style>
  <w:style w:type="character" w:customStyle="1" w:styleId="Char0">
    <w:name w:val="批注框文本 Char"/>
    <w:link w:val="BalloonText"/>
    <w:qFormat/>
    <w:rPr>
      <w:sz w:val="18"/>
      <w:szCs w:val="18"/>
    </w:rPr>
  </w:style>
  <w:style w:type="character" w:customStyle="1" w:styleId="Char1">
    <w:name w:val="页脚 Char"/>
    <w:uiPriority w:val="99"/>
    <w:qFormat/>
    <w:rPr>
      <w:sz w:val="18"/>
    </w:rPr>
  </w:style>
  <w:style w:type="paragraph" w:customStyle="1" w:styleId="Normal0">
    <w:name w:val="Normal_0"/>
    <w:qFormat/>
    <w:pPr>
      <w:widowControl w:val="0"/>
      <w:jc w:val="both"/>
    </w:pPr>
    <w:rPr>
      <w:rFonts w:ascii="Calibri" w:eastAsia="宋体" w:hAnsi="Calibri" w:cs="Times New Roman"/>
      <w:kern w:val="2"/>
      <w:sz w:val="21"/>
      <w:szCs w:val="24"/>
      <w:lang w:val="en-US" w:eastAsia="zh-CN" w:bidi="ar-SA"/>
    </w:rPr>
  </w:style>
  <w:style w:type="paragraph" w:styleId="Quote">
    <w:name w:val="Quote"/>
    <w:basedOn w:val="Normal"/>
    <w:next w:val="Normal"/>
    <w:link w:val="Char2"/>
    <w:uiPriority w:val="29"/>
    <w:qFormat/>
    <w:pPr>
      <w:widowControl/>
      <w:spacing w:after="200" w:line="276" w:lineRule="auto"/>
      <w:jc w:val="left"/>
    </w:pPr>
    <w:rPr>
      <w:rFonts w:ascii="Calibri" w:hAnsi="Calibri"/>
      <w:i/>
      <w:iCs/>
      <w:color w:val="000000"/>
      <w:kern w:val="0"/>
      <w:sz w:val="22"/>
    </w:rPr>
  </w:style>
  <w:style w:type="character" w:customStyle="1" w:styleId="Char2">
    <w:name w:val="引用 Char"/>
    <w:link w:val="Quote"/>
    <w:uiPriority w:val="29"/>
    <w:qFormat/>
    <w:rPr>
      <w:rFonts w:ascii="Calibri" w:hAnsi="Calibri"/>
      <w:i/>
      <w:iCs/>
      <w:color w:val="000000"/>
      <w:kern w:val="0"/>
      <w:sz w:val="22"/>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Calibri" w:eastAsia="宋体" w:hAnsi="Calibri" w:cs="Times New Roman"/>
      <w:kern w:val="2"/>
      <w:sz w:val="21"/>
      <w:szCs w:val="24"/>
      <w:lang w:val="en-US" w:eastAsia="zh-CN" w:bidi="ar-SA"/>
    </w:rPr>
  </w:style>
  <w:style w:type="paragraph" w:customStyle="1" w:styleId="Normal4">
    <w:name w:val="Normal_4"/>
    <w:uiPriority w:val="99"/>
    <w:qFormat/>
    <w:pPr>
      <w:widowControl w:val="0"/>
      <w:jc w:val="both"/>
    </w:pPr>
    <w:rPr>
      <w:rFonts w:ascii="Calibri" w:eastAsia="宋体" w:hAnsi="Calibri"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character" w:customStyle="1" w:styleId="Char3">
    <w:name w:val="批注文字 Char"/>
    <w:link w:val="CommentText"/>
    <w:qFormat/>
  </w:style>
  <w:style w:type="character" w:customStyle="1" w:styleId="Char4">
    <w:name w:val="批注主题 Char"/>
    <w:link w:val="CommentSubject"/>
    <w:qFormat/>
    <w:rPr>
      <w:b/>
      <w:bCs/>
    </w:rPr>
  </w:style>
  <w:style w:type="paragraph" w:customStyle="1" w:styleId="-16-a">
    <w:name w:val="内容块-16-a"/>
    <w:basedOn w:val="Normal"/>
    <w:next w:val="Normal"/>
    <w:qFormat/>
    <w:pPr>
      <w:pBdr>
        <w:top w:val="single" w:sz="4" w:space="10" w:color="F6F8FB" w:themeColor="accent1" w:themeTint="0D"/>
        <w:left w:val="single" w:sz="4" w:space="17" w:color="F6F8FB" w:themeColor="accent1" w:themeTint="0D"/>
        <w:bottom w:val="single" w:sz="4" w:space="10" w:color="F6F8FB" w:themeColor="accent1" w:themeTint="0D"/>
        <w:right w:val="single" w:sz="4" w:space="17" w:color="F6F8FB" w:themeColor="accent1" w:themeTint="0D"/>
      </w:pBdr>
      <w:shd w:val="clear" w:color="auto" w:fill="F6F8FB" w:themeFill="accent1" w:themeFillTint="0D"/>
      <w:ind w:left="357" w:right="357"/>
      <w:textAlignment w:val="center"/>
    </w:pPr>
    <w:rPr>
      <w:szCs w:val="21"/>
    </w:rPr>
  </w:style>
  <w:style w:type="character" w:customStyle="1" w:styleId="Char5">
    <w:name w:val="页眉 Char"/>
    <w:link w:val="Header"/>
    <w:qFormat/>
    <w:rPr>
      <w:sz w:val="18"/>
    </w:rPr>
  </w:style>
  <w:style w:type="character" w:customStyle="1" w:styleId="Char10">
    <w:name w:val="页脚 Char1"/>
    <w:link w:val="Footer"/>
    <w:qFormat/>
    <w:rPr>
      <w:sz w:val="18"/>
    </w:rPr>
  </w:style>
  <w:style w:type="paragraph" w:customStyle="1" w:styleId="ne-p">
    <w:name w:val="ne-p"/>
    <w:basedOn w:val="Normal"/>
    <w:qFormat/>
    <w:pPr>
      <w:widowControl/>
      <w:spacing w:before="100" w:beforeAutospacing="1" w:after="100" w:afterAutospacing="1"/>
      <w:jc w:val="left"/>
    </w:pPr>
    <w:rPr>
      <w:rFonts w:ascii="宋体" w:hAnsi="宋体" w:cs="宋体"/>
      <w:kern w:val="0"/>
      <w:sz w:val="24"/>
      <w:szCs w:val="24"/>
    </w:rPr>
  </w:style>
  <w:style w:type="character" w:customStyle="1" w:styleId="ne-text">
    <w:name w:val="ne-text"/>
    <w:basedOn w:val="DefaultParagraphFont"/>
    <w:qFormat/>
  </w:style>
  <w:style w:type="table" w:customStyle="1" w:styleId="1">
    <w:name w:val="网格型1"/>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6.bin" /><Relationship Id="rId101" Type="http://schemas.openxmlformats.org/officeDocument/2006/relationships/image" Target="media/image61.wmf" /><Relationship Id="rId102" Type="http://schemas.openxmlformats.org/officeDocument/2006/relationships/oleObject" Target="embeddings/oleObject37.bin" /><Relationship Id="rId103" Type="http://schemas.openxmlformats.org/officeDocument/2006/relationships/oleObject" Target="embeddings/oleObject38.bin" /><Relationship Id="rId104" Type="http://schemas.openxmlformats.org/officeDocument/2006/relationships/oleObject" Target="embeddings/oleObject39.bin" /><Relationship Id="rId105" Type="http://schemas.openxmlformats.org/officeDocument/2006/relationships/oleObject" Target="embeddings/oleObject40.bin" /><Relationship Id="rId106" Type="http://schemas.openxmlformats.org/officeDocument/2006/relationships/image" Target="media/image62.png" /><Relationship Id="rId107" Type="http://schemas.openxmlformats.org/officeDocument/2006/relationships/image" Target="media/image63.wmf" /><Relationship Id="rId108" Type="http://schemas.openxmlformats.org/officeDocument/2006/relationships/oleObject" Target="embeddings/oleObject41.bin" /><Relationship Id="rId109" Type="http://schemas.openxmlformats.org/officeDocument/2006/relationships/image" Target="media/image64.png" /><Relationship Id="rId11" Type="http://schemas.openxmlformats.org/officeDocument/2006/relationships/image" Target="media/image7.png" /><Relationship Id="rId110" Type="http://schemas.openxmlformats.org/officeDocument/2006/relationships/image" Target="media/image65.png" /><Relationship Id="rId111" Type="http://schemas.openxmlformats.org/officeDocument/2006/relationships/image" Target="media/image66.png" /><Relationship Id="rId112" Type="http://schemas.openxmlformats.org/officeDocument/2006/relationships/image" Target="media/image67.wmf" /><Relationship Id="rId113" Type="http://schemas.openxmlformats.org/officeDocument/2006/relationships/oleObject" Target="embeddings/oleObject42.bin" /><Relationship Id="rId114" Type="http://schemas.openxmlformats.org/officeDocument/2006/relationships/image" Target="media/image68.wmf" /><Relationship Id="rId115" Type="http://schemas.openxmlformats.org/officeDocument/2006/relationships/oleObject" Target="embeddings/oleObject43.bin" /><Relationship Id="rId116" Type="http://schemas.openxmlformats.org/officeDocument/2006/relationships/image" Target="media/image69.png" /><Relationship Id="rId117" Type="http://schemas.openxmlformats.org/officeDocument/2006/relationships/image" Target="media/image70.png" /><Relationship Id="rId118" Type="http://schemas.openxmlformats.org/officeDocument/2006/relationships/image" Target="media/image71.wmf" /><Relationship Id="rId119" Type="http://schemas.openxmlformats.org/officeDocument/2006/relationships/oleObject" Target="embeddings/oleObject44.bin" /><Relationship Id="rId12" Type="http://schemas.openxmlformats.org/officeDocument/2006/relationships/image" Target="media/image8.png" /><Relationship Id="rId120" Type="http://schemas.openxmlformats.org/officeDocument/2006/relationships/image" Target="media/image72.wmf" /><Relationship Id="rId121" Type="http://schemas.openxmlformats.org/officeDocument/2006/relationships/oleObject" Target="embeddings/oleObject45.bin" /><Relationship Id="rId122" Type="http://schemas.openxmlformats.org/officeDocument/2006/relationships/image" Target="media/image73.wmf" /><Relationship Id="rId123" Type="http://schemas.openxmlformats.org/officeDocument/2006/relationships/oleObject" Target="embeddings/oleObject46.bin" /><Relationship Id="rId124" Type="http://schemas.openxmlformats.org/officeDocument/2006/relationships/image" Target="media/image74.wmf" /><Relationship Id="rId125" Type="http://schemas.openxmlformats.org/officeDocument/2006/relationships/oleObject" Target="embeddings/oleObject47.bin" /><Relationship Id="rId126" Type="http://schemas.openxmlformats.org/officeDocument/2006/relationships/image" Target="media/image75.wmf" /><Relationship Id="rId127" Type="http://schemas.openxmlformats.org/officeDocument/2006/relationships/oleObject" Target="embeddings/oleObject48.bin" /><Relationship Id="rId128" Type="http://schemas.openxmlformats.org/officeDocument/2006/relationships/image" Target="media/image76.wmf" /><Relationship Id="rId129" Type="http://schemas.openxmlformats.org/officeDocument/2006/relationships/oleObject" Target="embeddings/oleObject49.bin" /><Relationship Id="rId13" Type="http://schemas.openxmlformats.org/officeDocument/2006/relationships/image" Target="media/image9.wmf" /><Relationship Id="rId130" Type="http://schemas.openxmlformats.org/officeDocument/2006/relationships/image" Target="media/image77.wmf" /><Relationship Id="rId131" Type="http://schemas.openxmlformats.org/officeDocument/2006/relationships/oleObject" Target="embeddings/oleObject50.bin" /><Relationship Id="rId132" Type="http://schemas.openxmlformats.org/officeDocument/2006/relationships/image" Target="media/image78.png" /><Relationship Id="rId133" Type="http://schemas.openxmlformats.org/officeDocument/2006/relationships/image" Target="media/image79.png" /><Relationship Id="rId134" Type="http://schemas.openxmlformats.org/officeDocument/2006/relationships/image" Target="media/image80.png" /><Relationship Id="rId135" Type="http://schemas.openxmlformats.org/officeDocument/2006/relationships/image" Target="media/image81.wmf" /><Relationship Id="rId136" Type="http://schemas.openxmlformats.org/officeDocument/2006/relationships/oleObject" Target="embeddings/oleObject51.bin" /><Relationship Id="rId137" Type="http://schemas.openxmlformats.org/officeDocument/2006/relationships/image" Target="media/image82.wmf" /><Relationship Id="rId138" Type="http://schemas.openxmlformats.org/officeDocument/2006/relationships/oleObject" Target="embeddings/oleObject52.bin" /><Relationship Id="rId139" Type="http://schemas.openxmlformats.org/officeDocument/2006/relationships/oleObject" Target="embeddings/oleObject53.bin" /><Relationship Id="rId14" Type="http://schemas.openxmlformats.org/officeDocument/2006/relationships/oleObject" Target="embeddings/oleObject1.bin" /><Relationship Id="rId140" Type="http://schemas.openxmlformats.org/officeDocument/2006/relationships/image" Target="media/image83.wmf" /><Relationship Id="rId141" Type="http://schemas.openxmlformats.org/officeDocument/2006/relationships/oleObject" Target="embeddings/oleObject54.bin" /><Relationship Id="rId142" Type="http://schemas.openxmlformats.org/officeDocument/2006/relationships/oleObject" Target="embeddings/oleObject55.bin" /><Relationship Id="rId143" Type="http://schemas.openxmlformats.org/officeDocument/2006/relationships/oleObject" Target="embeddings/oleObject56.bin" /><Relationship Id="rId144" Type="http://schemas.openxmlformats.org/officeDocument/2006/relationships/image" Target="media/image84.png" /><Relationship Id="rId145" Type="http://schemas.openxmlformats.org/officeDocument/2006/relationships/image" Target="media/image85.png" /><Relationship Id="rId146" Type="http://schemas.openxmlformats.org/officeDocument/2006/relationships/image" Target="media/image86.wmf" /><Relationship Id="rId147" Type="http://schemas.openxmlformats.org/officeDocument/2006/relationships/oleObject" Target="embeddings/oleObject57.bin" /><Relationship Id="rId148" Type="http://schemas.openxmlformats.org/officeDocument/2006/relationships/image" Target="media/image87.wmf" /><Relationship Id="rId149" Type="http://schemas.openxmlformats.org/officeDocument/2006/relationships/oleObject" Target="embeddings/oleObject58.bin" /><Relationship Id="rId15" Type="http://schemas.openxmlformats.org/officeDocument/2006/relationships/image" Target="media/image10.wmf" /><Relationship Id="rId150" Type="http://schemas.openxmlformats.org/officeDocument/2006/relationships/image" Target="media/image88.png" /><Relationship Id="rId151" Type="http://schemas.openxmlformats.org/officeDocument/2006/relationships/image" Target="media/image89.png" /><Relationship Id="rId152" Type="http://schemas.openxmlformats.org/officeDocument/2006/relationships/image" Target="media/image90.png" /><Relationship Id="rId153" Type="http://schemas.openxmlformats.org/officeDocument/2006/relationships/image" Target="media/image91.png" /><Relationship Id="rId154" Type="http://schemas.openxmlformats.org/officeDocument/2006/relationships/image" Target="media/image92.png" /><Relationship Id="rId155" Type="http://schemas.openxmlformats.org/officeDocument/2006/relationships/image" Target="media/image93.png" /><Relationship Id="rId156" Type="http://schemas.openxmlformats.org/officeDocument/2006/relationships/image" Target="media/image94.png" /><Relationship Id="rId157" Type="http://schemas.openxmlformats.org/officeDocument/2006/relationships/image" Target="media/image95.png" /><Relationship Id="rId158" Type="http://schemas.openxmlformats.org/officeDocument/2006/relationships/header" Target="header1.xml" /><Relationship Id="rId159" Type="http://schemas.openxmlformats.org/officeDocument/2006/relationships/footer" Target="footer1.xml" /><Relationship Id="rId16" Type="http://schemas.openxmlformats.org/officeDocument/2006/relationships/oleObject" Target="embeddings/oleObject2.bin" /><Relationship Id="rId160" Type="http://schemas.openxmlformats.org/officeDocument/2006/relationships/theme" Target="theme/theme1.xml" /><Relationship Id="rId161" Type="http://schemas.openxmlformats.org/officeDocument/2006/relationships/styles" Target="styles.xml" /><Relationship Id="rId17" Type="http://schemas.openxmlformats.org/officeDocument/2006/relationships/image" Target="media/image11.wmf" /><Relationship Id="rId18" Type="http://schemas.openxmlformats.org/officeDocument/2006/relationships/oleObject" Target="embeddings/oleObject3.bin"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wmf" /><Relationship Id="rId24" Type="http://schemas.openxmlformats.org/officeDocument/2006/relationships/oleObject" Target="embeddings/oleObject5.bin" /><Relationship Id="rId25" Type="http://schemas.openxmlformats.org/officeDocument/2006/relationships/image" Target="media/image16.wmf" /><Relationship Id="rId26" Type="http://schemas.openxmlformats.org/officeDocument/2006/relationships/oleObject" Target="embeddings/oleObject6.bin" /><Relationship Id="rId27" Type="http://schemas.openxmlformats.org/officeDocument/2006/relationships/image" Target="media/image17.wmf" /><Relationship Id="rId28" Type="http://schemas.openxmlformats.org/officeDocument/2006/relationships/oleObject" Target="embeddings/oleObject7.bin" /><Relationship Id="rId29" Type="http://schemas.openxmlformats.org/officeDocument/2006/relationships/image" Target="media/image18.wmf" /><Relationship Id="rId3" Type="http://schemas.openxmlformats.org/officeDocument/2006/relationships/fontTable" Target="fontTable.xml" /><Relationship Id="rId30" Type="http://schemas.openxmlformats.org/officeDocument/2006/relationships/oleObject" Target="embeddings/oleObject8.bin" /><Relationship Id="rId31" Type="http://schemas.openxmlformats.org/officeDocument/2006/relationships/image" Target="media/image19.png" /><Relationship Id="rId32" Type="http://schemas.openxmlformats.org/officeDocument/2006/relationships/image" Target="media/image20.png" /><Relationship Id="rId33" Type="http://schemas.openxmlformats.org/officeDocument/2006/relationships/image" Target="media/image21.png" /><Relationship Id="rId34" Type="http://schemas.openxmlformats.org/officeDocument/2006/relationships/image" Target="media/image22.wmf" /><Relationship Id="rId35" Type="http://schemas.openxmlformats.org/officeDocument/2006/relationships/oleObject" Target="embeddings/oleObject9.bin" /><Relationship Id="rId36" Type="http://schemas.openxmlformats.org/officeDocument/2006/relationships/image" Target="media/image23.wmf" /><Relationship Id="rId37" Type="http://schemas.openxmlformats.org/officeDocument/2006/relationships/oleObject" Target="embeddings/oleObject10.bin" /><Relationship Id="rId38" Type="http://schemas.openxmlformats.org/officeDocument/2006/relationships/image" Target="media/image24.wmf" /><Relationship Id="rId39" Type="http://schemas.openxmlformats.org/officeDocument/2006/relationships/oleObject" Target="embeddings/oleObject11.bin" /><Relationship Id="rId4" Type="http://schemas.openxmlformats.org/officeDocument/2006/relationships/customXml" Target="../customXml/item1.xml" /><Relationship Id="rId40" Type="http://schemas.openxmlformats.org/officeDocument/2006/relationships/image" Target="media/image25.wmf" /><Relationship Id="rId41" Type="http://schemas.openxmlformats.org/officeDocument/2006/relationships/oleObject" Target="embeddings/oleObject12.bin" /><Relationship Id="rId42" Type="http://schemas.openxmlformats.org/officeDocument/2006/relationships/image" Target="media/image26.wmf" /><Relationship Id="rId43" Type="http://schemas.openxmlformats.org/officeDocument/2006/relationships/oleObject" Target="embeddings/oleObject13.bin" /><Relationship Id="rId44" Type="http://schemas.openxmlformats.org/officeDocument/2006/relationships/image" Target="media/image27.png" /><Relationship Id="rId45" Type="http://schemas.openxmlformats.org/officeDocument/2006/relationships/image" Target="media/image28.png" /><Relationship Id="rId46" Type="http://schemas.openxmlformats.org/officeDocument/2006/relationships/image" Target="media/image29.wmf" /><Relationship Id="rId47" Type="http://schemas.openxmlformats.org/officeDocument/2006/relationships/oleObject" Target="embeddings/oleObject14.bin" /><Relationship Id="rId48" Type="http://schemas.openxmlformats.org/officeDocument/2006/relationships/image" Target="media/image30.wmf" /><Relationship Id="rId49" Type="http://schemas.openxmlformats.org/officeDocument/2006/relationships/oleObject" Target="embeddings/oleObject15.bin" /><Relationship Id="rId5" Type="http://schemas.openxmlformats.org/officeDocument/2006/relationships/image" Target="media/image1.png" /><Relationship Id="rId50" Type="http://schemas.openxmlformats.org/officeDocument/2006/relationships/image" Target="media/image31.wmf" /><Relationship Id="rId51" Type="http://schemas.openxmlformats.org/officeDocument/2006/relationships/oleObject" Target="embeddings/oleObject16.bin" /><Relationship Id="rId52" Type="http://schemas.openxmlformats.org/officeDocument/2006/relationships/image" Target="media/image32.png" /><Relationship Id="rId53" Type="http://schemas.openxmlformats.org/officeDocument/2006/relationships/image" Target="media/image33.png" /><Relationship Id="rId54" Type="http://schemas.openxmlformats.org/officeDocument/2006/relationships/image" Target="media/image34.png" /><Relationship Id="rId55" Type="http://schemas.openxmlformats.org/officeDocument/2006/relationships/image" Target="media/image35.png" /><Relationship Id="rId56" Type="http://schemas.openxmlformats.org/officeDocument/2006/relationships/image" Target="media/image36.wmf" /><Relationship Id="rId57" Type="http://schemas.openxmlformats.org/officeDocument/2006/relationships/oleObject" Target="embeddings/oleObject17.bin" /><Relationship Id="rId58" Type="http://schemas.openxmlformats.org/officeDocument/2006/relationships/image" Target="media/image37.wmf" /><Relationship Id="rId59" Type="http://schemas.openxmlformats.org/officeDocument/2006/relationships/oleObject" Target="embeddings/oleObject18.bin" /><Relationship Id="rId6" Type="http://schemas.openxmlformats.org/officeDocument/2006/relationships/image" Target="media/image2.png" /><Relationship Id="rId60" Type="http://schemas.openxmlformats.org/officeDocument/2006/relationships/image" Target="media/image38.png" /><Relationship Id="rId61" Type="http://schemas.openxmlformats.org/officeDocument/2006/relationships/image" Target="media/image39.wmf" /><Relationship Id="rId62" Type="http://schemas.openxmlformats.org/officeDocument/2006/relationships/oleObject" Target="embeddings/oleObject19.bin" /><Relationship Id="rId63" Type="http://schemas.openxmlformats.org/officeDocument/2006/relationships/image" Target="media/image40.png" /><Relationship Id="rId64" Type="http://schemas.openxmlformats.org/officeDocument/2006/relationships/image" Target="media/image41.png" /><Relationship Id="rId65" Type="http://schemas.openxmlformats.org/officeDocument/2006/relationships/image" Target="media/image42.png" /><Relationship Id="rId66" Type="http://schemas.openxmlformats.org/officeDocument/2006/relationships/image" Target="media/image43.png" /><Relationship Id="rId67" Type="http://schemas.openxmlformats.org/officeDocument/2006/relationships/image" Target="media/image44.png" /><Relationship Id="rId68" Type="http://schemas.openxmlformats.org/officeDocument/2006/relationships/image" Target="media/image45.png" /><Relationship Id="rId69" Type="http://schemas.openxmlformats.org/officeDocument/2006/relationships/image" Target="media/image46.png" /><Relationship Id="rId7" Type="http://schemas.openxmlformats.org/officeDocument/2006/relationships/image" Target="media/image3.png" /><Relationship Id="rId70" Type="http://schemas.openxmlformats.org/officeDocument/2006/relationships/image" Target="media/image47.png" /><Relationship Id="rId71" Type="http://schemas.openxmlformats.org/officeDocument/2006/relationships/image" Target="media/image48.png" /><Relationship Id="rId72" Type="http://schemas.openxmlformats.org/officeDocument/2006/relationships/image" Target="media/image49.wmf" /><Relationship Id="rId73" Type="http://schemas.openxmlformats.org/officeDocument/2006/relationships/oleObject" Target="embeddings/oleObject20.bin" /><Relationship Id="rId74" Type="http://schemas.openxmlformats.org/officeDocument/2006/relationships/image" Target="media/image50.wmf" /><Relationship Id="rId75" Type="http://schemas.openxmlformats.org/officeDocument/2006/relationships/oleObject" Target="embeddings/oleObject21.bin" /><Relationship Id="rId76" Type="http://schemas.openxmlformats.org/officeDocument/2006/relationships/image" Target="media/image51.wmf" /><Relationship Id="rId77" Type="http://schemas.openxmlformats.org/officeDocument/2006/relationships/oleObject" Target="embeddings/oleObject22.bin" /><Relationship Id="rId78" Type="http://schemas.openxmlformats.org/officeDocument/2006/relationships/image" Target="media/image52.wmf" /><Relationship Id="rId79" Type="http://schemas.openxmlformats.org/officeDocument/2006/relationships/oleObject" Target="embeddings/oleObject23.bin" /><Relationship Id="rId8" Type="http://schemas.openxmlformats.org/officeDocument/2006/relationships/image" Target="media/image4.png" /><Relationship Id="rId80" Type="http://schemas.openxmlformats.org/officeDocument/2006/relationships/oleObject" Target="embeddings/oleObject24.bin" /><Relationship Id="rId81" Type="http://schemas.openxmlformats.org/officeDocument/2006/relationships/image" Target="media/image53.wmf" /><Relationship Id="rId82" Type="http://schemas.openxmlformats.org/officeDocument/2006/relationships/oleObject" Target="embeddings/oleObject25.bin" /><Relationship Id="rId83" Type="http://schemas.openxmlformats.org/officeDocument/2006/relationships/oleObject" Target="embeddings/oleObject26.bin" /><Relationship Id="rId84" Type="http://schemas.openxmlformats.org/officeDocument/2006/relationships/oleObject" Target="embeddings/oleObject27.bin" /><Relationship Id="rId85" Type="http://schemas.openxmlformats.org/officeDocument/2006/relationships/image" Target="media/image54.wmf" /><Relationship Id="rId86" Type="http://schemas.openxmlformats.org/officeDocument/2006/relationships/oleObject" Target="embeddings/oleObject28.bin" /><Relationship Id="rId87" Type="http://schemas.openxmlformats.org/officeDocument/2006/relationships/oleObject" Target="embeddings/oleObject29.bin" /><Relationship Id="rId88" Type="http://schemas.openxmlformats.org/officeDocument/2006/relationships/image" Target="media/image55.wmf" /><Relationship Id="rId89" Type="http://schemas.openxmlformats.org/officeDocument/2006/relationships/oleObject" Target="embeddings/oleObject30.bin" /><Relationship Id="rId9" Type="http://schemas.openxmlformats.org/officeDocument/2006/relationships/image" Target="media/image5.png" /><Relationship Id="rId90" Type="http://schemas.openxmlformats.org/officeDocument/2006/relationships/oleObject" Target="embeddings/oleObject31.bin" /><Relationship Id="rId91" Type="http://schemas.openxmlformats.org/officeDocument/2006/relationships/image" Target="media/image56.wmf" /><Relationship Id="rId92" Type="http://schemas.openxmlformats.org/officeDocument/2006/relationships/oleObject" Target="embeddings/oleObject32.bin" /><Relationship Id="rId93" Type="http://schemas.openxmlformats.org/officeDocument/2006/relationships/image" Target="media/image57.wmf" /><Relationship Id="rId94" Type="http://schemas.openxmlformats.org/officeDocument/2006/relationships/oleObject" Target="embeddings/oleObject33.bin" /><Relationship Id="rId95" Type="http://schemas.openxmlformats.org/officeDocument/2006/relationships/image" Target="media/image58.wmf" /><Relationship Id="rId96" Type="http://schemas.openxmlformats.org/officeDocument/2006/relationships/oleObject" Target="embeddings/oleObject34.bin" /><Relationship Id="rId97" Type="http://schemas.openxmlformats.org/officeDocument/2006/relationships/image" Target="media/image59.png" /><Relationship Id="rId98" Type="http://schemas.openxmlformats.org/officeDocument/2006/relationships/oleObject" Target="embeddings/oleObject35.bin" /><Relationship Id="rId99" Type="http://schemas.openxmlformats.org/officeDocument/2006/relationships/image" Target="media/image60.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9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6.png" /><Relationship Id="rId2" Type="http://schemas.openxmlformats.org/officeDocument/2006/relationships/image" Target="media/image9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C9960-2507-4BAE-A96E-A87CD4242B4E}">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12809</Words>
  <Characters>13731</Characters>
  <Application>Microsoft Office Word</Application>
  <DocSecurity>0</DocSecurity>
  <Lines>104</Lines>
  <Paragraphs>29</Paragraphs>
  <ScaleCrop>false</ScaleCrop>
  <Company/>
  <LinksUpToDate>false</LinksUpToDate>
  <CharactersWithSpaces>14741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毕毕</cp:lastModifiedBy>
  <cp:revision>34</cp:revision>
  <cp:lastPrinted>2024-10-24T03:35:00Z</cp:lastPrinted>
  <dcterms:created xsi:type="dcterms:W3CDTF">2025-10-22T05:35:00Z</dcterms:created>
  <dcterms:modified xsi:type="dcterms:W3CDTF">2026-01-08T04:06:15Z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