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3304DD7">
      <w:pPr>
        <w:spacing w:line="360" w:lineRule="auto"/>
        <w:jc w:val="center"/>
        <w:rPr>
          <w:rFonts w:eastAsia="微软雅黑" w:hint="eastAsia"/>
          <w:b/>
          <w:kern w:val="44"/>
          <w:sz w:val="36"/>
          <w:szCs w:val="36"/>
        </w:rPr>
      </w:pPr>
      <w:r>
        <w:rPr>
          <w:rFonts w:eastAsia="微软雅黑" w:hint="eastAsia"/>
          <w:b/>
          <w:kern w:val="44"/>
          <w:sz w:val="36"/>
          <w:szCs w:val="36"/>
        </w:rPr>
        <w:drawing>
          <wp:anchor simplePos="0" relativeHeight="251658240" behindDoc="0" locked="0" layoutInCell="1" allowOverlap="1">
            <wp:simplePos x="0" y="0"/>
            <wp:positionH relativeFrom="page">
              <wp:posOffset>11061700</wp:posOffset>
            </wp:positionH>
            <wp:positionV relativeFrom="topMargin">
              <wp:posOffset>11823700</wp:posOffset>
            </wp:positionV>
            <wp:extent cx="495300" cy="330200"/>
            <wp:wrapNone/>
            <wp:docPr id="100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6"/>
                    <a:stretch>
                      <a:fillRect/>
                    </a:stretch>
                  </pic:blipFill>
                  <pic:spPr>
                    <a:xfrm>
                      <a:off x="0" y="0"/>
                      <a:ext cx="495300" cy="330200"/>
                    </a:xfrm>
                    <a:prstGeom prst="rect">
                      <a:avLst/>
                    </a:prstGeom>
                  </pic:spPr>
                </pic:pic>
              </a:graphicData>
            </a:graphic>
          </wp:anchor>
        </w:drawing>
      </w:r>
      <w:bookmarkStart w:id="0" w:name="_Toc31597"/>
      <w:r>
        <w:rPr>
          <w:rFonts w:eastAsia="微软雅黑" w:hint="eastAsia"/>
          <w:b/>
          <w:kern w:val="44"/>
          <w:sz w:val="36"/>
          <w:szCs w:val="36"/>
        </w:rPr>
        <w:drawing>
          <wp:anchor distT="0" distB="0" distL="114300" distR="114300" simplePos="0" relativeHeight="251659264" behindDoc="0" locked="0" layoutInCell="1" allowOverlap="1">
            <wp:simplePos x="0" y="0"/>
            <wp:positionH relativeFrom="page">
              <wp:posOffset>12446000</wp:posOffset>
            </wp:positionH>
            <wp:positionV relativeFrom="topMargin">
              <wp:posOffset>12585700</wp:posOffset>
            </wp:positionV>
            <wp:extent cx="266700" cy="279400"/>
            <wp:effectExtent l="0" t="0" r="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7"/>
                    <a:stretch>
                      <a:fillRect/>
                    </a:stretch>
                  </pic:blipFill>
                  <pic:spPr>
                    <a:xfrm>
                      <a:off x="0" y="0"/>
                      <a:ext cx="266700" cy="279400"/>
                    </a:xfrm>
                    <a:prstGeom prst="rect">
                      <a:avLst/>
                    </a:prstGeom>
                  </pic:spPr>
                </pic:pic>
              </a:graphicData>
            </a:graphic>
          </wp:anchor>
        </w:drawing>
      </w:r>
      <w:r>
        <w:rPr>
          <w:rFonts w:eastAsia="微软雅黑" w:hint="eastAsia"/>
          <w:b/>
          <w:kern w:val="44"/>
          <w:sz w:val="36"/>
          <w:szCs w:val="36"/>
        </w:rPr>
        <w:t>专题</w:t>
      </w:r>
      <w:r>
        <w:rPr>
          <w:rFonts w:eastAsia="微软雅黑" w:hint="eastAsia"/>
          <w:b/>
          <w:kern w:val="44"/>
          <w:sz w:val="36"/>
          <w:szCs w:val="36"/>
          <w:lang w:val="en-US" w:eastAsia="zh-CN"/>
        </w:rPr>
        <w:t>18</w:t>
      </w:r>
      <w:r>
        <w:rPr>
          <w:rFonts w:eastAsia="微软雅黑" w:hint="eastAsia"/>
          <w:b/>
          <w:kern w:val="44"/>
          <w:sz w:val="36"/>
          <w:szCs w:val="36"/>
        </w:rPr>
        <w:t xml:space="preserve">   </w:t>
      </w:r>
      <w:r>
        <w:rPr>
          <w:rFonts w:eastAsia="微软雅黑" w:hint="eastAsia"/>
          <w:b/>
          <w:kern w:val="44"/>
          <w:sz w:val="36"/>
          <w:szCs w:val="36"/>
          <w:lang w:val="en-US" w:eastAsia="zh-CN"/>
        </w:rPr>
        <w:t>力学实验复习</w:t>
      </w:r>
      <w:r>
        <w:rPr>
          <w:rFonts w:eastAsia="微软雅黑" w:hint="eastAsia"/>
          <w:b/>
          <w:kern w:val="44"/>
          <w:sz w:val="36"/>
          <w:szCs w:val="36"/>
        </w:rPr>
        <w:t>（复习讲义）</w:t>
      </w:r>
    </w:p>
    <w:p w14:paraId="71123643">
      <w:pPr>
        <w:spacing w:line="360" w:lineRule="auto"/>
        <w:jc w:val="center"/>
        <w:rPr>
          <w:rFonts w:eastAsia="微软雅黑" w:hint="eastAsia"/>
          <w:b/>
          <w:kern w:val="44"/>
          <w:sz w:val="36"/>
          <w:szCs w:val="36"/>
        </w:rPr>
      </w:pPr>
    </w:p>
    <w:p w14:paraId="6244524A">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napToGrid w:val="0"/>
        <w:spacing w:before="0" w:after="0" w:line="216" w:lineRule="auto"/>
        <w:contextualSpacing/>
        <w:jc w:val="center"/>
        <w:rPr>
          <w:rFonts w:ascii="黑体" w:eastAsia="黑体" w:hAnsi="黑体" w:cs="黑体"/>
          <w:color w:val="548235" w:themeColor="accent6" w:themeShade="BF"/>
          <w:sz w:val="32"/>
          <w:szCs w:val="40"/>
        </w:rPr>
      </w:pPr>
      <w:hyperlink w:anchor="_Toc26126" w:history="1">
        <w:r>
          <w:rPr>
            <w:rFonts w:ascii="黑体" w:eastAsia="黑体" w:hAnsi="黑体" w:cs="黑体" w:hint="eastAsia"/>
            <w:color w:val="548235" w:themeColor="accent6" w:themeShade="BF"/>
            <w:sz w:val="32"/>
            <w:szCs w:val="40"/>
          </w:rPr>
          <w:t>目  录</w:t>
        </w:r>
      </w:hyperlink>
    </w:p>
    <w:p w14:paraId="3D665F9D">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rPr>
          <w:rFonts w:ascii="黑体" w:eastAsia="黑体" w:hAnsi="黑体" w:cs="黑体"/>
          <w:color w:val="548235" w:themeColor="accent6" w:themeShade="BF"/>
          <w:sz w:val="28"/>
          <w:szCs w:val="28"/>
        </w:rPr>
      </w:pPr>
      <w:r>
        <w:rPr>
          <w:rFonts w:ascii="黑体" w:eastAsia="黑体" w:hAnsi="黑体" w:cs="黑体" w:hint="eastAsia"/>
          <w:color w:val="548235" w:themeColor="accent6" w:themeShade="BF"/>
          <w:sz w:val="28"/>
          <w:szCs w:val="28"/>
        </w:rPr>
        <w:t xml:space="preserve">01 </w:t>
      </w:r>
      <w:hyperlink w:anchor="_Toc31597" w:history="1">
        <w:r>
          <w:rPr>
            <w:rFonts w:ascii="黑体" w:eastAsia="黑体" w:hAnsi="黑体" w:cs="黑体" w:hint="eastAsia"/>
            <w:color w:val="548235" w:themeColor="accent6" w:themeShade="BF"/>
            <w:sz w:val="28"/>
            <w:szCs w:val="28"/>
          </w:rPr>
          <w:t>析·考情目标</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1</w:t>
        </w:r>
      </w:hyperlink>
    </w:p>
    <w:p w14:paraId="177778F9">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rPr>
          <w:rFonts w:ascii="黑体" w:eastAsia="黑体" w:hAnsi="黑体" w:cs="黑体"/>
          <w:color w:val="548235" w:themeColor="accent6" w:themeShade="BF"/>
          <w:sz w:val="28"/>
          <w:szCs w:val="28"/>
        </w:rPr>
      </w:pPr>
      <w:r>
        <w:rPr>
          <w:rFonts w:ascii="黑体" w:eastAsia="黑体" w:hAnsi="黑体" w:cs="黑体" w:hint="eastAsia"/>
          <w:color w:val="548235" w:themeColor="accent6" w:themeShade="BF"/>
          <w:sz w:val="28"/>
          <w:szCs w:val="28"/>
        </w:rPr>
        <w:t xml:space="preserve">02 </w:t>
      </w:r>
      <w:hyperlink w:anchor="_Toc19863" w:history="1">
        <w:r>
          <w:rPr>
            <w:rFonts w:ascii="黑体" w:eastAsia="黑体" w:hAnsi="黑体" w:cs="黑体" w:hint="eastAsia"/>
            <w:color w:val="548235" w:themeColor="accent6" w:themeShade="BF"/>
            <w:sz w:val="28"/>
            <w:szCs w:val="28"/>
          </w:rPr>
          <w:t>筑·专题框架</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2</w:t>
        </w:r>
      </w:hyperlink>
    </w:p>
    <w:p w14:paraId="37B284D4">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textAlignment w:val="center"/>
        <w:rPr>
          <w:rFonts w:ascii="黑体" w:eastAsia="黑体" w:hAnsi="黑体" w:cs="黑体"/>
          <w:color w:val="385724" w:themeColor="accent6" w:themeShade="80"/>
          <w:sz w:val="28"/>
          <w:szCs w:val="28"/>
        </w:rPr>
      </w:pPr>
      <w:r>
        <w:rPr>
          <w:rFonts w:ascii="黑体" w:eastAsia="黑体" w:hAnsi="黑体" w:cs="黑体" w:hint="eastAsia"/>
          <w:color w:val="548235" w:themeColor="accent6" w:themeShade="BF"/>
          <w:sz w:val="28"/>
          <w:szCs w:val="28"/>
        </w:rPr>
        <w:t xml:space="preserve">03 </w:t>
      </w:r>
      <w:hyperlink w:anchor="_Toc306" w:history="1">
        <w:r>
          <w:rPr>
            <w:rFonts w:ascii="黑体" w:eastAsia="黑体" w:hAnsi="黑体" w:cs="黑体" w:hint="eastAsia"/>
            <w:color w:val="548235" w:themeColor="accent6" w:themeShade="BF"/>
            <w:sz w:val="28"/>
            <w:szCs w:val="28"/>
          </w:rPr>
          <w:t>攻·重难考点</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lang w:val="en-US" w:eastAsia="zh-CN"/>
          </w:rPr>
          <w:t>2</w:t>
        </w:r>
      </w:hyperlink>
    </w:p>
    <w:p w14:paraId="3977F487">
      <w:pPr>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hd w:val="clear" w:color="auto" w:fill="F7FBF4"/>
        <w:jc w:val="center"/>
        <w:rPr>
          <w:rFonts w:ascii="黑体" w:eastAsia="宋体" w:hAnsi="黑体" w:cs="黑体" w:hint="default"/>
          <w:b/>
          <w:bCs/>
          <w:iCs/>
          <w:color w:val="385724" w:themeColor="accent6" w:themeShade="80"/>
          <w:sz w:val="24"/>
          <w:szCs w:val="24"/>
          <w:lang w:val="en-US" w:eastAsia="zh-CN"/>
        </w:rPr>
      </w:pPr>
      <w:r>
        <w:drawing>
          <wp:inline distT="0" distB="0" distL="114300" distR="114300">
            <wp:extent cx="227330" cy="227330"/>
            <wp:effectExtent l="0" t="0" r="0" b="1270"/>
            <wp:docPr id="5" name="图片 29" descr="灯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灯泡"/>
                    <pic:cNvPicPr>
                      <a:picLocks noChangeAspect="1"/>
                    </pic:cNvPicPr>
                  </pic:nvPicPr>
                  <pic:blipFill>
                    <a:blip xmlns:r="http://schemas.openxmlformats.org/officeDocument/2006/relationships" r:embed="rId8">
                      <a:extLst>
                        <a:ext uri="{96DAC541-7B7A-43D3-8B79-37D633B846F1}">
                          <asvg:svgBlip xmlns:asvg="http://schemas.microsoft.com/office/drawing/2016/SVG/main" r:embed="rId9"/>
                        </a:ext>
                      </a:extLst>
                    </a:blip>
                    <a:stretch>
                      <a:fillRect/>
                    </a:stretch>
                  </pic:blipFill>
                  <pic:spPr>
                    <a:xfrm>
                      <a:off x="0" y="0"/>
                      <a:ext cx="227330" cy="227330"/>
                    </a:xfrm>
                    <a:prstGeom prst="rect">
                      <a:avLst/>
                    </a:prstGeom>
                  </pic:spPr>
                </pic:pic>
              </a:graphicData>
            </a:graphic>
          </wp:inline>
        </w:drawing>
      </w:r>
      <w:r>
        <w:rPr>
          <w:rFonts w:ascii="黑体" w:eastAsia="黑体" w:hAnsi="黑体" w:cs="黑体" w:hint="eastAsia"/>
          <w:b/>
          <w:bCs/>
          <w:iCs/>
          <w:color w:val="385724" w:themeColor="accent6" w:themeShade="80"/>
          <w:sz w:val="24"/>
          <w:szCs w:val="24"/>
        </w:rPr>
        <w:t xml:space="preserve">真题动向    </w:t>
      </w:r>
      <w:r>
        <w:rPr>
          <w:rFonts w:ascii="黑体" w:eastAsia="黑体" w:hAnsi="黑体" w:cs="黑体" w:hint="eastAsia"/>
          <w:b/>
          <w:bCs/>
          <w:iCs/>
          <w:color w:val="385724" w:themeColor="accent6" w:themeShade="80"/>
          <w:sz w:val="24"/>
          <w:szCs w:val="24"/>
          <w:lang w:val="en-US" w:eastAsia="zh-CN"/>
        </w:rPr>
        <w:t xml:space="preserve">  </w:t>
      </w:r>
      <w:r>
        <w:rPr>
          <w:rFonts w:ascii="黑体" w:eastAsia="黑体" w:hAnsi="黑体" w:cs="黑体" w:hint="eastAsia"/>
          <w:b/>
          <w:bCs/>
          <w:iCs/>
          <w:color w:val="385724" w:themeColor="accent6" w:themeShade="80"/>
          <w:sz w:val="24"/>
          <w:szCs w:val="24"/>
        </w:rPr>
        <w:t xml:space="preserve"> </w:t>
      </w:r>
      <w:r>
        <w:drawing>
          <wp:inline distT="0" distB="0" distL="114300" distR="114300">
            <wp:extent cx="227965" cy="238760"/>
            <wp:effectExtent l="0" t="0" r="635" b="8890"/>
            <wp:docPr id="7" name="图片 28" descr="书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descr="书籍"/>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27965" cy="238760"/>
                    </a:xfrm>
                    <a:prstGeom prst="rect">
                      <a:avLst/>
                    </a:prstGeom>
                  </pic:spPr>
                </pic:pic>
              </a:graphicData>
            </a:graphic>
          </wp:inline>
        </w:drawing>
      </w:r>
      <w:r>
        <w:rPr>
          <w:rFonts w:ascii="黑体" w:eastAsia="黑体" w:hAnsi="黑体" w:cs="黑体" w:hint="eastAsia"/>
          <w:b/>
          <w:bCs/>
          <w:iCs/>
          <w:color w:val="385724" w:themeColor="accent6" w:themeShade="80"/>
          <w:sz w:val="24"/>
          <w:szCs w:val="24"/>
        </w:rPr>
        <w:t xml:space="preserve">核心提炼 </w:t>
      </w:r>
      <w:r>
        <w:rPr>
          <w:rFonts w:ascii="黑体" w:eastAsia="黑体" w:hAnsi="黑体" w:cs="黑体" w:hint="eastAsia"/>
          <w:b/>
          <w:bCs/>
          <w:iCs/>
          <w:color w:val="385724" w:themeColor="accent6" w:themeShade="80"/>
          <w:sz w:val="24"/>
          <w:szCs w:val="24"/>
          <w:lang w:val="en-US" w:eastAsia="zh-CN"/>
        </w:rPr>
        <w:t xml:space="preserve">  </w:t>
      </w:r>
      <w:r>
        <w:rPr>
          <w:rFonts w:ascii="黑体" w:eastAsia="黑体" w:hAnsi="黑体" w:cs="黑体" w:hint="eastAsia"/>
          <w:b/>
          <w:bCs/>
          <w:iCs/>
          <w:color w:val="385724" w:themeColor="accent6" w:themeShade="80"/>
          <w:sz w:val="24"/>
          <w:szCs w:val="24"/>
        </w:rPr>
        <w:t xml:space="preserve">    </w:t>
      </w:r>
      <w:r>
        <w:drawing>
          <wp:inline distT="0" distB="0" distL="114300" distR="114300">
            <wp:extent cx="229235" cy="229235"/>
            <wp:effectExtent l="0" t="0" r="18415" b="18415"/>
            <wp:docPr id="31" name="图片 30" descr="走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走势图"/>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29235" cy="229235"/>
                    </a:xfrm>
                    <a:prstGeom prst="rect">
                      <a:avLst/>
                    </a:prstGeom>
                  </pic:spPr>
                </pic:pic>
              </a:graphicData>
            </a:graphic>
          </wp:inline>
        </w:drawing>
      </w:r>
      <w:r>
        <w:rPr>
          <w:rFonts w:ascii="黑体" w:eastAsia="黑体" w:hAnsi="黑体" w:cs="黑体" w:hint="eastAsia"/>
          <w:b/>
          <w:bCs/>
          <w:iCs/>
          <w:color w:val="385724" w:themeColor="accent6" w:themeShade="80"/>
          <w:sz w:val="24"/>
          <w:szCs w:val="24"/>
          <w:lang w:val="en-US" w:eastAsia="zh-CN"/>
        </w:rPr>
        <w:t>拓展提升</w:t>
      </w:r>
    </w:p>
    <w:p w14:paraId="3E9CC1D5">
      <w:pPr>
        <w:pStyle w:val="TOC2"/>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hd w:val="clear" w:color="auto" w:fill="F7FBF4"/>
        <w:tabs>
          <w:tab w:val="clear" w:pos="9742"/>
        </w:tabs>
        <w:spacing w:before="0" w:line="216" w:lineRule="auto"/>
        <w:ind w:left="0" w:firstLine="210" w:firstLineChars="100"/>
        <w:contextualSpacing/>
        <w:rPr>
          <w:rFonts w:ascii="楷体" w:eastAsia="楷体" w:hAnsi="楷体" w:cs="楷体" w:hint="default"/>
          <w:b w:val="0"/>
          <w:sz w:val="24"/>
          <w:szCs w:val="24"/>
          <w:lang w:val="en-US" w:eastAsia="zh-CN"/>
        </w:rPr>
      </w:pPr>
      <w:hyperlink w:anchor="_Toc26902" w:history="1">
        <w:r>
          <w:rPr>
            <w:rFonts w:ascii="楷体" w:eastAsia="楷体" w:hAnsi="楷体" w:cs="楷体" w:hint="eastAsia"/>
            <w:b w:val="0"/>
            <w:sz w:val="24"/>
            <w:szCs w:val="24"/>
            <w:lang w:val="en-US" w:eastAsia="zh-CN"/>
          </w:rPr>
          <w:t>考点一   力学实验</w:t>
        </w:r>
      </w:hyperlink>
    </w:p>
    <w:p w14:paraId="7761394F">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textAlignment w:val="center"/>
        <w:rPr>
          <w:rFonts w:ascii="黑体" w:eastAsia="黑体" w:hAnsi="黑体" w:cs="黑体" w:hint="eastAsia"/>
          <w:color w:val="385724" w:themeColor="accent6" w:themeShade="80"/>
          <w:sz w:val="28"/>
          <w:szCs w:val="28"/>
          <w:lang w:val="en-US" w:eastAsia="zh-CN"/>
        </w:rPr>
      </w:pPr>
      <w:r>
        <w:rPr>
          <w:rFonts w:ascii="黑体" w:eastAsia="黑体" w:hAnsi="黑体" w:cs="黑体" w:hint="eastAsia"/>
          <w:color w:val="548235" w:themeColor="accent6" w:themeShade="BF"/>
          <w:sz w:val="28"/>
          <w:szCs w:val="28"/>
        </w:rPr>
        <w:t xml:space="preserve">04 </w:t>
      </w:r>
      <w:hyperlink w:anchor="_Toc306" w:history="1">
        <w:r>
          <w:rPr>
            <w:rFonts w:ascii="黑体" w:eastAsia="黑体" w:hAnsi="黑体" w:cs="黑体" w:hint="eastAsia"/>
            <w:color w:val="548235" w:themeColor="accent6" w:themeShade="BF"/>
            <w:sz w:val="28"/>
            <w:szCs w:val="28"/>
            <w:lang w:val="en-US" w:eastAsia="zh-CN"/>
          </w:rPr>
          <w:t>测·预测闯关</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lang w:val="en-US" w:eastAsia="zh-CN"/>
          </w:rPr>
          <w:t>1</w:t>
        </w:r>
      </w:hyperlink>
      <w:r>
        <w:rPr>
          <w:rFonts w:ascii="黑体" w:eastAsia="黑体" w:hAnsi="黑体" w:cs="黑体" w:hint="eastAsia"/>
          <w:color w:val="548235" w:themeColor="accent6" w:themeShade="BF"/>
          <w:sz w:val="28"/>
          <w:szCs w:val="28"/>
          <w:lang w:val="en-US" w:eastAsia="zh-CN"/>
        </w:rPr>
        <w:t>4</w:t>
      </w:r>
      <w:bookmarkStart w:id="1" w:name="_GoBack"/>
      <w:bookmarkEnd w:id="1"/>
    </w:p>
    <w:p w14:paraId="503A4682">
      <w:pPr>
        <w:jc w:val="both"/>
      </w:pPr>
    </w:p>
    <w:p w14:paraId="10209DFC">
      <w:pPr>
        <w:jc w:val="center"/>
      </w:pPr>
      <w:r>
        <w:drawing>
          <wp:inline distT="0" distB="0" distL="114300" distR="114300">
            <wp:extent cx="2133600" cy="838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4"/>
                    <a:stretch>
                      <a:fillRect/>
                    </a:stretch>
                  </pic:blipFill>
                  <pic:spPr>
                    <a:xfrm>
                      <a:off x="0" y="0"/>
                      <a:ext cx="2133600" cy="838200"/>
                    </a:xfrm>
                    <a:prstGeom prst="rect">
                      <a:avLst/>
                    </a:prstGeom>
                    <a:noFill/>
                    <a:ln>
                      <a:noFill/>
                    </a:ln>
                  </pic:spPr>
                </pic:pic>
              </a:graphicData>
            </a:graphic>
          </wp:inline>
        </w:drawing>
      </w:r>
    </w:p>
    <w:p w14:paraId="49F11B67">
      <w:pPr>
        <w:jc w:val="both"/>
      </w:pPr>
    </w:p>
    <w:bookmarkEnd w:id="0"/>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32"/>
        <w:gridCol w:w="9136"/>
      </w:tblGrid>
      <w:tr w14:paraId="283701FA">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0"/>
        </w:trPr>
        <w:tc>
          <w:tcPr>
            <w:tcW w:w="83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5E9C8"/>
            <w:vAlign w:val="center"/>
          </w:tcPr>
          <w:p w14:paraId="28033E8C">
            <w:pPr>
              <w:spacing w:line="360" w:lineRule="auto"/>
              <w:contextualSpacing/>
              <w:jc w:val="center"/>
              <w:textAlignment w:val="center"/>
              <w:rPr>
                <w:rFonts w:eastAsia="微软雅黑" w:cs="微软雅黑"/>
                <w:b/>
                <w:bCs/>
                <w:sz w:val="24"/>
                <w:szCs w:val="24"/>
              </w:rPr>
            </w:pPr>
            <w:r>
              <w:rPr>
                <w:rFonts w:eastAsia="微软雅黑" w:cs="微软雅黑" w:hint="eastAsia"/>
                <w:b/>
                <w:bCs/>
                <w:sz w:val="24"/>
                <w:szCs w:val="24"/>
              </w:rPr>
              <w:t>命题透视</w:t>
            </w:r>
          </w:p>
        </w:tc>
        <w:tc>
          <w:tcPr>
            <w:tcW w:w="913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F6E9"/>
            <w:vAlign w:val="center"/>
          </w:tcPr>
          <w:p w14:paraId="7E478309">
            <w:pPr>
              <w:snapToGrid w:val="0"/>
              <w:spacing w:line="288" w:lineRule="auto"/>
              <w:rPr>
                <w:rFonts w:ascii="Segoe UI" w:eastAsia="宋体" w:hAnsi="Segoe UI" w:cs="Segoe UI" w:hint="eastAsia"/>
                <w:i w:val="0"/>
                <w:iCs w:val="0"/>
                <w:caps w:val="0"/>
                <w:color w:val="0F1115"/>
                <w:spacing w:val="0"/>
                <w:sz w:val="16"/>
                <w:szCs w:val="16"/>
                <w:shd w:val="clear" w:color="auto" w:fill="FFFFFF"/>
                <w:lang w:val="en-US" w:eastAsia="zh-CN"/>
              </w:rPr>
            </w:pPr>
            <w:r>
              <w:rPr>
                <w:rFonts w:eastAsiaTheme="minorEastAsia" w:cstheme="minorEastAsia" w:hint="eastAsia"/>
                <w:color w:val="000000" w:themeColor="text1"/>
                <w:lang w:val="en-US" w:eastAsia="zh-CN"/>
                <w14:textFill>
                  <w14:solidFill>
                    <w14:schemeClr w14:val="tx1"/>
                  </w14:solidFill>
                </w14:textFill>
              </w:rPr>
              <w:t>力学实验是中考物理实验探究题的</w:t>
            </w:r>
            <w:r>
              <w:rPr>
                <w:rFonts w:eastAsiaTheme="minorEastAsia" w:cstheme="minorEastAsia" w:hint="default"/>
                <w:color w:val="000000" w:themeColor="text1"/>
                <w:lang w:val="en-US" w:eastAsia="zh-CN"/>
                <w14:textFill>
                  <w14:solidFill>
                    <w14:schemeClr w14:val="tx1"/>
                  </w14:solidFill>
                </w14:textFill>
              </w:rPr>
              <w:t>重中之重。涵盖测量型实验和探究型实验两大类别</w:t>
            </w:r>
            <w:hyperlink r:id="rId15" w:tgtFrame="https://chat.deepseek.com/a/chat/s/_blank" w:history="1"/>
            <w:r>
              <w:rPr>
                <w:rFonts w:eastAsiaTheme="minorEastAsia" w:cstheme="minorEastAsia" w:hint="default"/>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力学实验题覆盖了密度、运动和力、压强、浮力、简单机械五大力学板块。试题命制重视科学探究，突出科学思维的考查，加强对《课标》必做实验的考查，重点关注实验设计、实验操作、数据分析等方面</w:t>
            </w:r>
            <w:r>
              <w:rPr>
                <w:rFonts w:eastAsiaTheme="minorEastAsia" w:cstheme="minorEastAsia" w:hint="default"/>
                <w:color w:val="000000" w:themeColor="text1"/>
                <w:lang w:val="en-US" w:eastAsia="zh-CN"/>
                <w14:textFill>
                  <w14:solidFill>
                    <w14:schemeClr w14:val="tx1"/>
                  </w14:solidFill>
                </w14:textFill>
              </w:rPr>
              <w:t>。试题素材广泛融入传统文化、科技创新等元素，注重情境真实化与跨学科融合，考查学生理解情境、转化问题、建构模型、分析论证并解决问题的能力</w:t>
            </w:r>
          </w:p>
        </w:tc>
      </w:tr>
      <w:tr w14:paraId="5A5CE983">
        <w:tblPrEx>
          <w:tblW w:w="0" w:type="auto"/>
          <w:tblInd w:w="0" w:type="dxa"/>
          <w:tblLayout w:type="fixed"/>
          <w:tblCellMar>
            <w:top w:w="0" w:type="dxa"/>
            <w:left w:w="108" w:type="dxa"/>
            <w:bottom w:w="0" w:type="dxa"/>
            <w:right w:w="108" w:type="dxa"/>
          </w:tblCellMar>
        </w:tblPrEx>
        <w:tc>
          <w:tcPr>
            <w:tcW w:w="83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5E9C8"/>
            <w:vAlign w:val="center"/>
          </w:tcPr>
          <w:p w14:paraId="00625EF5">
            <w:pPr>
              <w:spacing w:line="360" w:lineRule="auto"/>
              <w:contextualSpacing/>
              <w:jc w:val="center"/>
              <w:textAlignment w:val="center"/>
              <w:rPr>
                <w:rFonts w:eastAsiaTheme="minorEastAsia" w:cstheme="minorEastAsia" w:hint="eastAsia"/>
                <w:color w:val="000000" w:themeColor="text1"/>
                <w:lang w:val="en-US" w:eastAsia="zh-CN"/>
                <w14:textFill>
                  <w14:solidFill>
                    <w14:schemeClr w14:val="tx1"/>
                  </w14:solidFill>
                </w14:textFill>
              </w:rPr>
            </w:pPr>
            <w:r>
              <w:rPr>
                <w:rFonts w:eastAsia="微软雅黑" w:cs="微软雅黑" w:hint="eastAsia"/>
                <w:b/>
                <w:bCs/>
                <w:sz w:val="24"/>
                <w:szCs w:val="24"/>
                <w:lang w:val="en-US" w:eastAsia="zh-CN"/>
              </w:rPr>
              <w:t>命题预测</w:t>
            </w:r>
          </w:p>
        </w:tc>
        <w:tc>
          <w:tcPr>
            <w:tcW w:w="913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F6E9"/>
            <w:vAlign w:val="center"/>
          </w:tcPr>
          <w:p w14:paraId="6336169F">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1．</w:t>
            </w:r>
            <w:r>
              <w:rPr>
                <w:rFonts w:eastAsiaTheme="minorEastAsia" w:cstheme="minorEastAsia" w:hint="default"/>
                <w:b/>
                <w:bCs/>
                <w:color w:val="000000" w:themeColor="text1"/>
                <w:lang w:val="en-US" w:eastAsia="zh-CN"/>
                <w14:textFill>
                  <w14:solidFill>
                    <w14:schemeClr w14:val="tx1"/>
                  </w14:solidFill>
                </w14:textFill>
              </w:rPr>
              <w:t>测量固体和液体的密度</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实验题将继续围绕天平量筒的规范使用、误差分析及特殊方法测密度进行考查。跨学科实践如“自制密度计”（附加细铜丝配重的简易密度计制作）往往与浮力计算融合考查</w:t>
            </w:r>
            <w:r>
              <w:rPr>
                <w:rFonts w:eastAsiaTheme="minorEastAsia" w:cstheme="minorEastAsia" w:hint="default"/>
                <w:color w:val="000000" w:themeColor="text1"/>
                <w:lang w:val="en-US" w:eastAsia="zh-CN"/>
                <w14:textFill>
                  <w14:solidFill>
                    <w14:schemeClr w14:val="tx1"/>
                  </w14:solidFill>
                </w14:textFill>
              </w:rPr>
              <w:t>，密度计原理为：漂浮时F</w:t>
            </w:r>
            <w:r>
              <w:rPr>
                <w:rFonts w:eastAsiaTheme="minorEastAsia" w:cstheme="minorEastAsia" w:hint="default"/>
                <w:color w:val="000000" w:themeColor="text1"/>
                <w:vertAlign w:val="subscript"/>
                <w:lang w:val="en-US" w:eastAsia="zh-CN"/>
                <w14:textFill>
                  <w14:solidFill>
                    <w14:schemeClr w14:val="tx1"/>
                  </w14:solidFill>
                </w14:textFill>
              </w:rPr>
              <w:t>浮</w:t>
            </w:r>
            <w:r>
              <w:rPr>
                <w:rFonts w:eastAsiaTheme="minorEastAsia" w:cstheme="minorEastAsia" w:hint="default"/>
                <w:color w:val="000000" w:themeColor="text1"/>
                <w:lang w:val="en-US" w:eastAsia="zh-CN"/>
                <w14:textFill>
                  <w14:solidFill>
                    <w14:schemeClr w14:val="tx1"/>
                  </w14:solidFill>
                </w14:textFill>
              </w:rPr>
              <w:t>=G，浸得越深（即排开液体体积越大），液体密度越小</w:t>
            </w:r>
            <w:r>
              <w:rPr>
                <w:rFonts w:eastAsiaTheme="minorEastAsia" w:cstheme="minorEastAsia" w:hint="eastAsia"/>
                <w:color w:val="000000" w:themeColor="text1"/>
                <w:lang w:val="en-US" w:eastAsia="zh-CN"/>
                <w14:textFill>
                  <w14:solidFill>
                    <w14:schemeClr w14:val="tx1"/>
                  </w14:solidFill>
                </w14:textFill>
              </w:rPr>
              <w:t>。</w:t>
            </w:r>
          </w:p>
          <w:p w14:paraId="4A0F2F1F">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2．</w:t>
            </w:r>
            <w:r>
              <w:rPr>
                <w:rFonts w:eastAsiaTheme="minorEastAsia" w:cstheme="minorEastAsia" w:hint="default"/>
                <w:b/>
                <w:bCs/>
                <w:color w:val="000000" w:themeColor="text1"/>
                <w:lang w:val="en-US" w:eastAsia="zh-CN"/>
                <w14:textFill>
                  <w14:solidFill>
                    <w14:schemeClr w14:val="tx1"/>
                  </w14:solidFill>
                </w14:textFill>
              </w:rPr>
              <w:t>探究影响滑动摩擦力大小的因素</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实验题预计围绕匀速直线运动的要求、二力平衡的应用、控制变量法的判断和实验改进方案进行考查。</w:t>
            </w:r>
          </w:p>
          <w:p w14:paraId="2D8E9724">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3．</w:t>
            </w:r>
            <w:r>
              <w:rPr>
                <w:rFonts w:eastAsiaTheme="minorEastAsia" w:cstheme="minorEastAsia" w:hint="default"/>
                <w:b/>
                <w:bCs/>
                <w:color w:val="000000" w:themeColor="text1"/>
                <w:lang w:val="en-US" w:eastAsia="zh-CN"/>
                <w14:textFill>
                  <w14:solidFill>
                    <w14:schemeClr w14:val="tx1"/>
                  </w14:solidFill>
                </w14:textFill>
              </w:rPr>
              <w:t>探究浮力的大小跟哪些因素有关（阿基米德原理实验）</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实验题将围绕控制变量法的应用、阿基米德原理的验证实验操作及与密度计算综合考查。2025年真题尤其强调跨学科实践（自制简易密度计）与浮力实验的融合。</w:t>
            </w:r>
          </w:p>
          <w:p w14:paraId="6611C058">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4．</w:t>
            </w:r>
            <w:r>
              <w:rPr>
                <w:rFonts w:eastAsiaTheme="minorEastAsia" w:cstheme="minorEastAsia" w:hint="default"/>
                <w:b/>
                <w:bCs/>
                <w:color w:val="000000" w:themeColor="text1"/>
                <w:lang w:val="en-US" w:eastAsia="zh-CN"/>
                <w14:textFill>
                  <w14:solidFill>
                    <w14:schemeClr w14:val="tx1"/>
                  </w14:solidFill>
                </w14:textFill>
              </w:rPr>
              <w:t>探究杠杆的平衡条件</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实验题将围绕杠杆水平位置平衡的调节目的、实验数据处理、倾斜拉弹簧测力计时示数变化进行考查。动态平衡分析如悬挂点移动后各臂长度及受力变化，也是近年压轴小题。</w:t>
            </w:r>
          </w:p>
          <w:p w14:paraId="26C83E79">
            <w:pPr>
              <w:snapToGrid w:val="0"/>
              <w:spacing w:line="288" w:lineRule="auto"/>
              <w:rPr>
                <w:rFonts w:ascii="Segoe UI" w:eastAsia="宋体" w:hAnsi="Segoe UI" w:cs="Segoe UI" w:hint="eastAsia"/>
                <w:i w:val="0"/>
                <w:iCs w:val="0"/>
                <w:caps w:val="0"/>
                <w:color w:val="0F1115"/>
                <w:spacing w:val="0"/>
                <w:sz w:val="16"/>
                <w:szCs w:val="16"/>
                <w:shd w:val="clear" w:color="auto" w:fill="FFFFFF"/>
                <w:lang w:val="en-US" w:eastAsia="zh-CN"/>
              </w:rPr>
            </w:pPr>
            <w:r>
              <w:rPr>
                <w:rFonts w:eastAsiaTheme="minorEastAsia" w:cstheme="minorEastAsia" w:hint="eastAsia"/>
                <w:color w:val="000000" w:themeColor="text1"/>
                <w:lang w:val="en-US" w:eastAsia="zh-CN"/>
                <w14:textFill>
                  <w14:solidFill>
                    <w14:schemeClr w14:val="tx1"/>
                  </w14:solidFill>
                </w14:textFill>
              </w:rPr>
              <w:t>5．</w:t>
            </w:r>
            <w:r>
              <w:rPr>
                <w:rFonts w:eastAsiaTheme="minorEastAsia" w:cstheme="minorEastAsia" w:hint="eastAsia"/>
                <w:b/>
                <w:bCs/>
                <w:color w:val="000000" w:themeColor="text1"/>
                <w:lang w:val="en-US" w:eastAsia="zh-CN"/>
                <w14:textFill>
                  <w14:solidFill>
                    <w14:schemeClr w14:val="tx1"/>
                  </w14:solidFill>
                </w14:textFill>
              </w:rPr>
              <w:t>探究液体压强与哪些因素有关：</w:t>
            </w:r>
            <w:r>
              <w:rPr>
                <w:rFonts w:eastAsiaTheme="minorEastAsia" w:cstheme="minorEastAsia" w:hint="eastAsia"/>
                <w:color w:val="000000" w:themeColor="text1"/>
                <w:lang w:val="en-US" w:eastAsia="zh-CN"/>
                <w14:textFill>
                  <w14:solidFill>
                    <w14:schemeClr w14:val="tx1"/>
                  </w14:solidFill>
                </w14:textFill>
              </w:rPr>
              <w:t>U形管压强计的原理与使用、控制变量法、转换法的应用；液体压强与深度、密度、方向的关系及实验结论归纳；装置漏气判断、初始液面不平的处理、探究方案的优化；液体压强与生物（如腹式呼吸）、工程（如船闸）等学科融合。</w:t>
            </w:r>
          </w:p>
        </w:tc>
      </w:tr>
    </w:tbl>
    <w:p w14:paraId="01A5A152">
      <w:pPr>
        <w:jc w:val="center"/>
      </w:pPr>
      <w:r>
        <w:drawing>
          <wp:inline distT="0" distB="0" distL="114300" distR="114300">
            <wp:extent cx="2219325" cy="838200"/>
            <wp:effectExtent l="0" t="0" r="9525"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xmlns:r="http://schemas.openxmlformats.org/officeDocument/2006/relationships" r:embed="rId16"/>
                    <a:stretch>
                      <a:fillRect/>
                    </a:stretch>
                  </pic:blipFill>
                  <pic:spPr>
                    <a:xfrm>
                      <a:off x="0" y="0"/>
                      <a:ext cx="2219325" cy="838200"/>
                    </a:xfrm>
                    <a:prstGeom prst="rect">
                      <a:avLst/>
                    </a:prstGeom>
                    <a:noFill/>
                    <a:ln>
                      <a:noFill/>
                    </a:ln>
                  </pic:spPr>
                </pic:pic>
              </a:graphicData>
            </a:graphic>
          </wp:inline>
        </w:drawing>
      </w:r>
    </w:p>
    <w:p w14:paraId="62B9D761">
      <w:pPr>
        <w:jc w:val="center"/>
        <w:rPr>
          <w:rFonts w:eastAsia="宋体" w:hint="eastAsia"/>
          <w:lang w:eastAsia="zh-CN"/>
        </w:rPr>
      </w:pPr>
      <w:bookmarkStart w:id="2" w:name="_Toc5434"/>
      <w:r>
        <w:rPr>
          <w:rFonts w:eastAsia="宋体" w:hint="eastAsia"/>
          <w:lang w:eastAsia="zh-CN"/>
        </w:rPr>
        <w:drawing>
          <wp:inline distT="0" distB="0" distL="114300" distR="114300">
            <wp:extent cx="6191250" cy="4322445"/>
            <wp:effectExtent l="0" t="0" r="0" b="0"/>
            <wp:docPr id="4" name="图片 4" descr="商务简洁(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商务简洁(7)"/>
                    <pic:cNvPicPr>
                      <a:picLocks noChangeAspect="1"/>
                    </pic:cNvPicPr>
                  </pic:nvPicPr>
                  <pic:blipFill>
                    <a:blip xmlns:r="http://schemas.openxmlformats.org/officeDocument/2006/relationships" r:embed="rId17"/>
                    <a:stretch>
                      <a:fillRect/>
                    </a:stretch>
                  </pic:blipFill>
                  <pic:spPr>
                    <a:xfrm>
                      <a:off x="0" y="0"/>
                      <a:ext cx="6191250" cy="4322445"/>
                    </a:xfrm>
                    <a:prstGeom prst="rect">
                      <a:avLst/>
                    </a:prstGeom>
                  </pic:spPr>
                </pic:pic>
              </a:graphicData>
            </a:graphic>
          </wp:inline>
        </w:drawing>
      </w:r>
    </w:p>
    <w:p w14:paraId="5F69A6A9">
      <w:pPr>
        <w:pStyle w:val="paragraph"/>
        <w:spacing w:before="0" w:beforeAutospacing="0" w:after="0" w:afterAutospacing="0" w:line="360" w:lineRule="auto"/>
        <w:jc w:val="center"/>
        <w:rPr>
          <w:rFonts w:ascii="Times New Roman" w:hAnsi="Times New Roman"/>
        </w:rPr>
      </w:pPr>
      <w:r>
        <w:rPr>
          <w:rFonts w:ascii="Times New Roman" w:hAnsi="Times New Roman"/>
        </w:rPr>
        <w:drawing>
          <wp:inline distT="0" distB="0" distL="114300" distR="114300">
            <wp:extent cx="2105025" cy="866775"/>
            <wp:effectExtent l="0" t="0" r="9525" b="952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xmlns:r="http://schemas.openxmlformats.org/officeDocument/2006/relationships" r:embed="rId18"/>
                    <a:stretch>
                      <a:fillRect/>
                    </a:stretch>
                  </pic:blipFill>
                  <pic:spPr>
                    <a:xfrm>
                      <a:off x="0" y="0"/>
                      <a:ext cx="2105025" cy="866775"/>
                    </a:xfrm>
                    <a:prstGeom prst="rect">
                      <a:avLst/>
                    </a:prstGeom>
                    <a:noFill/>
                    <a:ln>
                      <a:noFill/>
                    </a:ln>
                  </pic:spPr>
                </pic:pic>
              </a:graphicData>
            </a:graphic>
          </wp:inline>
        </w:drawing>
      </w:r>
    </w:p>
    <w:p w14:paraId="29E2F54A">
      <w:pPr>
        <w:pStyle w:val="paragraph"/>
        <w:spacing w:before="0" w:beforeAutospacing="0" w:after="0" w:afterAutospacing="0" w:line="360" w:lineRule="auto"/>
        <w:jc w:val="both"/>
        <w:rPr>
          <w:rFonts w:ascii="Times New Roman" w:hAnsi="Times New Roman"/>
        </w:rPr>
      </w:pPr>
    </w:p>
    <w:p w14:paraId="024DBCC4">
      <w:pPr>
        <w:pStyle w:val="Heading2"/>
        <w:pBdr>
          <w:top w:val="none" w:sz="0" w:space="0" w:color="auto"/>
          <w:left w:val="none" w:sz="0" w:space="0" w:color="auto"/>
          <w:bottom w:val="none" w:sz="0" w:space="0" w:color="auto"/>
          <w:right w:val="none" w:sz="0" w:space="0" w:color="auto"/>
        </w:pBdr>
        <w:shd w:val="clear" w:color="auto" w:fill="FFE7B7"/>
        <w:snapToGrid w:val="0"/>
        <w:spacing w:before="0" w:after="0" w:line="240" w:lineRule="auto"/>
        <w:ind w:firstLine="320" w:firstLineChars="100"/>
        <w:rPr>
          <w:rFonts w:ascii="Times New Roman" w:eastAsia="微软雅黑" w:hAnsi="Times New Roman" w:hint="default"/>
          <w:color w:val="000000" w:themeColor="text1"/>
          <w:lang w:val="en-US" w:eastAsia="zh-CN"/>
          <w14:textFill>
            <w14:solidFill>
              <w14:schemeClr w14:val="tx1"/>
            </w14:solidFill>
          </w14:textFill>
        </w:rPr>
      </w:pPr>
      <w:r>
        <w:rPr>
          <w:rFonts w:ascii="Times New Roman" w:hAnsi="Times New Roman"/>
          <w:color w:val="000000" w:themeColor="text1"/>
          <w14:textFill>
            <w14:solidFill>
              <w14:schemeClr w14:val="tx1"/>
            </w14:solidFill>
          </w14:textFill>
        </w:rPr>
        <w:t>考点</w:t>
      </w:r>
      <w:r>
        <w:rPr>
          <w:rFonts w:ascii="Times New Roman" w:hAnsi="Times New Roman" w:hint="eastAsia"/>
          <w:color w:val="000000" w:themeColor="text1"/>
          <w14:textFill>
            <w14:solidFill>
              <w14:schemeClr w14:val="tx1"/>
            </w14:solidFill>
          </w14:textFill>
        </w:rPr>
        <w:t>一</w:t>
      </w:r>
      <w:r>
        <w:rPr>
          <w:rFonts w:ascii="Times New Roman" w:hAnsi="Times New Roman"/>
          <w:color w:val="000000" w:themeColor="text1"/>
          <w14:textFill>
            <w14:solidFill>
              <w14:schemeClr w14:val="tx1"/>
            </w14:solidFill>
          </w14:textFill>
        </w:rPr>
        <w:t xml:space="preserve">   </w:t>
      </w:r>
      <w:r>
        <w:rPr>
          <w:rFonts w:ascii="Times New Roman" w:hAnsi="Times New Roman" w:hint="eastAsia"/>
          <w:color w:val="000000" w:themeColor="text1"/>
          <w:lang w:val="en-US" w:eastAsia="zh-CN"/>
          <w14:textFill>
            <w14:solidFill>
              <w14:schemeClr w14:val="tx1"/>
            </w14:solidFill>
          </w14:textFill>
        </w:rPr>
        <w:t>力学实验</w:t>
      </w:r>
    </w:p>
    <w:p w14:paraId="35F5A382">
      <w:pPr>
        <w:pStyle w:val="paragraph"/>
        <w:spacing w:before="0" w:beforeAutospacing="0" w:after="0" w:afterAutospacing="0" w:line="360" w:lineRule="auto"/>
        <w:rPr>
          <w:rFonts w:ascii="Times New Roman" w:hAnsi="Times New Roman"/>
        </w:rPr>
      </w:pPr>
      <w:r>
        <w:rPr>
          <w:rFonts w:ascii="Times New Roman" w:hAnsi="Times New Roman"/>
        </w:rPr>
        <w:t xml:space="preserve"> </w:t>
      </w:r>
      <w:r>
        <w:rPr>
          <w:rFonts w:ascii="Times New Roman" w:hAnsi="Times New Roman"/>
        </w:rPr>
        <w:drawing>
          <wp:inline distT="0" distB="0" distL="0" distR="0">
            <wp:extent cx="1610360" cy="502920"/>
            <wp:effectExtent l="0" t="0" r="889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9"/>
                    <a:stretch>
                      <a:fillRect/>
                    </a:stretch>
                  </pic:blipFill>
                  <pic:spPr>
                    <a:xfrm>
                      <a:off x="0" y="0"/>
                      <a:ext cx="1610360" cy="502920"/>
                    </a:xfrm>
                    <a:prstGeom prst="rect">
                      <a:avLst/>
                    </a:prstGeom>
                  </pic:spPr>
                </pic:pic>
              </a:graphicData>
            </a:graphic>
          </wp:inline>
        </w:drawing>
      </w:r>
    </w:p>
    <w:p w14:paraId="2CF883A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w:t>
      </w:r>
      <w:r>
        <w:rPr>
          <w:rFonts w:eastAsia="微软雅黑" w:cs="Times New Roman" w:hint="eastAsia"/>
          <w:b/>
          <w:color w:val="385724" w:themeColor="accent6" w:themeShade="80"/>
          <w:lang w:val="en-US" w:eastAsia="zh-CN"/>
        </w:rPr>
        <w:t>（2025·陕西·中考真题）</w:t>
      </w:r>
      <w:r>
        <w:rPr>
          <w:sz w:val="21"/>
        </w:rPr>
        <w:t>在“测量物体运动的速度”实验中，使用了小车、带有刻度的长木板、秒表、挡板等实验器材。</w:t>
      </w:r>
    </w:p>
    <w:p w14:paraId="4B1D6D43">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4430" cy="889635"/>
            <wp:effectExtent l="0" t="0" r="1270" b="12065"/>
            <wp:docPr id="100003" name="图片 100003" descr="@@@a4b67add-6e64-4a7f-960e-8afbe292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b67add-6e64-4a7f-960e-8afbe2920052"/>
                    <pic:cNvPicPr>
                      <a:picLocks noChangeAspect="1"/>
                    </pic:cNvPicPr>
                  </pic:nvPicPr>
                  <pic:blipFill>
                    <a:blip xmlns:r="http://schemas.openxmlformats.org/officeDocument/2006/relationships" r:embed="rId20"/>
                    <a:stretch>
                      <a:fillRect/>
                    </a:stretch>
                  </pic:blipFill>
                  <pic:spPr>
                    <a:xfrm>
                      <a:off x="0" y="0"/>
                      <a:ext cx="3694430" cy="889635"/>
                    </a:xfrm>
                    <a:prstGeom prst="rect">
                      <a:avLst/>
                    </a:prstGeom>
                  </pic:spPr>
                </pic:pic>
              </a:graphicData>
            </a:graphic>
          </wp:inline>
        </w:drawing>
      </w:r>
    </w:p>
    <w:p w14:paraId="40261DD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(1)该实验的原理是</w:t>
      </w:r>
      <w:r>
        <w:rPr>
          <w:rFonts w:ascii="Times New Roman" w:eastAsia="Times New Roman" w:hAnsi="Times New Roman" w:cs="Times New Roman"/>
          <w:b w:val="0"/>
          <w:sz w:val="21"/>
        </w:rPr>
        <w:t>______</w:t>
      </w:r>
      <w:r>
        <w:rPr>
          <w:sz w:val="21"/>
        </w:rPr>
        <w:t>；</w:t>
      </w:r>
    </w:p>
    <w:p w14:paraId="27DE6EE3">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(2)实验中，为了使小车运动的时间长一些，可以将斜面的坡度调整得较</w:t>
      </w:r>
      <w:r>
        <w:rPr>
          <w:rFonts w:ascii="Times New Roman" w:eastAsia="Times New Roman" w:hAnsi="Times New Roman" w:cs="Times New Roman"/>
          <w:b w:val="0"/>
          <w:sz w:val="21"/>
        </w:rPr>
        <w:t>______</w:t>
      </w:r>
      <w:r>
        <w:rPr>
          <w:sz w:val="21"/>
        </w:rPr>
        <w:t>（选填“大”或“小”）些；</w:t>
      </w:r>
    </w:p>
    <w:p w14:paraId="75875A5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(3)将小车从</w:t>
      </w:r>
      <w:r>
        <w:rPr>
          <w:rFonts w:ascii="Times New Roman" w:eastAsia="Times New Roman" w:hAnsi="Times New Roman" w:cs="Times New Roman"/>
          <w:i/>
          <w:sz w:val="21"/>
        </w:rPr>
        <w:t>O</w:t>
      </w:r>
      <w:r>
        <w:rPr>
          <w:sz w:val="21"/>
        </w:rPr>
        <w:t>点由静止释放，同时用秒表计时，测得小车到达</w:t>
      </w:r>
      <w:r>
        <w:rPr>
          <w:rFonts w:ascii="Times New Roman" w:eastAsia="Times New Roman" w:hAnsi="Times New Roman" w:cs="Times New Roman"/>
          <w:i/>
          <w:sz w:val="21"/>
        </w:rPr>
        <w:t>A</w:t>
      </w:r>
      <w:r>
        <w:rPr>
          <w:sz w:val="21"/>
        </w:rPr>
        <w:t>点所用的时间为3s，则小车在</w:t>
      </w:r>
      <w:r>
        <w:rPr>
          <w:rFonts w:ascii="Times New Roman" w:eastAsia="Times New Roman" w:hAnsi="Times New Roman" w:cs="Times New Roman"/>
          <w:i/>
          <w:sz w:val="21"/>
        </w:rPr>
        <w:t>OA</w:t>
      </w:r>
      <w:r>
        <w:rPr>
          <w:sz w:val="21"/>
        </w:rPr>
        <w:t>段运动的平均速度大小为</w:t>
      </w:r>
      <w:r>
        <w:rPr>
          <w:rFonts w:ascii="Times New Roman" w:eastAsia="Times New Roman" w:hAnsi="Times New Roman" w:cs="Times New Roman"/>
          <w:b w:val="0"/>
          <w:sz w:val="21"/>
        </w:rPr>
        <w:t>______</w:t>
      </w:r>
      <w:r>
        <w:rPr>
          <w:sz w:val="21"/>
        </w:rPr>
        <w:t>m/s；</w:t>
      </w:r>
    </w:p>
    <w:p w14:paraId="2E93DA8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(4)将小车从</w:t>
      </w:r>
      <w:r>
        <w:rPr>
          <w:rFonts w:ascii="Times New Roman" w:eastAsia="Times New Roman" w:hAnsi="Times New Roman" w:cs="Times New Roman"/>
          <w:i/>
          <w:sz w:val="21"/>
        </w:rPr>
        <w:t>O</w:t>
      </w:r>
      <w:r>
        <w:rPr>
          <w:sz w:val="21"/>
        </w:rPr>
        <w:t>点由静止释放，若小车运动后才开始计时，则所测得的小车在</w:t>
      </w:r>
      <w:r>
        <w:rPr>
          <w:rFonts w:ascii="Times New Roman" w:eastAsia="Times New Roman" w:hAnsi="Times New Roman" w:cs="Times New Roman"/>
          <w:i/>
          <w:sz w:val="21"/>
        </w:rPr>
        <w:t>OA</w:t>
      </w:r>
      <w:r>
        <w:rPr>
          <w:sz w:val="21"/>
        </w:rPr>
        <w:t>段的平均速度</w:t>
      </w:r>
      <w:r>
        <w:rPr>
          <w:rFonts w:ascii="Times New Roman" w:eastAsia="Times New Roman" w:hAnsi="Times New Roman" w:cs="Times New Roman"/>
          <w:b w:val="0"/>
          <w:sz w:val="21"/>
        </w:rPr>
        <w:t>______</w:t>
      </w:r>
      <w:r>
        <w:rPr>
          <w:sz w:val="21"/>
        </w:rPr>
        <w:t>（选填“偏大”“偏小”或“不变”）。</w:t>
      </w:r>
    </w:p>
    <w:p w14:paraId="552555A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w:t>
      </w:r>
      <w:r>
        <w:rPr>
          <w:rFonts w:eastAsia="微软雅黑" w:cs="Times New Roman" w:hint="eastAsia"/>
          <w:b/>
          <w:color w:val="385724" w:themeColor="accent6" w:themeShade="80"/>
          <w:lang w:val="en-US" w:eastAsia="zh-CN"/>
        </w:rPr>
        <w:t>（2025·江西·中考真题）</w:t>
      </w:r>
      <w:r>
        <w:rPr>
          <w:sz w:val="21"/>
        </w:rPr>
        <w:t>【实验名称】测量液体的密度</w:t>
      </w:r>
    </w:p>
    <w:p w14:paraId="154015A5">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某同学在放学途中看到一群小朋友吹泡泡，回家后配制了一些泡泡水，测量了该液体的密度。</w:t>
      </w:r>
    </w:p>
    <w:p w14:paraId="221969A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【实验器材】天平（带砝码）、量筒、烧杯、泡泡水等</w:t>
      </w:r>
    </w:p>
    <w:p w14:paraId="714717D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【实验步骤】</w:t>
      </w:r>
    </w:p>
    <w:p w14:paraId="15155103">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（1）将天平放在水平台面上，游码移至标尺左端</w:t>
      </w:r>
      <w:r>
        <w:rPr>
          <w:rFonts w:ascii="Times New Roman" w:eastAsia="Times New Roman" w:hAnsi="Times New Roman" w:cs="Times New Roman"/>
          <w:b w:val="0"/>
          <w:sz w:val="21"/>
        </w:rPr>
        <w:t>___________</w:t>
      </w:r>
      <w:r>
        <w:rPr>
          <w:sz w:val="21"/>
        </w:rPr>
        <w:t>刻度线处，调节平衡螺母，使指针对准分度盘的中央，并且读出图中标尺的分度值为</w:t>
      </w:r>
      <w:r>
        <w:rPr>
          <w:rFonts w:ascii="Times New Roman" w:eastAsia="Times New Roman" w:hAnsi="Times New Roman" w:cs="Times New Roman"/>
          <w:b w:val="0"/>
          <w:sz w:val="21"/>
        </w:rPr>
        <w:t>___________</w:t>
      </w:r>
      <w:r>
        <w:rPr>
          <w:sz w:val="21"/>
        </w:rPr>
        <w:t>g；</w:t>
      </w:r>
    </w:p>
    <w:p w14:paraId="43344CC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（2）测出烧杯和泡泡水的总质量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7ab1256702aef4e9f1a5eb6c12ecc96" style="width:13.2pt;height:15.8pt" o:ole="" coordsize="21600,21600" o:preferrelative="t" filled="f" stroked="f">
            <v:stroke joinstyle="miter"/>
            <v:imagedata r:id="rId21" o:title="eqId77ab1256702aef4e9f1a5eb6c12ecc96"/>
            <o:lock v:ext="edit" aspectratio="t"/>
            <w10:anchorlock/>
          </v:shape>
          <o:OLEObject Type="Embed" ProgID="Equation.DSMT4" ShapeID="_x0000_i1025" DrawAspect="Content" ObjectID="_1468075725" r:id="rId22"/>
        </w:object>
      </w:r>
      <w:r>
        <w:rPr>
          <w:sz w:val="21"/>
        </w:rPr>
        <w:t>（如图甲所示），再将烧杯中部分泡泡水倒入量筒中测出体积</w:t>
      </w:r>
      <w:r>
        <w:object>
          <v:shape id="_x0000_i1026" type="#_x0000_t75" alt="eqIdbe54e84508decfcce6d2fcbe6c8c1a92" style="width:10.55pt;height:11.4pt" o:ole="" coordsize="21600,21600" o:preferrelative="t" filled="f" stroked="f">
            <v:stroke joinstyle="miter"/>
            <v:imagedata r:id="rId23" o:title="eqIdbe54e84508decfcce6d2fcbe6c8c1a92"/>
            <o:lock v:ext="edit" aspectratio="t"/>
            <w10:anchorlock/>
          </v:shape>
          <o:OLEObject Type="Embed" ProgID="Equation.DSMT4" ShapeID="_x0000_i1026" DrawAspect="Content" ObjectID="_1468075726" r:id="rId24"/>
        </w:object>
      </w:r>
      <w:r>
        <w:rPr>
          <w:sz w:val="21"/>
        </w:rPr>
        <w:t>；</w:t>
      </w:r>
    </w:p>
    <w:p w14:paraId="0F97175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（3）按照如图乙所示测出需要测量的物理量</w:t>
      </w:r>
      <w:r>
        <w:object>
          <v:shape id="_x0000_i1027" type="#_x0000_t75" alt="eqId1fbd67f60f04c278bdd867fdb3979dfb" style="width:14.05pt;height:15.25pt" o:ole="" coordsize="21600,21600" o:preferrelative="t" filled="f" stroked="f">
            <v:stroke joinstyle="miter"/>
            <v:imagedata r:id="rId25" o:title="eqId1fbd67f60f04c278bdd867fdb3979dfb"/>
            <o:lock v:ext="edit" aspectratio="t"/>
            <w10:anchorlock/>
          </v:shape>
          <o:OLEObject Type="Embed" ProgID="Equation.DSMT4" ShapeID="_x0000_i1027" DrawAspect="Content" ObjectID="_1468075727" r:id="rId26"/>
        </w:object>
      </w:r>
      <w:r>
        <w:rPr>
          <w:sz w:val="21"/>
        </w:rPr>
        <w:t>；</w:t>
      </w:r>
    </w:p>
    <w:p w14:paraId="06300FF3">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（4）计算量筒中泡泡水的质量</w:t>
      </w:r>
      <w:r>
        <w:object>
          <v:shape id="_x0000_i1028" type="#_x0000_t75" alt="eqId294f5ba74cdf695fc9a8a8e52f421328" style="width:11.4pt;height:9.9pt" o:ole="" coordsize="21600,21600" o:preferrelative="t" filled="f" stroked="f">
            <v:stroke joinstyle="miter"/>
            <v:imagedata r:id="rId27" o:title="eqId294f5ba74cdf695fc9a8a8e52f421328"/>
            <o:lock v:ext="edit" aspectratio="t"/>
            <w10:anchorlock/>
          </v:shape>
          <o:OLEObject Type="Embed" ProgID="Equation.DSMT4" ShapeID="_x0000_i1028" DrawAspect="Content" ObjectID="_1468075728" r:id="rId28"/>
        </w:object>
      </w:r>
      <w:r>
        <w:rPr>
          <w:sz w:val="21"/>
        </w:rPr>
        <w:t>为</w:t>
      </w:r>
      <w:r>
        <w:rPr>
          <w:rFonts w:ascii="Times New Roman" w:eastAsia="Times New Roman" w:hAnsi="Times New Roman" w:cs="Times New Roman"/>
          <w:b w:val="0"/>
          <w:sz w:val="21"/>
        </w:rPr>
        <w:t>__________</w:t>
      </w:r>
      <w:r>
        <w:object>
          <v:shape id="_x0000_i1029" type="#_x0000_t75" alt="eqIdd927be31040b0782b6c0e30b6f58a72a" style="width:8.75pt;height:11.45pt" o:ole="" coordsize="21600,21600" o:preferrelative="t" filled="f" stroked="f">
            <v:stroke joinstyle="miter"/>
            <v:imagedata r:id="rId29" o:title="eqIdd927be31040b0782b6c0e30b6f58a72a"/>
            <o:lock v:ext="edit" aspectratio="t"/>
            <w10:anchorlock/>
          </v:shape>
          <o:OLEObject Type="Embed" ProgID="Equation.DSMT4" ShapeID="_x0000_i1029" DrawAspect="Content" ObjectID="_1468075729" r:id="rId30"/>
        </w:object>
      </w:r>
      <w:r>
        <w:rPr>
          <w:sz w:val="21"/>
        </w:rPr>
        <w:t>；</w:t>
      </w:r>
    </w:p>
    <w:p w14:paraId="58EE1EA1">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（5）把测得的数据填入表一中，并计算泡泡水的密度</w:t>
      </w:r>
      <w:r>
        <w:object>
          <v:shape id="_x0000_i1030" type="#_x0000_t75" alt="eqId171102a883b22fe6ca578efc8926f5b8" style="width:10.55pt;height:11.3pt" o:ole="" coordsize="21600,21600" o:preferrelative="t" filled="f" stroked="f">
            <v:stroke joinstyle="miter"/>
            <v:imagedata r:id="rId31" o:title="eqId171102a883b22fe6ca578efc8926f5b8"/>
            <o:lock v:ext="edit" aspectratio="t"/>
            <w10:anchorlock/>
          </v:shape>
          <o:OLEObject Type="Embed" ProgID="Equation.DSMT4" ShapeID="_x0000_i1030" DrawAspect="Content" ObjectID="_1468075730" r:id="rId32"/>
        </w:object>
      </w:r>
      <w:r>
        <w:rPr>
          <w:sz w:val="21"/>
        </w:rPr>
        <w:t>。</w:t>
      </w:r>
    </w:p>
    <w:p w14:paraId="13361E2F">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43250" cy="857250"/>
            <wp:effectExtent l="0" t="0" r="6350" b="6350"/>
            <wp:docPr id="100005" name="图片 100005" descr="@@@f9ce1907-dff3-489b-ae99-b046badb9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ce1907-dff3-489b-ae99-b046badb98a9"/>
                    <pic:cNvPicPr>
                      <a:picLocks noChangeAspect="1"/>
                    </pic:cNvPicPr>
                  </pic:nvPicPr>
                  <pic:blipFill>
                    <a:blip xmlns:r="http://schemas.openxmlformats.org/officeDocument/2006/relationships" r:embed="rId33"/>
                    <a:stretch>
                      <a:fillRect/>
                    </a:stretch>
                  </pic:blipFill>
                  <pic:spPr>
                    <a:xfrm>
                      <a:off x="0" y="0"/>
                      <a:ext cx="3143250" cy="857250"/>
                    </a:xfrm>
                    <a:prstGeom prst="rect">
                      <a:avLst/>
                    </a:prstGeom>
                  </pic:spPr>
                </pic:pic>
              </a:graphicData>
            </a:graphic>
          </wp:inline>
        </w:drawing>
      </w:r>
    </w:p>
    <w:p w14:paraId="0A01021A">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【实验数据】请你将表一中①、②和③的内容补充完整填写到横线上：①</w:t>
      </w:r>
      <w:r>
        <w:rPr>
          <w:rFonts w:ascii="Times New Roman" w:eastAsia="Times New Roman" w:hAnsi="Times New Roman" w:cs="Times New Roman"/>
          <w:b w:val="0"/>
          <w:sz w:val="21"/>
        </w:rPr>
        <w:t>___________</w:t>
      </w:r>
      <w:r>
        <w:rPr>
          <w:sz w:val="21"/>
        </w:rPr>
        <w:t>、②</w:t>
      </w:r>
      <w:r>
        <w:rPr>
          <w:rFonts w:ascii="Times New Roman" w:eastAsia="Times New Roman" w:hAnsi="Times New Roman" w:cs="Times New Roman"/>
          <w:b w:val="0"/>
          <w:sz w:val="21"/>
        </w:rPr>
        <w:t>___________</w:t>
      </w:r>
      <w:r>
        <w:rPr>
          <w:sz w:val="21"/>
        </w:rPr>
        <w:t>、③</w:t>
      </w:r>
      <w:r>
        <w:rPr>
          <w:rFonts w:ascii="Times New Roman" w:eastAsia="Times New Roman" w:hAnsi="Times New Roman" w:cs="Times New Roman"/>
          <w:b w:val="0"/>
          <w:sz w:val="21"/>
        </w:rPr>
        <w:t>___________</w:t>
      </w:r>
      <w:r>
        <w:rPr>
          <w:sz w:val="21"/>
        </w:rPr>
        <w:t>。</w:t>
      </w:r>
    </w:p>
    <w:p w14:paraId="2ED8AF6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表一</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71"/>
        <w:gridCol w:w="2422"/>
        <w:gridCol w:w="2054"/>
        <w:gridCol w:w="1438"/>
        <w:gridCol w:w="2507"/>
      </w:tblGrid>
      <w:tr w14:paraId="76C9959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00759E">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烧杯和泡泡水的总质量</w:t>
            </w:r>
            <w:r>
              <w:object>
                <v:shape id="_x0000_i1031" type="#_x0000_t75" alt="eqId64d4ae4473d0412bd258a0abb55623f3" style="width:26.4pt;height:16.2pt" o:ole="" coordsize="21600,21600" o:preferrelative="t" filled="f" stroked="f">
                  <v:stroke joinstyle="miter"/>
                  <v:imagedata r:id="rId34" o:title="eqId64d4ae4473d0412bd258a0abb55623f3"/>
                  <o:lock v:ext="edit" aspectratio="t"/>
                  <w10:anchorlock/>
                </v:shape>
                <o:OLEObject Type="Embed" ProgID="Equation.DSMT4" ShapeID="_x0000_i1031" DrawAspect="Content" ObjectID="_1468075731" r:id="rId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481252">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①___________中泡泡水的体积</w:t>
            </w:r>
            <w:r>
              <w:object>
                <v:shape id="_x0000_i1032" type="#_x0000_t75" alt="eqId2d9f96dcc14b11b501a54e6d85040145" style="width:33.4pt;height:14.3pt" o:ole="" coordsize="21600,21600" o:preferrelative="t" filled="f" stroked="f">
                  <v:stroke joinstyle="miter"/>
                  <v:imagedata r:id="rId36" o:title="eqId2d9f96dcc14b11b501a54e6d85040145"/>
                  <o:lock v:ext="edit" aspectratio="t"/>
                  <w10:anchorlock/>
                </v:shape>
                <o:OLEObject Type="Embed" ProgID="Equation.DSMT4" ShapeID="_x0000_i1032" DrawAspect="Content" ObjectID="_1468075732" r:id="rId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ABB71C">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②___________的质量</w:t>
            </w:r>
            <w:r>
              <w:object>
                <v:shape id="_x0000_i1033" type="#_x0000_t75" alt="eqIdbfef4cf6eaeb0b56b3b9e98bf6f8bc99" style="width:27.25pt;height:15.95pt" o:ole="" coordsize="21600,21600" o:preferrelative="t" filled="f" stroked="f">
                  <v:stroke joinstyle="miter"/>
                  <v:imagedata r:id="rId38" o:title="eqIdbfef4cf6eaeb0b56b3b9e98bf6f8bc99"/>
                  <o:lock v:ext="edit" aspectratio="t"/>
                  <w10:anchorlock/>
                </v:shape>
                <o:OLEObject Type="Embed" ProgID="Equation.DSMT4" ShapeID="_x0000_i1033" DrawAspect="Content" ObjectID="_1468075733" r:id="rId3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3A6F81">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量筒中泡泡水的质量</w:t>
            </w:r>
            <w:r>
              <w:object>
                <v:shape id="_x0000_i1034" type="#_x0000_t75" alt="eqId45ab93257d4b4cefd2eab94c064149fa" style="width:23.75pt;height:13.85pt" o:ole="" coordsize="21600,21600" o:preferrelative="t" filled="f" stroked="f">
                  <v:stroke joinstyle="miter"/>
                  <v:imagedata r:id="rId40" o:title="eqId45ab93257d4b4cefd2eab94c064149fa"/>
                  <o:lock v:ext="edit" aspectratio="t"/>
                  <w10:anchorlock/>
                </v:shape>
                <o:OLEObject Type="Embed" ProgID="Equation.DSMT4" ShapeID="_x0000_i1034" DrawAspect="Content" ObjectID="_1468075734" r:id="rId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BB8EF7">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泡泡水的密度（③___________）</w:t>
            </w:r>
          </w:p>
        </w:tc>
      </w:tr>
    </w:tbl>
    <w:p w14:paraId="4B7A795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【交流】</w:t>
      </w:r>
    </w:p>
    <w:p w14:paraId="2C03C20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在读量筒内泡泡水的体积时，观察到液体中有一些气泡，则应</w:t>
      </w:r>
      <w:r>
        <w:rPr>
          <w:rFonts w:ascii="Times New Roman" w:eastAsia="Times New Roman" w:hAnsi="Times New Roman" w:cs="Times New Roman"/>
          <w:b w:val="0"/>
          <w:sz w:val="21"/>
        </w:rPr>
        <w:t>___________</w:t>
      </w:r>
      <w:r>
        <w:rPr>
          <w:sz w:val="21"/>
        </w:rPr>
        <w:t>（选填“立即”或“待气泡消失后”）读数。</w:t>
      </w:r>
    </w:p>
    <w:p w14:paraId="16B99DC4">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w:t>
      </w:r>
      <w:r>
        <w:rPr>
          <w:rFonts w:eastAsia="微软雅黑" w:cs="Times New Roman" w:hint="eastAsia"/>
          <w:b/>
          <w:color w:val="385724" w:themeColor="accent6" w:themeShade="80"/>
          <w:lang w:val="en-US" w:eastAsia="zh-CN"/>
        </w:rPr>
        <w:t>（2025·甘肃·中考真题）</w:t>
      </w:r>
      <w:r>
        <w:rPr>
          <w:sz w:val="21"/>
        </w:rPr>
        <w:t>小童外出游玩时捡到一颗白色的小石头，看着很像和田白玉，他想到可以用测密度的方法来鉴别是不是和田白玉，具体方法如下。</w:t>
      </w:r>
    </w:p>
    <w:p w14:paraId="30FCE0A0">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27375" cy="1762760"/>
            <wp:effectExtent l="0" t="0" r="9525" b="2540"/>
            <wp:docPr id="100007" name="图片 100007" descr="@@@fbedb2fb-9249-4613-ab44-817673836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bedb2fb-9249-4613-ab44-817673836a54"/>
                    <pic:cNvPicPr>
                      <a:picLocks noChangeAspect="1"/>
                    </pic:cNvPicPr>
                  </pic:nvPicPr>
                  <pic:blipFill>
                    <a:blip xmlns:r="http://schemas.openxmlformats.org/officeDocument/2006/relationships" r:embed="rId42"/>
                    <a:stretch>
                      <a:fillRect/>
                    </a:stretch>
                  </pic:blipFill>
                  <pic:spPr>
                    <a:xfrm>
                      <a:off x="0" y="0"/>
                      <a:ext cx="3127375" cy="1762760"/>
                    </a:xfrm>
                    <a:prstGeom prst="rect">
                      <a:avLst/>
                    </a:prstGeom>
                  </pic:spPr>
                </pic:pic>
              </a:graphicData>
            </a:graphic>
          </wp:inline>
        </w:drawing>
      </w:r>
    </w:p>
    <w:p w14:paraId="6D96362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(1)将托盘天平放在水平桌面上，取下两侧垫圈后，将游码移至标尺</w:t>
      </w:r>
      <w:r>
        <w:rPr>
          <w:rFonts w:ascii="Times New Roman" w:eastAsia="Times New Roman" w:hAnsi="Times New Roman" w:cs="Times New Roman"/>
          <w:b w:val="0"/>
          <w:sz w:val="21"/>
        </w:rPr>
        <w:t>__________</w:t>
      </w:r>
      <w:r>
        <w:rPr>
          <w:sz w:val="21"/>
        </w:rPr>
        <w:t>处，然后调节平衡螺母，直至指针对准分度盘中央的刻度线；</w:t>
      </w:r>
    </w:p>
    <w:p w14:paraId="7E6774E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(2)用调好的天平测量石头的质量。天平平衡后，右盘中砝码的数量和游码对应的位置如图甲所示，则石块的质量是</w:t>
      </w:r>
      <w:r>
        <w:rPr>
          <w:rFonts w:ascii="Times New Roman" w:eastAsia="Times New Roman" w:hAnsi="Times New Roman" w:cs="Times New Roman"/>
          <w:b w:val="0"/>
          <w:sz w:val="21"/>
        </w:rPr>
        <w:t>__________</w:t>
      </w:r>
      <w:r>
        <w:rPr>
          <w:sz w:val="21"/>
        </w:rPr>
        <w:t>g；</w:t>
      </w:r>
    </w:p>
    <w:p w14:paraId="702D3AF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(3)测体积时，先往量筒内倒入40mL的水，然后用细线拴住石头放入水中，石头沉底后，量筒中液面的高度如图乙所示，由此计算出石头的密度为</w:t>
      </w:r>
      <w:r>
        <w:rPr>
          <w:rFonts w:ascii="Times New Roman" w:eastAsia="Times New Roman" w:hAnsi="Times New Roman" w:cs="Times New Roman"/>
          <w:b w:val="0"/>
          <w:sz w:val="21"/>
        </w:rPr>
        <w:t>__________</w:t>
      </w:r>
      <w:r>
        <w:rPr>
          <w:sz w:val="21"/>
        </w:rPr>
        <w:t>g/cm</w:t>
      </w:r>
      <w:r>
        <w:rPr>
          <w:sz w:val="21"/>
          <w:vertAlign w:val="superscript"/>
        </w:rPr>
        <w:t>3</w:t>
      </w:r>
      <w:r>
        <w:rPr>
          <w:sz w:val="21"/>
        </w:rPr>
        <w:t>。</w:t>
      </w:r>
    </w:p>
    <w:p w14:paraId="74AE894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(4)小查阅资料发现，和田白玉的密度在2.9g/cm</w:t>
      </w:r>
      <w:r>
        <w:rPr>
          <w:sz w:val="21"/>
          <w:vertAlign w:val="superscript"/>
        </w:rPr>
        <w:t>3</w:t>
      </w:r>
      <w:r>
        <w:rPr>
          <w:sz w:val="21"/>
        </w:rPr>
        <w:t>至3.1g/cm</w:t>
      </w:r>
      <w:r>
        <w:rPr>
          <w:sz w:val="21"/>
          <w:vertAlign w:val="superscript"/>
        </w:rPr>
        <w:t>3</w:t>
      </w:r>
      <w:r>
        <w:rPr>
          <w:sz w:val="21"/>
        </w:rPr>
        <w:t>之间，通过对比可知此石头</w:t>
      </w:r>
      <w:r>
        <w:rPr>
          <w:rFonts w:ascii="Times New Roman" w:eastAsia="Times New Roman" w:hAnsi="Times New Roman" w:cs="Times New Roman"/>
          <w:b w:val="0"/>
          <w:sz w:val="21"/>
        </w:rPr>
        <w:t>__________</w:t>
      </w:r>
      <w:r>
        <w:rPr>
          <w:sz w:val="21"/>
        </w:rPr>
        <w:t>（选填“是”或“不是”）和田白百玉；</w:t>
      </w:r>
    </w:p>
    <w:p w14:paraId="5FA92C36">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(5)小童在实验评估时，考虑到石头会吸水，请你说明这对密度测量结果会产生怎样的影响，并说明理由（石头体积变化不计）：</w:t>
      </w:r>
      <w:r>
        <w:rPr>
          <w:rFonts w:ascii="Times New Roman" w:eastAsia="Times New Roman" w:hAnsi="Times New Roman" w:cs="Times New Roman"/>
          <w:b w:val="0"/>
          <w:sz w:val="21"/>
        </w:rPr>
        <w:t>____________________________</w:t>
      </w:r>
      <w:r>
        <w:rPr>
          <w:sz w:val="21"/>
        </w:rPr>
        <w:t>。</w:t>
      </w:r>
    </w:p>
    <w:p w14:paraId="613E7984">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w:t>
      </w:r>
      <w:r>
        <w:rPr>
          <w:rFonts w:eastAsia="微软雅黑" w:cs="Times New Roman" w:hint="eastAsia"/>
          <w:b/>
          <w:color w:val="385724" w:themeColor="accent6" w:themeShade="80"/>
          <w:lang w:val="en-US" w:eastAsia="zh-CN"/>
        </w:rPr>
        <w:t>（2025·黑龙江·中考真题）</w:t>
      </w:r>
      <w:r>
        <w:rPr>
          <w:sz w:val="21"/>
        </w:rPr>
        <w:t>如图1，这是小明同学做“探究阻力对物体运动的影响”的实验装置。</w:t>
      </w:r>
    </w:p>
    <w:p w14:paraId="68314C0F">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75075" cy="1734820"/>
            <wp:effectExtent l="0" t="0" r="9525" b="5080"/>
            <wp:docPr id="100009" name="图片 100009" descr="@@@815a57a3-ab04-44c0-833d-d8345f5b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5a57a3-ab04-44c0-833d-d8345f5b7318"/>
                    <pic:cNvPicPr>
                      <a:picLocks noChangeAspect="1"/>
                    </pic:cNvPicPr>
                  </pic:nvPicPr>
                  <pic:blipFill>
                    <a:blip xmlns:r="http://schemas.openxmlformats.org/officeDocument/2006/relationships" r:embed="rId43"/>
                    <a:stretch>
                      <a:fillRect/>
                    </a:stretch>
                  </pic:blipFill>
                  <pic:spPr>
                    <a:xfrm>
                      <a:off x="0" y="0"/>
                      <a:ext cx="3775075" cy="1734820"/>
                    </a:xfrm>
                    <a:prstGeom prst="rect">
                      <a:avLst/>
                    </a:prstGeom>
                  </pic:spPr>
                </pic:pic>
              </a:graphicData>
            </a:graphic>
          </wp:inline>
        </w:drawing>
      </w:r>
    </w:p>
    <w:p w14:paraId="15C5A60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 xml:space="preserve">(1)实验前，小明同学用大小相同的力将手分别压在毛巾和木板表面上，并向前滑动，在此过程中小明感到 </w:t>
      </w:r>
      <w:r>
        <w:rPr>
          <w:rFonts w:ascii="Times New Roman" w:eastAsia="Times New Roman" w:hAnsi="Times New Roman" w:cs="Times New Roman"/>
          <w:b w:val="0"/>
          <w:sz w:val="21"/>
        </w:rPr>
        <w:t>_______</w:t>
      </w:r>
      <w:r>
        <w:rPr>
          <w:sz w:val="21"/>
        </w:rPr>
        <w:t xml:space="preserve"> （填“毛巾”或“木板”）对手的运动的阻碍作用较大些。</w:t>
      </w:r>
    </w:p>
    <w:p w14:paraId="74D78565">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 xml:space="preserve">(2)小明打算实验时将同一辆小车从同一个斜面上的同一高度处，由静止开始滑下，他这样操作的目的是为了使小车运动到水平面时具有相同的 </w:t>
      </w:r>
      <w:r>
        <w:rPr>
          <w:rFonts w:ascii="Times New Roman" w:eastAsia="Times New Roman" w:hAnsi="Times New Roman" w:cs="Times New Roman"/>
          <w:b w:val="0"/>
          <w:sz w:val="21"/>
        </w:rPr>
        <w:t>________</w:t>
      </w:r>
      <w:r>
        <w:rPr>
          <w:sz w:val="21"/>
        </w:rPr>
        <w:t xml:space="preserve"> 。</w:t>
      </w:r>
    </w:p>
    <w:p w14:paraId="5DC9A8F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 xml:space="preserve">(3)实验时，让小车从斜面上由静止滑下，观察小车在毛巾和木板表面上滑行的距离。小明同学发现：当小车受到的阻力越小，则小车运动的距离就越 </w:t>
      </w:r>
      <w:r>
        <w:rPr>
          <w:rFonts w:ascii="Times New Roman" w:eastAsia="Times New Roman" w:hAnsi="Times New Roman" w:cs="Times New Roman"/>
          <w:b w:val="0"/>
          <w:sz w:val="21"/>
        </w:rPr>
        <w:t>_____</w:t>
      </w:r>
      <w:r>
        <w:rPr>
          <w:sz w:val="21"/>
        </w:rPr>
        <w:t xml:space="preserve"> 。由此可进一步推理得出：若运动的小车不受阻力，它将会一直做 </w:t>
      </w:r>
      <w:r>
        <w:rPr>
          <w:rFonts w:ascii="Times New Roman" w:eastAsia="Times New Roman" w:hAnsi="Times New Roman" w:cs="Times New Roman"/>
          <w:b w:val="0"/>
          <w:sz w:val="21"/>
        </w:rPr>
        <w:t>_________</w:t>
      </w:r>
      <w:r>
        <w:rPr>
          <w:sz w:val="21"/>
        </w:rPr>
        <w:t xml:space="preserve"> 运动。</w:t>
      </w:r>
    </w:p>
    <w:p w14:paraId="5F3C75F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 xml:space="preserve">(4)小明还想探究物体的动能大小与物体速度的关系，他进行了如图2甲、乙所示的实验。他将一个小钢球分别放在同一斜面上的 </w:t>
      </w:r>
      <w:r>
        <w:rPr>
          <w:rFonts w:ascii="Times New Roman" w:eastAsia="Times New Roman" w:hAnsi="Times New Roman" w:cs="Times New Roman"/>
          <w:b w:val="0"/>
          <w:sz w:val="21"/>
        </w:rPr>
        <w:t>_______</w:t>
      </w:r>
      <w:r>
        <w:rPr>
          <w:sz w:val="21"/>
        </w:rPr>
        <w:t xml:space="preserve"> （填“相同”或“不同”）高度处，由静止滑下，撞击放在水平桌面上的木块，比较木块移动的距离。当他将小钢球放在斜面上较高处实验时，发现小球撞击木块后，木块直接冲出水平桌面，为避免这种现象发生，请你为小明同学提出一条较合理的改进建议：</w:t>
      </w:r>
      <w:r>
        <w:rPr>
          <w:rFonts w:ascii="Times New Roman" w:eastAsia="Times New Roman" w:hAnsi="Times New Roman" w:cs="Times New Roman"/>
          <w:b w:val="0"/>
          <w:sz w:val="21"/>
        </w:rPr>
        <w:t>________________</w:t>
      </w:r>
      <w:r>
        <w:rPr>
          <w:sz w:val="21"/>
        </w:rPr>
        <w:t xml:space="preserve"> 。</w:t>
      </w:r>
    </w:p>
    <w:p w14:paraId="68ECE60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5．</w:t>
      </w:r>
      <w:r>
        <w:rPr>
          <w:rFonts w:eastAsia="微软雅黑" w:cs="Times New Roman" w:hint="eastAsia"/>
          <w:b/>
          <w:color w:val="385724" w:themeColor="accent6" w:themeShade="80"/>
          <w:lang w:val="en-US" w:eastAsia="zh-CN"/>
        </w:rPr>
        <w:t>（2025·江苏宿迁·中考真题）</w:t>
      </w:r>
      <w:r>
        <w:rPr>
          <w:sz w:val="21"/>
        </w:rPr>
        <w:t>在“探究影响滑动摩擦力大小的因素”实验中，某同学猜想滑动摩擦力的大小与接触面的粗糙程度、压力大小有关。他按照甲、乙、丙三种情况进行实验，先后水平向右拉动木块，使木块做匀速直线运动，弹簧测力计示数</w:t>
      </w:r>
      <w:r>
        <w:object>
          <v:shape id="_x0000_i1035" type="#_x0000_t75" alt="eqIdf5076289823db419f94e9c0c8f4aafd9" style="width:11.4pt;height:15.35pt" o:ole="" coordsize="21600,21600" o:preferrelative="t" filled="f" stroked="f">
            <v:stroke joinstyle="miter"/>
            <v:imagedata r:id="rId44" o:title="eqIdf5076289823db419f94e9c0c8f4aafd9"/>
            <o:lock v:ext="edit" aspectratio="t"/>
            <w10:anchorlock/>
          </v:shape>
          <o:OLEObject Type="Embed" ProgID="Equation.DSMT4" ShapeID="_x0000_i1035" DrawAspect="Content" ObjectID="_1468075735" r:id="rId45"/>
        </w:object>
      </w:r>
      <w:r>
        <w:rPr>
          <w:sz w:val="21"/>
        </w:rPr>
        <w:t>、</w:t>
      </w:r>
      <w:r>
        <w:object>
          <v:shape id="_x0000_i1036" type="#_x0000_t75" alt="eqIda3fb78c5f885034612c0e030b920143d" style="width:12.3pt;height:16.5pt" o:ole="" coordsize="21600,21600" o:preferrelative="t" filled="f" stroked="f">
            <v:stroke joinstyle="miter"/>
            <v:imagedata r:id="rId46" o:title="eqIda3fb78c5f885034612c0e030b920143d"/>
            <o:lock v:ext="edit" aspectratio="t"/>
            <w10:anchorlock/>
          </v:shape>
          <o:OLEObject Type="Embed" ProgID="Equation.DSMT4" ShapeID="_x0000_i1036" DrawAspect="Content" ObjectID="_1468075736" r:id="rId47"/>
        </w:object>
      </w:r>
      <w:r>
        <w:rPr>
          <w:sz w:val="21"/>
        </w:rPr>
        <w:t>、</w:t>
      </w:r>
      <w:r>
        <w:object>
          <v:shape id="_x0000_i1037" type="#_x0000_t75" alt="eqIdd1282962a17a48a18edf733204054d67" style="width:12.3pt;height:15.85pt" o:ole="" coordsize="21600,21600" o:preferrelative="t" filled="f" stroked="f">
            <v:stroke joinstyle="miter"/>
            <v:imagedata r:id="rId48" o:title="eqIdd1282962a17a48a18edf733204054d67"/>
            <o:lock v:ext="edit" aspectratio="t"/>
            <w10:anchorlock/>
          </v:shape>
          <o:OLEObject Type="Embed" ProgID="Equation.DSMT4" ShapeID="_x0000_i1037" DrawAspect="Content" ObjectID="_1468075737" r:id="rId49"/>
        </w:object>
      </w:r>
      <w:r>
        <w:rPr>
          <w:sz w:val="21"/>
        </w:rPr>
        <w:t>如图所示。</w:t>
      </w:r>
    </w:p>
    <w:p w14:paraId="66016FA4">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870585"/>
            <wp:effectExtent l="0" t="0" r="6985" b="5715"/>
            <wp:docPr id="100011" name="图片 100011" descr="@@@96b3a066-5d14-409b-a61a-403ac969a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b3a066-5d14-409b-a61a-403ac969abb4"/>
                    <pic:cNvPicPr>
                      <a:picLocks noChangeAspect="1"/>
                    </pic:cNvPicPr>
                  </pic:nvPicPr>
                  <pic:blipFill>
                    <a:blip xmlns:r="http://schemas.openxmlformats.org/officeDocument/2006/relationships" r:embed="rId50"/>
                    <a:stretch>
                      <a:fillRect/>
                    </a:stretch>
                  </pic:blipFill>
                  <pic:spPr>
                    <a:xfrm>
                      <a:off x="0" y="0"/>
                      <a:ext cx="5276800" cy="871010"/>
                    </a:xfrm>
                    <a:prstGeom prst="rect">
                      <a:avLst/>
                    </a:prstGeom>
                  </pic:spPr>
                </pic:pic>
              </a:graphicData>
            </a:graphic>
          </wp:inline>
        </w:drawing>
      </w:r>
    </w:p>
    <w:p w14:paraId="3FADF5B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(1)该同学在实验探究中采用的研究方法是</w:t>
      </w:r>
      <w:r>
        <w:rPr>
          <w:rFonts w:ascii="Times New Roman" w:eastAsia="Times New Roman" w:hAnsi="Times New Roman" w:cs="Times New Roman"/>
          <w:b w:val="0"/>
          <w:sz w:val="21"/>
        </w:rPr>
        <w:t>___________</w:t>
      </w:r>
      <w:r>
        <w:rPr>
          <w:sz w:val="21"/>
        </w:rPr>
        <w:t>，弹簧测力计对木块的拉力与木块受到的滑动摩擦力大小相等，这是利用了</w:t>
      </w:r>
      <w:r>
        <w:rPr>
          <w:rFonts w:ascii="Times New Roman" w:eastAsia="Times New Roman" w:hAnsi="Times New Roman" w:cs="Times New Roman"/>
          <w:b w:val="0"/>
          <w:sz w:val="21"/>
        </w:rPr>
        <w:t>___________</w:t>
      </w:r>
      <w:r>
        <w:rPr>
          <w:sz w:val="21"/>
        </w:rPr>
        <w:t>知识。</w:t>
      </w:r>
    </w:p>
    <w:p w14:paraId="632E58D9">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(2)比较甲、乙两次实验的结果可知，滑动摩擦力大小与</w:t>
      </w:r>
      <w:r>
        <w:rPr>
          <w:rFonts w:ascii="Times New Roman" w:eastAsia="Times New Roman" w:hAnsi="Times New Roman" w:cs="Times New Roman"/>
          <w:b w:val="0"/>
          <w:sz w:val="21"/>
        </w:rPr>
        <w:t>___________</w:t>
      </w:r>
      <w:r>
        <w:rPr>
          <w:sz w:val="21"/>
        </w:rPr>
        <w:t>有关；比较甲、丙两次实验的结果可知，滑动摩擦力大小与</w:t>
      </w:r>
      <w:r>
        <w:rPr>
          <w:rFonts w:ascii="Times New Roman" w:eastAsia="Times New Roman" w:hAnsi="Times New Roman" w:cs="Times New Roman"/>
          <w:b w:val="0"/>
          <w:sz w:val="21"/>
        </w:rPr>
        <w:t>___________</w:t>
      </w:r>
      <w:r>
        <w:rPr>
          <w:sz w:val="21"/>
        </w:rPr>
        <w:t>有关。</w:t>
      </w:r>
    </w:p>
    <w:p w14:paraId="0FBFFD20">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(3)日常生活中，擦去写错的字，要用力压住橡皮，是为了</w:t>
      </w:r>
      <w:r>
        <w:rPr>
          <w:rFonts w:ascii="Times New Roman" w:eastAsia="Times New Roman" w:hAnsi="Times New Roman" w:cs="Times New Roman"/>
          <w:b w:val="0"/>
          <w:sz w:val="21"/>
        </w:rPr>
        <w:t>___________</w:t>
      </w:r>
      <w:r>
        <w:rPr>
          <w:sz w:val="21"/>
        </w:rPr>
        <w:t>摩擦；在自行车链条上加润滑油，是为了</w:t>
      </w:r>
      <w:r>
        <w:rPr>
          <w:rFonts w:ascii="Times New Roman" w:eastAsia="Times New Roman" w:hAnsi="Times New Roman" w:cs="Times New Roman"/>
          <w:b w:val="0"/>
          <w:sz w:val="21"/>
        </w:rPr>
        <w:t>___________</w:t>
      </w:r>
      <w:r>
        <w:rPr>
          <w:sz w:val="21"/>
        </w:rPr>
        <w:t>摩擦。</w:t>
      </w:r>
    </w:p>
    <w:p w14:paraId="61F84A0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6．</w:t>
      </w:r>
      <w:r>
        <w:rPr>
          <w:rFonts w:eastAsia="微软雅黑" w:cs="Times New Roman" w:hint="eastAsia"/>
          <w:b/>
          <w:color w:val="385724" w:themeColor="accent6" w:themeShade="80"/>
          <w:lang w:val="en-US" w:eastAsia="zh-CN"/>
        </w:rPr>
        <w:t>（2025·山东青岛·中考真题）</w:t>
      </w:r>
      <w:r>
        <w:rPr>
          <w:sz w:val="21"/>
        </w:rPr>
        <w:t>小明用如图所示的装置研究“液体内部压强”。</w:t>
      </w:r>
    </w:p>
    <w:p w14:paraId="78991800">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66520"/>
            <wp:effectExtent l="0" t="0" r="6985" b="5080"/>
            <wp:docPr id="100013" name="图片 100013" descr="@@@b48515fc-6f0d-40fe-9f39-bfaa13c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48515fc-6f0d-40fe-9f39-bfaa13c10917"/>
                    <pic:cNvPicPr>
                      <a:picLocks noChangeAspect="1"/>
                    </pic:cNvPicPr>
                  </pic:nvPicPr>
                  <pic:blipFill>
                    <a:blip xmlns:r="http://schemas.openxmlformats.org/officeDocument/2006/relationships" r:embed="rId51"/>
                    <a:stretch>
                      <a:fillRect/>
                    </a:stretch>
                  </pic:blipFill>
                  <pic:spPr>
                    <a:xfrm>
                      <a:off x="0" y="0"/>
                      <a:ext cx="5276800" cy="1367047"/>
                    </a:xfrm>
                    <a:prstGeom prst="rect">
                      <a:avLst/>
                    </a:prstGeom>
                  </pic:spPr>
                </pic:pic>
              </a:graphicData>
            </a:graphic>
          </wp:inline>
        </w:drawing>
      </w:r>
    </w:p>
    <w:p w14:paraId="6F4E2F8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(1)如图甲所示，使用液体压强计前，先用手指轻压探头的橡皮膜，若U形管两侧液面的高度差变化明显，说明压强计的</w:t>
      </w:r>
      <w:r>
        <w:rPr>
          <w:rFonts w:ascii="Times New Roman" w:eastAsia="Times New Roman" w:hAnsi="Times New Roman" w:cs="Times New Roman"/>
          <w:b w:val="0"/>
          <w:sz w:val="21"/>
        </w:rPr>
        <w:t>________</w:t>
      </w:r>
      <w:r>
        <w:rPr>
          <w:sz w:val="21"/>
        </w:rPr>
        <w:t>良好，可以正常使用。</w:t>
      </w:r>
    </w:p>
    <w:p w14:paraId="45F419F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(2)比较图乙和图丙可知，液体内部压强随深度的增加而</w:t>
      </w:r>
      <w:r>
        <w:rPr>
          <w:rFonts w:ascii="Times New Roman" w:eastAsia="Times New Roman" w:hAnsi="Times New Roman" w:cs="Times New Roman"/>
          <w:b w:val="0"/>
          <w:sz w:val="21"/>
        </w:rPr>
        <w:t>________</w:t>
      </w:r>
      <w:r>
        <w:rPr>
          <w:sz w:val="21"/>
        </w:rPr>
        <w:t>。因此拦河大坝应设计成</w:t>
      </w:r>
      <w:r>
        <w:rPr>
          <w:rFonts w:ascii="Times New Roman" w:eastAsia="Times New Roman" w:hAnsi="Times New Roman" w:cs="Times New Roman"/>
          <w:b w:val="0"/>
          <w:sz w:val="21"/>
        </w:rPr>
        <w:t>________</w:t>
      </w:r>
      <w:r>
        <w:rPr>
          <w:sz w:val="21"/>
        </w:rPr>
        <w:t>（选填“上窄下宽”或“上宽下窄”）的形状。</w:t>
      </w:r>
    </w:p>
    <w:p w14:paraId="109481D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(3)若将液体压强计的探头放入图丁的液体a中，发现丙、丁两次实验中U形管两侧液面高度差相等，则液体a的密度为</w:t>
      </w:r>
      <w:r>
        <w:rPr>
          <w:rFonts w:ascii="Times New Roman" w:eastAsia="Times New Roman" w:hAnsi="Times New Roman" w:cs="Times New Roman"/>
          <w:b w:val="0"/>
          <w:sz w:val="21"/>
        </w:rPr>
        <w:t>________</w:t>
      </w:r>
      <w:r>
        <w:object>
          <v:shape id="_x0000_i1038" type="#_x0000_t75" alt="eqIdf510da85ef3323f59307624ca8b0d675" style="width:25.5pt;height:14.95pt" o:ole="" coordsize="21600,21600" o:preferrelative="t" filled="f" stroked="f">
            <v:stroke joinstyle="miter"/>
            <v:imagedata r:id="rId52" o:title="eqIdf510da85ef3323f59307624ca8b0d675"/>
            <o:lock v:ext="edit" aspectratio="t"/>
            <w10:anchorlock/>
          </v:shape>
          <o:OLEObject Type="Embed" ProgID="Equation.DSMT4" ShapeID="_x0000_i1038" DrawAspect="Content" ObjectID="_1468075738" r:id="rId53"/>
        </w:object>
      </w:r>
      <w:r>
        <w:rPr>
          <w:sz w:val="21"/>
        </w:rPr>
        <w:t>。</w:t>
      </w:r>
    </w:p>
    <w:p w14:paraId="4884614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(4)相同情况下，U形管中液体的密度越</w:t>
      </w:r>
      <w:r>
        <w:rPr>
          <w:rFonts w:ascii="Times New Roman" w:eastAsia="Times New Roman" w:hAnsi="Times New Roman" w:cs="Times New Roman"/>
          <w:b w:val="0"/>
          <w:sz w:val="21"/>
        </w:rPr>
        <w:t>________</w:t>
      </w:r>
      <w:r>
        <w:rPr>
          <w:sz w:val="21"/>
        </w:rPr>
        <w:t>，两侧液面的高度差变化越明显。</w:t>
      </w:r>
    </w:p>
    <w:p w14:paraId="681BA7B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7．</w:t>
      </w:r>
      <w:r>
        <w:rPr>
          <w:rFonts w:eastAsia="微软雅黑" w:cs="Times New Roman" w:hint="eastAsia"/>
          <w:b/>
          <w:color w:val="385724" w:themeColor="accent6" w:themeShade="80"/>
          <w:lang w:val="en-US" w:eastAsia="zh-CN"/>
        </w:rPr>
        <w:t>（2025·四川凉山·中考真题）</w:t>
      </w:r>
      <w:r>
        <w:rPr>
          <w:sz w:val="21"/>
        </w:rPr>
        <w:t>小东想知道家中酱油的密度，于是他采用下列两种方式进行测量。</w:t>
      </w:r>
    </w:p>
    <w:p w14:paraId="728BD849">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(1)他用天平和量筒进行酱油密度的测量，步骤如下：</w:t>
      </w:r>
    </w:p>
    <w:p w14:paraId="4BC675C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①小东将天平放置在水平桌面上，将游码移到标尺零刻度处，天平指针如图甲所示。要使天平横梁平衡，应将平衡螺母向</w:t>
      </w:r>
      <w:r>
        <w:rPr>
          <w:rFonts w:ascii="Times New Roman" w:eastAsia="Times New Roman" w:hAnsi="Times New Roman" w:cs="Times New Roman"/>
          <w:b w:val="0"/>
          <w:sz w:val="21"/>
        </w:rPr>
        <w:t>______</w:t>
      </w:r>
      <w:r>
        <w:rPr>
          <w:sz w:val="21"/>
        </w:rPr>
        <w:t>调节；</w:t>
      </w:r>
    </w:p>
    <w:p w14:paraId="3A63AAF9">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981075"/>
            <wp:effectExtent l="0" t="0" r="9525" b="9525"/>
            <wp:docPr id="100015" name="图片 100015" descr="@@@ca3b5983-877c-4a16-ad73-c59ffcb64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3b5983-877c-4a16-ad73-c59ffcb6417e"/>
                    <pic:cNvPicPr>
                      <a:picLocks noChangeAspect="1"/>
                    </pic:cNvPicPr>
                  </pic:nvPicPr>
                  <pic:blipFill>
                    <a:blip xmlns:r="http://schemas.openxmlformats.org/officeDocument/2006/relationships" r:embed="rId54"/>
                    <a:stretch>
                      <a:fillRect/>
                    </a:stretch>
                  </pic:blipFill>
                  <pic:spPr>
                    <a:xfrm>
                      <a:off x="0" y="0"/>
                      <a:ext cx="1057275" cy="981075"/>
                    </a:xfrm>
                    <a:prstGeom prst="rect">
                      <a:avLst/>
                    </a:prstGeom>
                  </pic:spPr>
                </pic:pic>
              </a:graphicData>
            </a:graphic>
          </wp:inline>
        </w:drawing>
      </w:r>
    </w:p>
    <w:p w14:paraId="4679B27C">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②在烧杯中倒入适量的酱油，用调好的天平测出烧杯和酱油的总质量120g；</w:t>
      </w:r>
    </w:p>
    <w:p w14:paraId="1DEB6842">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③将烧杯中的部分酱油倒入量筒中，体积如图丙所示；</w:t>
      </w:r>
    </w:p>
    <w:p w14:paraId="187C2B28">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2425" cy="1362075"/>
            <wp:effectExtent l="0" t="0" r="3175" b="9525"/>
            <wp:docPr id="100017" name="图片 100017" descr="@@@3176cae7-a962-4995-a4e0-bbf47afa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76cae7-a962-4995-a4e0-bbf47afad102"/>
                    <pic:cNvPicPr>
                      <a:picLocks noChangeAspect="1"/>
                    </pic:cNvPicPr>
                  </pic:nvPicPr>
                  <pic:blipFill>
                    <a:blip xmlns:r="http://schemas.openxmlformats.org/officeDocument/2006/relationships" r:embed="rId55"/>
                    <a:stretch>
                      <a:fillRect/>
                    </a:stretch>
                  </pic:blipFill>
                  <pic:spPr>
                    <a:xfrm>
                      <a:off x="0" y="0"/>
                      <a:ext cx="352425" cy="1362075"/>
                    </a:xfrm>
                    <a:prstGeom prst="rect">
                      <a:avLst/>
                    </a:prstGeom>
                  </pic:spPr>
                </pic:pic>
              </a:graphicData>
            </a:graphic>
          </wp:inline>
        </w:drawing>
      </w:r>
    </w:p>
    <w:p w14:paraId="1DD0AC35">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④再次用天平测出烧杯和剩余酱油的总质量，如图乙所示，记为</w:t>
      </w:r>
      <w:r>
        <w:rPr>
          <w:rFonts w:ascii="Times New Roman" w:eastAsia="Times New Roman" w:hAnsi="Times New Roman" w:cs="Times New Roman"/>
          <w:b w:val="0"/>
          <w:sz w:val="21"/>
        </w:rPr>
        <w:t>______</w:t>
      </w:r>
      <w:r>
        <w:rPr>
          <w:sz w:val="21"/>
        </w:rPr>
        <w:t>g；</w:t>
      </w:r>
    </w:p>
    <w:p w14:paraId="416CF962">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38550" cy="1362075"/>
            <wp:effectExtent l="0" t="0" r="6350" b="9525"/>
            <wp:docPr id="100019" name="图片 100019" descr="@@@9f3aa236-f30d-465c-993b-759e82da1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3aa236-f30d-465c-993b-759e82da12f2"/>
                    <pic:cNvPicPr>
                      <a:picLocks noChangeAspect="1"/>
                    </pic:cNvPicPr>
                  </pic:nvPicPr>
                  <pic:blipFill>
                    <a:blip xmlns:r="http://schemas.openxmlformats.org/officeDocument/2006/relationships" r:embed="rId56"/>
                    <a:stretch>
                      <a:fillRect/>
                    </a:stretch>
                  </pic:blipFill>
                  <pic:spPr>
                    <a:xfrm>
                      <a:off x="0" y="0"/>
                      <a:ext cx="3638550" cy="1362075"/>
                    </a:xfrm>
                    <a:prstGeom prst="rect">
                      <a:avLst/>
                    </a:prstGeom>
                  </pic:spPr>
                </pic:pic>
              </a:graphicData>
            </a:graphic>
          </wp:inline>
        </w:drawing>
      </w:r>
    </w:p>
    <w:p w14:paraId="1281D65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⑤小东根据以上实验所测数据，计算出酱油的密度为</w:t>
      </w:r>
      <w:r>
        <w:rPr>
          <w:rFonts w:ascii="Times New Roman" w:eastAsia="Times New Roman" w:hAnsi="Times New Roman" w:cs="Times New Roman"/>
          <w:b w:val="0"/>
          <w:sz w:val="21"/>
        </w:rPr>
        <w:t>______</w:t>
      </w:r>
      <w:r>
        <w:rPr>
          <w:sz w:val="21"/>
        </w:rPr>
        <w:t>kg/m</w:t>
      </w:r>
      <w:r>
        <w:rPr>
          <w:sz w:val="21"/>
          <w:vertAlign w:val="superscript"/>
        </w:rPr>
        <w:t>3</w:t>
      </w:r>
      <w:r>
        <w:rPr>
          <w:sz w:val="21"/>
        </w:rPr>
        <w:t>；</w:t>
      </w:r>
    </w:p>
    <w:p w14:paraId="77977E9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(2)经思考，小东想到用浮力相关知识也能粗略测出酱油密度，于是他找来图丁、戊、己中的实验器材，进行测量，步骤如下：</w:t>
      </w:r>
    </w:p>
    <w:p w14:paraId="2A362E8E">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1543050"/>
            <wp:effectExtent l="0" t="0" r="9525" b="6350"/>
            <wp:docPr id="100021" name="图片 100021" descr="@@@591843ce-0223-48f2-8ddf-641ce31e2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91843ce-0223-48f2-8ddf-641ce31e247c"/>
                    <pic:cNvPicPr>
                      <a:picLocks noChangeAspect="1"/>
                    </pic:cNvPicPr>
                  </pic:nvPicPr>
                  <pic:blipFill>
                    <a:blip xmlns:r="http://schemas.openxmlformats.org/officeDocument/2006/relationships" r:embed="rId57"/>
                    <a:stretch>
                      <a:fillRect/>
                    </a:stretch>
                  </pic:blipFill>
                  <pic:spPr>
                    <a:xfrm>
                      <a:off x="0" y="0"/>
                      <a:ext cx="2162175" cy="1543050"/>
                    </a:xfrm>
                    <a:prstGeom prst="rect">
                      <a:avLst/>
                    </a:prstGeom>
                  </pic:spPr>
                </pic:pic>
              </a:graphicData>
            </a:graphic>
          </wp:inline>
        </w:drawing>
      </w:r>
    </w:p>
    <w:p w14:paraId="64A4BEC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①用细线系住物体，如图丁，用弹簧测力计测出该物体受到的重力</w:t>
      </w:r>
      <w:r>
        <w:rPr>
          <w:rFonts w:ascii="Times New Roman" w:eastAsia="Times New Roman" w:hAnsi="Times New Roman" w:cs="Times New Roman"/>
          <w:i/>
          <w:sz w:val="21"/>
        </w:rPr>
        <w:t>G</w:t>
      </w:r>
      <w:r>
        <w:rPr>
          <w:sz w:val="21"/>
        </w:rPr>
        <w:t>为3N，并记录；</w:t>
      </w:r>
    </w:p>
    <w:p w14:paraId="384C7C87">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②将物体浸没在水中，如图戊，弹簧测力计示数</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为2N，并记录；</w:t>
      </w:r>
    </w:p>
    <w:p w14:paraId="54FFB025">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③再将该物体取出擦干后浸没在酱油中，如图己，弹簧测力计示数为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，并记录；</w:t>
      </w:r>
    </w:p>
    <w:p w14:paraId="05694A6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④利用上述测量出的物理量和已知量，可以计算该物体浸没在水中时所受浮力为</w:t>
      </w:r>
      <w:r>
        <w:rPr>
          <w:rFonts w:ascii="Times New Roman" w:eastAsia="Times New Roman" w:hAnsi="Times New Roman" w:cs="Times New Roman"/>
          <w:b w:val="0"/>
          <w:sz w:val="21"/>
        </w:rPr>
        <w:t>______</w:t>
      </w:r>
      <w:r>
        <w:rPr>
          <w:sz w:val="21"/>
        </w:rPr>
        <w:t>N；酱油的密度</w:t>
      </w:r>
      <w:r>
        <w:rPr>
          <w:rFonts w:ascii="Times New Roman" w:eastAsia="Times New Roman" w:hAnsi="Times New Roman" w:cs="Times New Roman"/>
          <w:i/>
          <w:sz w:val="21"/>
        </w:rPr>
        <w:t>ρ</w:t>
      </w:r>
      <w:r>
        <w:rPr>
          <w:rFonts w:ascii="宋体" w:eastAsia="宋体" w:hAnsi="宋体" w:cs="宋体"/>
          <w:i/>
          <w:sz w:val="21"/>
          <w:vertAlign w:val="subscript"/>
        </w:rPr>
        <w:t>酱油</w:t>
      </w:r>
      <w:r>
        <w:rPr>
          <w:sz w:val="21"/>
        </w:rPr>
        <w:t>=</w:t>
      </w:r>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表示）。</w:t>
      </w:r>
    </w:p>
    <w:p w14:paraId="35D54626">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8．</w:t>
      </w:r>
      <w:r>
        <w:rPr>
          <w:rFonts w:eastAsia="微软雅黑" w:cs="Times New Roman" w:hint="eastAsia"/>
          <w:b/>
          <w:color w:val="385724" w:themeColor="accent6" w:themeShade="80"/>
          <w:lang w:val="en-US" w:eastAsia="zh-CN"/>
        </w:rPr>
        <w:t>（2025·四川广安·中考真题）</w:t>
      </w:r>
      <w:r>
        <w:rPr>
          <w:sz w:val="21"/>
        </w:rPr>
        <w:t>小丽用图甲所示的装置，测量滑轮组的机械效率。根据所学知识回答下列问题。</w:t>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40"/>
        <w:gridCol w:w="1155"/>
        <w:gridCol w:w="1603"/>
        <w:gridCol w:w="1651"/>
        <w:gridCol w:w="1970"/>
        <w:gridCol w:w="1076"/>
      </w:tblGrid>
      <w:tr w14:paraId="65E3ACB6">
        <w:tblPrEx>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CB67E1">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C5B8F">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钩码重力</w:t>
            </w:r>
            <w:r>
              <w:rPr>
                <w:rFonts w:ascii="Times New Roman" w:eastAsia="Times New Roman" w:hAnsi="Times New Roman" w:cs="Times New Roman"/>
                <w:i/>
                <w:sz w:val="21"/>
              </w:rPr>
              <w:t>G</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37D8A8">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钩码上升的高度</w:t>
            </w:r>
            <w:r>
              <w:rPr>
                <w:rFonts w:ascii="Times New Roman" w:eastAsia="Times New Roman" w:hAnsi="Times New Roman" w:cs="Times New Roman"/>
                <w:i/>
                <w:sz w:val="21"/>
              </w:rPr>
              <w:t>h</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B11818">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绳子自由端的拉力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17F48">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绳子自由端移动的距离</w:t>
            </w:r>
            <w:r>
              <w:rPr>
                <w:rFonts w:ascii="Times New Roman" w:eastAsia="Times New Roman" w:hAnsi="Times New Roman" w:cs="Times New Roman"/>
                <w:i/>
                <w:sz w:val="21"/>
              </w:rPr>
              <w:t>s</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0F442E">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机械效率</w:t>
            </w:r>
            <w:r>
              <w:object>
                <v:shape id="_x0000_i1039" type="#_x0000_t75" alt="eqIdd5c1116ce7f5a1a7b57517276d5092fa" style="width:8.75pt;height:11.35pt" o:ole="" coordsize="21600,21600" o:preferrelative="t" filled="f" stroked="f">
                  <v:stroke joinstyle="miter"/>
                  <v:imagedata r:id="rId58" o:title="eqIdd5c1116ce7f5a1a7b57517276d5092fa"/>
                  <o:lock v:ext="edit" aspectratio="t"/>
                  <w10:anchorlock/>
                </v:shape>
                <o:OLEObject Type="Embed" ProgID="Equation.DSMT4" ShapeID="_x0000_i1039" DrawAspect="Content" ObjectID="_1468075739" r:id="rId59"/>
              </w:object>
            </w:r>
          </w:p>
        </w:tc>
      </w:tr>
      <w:tr w14:paraId="5E5EC57C">
        <w:tblPrEx>
          <w:tblW w:w="82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44B091">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9B41C">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11FF8F">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AE8A56">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FED7B5">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E4F31F">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66.7%</w:t>
            </w:r>
          </w:p>
        </w:tc>
      </w:tr>
      <w:tr w14:paraId="6F0C94C0">
        <w:tblPrEx>
          <w:tblW w:w="82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1C1D12">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7D7A13">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40EB97">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FCB400">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DDD5DB">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6BF0BE">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71.4%</w:t>
            </w:r>
          </w:p>
        </w:tc>
      </w:tr>
      <w:tr w14:paraId="53896308">
        <w:tblPrEx>
          <w:tblW w:w="82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287754">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AC12B7">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F2F50D">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90D910">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A2E761">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978CF3">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sz w:val="21"/>
              </w:rPr>
              <w:t>②</w:t>
            </w:r>
          </w:p>
        </w:tc>
      </w:tr>
    </w:tbl>
    <w:p w14:paraId="57CBBD6C">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400175"/>
            <wp:effectExtent l="0" t="0" r="6350" b="9525"/>
            <wp:docPr id="100023" name="图片 100023" descr="@@@f06742cd-a50d-4d25-be05-33bdc62ff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06742cd-a50d-4d25-be05-33bdc62ff8c8"/>
                    <pic:cNvPicPr>
                      <a:picLocks noChangeAspect="1"/>
                    </pic:cNvPicPr>
                  </pic:nvPicPr>
                  <pic:blipFill>
                    <a:blip xmlns:r="http://schemas.openxmlformats.org/officeDocument/2006/relationships" r:embed="rId60"/>
                    <a:stretch>
                      <a:fillRect/>
                    </a:stretch>
                  </pic:blipFill>
                  <pic:spPr>
                    <a:xfrm>
                      <a:off x="0" y="0"/>
                      <a:ext cx="1314450" cy="1400175"/>
                    </a:xfrm>
                    <a:prstGeom prst="rect">
                      <a:avLst/>
                    </a:prstGeom>
                  </pic:spPr>
                </pic:pic>
              </a:graphicData>
            </a:graphic>
          </wp:inline>
        </w:drawing>
      </w:r>
    </w:p>
    <w:p w14:paraId="489CBA7B">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(1)实验时应该竖直向上</w:t>
      </w:r>
      <w:r>
        <w:rPr>
          <w:rFonts w:ascii="Times New Roman" w:eastAsia="Times New Roman" w:hAnsi="Times New Roman" w:cs="Times New Roman"/>
          <w:b w:val="0"/>
          <w:sz w:val="21"/>
        </w:rPr>
        <w:t>______</w:t>
      </w:r>
      <w:r>
        <w:rPr>
          <w:sz w:val="21"/>
        </w:rPr>
        <w:t>（选填“匀速”或“变速”）拉动弹簧测力计；</w:t>
      </w:r>
    </w:p>
    <w:p w14:paraId="26F2BAD8">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(2)她按照正确步骤进行了3次实验，记录数据如表格所示。第1次实验中，绳子自由端移动的距离①为</w:t>
      </w:r>
      <w:r>
        <w:rPr>
          <w:rFonts w:ascii="Times New Roman" w:eastAsia="Times New Roman" w:hAnsi="Times New Roman" w:cs="Times New Roman"/>
          <w:b w:val="0"/>
          <w:sz w:val="21"/>
        </w:rPr>
        <w:t>______</w:t>
      </w:r>
      <w:r>
        <w:rPr>
          <w:sz w:val="21"/>
        </w:rPr>
        <w:t>；第3次实验中，机械效率②为</w:t>
      </w:r>
      <w:r>
        <w:rPr>
          <w:rFonts w:ascii="Times New Roman" w:eastAsia="Times New Roman" w:hAnsi="Times New Roman" w:cs="Times New Roman"/>
          <w:b w:val="0"/>
          <w:sz w:val="21"/>
        </w:rPr>
        <w:t>______</w:t>
      </w:r>
      <w:r>
        <w:rPr>
          <w:sz w:val="21"/>
        </w:rPr>
        <w:t>；</w:t>
      </w:r>
    </w:p>
    <w:p w14:paraId="354C0F8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(3)她将图甲装置改接为图乙装置，提升相同钩码，得出图乙装置更</w:t>
      </w:r>
      <w:r>
        <w:rPr>
          <w:rFonts w:ascii="Times New Roman" w:eastAsia="Times New Roman" w:hAnsi="Times New Roman" w:cs="Times New Roman"/>
          <w:b w:val="0"/>
          <w:sz w:val="21"/>
        </w:rPr>
        <w:t>______</w:t>
      </w:r>
      <w:r>
        <w:rPr>
          <w:sz w:val="21"/>
        </w:rPr>
        <w:t>。（选填“省力”或“费力”）</w:t>
      </w:r>
    </w:p>
    <w:p w14:paraId="0007985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9．</w:t>
      </w:r>
      <w:r>
        <w:rPr>
          <w:rFonts w:eastAsia="微软雅黑" w:cs="Times New Roman" w:hint="eastAsia"/>
          <w:b/>
          <w:color w:val="385724" w:themeColor="accent6" w:themeShade="80"/>
          <w:lang w:val="en-US" w:eastAsia="zh-CN"/>
        </w:rPr>
        <w:t>（2025·广西·中考真题）</w:t>
      </w:r>
      <w:r>
        <w:rPr>
          <w:sz w:val="21"/>
        </w:rPr>
        <w:t>某实验小组做“探究杠杆的平衡条件”实验。</w:t>
      </w:r>
    </w:p>
    <w:p w14:paraId="34B4628A">
      <w:pPr>
        <w:pBdr>
          <w:top w:val="none" w:sz="0" w:space="0" w:color="auto"/>
          <w:left w:val="none" w:sz="0" w:space="0" w:color="auto"/>
          <w:bottom w:val="none" w:sz="0" w:space="0" w:color="auto"/>
          <w:right w:val="none" w:sz="0" w:space="0" w:color="auto"/>
        </w:pBd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29175" cy="1123950"/>
            <wp:effectExtent l="0" t="0" r="9525" b="6350"/>
            <wp:docPr id="100025" name="图片 100025" descr="@@@6dc8dbde-cded-416b-ba49-59a6407e9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c8dbde-cded-416b-ba49-59a6407e9f6a"/>
                    <pic:cNvPicPr>
                      <a:picLocks noChangeAspect="1"/>
                    </pic:cNvPicPr>
                  </pic:nvPicPr>
                  <pic:blipFill>
                    <a:blip xmlns:r="http://schemas.openxmlformats.org/officeDocument/2006/relationships" r:embed="rId61"/>
                    <a:stretch>
                      <a:fillRect/>
                    </a:stretch>
                  </pic:blipFill>
                  <pic:spPr>
                    <a:xfrm>
                      <a:off x="0" y="0"/>
                      <a:ext cx="4829175" cy="1123950"/>
                    </a:xfrm>
                    <a:prstGeom prst="rect">
                      <a:avLst/>
                    </a:prstGeom>
                  </pic:spPr>
                </pic:pic>
              </a:graphicData>
            </a:graphic>
          </wp:inline>
        </w:drawing>
      </w:r>
    </w:p>
    <w:p w14:paraId="4138E0EE">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(1)实验前，若杠杆静止时的位置如图甲所示，则需要将杠杆左端的螺母向</w:t>
      </w:r>
      <w:r>
        <w:rPr>
          <w:rFonts w:ascii="Times New Roman" w:eastAsia="Times New Roman" w:hAnsi="Times New Roman" w:cs="Times New Roman"/>
          <w:b w:val="0"/>
          <w:sz w:val="21"/>
        </w:rPr>
        <w:t>___________</w:t>
      </w:r>
      <w:r>
        <w:rPr>
          <w:sz w:val="21"/>
        </w:rPr>
        <w:t>调节，使杠杆在水平位置平衡。</w:t>
      </w:r>
    </w:p>
    <w:p w14:paraId="0038E91F">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(2)实验操作中，在杠杆两侧挂上不同数量的钩码（每个钩码所受重力均为</w:t>
      </w:r>
      <w:r>
        <w:object>
          <v:shape id="_x0000_i1040" type="#_x0000_t75" alt="eqIddb1cfbe41ddc82c4f201802f4f612815" style="width:24.6pt;height:11.65pt" o:ole="" coordsize="21600,21600" o:preferrelative="t" filled="f" stroked="f">
            <v:stroke joinstyle="miter"/>
            <v:imagedata r:id="rId62" o:title="eqIddb1cfbe41ddc82c4f201802f4f612815"/>
            <o:lock v:ext="edit" aspectratio="t"/>
            <w10:anchorlock/>
          </v:shape>
          <o:OLEObject Type="Embed" ProgID="Equation.DSMT4" ShapeID="_x0000_i1040" DrawAspect="Content" ObjectID="_1468075740" r:id="rId63"/>
        </w:object>
      </w:r>
      <w:r>
        <w:rPr>
          <w:sz w:val="21"/>
        </w:rPr>
        <w:t>），移动钩码位置，使杠杆重新水平平衡，如图乙所示，施加在杠杆右侧的力</w:t>
      </w:r>
      <w:r>
        <w:object>
          <v:shape id="_x0000_i1041" type="#_x0000_t75" alt="eqIdf5076289823db419f94e9c0c8f4aafd9" style="width:11.4pt;height:15.35pt" o:ole="" coordsize="21600,21600" o:preferrelative="t" filled="f" stroked="f">
            <v:stroke joinstyle="miter"/>
            <v:imagedata r:id="rId44" o:title="eqIdf5076289823db419f94e9c0c8f4aafd9"/>
            <o:lock v:ext="edit" aspectratio="t"/>
            <w10:anchorlock/>
          </v:shape>
          <o:OLEObject Type="Embed" ProgID="Equation.DSMT4" ShapeID="_x0000_i1041" DrawAspect="Content" ObjectID="_1468075741" r:id="rId64"/>
        </w:object>
      </w:r>
      <w:r>
        <w:rPr>
          <w:sz w:val="21"/>
        </w:rPr>
        <w:t>为</w:t>
      </w:r>
      <w:r>
        <w:object>
          <v:shape id="_x0000_i1042" type="#_x0000_t75" alt="eqIdebf7368ff2884ef7bbaf41d769970590" style="width:23.75pt;height:12.45pt" o:ole="" coordsize="21600,21600" o:preferrelative="t" filled="f" stroked="f">
            <v:stroke joinstyle="miter"/>
            <v:imagedata r:id="rId65" o:title="eqIdebf7368ff2884ef7bbaf41d769970590"/>
            <o:lock v:ext="edit" aspectratio="t"/>
            <w10:anchorlock/>
          </v:shape>
          <o:OLEObject Type="Embed" ProgID="Equation.DSMT4" ShapeID="_x0000_i1042" DrawAspect="Content" ObjectID="_1468075742" r:id="rId66"/>
        </w:object>
      </w:r>
      <w:r>
        <w:rPr>
          <w:sz w:val="21"/>
        </w:rPr>
        <w:t>，读出其对应的力臂</w:t>
      </w:r>
      <w:r>
        <w:object>
          <v:shape id="_x0000_i1043" type="#_x0000_t75" alt="eqId2e9b0f5f44abbc6544a2f672b025b013" style="width:7.9pt;height:15.8pt" o:ole="" coordsize="21600,21600" o:preferrelative="t" filled="f" stroked="f">
            <v:stroke joinstyle="miter"/>
            <v:imagedata r:id="rId67" o:title="eqId2e9b0f5f44abbc6544a2f672b025b013"/>
            <o:lock v:ext="edit" aspectratio="t"/>
            <w10:anchorlock/>
          </v:shape>
          <o:OLEObject Type="Embed" ProgID="Equation.DSMT4" ShapeID="_x0000_i1043" DrawAspect="Content" ObjectID="_1468075743" r:id="rId68"/>
        </w:object>
      </w:r>
      <w:r>
        <w:rPr>
          <w:sz w:val="21"/>
        </w:rPr>
        <w:t>为</w:t>
      </w:r>
      <w:r>
        <w:object>
          <v:shape id="_x0000_i1044" type="#_x0000_t75" alt="eqId918f28b734f443423caa162107540ba7" style="width:33.4pt;height:12.65pt" o:ole="" coordsize="21600,21600" o:preferrelative="t" filled="f" stroked="f">
            <v:stroke joinstyle="miter"/>
            <v:imagedata r:id="rId69" o:title="eqId918f28b734f443423caa162107540ba7"/>
            <o:lock v:ext="edit" aspectratio="t"/>
            <w10:anchorlock/>
          </v:shape>
          <o:OLEObject Type="Embed" ProgID="Equation.DSMT4" ShapeID="_x0000_i1044" DrawAspect="Content" ObjectID="_1468075744" r:id="rId70"/>
        </w:object>
      </w:r>
      <w:r>
        <w:rPr>
          <w:sz w:val="21"/>
        </w:rPr>
        <w:t>，施加在杠杆左侧的力</w:t>
      </w:r>
      <w:r>
        <w:object>
          <v:shape id="_x0000_i1045" type="#_x0000_t75" alt="eqIda3fb78c5f885034612c0e030b920143d" style="width:12.3pt;height:16.5pt" o:ole="" coordsize="21600,21600" o:preferrelative="t" filled="f" stroked="f">
            <v:stroke joinstyle="miter"/>
            <v:imagedata r:id="rId46" o:title="eqIda3fb78c5f885034612c0e030b920143d"/>
            <o:lock v:ext="edit" aspectratio="t"/>
            <w10:anchorlock/>
          </v:shape>
          <o:OLEObject Type="Embed" ProgID="Equation.DSMT4" ShapeID="_x0000_i1045" DrawAspect="Content" ObjectID="_1468075745" r:id="rId71"/>
        </w:object>
      </w:r>
      <w:r>
        <w:rPr>
          <w:sz w:val="21"/>
        </w:rPr>
        <w:t>为</w:t>
      </w:r>
      <w:r>
        <w:rPr>
          <w:rFonts w:ascii="Times New Roman" w:eastAsia="Times New Roman" w:hAnsi="Times New Roman" w:cs="Times New Roman"/>
          <w:b w:val="0"/>
          <w:sz w:val="21"/>
        </w:rPr>
        <w:t>___________</w:t>
      </w:r>
      <w:r>
        <w:object>
          <v:shape id="_x0000_i1046" type="#_x0000_t75" alt="eqIdcad135b14c9dcd83eab6618d7694c7b0" style="width:11.4pt;height:12.1pt" o:ole="" coordsize="21600,21600" o:preferrelative="t" filled="f" stroked="f">
            <v:stroke joinstyle="miter"/>
            <v:imagedata r:id="rId72" o:title="eqIdcad135b14c9dcd83eab6618d7694c7b0"/>
            <o:lock v:ext="edit" aspectratio="t"/>
            <w10:anchorlock/>
          </v:shape>
          <o:OLEObject Type="Embed" ProgID="Equation.DSMT4" ShapeID="_x0000_i1046" DrawAspect="Content" ObjectID="_1468075746" r:id="rId73"/>
        </w:object>
      </w:r>
      <w:r>
        <w:rPr>
          <w:sz w:val="21"/>
        </w:rPr>
        <w:t>，读出其对应的力臂</w:t>
      </w:r>
      <w:r>
        <w:object>
          <v:shape id="_x0000_i1047" type="#_x0000_t75" alt="eqId3f6f17bc385bafb37e8f964e5eb99cd0" style="width:8.75pt;height:15.7pt" o:ole="" coordsize="21600,21600" o:preferrelative="t" filled="f" stroked="f">
            <v:stroke joinstyle="miter"/>
            <v:imagedata r:id="rId74" o:title="eqId3f6f17bc385bafb37e8f964e5eb99cd0"/>
            <o:lock v:ext="edit" aspectratio="t"/>
            <w10:anchorlock/>
          </v:shape>
          <o:OLEObject Type="Embed" ProgID="Equation.DSMT4" ShapeID="_x0000_i1047" DrawAspect="Content" ObjectID="_1468075747" r:id="rId75"/>
        </w:object>
      </w:r>
      <w:r>
        <w:rPr>
          <w:sz w:val="21"/>
        </w:rPr>
        <w:t>为</w:t>
      </w:r>
      <w:r>
        <w:rPr>
          <w:rFonts w:ascii="Times New Roman" w:eastAsia="Times New Roman" w:hAnsi="Times New Roman" w:cs="Times New Roman"/>
          <w:b w:val="0"/>
          <w:sz w:val="21"/>
        </w:rPr>
        <w:t>___________</w:t>
      </w:r>
      <w:r>
        <w:object>
          <v:shape id="_x0000_i1048" type="#_x0000_t75" alt="eqId9efa9fbcfb9595e2f031aa691db4564b" style="width:15.8pt;height:9.9pt" o:ole="" coordsize="21600,21600" o:preferrelative="t" filled="f" stroked="f">
            <v:stroke joinstyle="miter"/>
            <v:imagedata r:id="rId76" o:title="eqId9efa9fbcfb9595e2f031aa691db4564b"/>
            <o:lock v:ext="edit" aspectratio="t"/>
            <w10:anchorlock/>
          </v:shape>
          <o:OLEObject Type="Embed" ProgID="Equation.DSMT4" ShapeID="_x0000_i1048" DrawAspect="Content" ObjectID="_1468075748" r:id="rId77"/>
        </w:object>
      </w:r>
      <w:r>
        <w:rPr>
          <w:sz w:val="21"/>
        </w:rPr>
        <w:t>。</w:t>
      </w:r>
    </w:p>
    <w:p w14:paraId="1EEADD3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(3)改变</w:t>
      </w:r>
      <w:r>
        <w:object>
          <v:shape id="_x0000_i1049" type="#_x0000_t75" alt="eqIdf5076289823db419f94e9c0c8f4aafd9" style="width:11.4pt;height:15.35pt" o:ole="" coordsize="21600,21600" o:preferrelative="t" filled="f" stroked="f">
            <v:stroke joinstyle="miter"/>
            <v:imagedata r:id="rId44" o:title="eqIdf5076289823db419f94e9c0c8f4aafd9"/>
            <o:lock v:ext="edit" aspectratio="t"/>
            <w10:anchorlock/>
          </v:shape>
          <o:OLEObject Type="Embed" ProgID="Equation.DSMT4" ShapeID="_x0000_i1049" DrawAspect="Content" ObjectID="_1468075749" r:id="rId78"/>
        </w:object>
      </w:r>
      <w:r>
        <w:rPr>
          <w:sz w:val="21"/>
        </w:rPr>
        <w:t>和</w:t>
      </w:r>
      <w:r>
        <w:object>
          <v:shape id="_x0000_i1050" type="#_x0000_t75" alt="eqId2e9b0f5f44abbc6544a2f672b025b013" style="width:7.9pt;height:15.8pt" o:ole="" coordsize="21600,21600" o:preferrelative="t" filled="f" stroked="f">
            <v:stroke joinstyle="miter"/>
            <v:imagedata r:id="rId67" o:title="eqId2e9b0f5f44abbc6544a2f672b025b013"/>
            <o:lock v:ext="edit" aspectratio="t"/>
            <w10:anchorlock/>
          </v:shape>
          <o:OLEObject Type="Embed" ProgID="Equation.DSMT4" ShapeID="_x0000_i1050" DrawAspect="Content" ObjectID="_1468075750" r:id="rId79"/>
        </w:object>
      </w:r>
      <w:r>
        <w:rPr>
          <w:sz w:val="21"/>
        </w:rPr>
        <w:t>，相应调节</w:t>
      </w:r>
      <w:r>
        <w:object>
          <v:shape id="_x0000_i1051" type="#_x0000_t75" alt="eqIda3fb78c5f885034612c0e030b920143d" style="width:12.3pt;height:16.5pt" o:ole="" coordsize="21600,21600" o:preferrelative="t" filled="f" stroked="f">
            <v:stroke joinstyle="miter"/>
            <v:imagedata r:id="rId46" o:title="eqIda3fb78c5f885034612c0e030b920143d"/>
            <o:lock v:ext="edit" aspectratio="t"/>
            <w10:anchorlock/>
          </v:shape>
          <o:OLEObject Type="Embed" ProgID="Equation.DSMT4" ShapeID="_x0000_i1051" DrawAspect="Content" ObjectID="_1468075751" r:id="rId80"/>
        </w:object>
      </w:r>
      <w:r>
        <w:rPr>
          <w:sz w:val="21"/>
        </w:rPr>
        <w:t>和</w:t>
      </w:r>
      <w:r>
        <w:object>
          <v:shape id="_x0000_i1052" type="#_x0000_t75" alt="eqId3f6f17bc385bafb37e8f964e5eb99cd0" style="width:8.75pt;height:15.7pt" o:ole="" coordsize="21600,21600" o:preferrelative="t" filled="f" stroked="f">
            <v:stroke joinstyle="miter"/>
            <v:imagedata r:id="rId74" o:title="eqId3f6f17bc385bafb37e8f964e5eb99cd0"/>
            <o:lock v:ext="edit" aspectratio="t"/>
            <w10:anchorlock/>
          </v:shape>
          <o:OLEObject Type="Embed" ProgID="Equation.DSMT4" ShapeID="_x0000_i1052" DrawAspect="Content" ObjectID="_1468075752" r:id="rId81"/>
        </w:object>
      </w:r>
      <w:r>
        <w:rPr>
          <w:sz w:val="21"/>
        </w:rPr>
        <w:t>，再做几次实验，分析记录的数据得到杠杆的平衡条件是</w:t>
      </w:r>
      <w:r>
        <w:rPr>
          <w:rFonts w:ascii="Times New Roman" w:eastAsia="Times New Roman" w:hAnsi="Times New Roman" w:cs="Times New Roman"/>
          <w:b w:val="0"/>
          <w:sz w:val="21"/>
        </w:rPr>
        <w:t>___________</w:t>
      </w:r>
      <w:r>
        <w:rPr>
          <w:sz w:val="21"/>
        </w:rPr>
        <w:t>。</w:t>
      </w:r>
    </w:p>
    <w:p w14:paraId="5B8E898D">
      <w:pPr>
        <w:pBdr>
          <w:top w:val="none" w:sz="0" w:space="0" w:color="auto"/>
          <w:left w:val="none" w:sz="0" w:space="0" w:color="auto"/>
          <w:bottom w:val="none" w:sz="0" w:space="0" w:color="auto"/>
          <w:right w:val="none" w:sz="0" w:space="0" w:color="auto"/>
        </w:pBdr>
        <w:shd w:val="clear" w:color="auto" w:fill="auto"/>
        <w:spacing w:line="360" w:lineRule="auto"/>
        <w:jc w:val="left"/>
        <w:textAlignment w:val="center"/>
        <w:rPr>
          <w:sz w:val="21"/>
        </w:rPr>
      </w:pPr>
      <w:r>
        <w:rPr>
          <w:sz w:val="21"/>
        </w:rPr>
        <w:t>(4)用木棒撬动大石头时，固定支点位置后，如图丙所示，要想用较小的力撬动这块大石头，应将支点到手施力的作用线的距离</w:t>
      </w:r>
      <w:r>
        <w:rPr>
          <w:rFonts w:ascii="Times New Roman" w:eastAsia="Times New Roman" w:hAnsi="Times New Roman" w:cs="Times New Roman"/>
          <w:b w:val="0"/>
          <w:sz w:val="21"/>
        </w:rPr>
        <w:t>___________</w:t>
      </w:r>
      <w:r>
        <w:rPr>
          <w:sz w:val="21"/>
        </w:rPr>
        <w:t>（选填“增大”或“减小”）。</w:t>
      </w:r>
    </w:p>
    <w:p w14:paraId="021FD7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hanging="315" w:leftChars="0" w:hangingChars="150"/>
        <w:jc w:val="left"/>
        <w:textAlignment w:val="center"/>
        <w:rPr>
          <w:sz w:val="21"/>
        </w:rPr>
      </w:pPr>
    </w:p>
    <w:p w14:paraId="3545E320">
      <w:pPr>
        <w:pStyle w:val="paragraph"/>
        <w:spacing w:before="0" w:beforeAutospacing="0" w:after="0" w:afterAutospacing="0" w:line="360" w:lineRule="auto"/>
        <w:rPr>
          <w:rFonts w:ascii="Times New Roman" w:hAnsi="Times New Roman"/>
        </w:rPr>
      </w:pPr>
      <w:r>
        <w:rPr>
          <w:rFonts w:ascii="Times New Roman" w:hAnsi="Times New Roman"/>
        </w:rPr>
        <w:drawing>
          <wp:inline distT="0" distB="0" distL="0" distR="0">
            <wp:extent cx="1591310" cy="509270"/>
            <wp:effectExtent l="0" t="0" r="8890"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8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91310" cy="509270"/>
                    </a:xfrm>
                    <a:prstGeom prst="rect">
                      <a:avLst/>
                    </a:prstGeom>
                  </pic:spPr>
                </pic:pic>
              </a:graphicData>
            </a:graphic>
          </wp:inline>
        </w:drawing>
      </w:r>
    </w:p>
    <w:p w14:paraId="09709A88">
      <w:pPr>
        <w:pStyle w:val="Heading3"/>
        <w:keepLines w:val="0"/>
        <w:spacing w:line="360" w:lineRule="auto"/>
        <w:jc w:val="both"/>
        <w:textAlignment w:val="center"/>
        <w:rPr>
          <w:rFonts w:eastAsia="微软雅黑" w:hint="default"/>
          <w:color w:val="385724" w:themeColor="accent6" w:themeShade="80"/>
          <w:lang w:val="en-US" w:eastAsia="zh-CN"/>
        </w:rPr>
      </w:pPr>
      <w:r>
        <w:rPr>
          <w:rFonts w:eastAsia="微软雅黑" w:hint="eastAsia"/>
          <w:color w:val="385724" w:themeColor="accent6" w:themeShade="80"/>
        </w:rPr>
        <w:t xml:space="preserve">知识1  </w:t>
      </w:r>
      <w:r>
        <w:rPr>
          <w:rFonts w:eastAsia="微软雅黑" w:hint="eastAsia"/>
          <w:color w:val="385724" w:themeColor="accent6" w:themeShade="80"/>
          <w:lang w:val="en-US" w:eastAsia="zh-CN"/>
        </w:rPr>
        <w:t>力学实验</w:t>
      </w:r>
    </w:p>
    <w:bookmarkEnd w:id="2"/>
    <w:p w14:paraId="579AF0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1.测量物体运动的速度</w:t>
      </w:r>
    </w:p>
    <w:p w14:paraId="07B0418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131ECA9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val="0"/>
          <w:bCs w:val="0"/>
          <w:color w:val="000000"/>
          <w:sz w:val="21"/>
          <w:szCs w:val="21"/>
          <w:lang w:val="en-US" w:eastAsia="zh-CN"/>
        </w:rPr>
      </w:pPr>
      <w:r>
        <w:rPr>
          <w:rFonts w:ascii="Times New Roman" w:hAnsi="Times New Roman" w:cs="Times New Roman" w:hint="default"/>
          <w:b w:val="0"/>
          <w:bCs w:val="0"/>
          <w:color w:val="000000"/>
          <w:sz w:val="21"/>
          <w:szCs w:val="21"/>
          <w:lang w:val="en-US" w:eastAsia="zh-CN"/>
        </w:rPr>
        <w:t>（1）金属片的作用：让小车停止运动，</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便于测量时间</w:t>
      </w:r>
      <w:r>
        <w:rPr>
          <w:rFonts w:ascii="Times New Roman" w:hAnsi="Times New Roman" w:cs="Times New Roman" w:hint="default"/>
          <w:b w:val="0"/>
          <w:bCs w:val="0"/>
          <w:color w:val="000000"/>
          <w:sz w:val="21"/>
          <w:szCs w:val="21"/>
          <w:lang w:val="en-US" w:eastAsia="zh-CN"/>
        </w:rPr>
        <w:t>。</w:t>
      </w:r>
    </w:p>
    <w:p w14:paraId="50B18AE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（2）搭建斜面时，坡度不能太小也不能太大。斜面的坡度太小，小车可能达不到底部；斜面的坡度太大，小车运动的速度大，时间短，导致测量难度大、实验误差大。</w:t>
      </w:r>
    </w:p>
    <w:p w14:paraId="628E3C3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（3）实验过程中，斜面的倾斜程度不能改变。</w:t>
      </w:r>
    </w:p>
    <w:p w14:paraId="0F3D050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val="0"/>
          <w:bCs w:val="0"/>
          <w:color w:val="000000"/>
          <w:sz w:val="21"/>
          <w:szCs w:val="21"/>
          <w:lang w:val="en-US" w:eastAsia="zh-CN"/>
        </w:rPr>
      </w:pPr>
      <w:r>
        <w:rPr>
          <w:rFonts w:ascii="Times New Roman" w:hAnsi="Times New Roman" w:cs="Times New Roman" w:hint="default"/>
          <w:b w:val="0"/>
          <w:bCs w:val="0"/>
          <w:color w:val="000000"/>
          <w:sz w:val="21"/>
          <w:szCs w:val="21"/>
          <w:lang w:val="en-US" w:eastAsia="zh-CN"/>
        </w:rPr>
        <w:t>（4）测量小车下滑路程时，起点从车头算起，终点也应该是车头。</w:t>
      </w:r>
    </w:p>
    <w:p w14:paraId="70A00C2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测量小车在下半段路程的平均速度，不能把小车从斜面的中部开始释放的原因是：小车从中部由静止释放，到达底端的时间，并不等于下半程的时间，这样测得的平均速度与上面的实验中小车在下半路程的平均速度不相等。</w:t>
      </w:r>
    </w:p>
    <w:p w14:paraId="21535DD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 xml:space="preserve">（6）误差分析（实验误差主要来自于时间测量的误差） </w:t>
      </w:r>
    </w:p>
    <w:p w14:paraId="13E942D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①当小车过了起始位置才开始计时或小车未达终点就停止计时，会导致测量时间偏小，平均速度偏大；</w:t>
      </w:r>
    </w:p>
    <w:p w14:paraId="227FF8B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②当小车到达终点后才停止计时或小车未开始运动提前计时，会导致测量时间偏大，平均速度偏小；</w:t>
      </w:r>
    </w:p>
    <w:p w14:paraId="030DA81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③小车没有从静止开始下滑，所测平均速度偏大。</w:t>
      </w:r>
    </w:p>
    <w:p w14:paraId="7B4E8EB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（7）小车下滑过程中重力势能转化为动能。</w:t>
      </w:r>
    </w:p>
    <w:p w14:paraId="6DC7DC8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2.测量固体和液体的密度</w:t>
      </w:r>
    </w:p>
    <w:p w14:paraId="2C1B37F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（1）测量盐水的密度</w:t>
      </w:r>
    </w:p>
    <w:tbl>
      <w:tblPr>
        <w:tblStyle w:val="TableNormal"/>
        <w:tblW w:w="4992"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13"/>
        <w:gridCol w:w="8839"/>
      </w:tblGrid>
      <w:tr w14:paraId="29C8EED5">
        <w:tblPrEx>
          <w:tblW w:w="4992"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559" w:type="pct"/>
            <w:shd w:val="clear" w:color="auto" w:fill="D5E9C8"/>
            <w:vAlign w:val="center"/>
          </w:tcPr>
          <w:p w14:paraId="36F93A83">
            <w:pPr>
              <w:snapToGrid w:val="0"/>
              <w:spacing w:line="360" w:lineRule="auto"/>
              <w:jc w:val="center"/>
              <w:rPr>
                <w:rFonts w:ascii="Times New Roman" w:eastAsia="宋体" w:hAnsi="Times New Roman" w:cs="Times New Roman" w:hint="default"/>
                <w:b/>
                <w:bCs/>
                <w:kern w:val="0"/>
                <w:sz w:val="21"/>
                <w:szCs w:val="21"/>
              </w:rPr>
            </w:pPr>
            <w:r>
              <w:rPr>
                <w:rFonts w:ascii="Times New Roman" w:eastAsia="宋体" w:hAnsi="Times New Roman" w:cs="Times New Roman" w:hint="default"/>
                <w:b/>
                <w:bCs/>
                <w:kern w:val="0"/>
                <w:sz w:val="21"/>
                <w:szCs w:val="21"/>
              </w:rPr>
              <w:t>实验原理</w:t>
            </w:r>
          </w:p>
        </w:tc>
        <w:tc>
          <w:tcPr>
            <w:tcW w:w="4440" w:type="pct"/>
            <w:shd w:val="clear" w:color="auto" w:fill="auto"/>
            <w:vAlign w:val="center"/>
          </w:tcPr>
          <w:p w14:paraId="5281567D">
            <w:pPr>
              <w:snapToGrid w:val="0"/>
              <w:spacing w:line="360" w:lineRule="auto"/>
              <w:jc w:val="center"/>
              <w:rPr>
                <w:rFonts w:ascii="Times New Roman" w:eastAsia="宋体" w:hAnsi="Times New Roman" w:cs="Times New Roman" w:hint="default"/>
                <w:kern w:val="0"/>
                <w:sz w:val="21"/>
                <w:szCs w:val="21"/>
              </w:rPr>
            </w:pPr>
            <w:r>
              <w:rPr>
                <w:rFonts w:ascii="Times New Roman" w:eastAsia="宋体" w:hAnsi="Times New Roman" w:cs="Times New Roman" w:hint="default"/>
                <w:kern w:val="0"/>
                <w:position w:val="-22"/>
                <w:sz w:val="21"/>
                <w:szCs w:val="21"/>
              </w:rPr>
              <w:object>
                <v:shape id="_x0000_i1053" type="#_x0000_t75" style="width:30pt;height:28pt" o:ole="" coordsize="21600,21600" o:preferrelative="t" filled="f" stroked="f">
                  <v:stroke joinstyle="miter"/>
                  <v:imagedata r:id="rId83" o:title=""/>
                  <o:lock v:ext="edit" aspectratio="t"/>
                  <w10:anchorlock/>
                </v:shape>
                <o:OLEObject Type="Embed" ProgID="Equation.KSEE3" ShapeID="_x0000_i1053" DrawAspect="Content" ObjectID="_1468075753" r:id="rId84"/>
              </w:object>
            </w:r>
          </w:p>
        </w:tc>
      </w:tr>
      <w:tr w14:paraId="43722024">
        <w:tblPrEx>
          <w:tblW w:w="4992" w:type="pct"/>
          <w:tblInd w:w="0" w:type="dxa"/>
          <w:tblCellMar>
            <w:top w:w="0" w:type="dxa"/>
            <w:left w:w="108" w:type="dxa"/>
            <w:bottom w:w="0" w:type="dxa"/>
            <w:right w:w="108" w:type="dxa"/>
          </w:tblCellMar>
        </w:tblPrEx>
        <w:tc>
          <w:tcPr>
            <w:tcW w:w="559" w:type="pct"/>
            <w:shd w:val="clear" w:color="auto" w:fill="D5E9C8"/>
            <w:vAlign w:val="center"/>
          </w:tcPr>
          <w:p w14:paraId="339C3972">
            <w:pPr>
              <w:snapToGrid w:val="0"/>
              <w:spacing w:line="360" w:lineRule="auto"/>
              <w:jc w:val="center"/>
              <w:rPr>
                <w:rFonts w:ascii="Times New Roman" w:eastAsia="宋体" w:hAnsi="Times New Roman" w:cs="Times New Roman" w:hint="default"/>
                <w:b/>
                <w:bCs/>
                <w:kern w:val="0"/>
                <w:sz w:val="21"/>
                <w:szCs w:val="21"/>
              </w:rPr>
            </w:pPr>
            <w:r>
              <w:rPr>
                <w:rFonts w:ascii="Times New Roman" w:eastAsia="宋体" w:hAnsi="Times New Roman" w:cs="Times New Roman" w:hint="default"/>
                <w:b/>
                <w:bCs/>
                <w:kern w:val="0"/>
                <w:sz w:val="21"/>
                <w:szCs w:val="21"/>
              </w:rPr>
              <w:t>实验步骤</w:t>
            </w:r>
          </w:p>
        </w:tc>
        <w:tc>
          <w:tcPr>
            <w:tcW w:w="4440" w:type="pct"/>
            <w:shd w:val="clear" w:color="auto" w:fill="auto"/>
            <w:vAlign w:val="center"/>
          </w:tcPr>
          <w:p w14:paraId="249260C6">
            <w:pPr>
              <w:snapToGrid w:val="0"/>
              <w:spacing w:line="360" w:lineRule="auto"/>
              <w:jc w:val="center"/>
              <w:rPr>
                <w:rFonts w:ascii="Times New Roman" w:eastAsia="宋体" w:hAnsi="Times New Roman" w:cs="Times New Roman" w:hint="default"/>
                <w:kern w:val="0"/>
                <w:sz w:val="21"/>
                <w:szCs w:val="21"/>
                <w:lang w:eastAsia="zh-CN"/>
              </w:rPr>
            </w:pPr>
            <w:r>
              <w:rPr>
                <w:rFonts w:ascii="Times New Roman" w:eastAsia="宋体" w:hAnsi="Times New Roman" w:cs="Times New Roman" w:hint="default"/>
                <w:kern w:val="0"/>
                <w:sz w:val="21"/>
                <w:szCs w:val="21"/>
                <w:lang w:eastAsia="zh-CN"/>
              </w:rPr>
              <w:drawing>
                <wp:inline distT="0" distB="0" distL="114300" distR="114300">
                  <wp:extent cx="3374390" cy="1040765"/>
                  <wp:effectExtent l="0" t="0" r="3810" b="0"/>
                  <wp:docPr id="9" name="图片 22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3" descr="图片1"/>
                          <pic:cNvPicPr>
                            <a:picLocks noChangeAspect="1"/>
                          </pic:cNvPicPr>
                        </pic:nvPicPr>
                        <pic:blipFill>
                          <a:blip xmlns:r="http://schemas.openxmlformats.org/officeDocument/2006/relationships" r:embed="rId85"/>
                          <a:stretch>
                            <a:fillRect/>
                          </a:stretch>
                        </pic:blipFill>
                        <pic:spPr>
                          <a:xfrm>
                            <a:off x="0" y="0"/>
                            <a:ext cx="3374390" cy="1040765"/>
                          </a:xfrm>
                          <a:prstGeom prst="rect">
                            <a:avLst/>
                          </a:prstGeom>
                          <a:noFill/>
                          <a:ln>
                            <a:noFill/>
                          </a:ln>
                        </pic:spPr>
                      </pic:pic>
                    </a:graphicData>
                  </a:graphic>
                </wp:inline>
              </w:drawing>
            </w:r>
          </w:p>
          <w:p w14:paraId="708AB275">
            <w:pPr>
              <w:keepNext w:val="0"/>
              <w:keepLines w:val="0"/>
              <w:pageBreakBefore w:val="0"/>
              <w:widowControl w:val="0"/>
              <w:kinsoku/>
              <w:overflowPunct/>
              <w:topLinePunct w:val="0"/>
              <w:autoSpaceDE/>
              <w:autoSpaceDN/>
              <w:bidi w:val="0"/>
              <w:adjustRightInd w:val="0"/>
              <w:spacing w:line="360" w:lineRule="auto"/>
              <w:jc w:val="left"/>
              <w:textAlignment w:val="auto"/>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（1）将天平放在水平桌面上，调节天平平衡；</w:t>
            </w:r>
          </w:p>
          <w:p w14:paraId="1C32DD3C">
            <w:pPr>
              <w:keepNext w:val="0"/>
              <w:keepLines w:val="0"/>
              <w:pageBreakBefore w:val="0"/>
              <w:widowControl w:val="0"/>
              <w:kinsoku/>
              <w:overflowPunct/>
              <w:topLinePunct w:val="0"/>
              <w:autoSpaceDE/>
              <w:autoSpaceDN/>
              <w:bidi w:val="0"/>
              <w:adjustRightInd w:val="0"/>
              <w:spacing w:line="360" w:lineRule="auto"/>
              <w:jc w:val="left"/>
              <w:textAlignment w:val="auto"/>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（2）将适量的</w:t>
            </w:r>
            <w:r>
              <w:rPr>
                <w:rFonts w:ascii="Times New Roman" w:hAnsi="Times New Roman" w:cs="Times New Roman" w:hint="default"/>
                <w:bCs/>
                <w:kern w:val="0"/>
                <w:szCs w:val="21"/>
                <w:lang w:val="en-US" w:eastAsia="zh-CN"/>
              </w:rPr>
              <w:t>盐水</w:t>
            </w:r>
            <w:r>
              <w:rPr>
                <w:rFonts w:ascii="Times New Roman" w:eastAsia="宋体" w:hAnsi="Times New Roman" w:cs="Times New Roman" w:hint="default"/>
                <w:bCs/>
                <w:kern w:val="0"/>
                <w:szCs w:val="21"/>
                <w:lang w:val="en-US" w:eastAsia="zh-CN"/>
              </w:rPr>
              <w:t>倒入烧杯中，用天平测出</w:t>
            </w:r>
            <w:r>
              <w:rPr>
                <w:rFonts w:ascii="Times New Roman" w:hAnsi="Times New Roman" w:cs="Times New Roman" w:hint="default"/>
                <w:bCs/>
                <w:kern w:val="0"/>
                <w:szCs w:val="21"/>
                <w:lang w:val="en-US" w:eastAsia="zh-CN"/>
              </w:rPr>
              <w:t>盐水</w:t>
            </w:r>
            <w:r>
              <w:rPr>
                <w:rFonts w:ascii="Times New Roman" w:eastAsia="宋体" w:hAnsi="Times New Roman" w:cs="Times New Roman" w:hint="default"/>
                <w:bCs/>
                <w:kern w:val="0"/>
                <w:szCs w:val="21"/>
                <w:lang w:val="en-US" w:eastAsia="zh-CN"/>
              </w:rPr>
              <w:t>和烧杯的总质量m</w:t>
            </w:r>
            <w:r>
              <w:rPr>
                <w:rFonts w:ascii="Times New Roman" w:eastAsia="宋体" w:hAnsi="Times New Roman" w:cs="Times New Roman" w:hint="default"/>
                <w:bCs/>
                <w:kern w:val="0"/>
                <w:szCs w:val="21"/>
                <w:vertAlign w:val="subscript"/>
                <w:lang w:val="en-US" w:eastAsia="zh-CN"/>
              </w:rPr>
              <w:t>1</w:t>
            </w:r>
            <w:r>
              <w:rPr>
                <w:rFonts w:ascii="Times New Roman" w:eastAsia="宋体" w:hAnsi="Times New Roman" w:cs="Times New Roman" w:hint="default"/>
                <w:bCs/>
                <w:kern w:val="0"/>
                <w:szCs w:val="21"/>
                <w:lang w:val="en-US" w:eastAsia="zh-CN"/>
              </w:rPr>
              <w:t>（如图甲所示）；</w:t>
            </w:r>
          </w:p>
          <w:p w14:paraId="1C74124F">
            <w:pPr>
              <w:keepNext w:val="0"/>
              <w:keepLines w:val="0"/>
              <w:pageBreakBefore w:val="0"/>
              <w:widowControl w:val="0"/>
              <w:kinsoku/>
              <w:overflowPunct/>
              <w:topLinePunct w:val="0"/>
              <w:autoSpaceDE/>
              <w:autoSpaceDN/>
              <w:bidi w:val="0"/>
              <w:adjustRightInd w:val="0"/>
              <w:spacing w:line="360" w:lineRule="auto"/>
              <w:jc w:val="left"/>
              <w:textAlignment w:val="auto"/>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（3）将烧杯中的</w:t>
            </w:r>
            <w:r>
              <w:rPr>
                <w:rFonts w:ascii="Times New Roman" w:hAnsi="Times New Roman" w:cs="Times New Roman" w:hint="default"/>
                <w:bCs/>
                <w:kern w:val="0"/>
                <w:szCs w:val="21"/>
                <w:lang w:val="en-US" w:eastAsia="zh-CN"/>
              </w:rPr>
              <w:t>盐水</w:t>
            </w:r>
            <w:r>
              <w:rPr>
                <w:rFonts w:ascii="Times New Roman" w:eastAsia="宋体" w:hAnsi="Times New Roman" w:cs="Times New Roman" w:hint="default"/>
                <w:bCs/>
                <w:kern w:val="0"/>
                <w:szCs w:val="21"/>
                <w:lang w:val="en-US" w:eastAsia="zh-CN"/>
              </w:rPr>
              <w:t>倒入量筒中一部分，读出量筒中</w:t>
            </w:r>
            <w:r>
              <w:rPr>
                <w:rFonts w:ascii="Times New Roman" w:hAnsi="Times New Roman" w:cs="Times New Roman" w:hint="default"/>
                <w:bCs/>
                <w:kern w:val="0"/>
                <w:szCs w:val="21"/>
                <w:lang w:val="en-US" w:eastAsia="zh-CN"/>
              </w:rPr>
              <w:t>盐水</w:t>
            </w:r>
            <w:r>
              <w:rPr>
                <w:rFonts w:ascii="Times New Roman" w:eastAsia="宋体" w:hAnsi="Times New Roman" w:cs="Times New Roman" w:hint="default"/>
                <w:bCs/>
                <w:kern w:val="0"/>
                <w:szCs w:val="21"/>
                <w:lang w:val="en-US" w:eastAsia="zh-CN"/>
              </w:rPr>
              <w:t>的体积V（如图乙所示）；</w:t>
            </w:r>
          </w:p>
          <w:p w14:paraId="2C376CF7">
            <w:pPr>
              <w:keepNext w:val="0"/>
              <w:keepLines w:val="0"/>
              <w:pageBreakBefore w:val="0"/>
              <w:widowControl w:val="0"/>
              <w:kinsoku/>
              <w:overflowPunct/>
              <w:topLinePunct w:val="0"/>
              <w:autoSpaceDE/>
              <w:autoSpaceDN/>
              <w:bidi w:val="0"/>
              <w:adjustRightInd w:val="0"/>
              <w:spacing w:line="360" w:lineRule="auto"/>
              <w:jc w:val="left"/>
              <w:textAlignment w:val="auto"/>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（4）用天平测出烧杯和剩余</w:t>
            </w:r>
            <w:r>
              <w:rPr>
                <w:rFonts w:ascii="Times New Roman" w:hAnsi="Times New Roman" w:cs="Times New Roman" w:hint="default"/>
                <w:bCs/>
                <w:kern w:val="0"/>
                <w:szCs w:val="21"/>
                <w:lang w:val="en-US" w:eastAsia="zh-CN"/>
              </w:rPr>
              <w:t>盐水</w:t>
            </w:r>
            <w:r>
              <w:rPr>
                <w:rFonts w:ascii="Times New Roman" w:eastAsia="宋体" w:hAnsi="Times New Roman" w:cs="Times New Roman" w:hint="default"/>
                <w:bCs/>
                <w:kern w:val="0"/>
                <w:szCs w:val="21"/>
                <w:lang w:val="en-US" w:eastAsia="zh-CN"/>
              </w:rPr>
              <w:t>的质量m</w:t>
            </w:r>
            <w:r>
              <w:rPr>
                <w:rFonts w:ascii="Times New Roman" w:eastAsia="宋体" w:hAnsi="Times New Roman" w:cs="Times New Roman" w:hint="default"/>
                <w:bCs/>
                <w:kern w:val="0"/>
                <w:szCs w:val="21"/>
                <w:vertAlign w:val="subscript"/>
                <w:lang w:val="en-US" w:eastAsia="zh-CN"/>
              </w:rPr>
              <w:t>2</w:t>
            </w:r>
            <w:r>
              <w:rPr>
                <w:rFonts w:ascii="Times New Roman" w:eastAsia="宋体" w:hAnsi="Times New Roman" w:cs="Times New Roman" w:hint="default"/>
                <w:bCs/>
                <w:kern w:val="0"/>
                <w:szCs w:val="21"/>
                <w:lang w:val="en-US" w:eastAsia="zh-CN"/>
              </w:rPr>
              <w:t>（如图丙所示）；</w:t>
            </w:r>
          </w:p>
          <w:p w14:paraId="469ABB7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eastAsia="宋体" w:hAnsi="Times New Roman" w:cs="Times New Roman" w:hint="default"/>
                <w:kern w:val="0"/>
                <w:sz w:val="21"/>
                <w:szCs w:val="21"/>
              </w:rPr>
            </w:pPr>
            <w:r>
              <w:rPr>
                <w:rFonts w:ascii="Times New Roman" w:eastAsia="宋体" w:hAnsi="Times New Roman" w:cs="Times New Roman" w:hint="default"/>
                <w:bCs/>
                <w:kern w:val="0"/>
                <w:szCs w:val="21"/>
                <w:lang w:val="en-US" w:eastAsia="zh-CN"/>
              </w:rPr>
              <w:t>（5）待测液体的密度为</w:t>
            </w:r>
            <w:r>
              <w:rPr>
                <w:rFonts w:ascii="Times New Roman" w:eastAsia="宋体" w:hAnsi="Times New Roman" w:cs="Times New Roman" w:hint="default"/>
                <w:bCs/>
                <w:kern w:val="0"/>
                <w:szCs w:val="21"/>
                <w:lang w:val="en-US" w:eastAsia="zh-CN"/>
              </w:rPr>
              <w:object>
                <v:shape id="_x0000_i1054" type="#_x0000_t75" style="width:54pt;height:28pt" o:ole="" coordsize="21600,21600" o:preferrelative="t" filled="f" stroked="f">
                  <v:imagedata r:id="rId86" o:title=""/>
                  <o:lock v:ext="edit" aspectratio="t"/>
                  <w10:anchorlock/>
                </v:shape>
                <o:OLEObject Type="Embed" ProgID="Equation.KSEE3" ShapeID="_x0000_i1054" DrawAspect="Content" ObjectID="_1468075754" r:id="rId87"/>
              </w:object>
            </w:r>
            <w:r>
              <w:rPr>
                <w:rFonts w:ascii="Times New Roman" w:eastAsia="宋体" w:hAnsi="Times New Roman" w:cs="Times New Roman" w:hint="default"/>
                <w:bCs/>
                <w:kern w:val="0"/>
                <w:szCs w:val="21"/>
                <w:lang w:val="en-US" w:eastAsia="zh-CN"/>
              </w:rPr>
              <w:t>。</w:t>
            </w:r>
          </w:p>
        </w:tc>
      </w:tr>
      <w:tr w14:paraId="096BD451">
        <w:tblPrEx>
          <w:tblW w:w="4992" w:type="pct"/>
          <w:tblInd w:w="0" w:type="dxa"/>
          <w:tblCellMar>
            <w:top w:w="0" w:type="dxa"/>
            <w:left w:w="108" w:type="dxa"/>
            <w:bottom w:w="0" w:type="dxa"/>
            <w:right w:w="108" w:type="dxa"/>
          </w:tblCellMar>
        </w:tblPrEx>
        <w:tc>
          <w:tcPr>
            <w:tcW w:w="559" w:type="pct"/>
            <w:shd w:val="clear" w:color="auto" w:fill="D5E9C8"/>
            <w:vAlign w:val="center"/>
          </w:tcPr>
          <w:p w14:paraId="0924995E">
            <w:pPr>
              <w:snapToGrid w:val="0"/>
              <w:spacing w:line="360" w:lineRule="auto"/>
              <w:jc w:val="center"/>
              <w:rPr>
                <w:rFonts w:ascii="Times New Roman" w:eastAsia="宋体" w:hAnsi="Times New Roman" w:cs="Times New Roman" w:hint="default"/>
                <w:b/>
                <w:bCs/>
                <w:kern w:val="0"/>
                <w:sz w:val="21"/>
                <w:szCs w:val="21"/>
              </w:rPr>
            </w:pPr>
            <w:r>
              <w:rPr>
                <w:rFonts w:ascii="Times New Roman" w:eastAsia="宋体" w:hAnsi="Times New Roman" w:cs="Times New Roman" w:hint="default"/>
                <w:b/>
                <w:bCs/>
                <w:kern w:val="0"/>
                <w:sz w:val="21"/>
                <w:szCs w:val="21"/>
              </w:rPr>
              <w:t>误差分析</w:t>
            </w:r>
          </w:p>
        </w:tc>
        <w:tc>
          <w:tcPr>
            <w:tcW w:w="4440" w:type="pct"/>
            <w:shd w:val="clear" w:color="auto" w:fill="auto"/>
            <w:vAlign w:val="center"/>
          </w:tcPr>
          <w:p w14:paraId="5A271192">
            <w:pPr>
              <w:snapToGrid w:val="0"/>
              <w:spacing w:line="360" w:lineRule="auto"/>
              <w:rPr>
                <w:rFonts w:ascii="Times New Roman" w:eastAsia="宋体" w:hAnsi="Times New Roman" w:cs="Times New Roman" w:hint="default"/>
                <w:kern w:val="0"/>
                <w:sz w:val="21"/>
                <w:szCs w:val="21"/>
              </w:rPr>
            </w:pPr>
            <w:r>
              <w:rPr>
                <w:rFonts w:ascii="Times New Roman" w:eastAsia="宋体" w:hAnsi="Times New Roman" w:cs="Times New Roman" w:hint="default"/>
                <w:kern w:val="0"/>
                <w:sz w:val="21"/>
                <w:szCs w:val="21"/>
              </w:rPr>
              <w:t>（1）若先测出空烧杯的质量m</w:t>
            </w:r>
            <w:r>
              <w:rPr>
                <w:rFonts w:ascii="Times New Roman" w:eastAsia="宋体" w:hAnsi="Times New Roman" w:cs="Times New Roman" w:hint="default"/>
                <w:kern w:val="0"/>
                <w:sz w:val="21"/>
                <w:szCs w:val="21"/>
                <w:vertAlign w:val="subscript"/>
              </w:rPr>
              <w:t>1</w:t>
            </w:r>
            <w:r>
              <w:rPr>
                <w:rFonts w:ascii="Times New Roman" w:eastAsia="宋体" w:hAnsi="Times New Roman" w:cs="Times New Roman" w:hint="default"/>
                <w:kern w:val="0"/>
                <w:sz w:val="21"/>
                <w:szCs w:val="21"/>
              </w:rPr>
              <w:t>，再测出液体和烧杯的总质量m</w:t>
            </w:r>
            <w:r>
              <w:rPr>
                <w:rFonts w:ascii="Times New Roman" w:eastAsia="宋体" w:hAnsi="Times New Roman" w:cs="Times New Roman" w:hint="default"/>
                <w:kern w:val="0"/>
                <w:sz w:val="21"/>
                <w:szCs w:val="21"/>
                <w:vertAlign w:val="subscript"/>
              </w:rPr>
              <w:t>2</w:t>
            </w:r>
            <w:r>
              <w:rPr>
                <w:rFonts w:ascii="Times New Roman" w:eastAsia="宋体" w:hAnsi="Times New Roman" w:cs="Times New Roman" w:hint="default"/>
                <w:kern w:val="0"/>
                <w:sz w:val="21"/>
                <w:szCs w:val="21"/>
              </w:rPr>
              <w:t>，然后将烧杯的液体全部倒入量筒中测出体积V，计算出液体的密度</w:t>
            </w:r>
            <w:r>
              <w:rPr>
                <w:rFonts w:ascii="Times New Roman" w:eastAsia="宋体" w:hAnsi="Times New Roman" w:cs="Times New Roman" w:hint="default"/>
                <w:kern w:val="0"/>
                <w:position w:val="-22"/>
                <w:sz w:val="21"/>
                <w:szCs w:val="21"/>
              </w:rPr>
              <w:object>
                <v:shape id="_x0000_i1055" type="#_x0000_t75" style="width:54pt;height:28pt" o:ole="" coordsize="21600,21600" o:preferrelative="t" filled="f" stroked="f">
                  <v:stroke joinstyle="miter"/>
                  <v:imagedata r:id="rId88" o:title=""/>
                  <o:lock v:ext="edit" aspectratio="t"/>
                  <w10:anchorlock/>
                </v:shape>
                <o:OLEObject Type="Embed" ProgID="Equation.KSEE3" ShapeID="_x0000_i1055" DrawAspect="Content" ObjectID="_1468075755" r:id="rId89"/>
              </w:object>
            </w:r>
            <w:r>
              <w:rPr>
                <w:rFonts w:ascii="Times New Roman" w:eastAsia="宋体" w:hAnsi="Times New Roman" w:cs="Times New Roman" w:hint="default"/>
                <w:kern w:val="0"/>
                <w:sz w:val="21"/>
                <w:szCs w:val="21"/>
              </w:rPr>
              <w:t>，则在这个方案中，将烧杯中的液体倒入量筒内时，总有部分液体附着在烧杯内壁上无法倒出，使测出的液体的体积偏小，从而使计算出的液体的密度偏大。</w:t>
            </w:r>
          </w:p>
          <w:p w14:paraId="5621B54B">
            <w:pPr>
              <w:snapToGrid w:val="0"/>
              <w:spacing w:line="360" w:lineRule="auto"/>
              <w:rPr>
                <w:rFonts w:ascii="Times New Roman" w:eastAsia="宋体" w:hAnsi="Times New Roman" w:cs="Times New Roman" w:hint="default"/>
                <w:kern w:val="0"/>
                <w:sz w:val="21"/>
                <w:szCs w:val="21"/>
              </w:rPr>
            </w:pPr>
            <w:r>
              <w:rPr>
                <w:rFonts w:ascii="Times New Roman" w:eastAsia="宋体" w:hAnsi="Times New Roman" w:cs="Times New Roman" w:hint="default"/>
                <w:kern w:val="0"/>
                <w:sz w:val="21"/>
                <w:szCs w:val="21"/>
              </w:rPr>
              <w:t>（2）若先用量筒测出液体的体积V，再用调节好的天平测出空烧杯的质量m</w:t>
            </w:r>
            <w:r>
              <w:rPr>
                <w:rFonts w:ascii="Times New Roman" w:eastAsia="宋体" w:hAnsi="Times New Roman" w:cs="Times New Roman" w:hint="default"/>
                <w:kern w:val="0"/>
                <w:sz w:val="21"/>
                <w:szCs w:val="21"/>
                <w:vertAlign w:val="subscript"/>
              </w:rPr>
              <w:t>1</w:t>
            </w:r>
            <w:r>
              <w:rPr>
                <w:rFonts w:ascii="Times New Roman" w:eastAsia="宋体" w:hAnsi="Times New Roman" w:cs="Times New Roman" w:hint="default"/>
                <w:kern w:val="0"/>
                <w:sz w:val="21"/>
                <w:szCs w:val="21"/>
              </w:rPr>
              <w:t>，然后将将量筒内的液体全部倒入烧杯中，测出烧杯和液体的总质量m</w:t>
            </w:r>
            <w:r>
              <w:rPr>
                <w:rFonts w:ascii="Times New Roman" w:eastAsia="宋体" w:hAnsi="Times New Roman" w:cs="Times New Roman" w:hint="default"/>
                <w:kern w:val="0"/>
                <w:sz w:val="21"/>
                <w:szCs w:val="21"/>
                <w:vertAlign w:val="subscript"/>
              </w:rPr>
              <w:t>2</w:t>
            </w:r>
            <w:r>
              <w:rPr>
                <w:rFonts w:ascii="Times New Roman" w:eastAsia="宋体" w:hAnsi="Times New Roman" w:cs="Times New Roman" w:hint="default"/>
                <w:kern w:val="0"/>
                <w:sz w:val="21"/>
                <w:szCs w:val="21"/>
              </w:rPr>
              <w:t>，计算出液体的密度</w:t>
            </w:r>
            <w:r>
              <w:rPr>
                <w:rFonts w:ascii="Times New Roman" w:eastAsia="宋体" w:hAnsi="Times New Roman" w:cs="Times New Roman" w:hint="default"/>
                <w:kern w:val="0"/>
                <w:position w:val="-22"/>
                <w:sz w:val="21"/>
                <w:szCs w:val="21"/>
              </w:rPr>
              <w:object>
                <v:shape id="_x0000_i1056" type="#_x0000_t75" style="width:54pt;height:28pt" o:ole="" coordsize="21600,21600" o:preferrelative="t" filled="f" stroked="f">
                  <v:stroke joinstyle="miter"/>
                  <v:imagedata r:id="rId88" o:title=""/>
                  <o:lock v:ext="edit" aspectratio="t"/>
                  <w10:anchorlock/>
                </v:shape>
                <o:OLEObject Type="Embed" ProgID="Equation.KSEE3" ShapeID="_x0000_i1056" DrawAspect="Content" ObjectID="_1468075756" r:id="rId90"/>
              </w:object>
            </w:r>
            <w:r>
              <w:rPr>
                <w:rFonts w:ascii="Times New Roman" w:eastAsia="宋体" w:hAnsi="Times New Roman" w:cs="Times New Roman" w:hint="default"/>
                <w:kern w:val="0"/>
                <w:sz w:val="21"/>
                <w:szCs w:val="21"/>
              </w:rPr>
              <w:t>，则在这个方案中，将量筒中的液体倒入烧杯中时，总有部分液体附着在量筒内壁上无法倒出，使测出的液体和烧杯的总质量m</w:t>
            </w:r>
            <w:r>
              <w:rPr>
                <w:rFonts w:ascii="Times New Roman" w:eastAsia="宋体" w:hAnsi="Times New Roman" w:cs="Times New Roman" w:hint="default"/>
                <w:kern w:val="0"/>
                <w:sz w:val="21"/>
                <w:szCs w:val="21"/>
                <w:vertAlign w:val="subscript"/>
              </w:rPr>
              <w:t>2</w:t>
            </w:r>
            <w:r>
              <w:rPr>
                <w:rFonts w:ascii="Times New Roman" w:eastAsia="宋体" w:hAnsi="Times New Roman" w:cs="Times New Roman" w:hint="default"/>
                <w:kern w:val="0"/>
                <w:sz w:val="21"/>
                <w:szCs w:val="21"/>
              </w:rPr>
              <w:t>偏小，即测出的液体的质量偏小，从而使计算出的液体的密度偏小。</w:t>
            </w:r>
          </w:p>
        </w:tc>
      </w:tr>
    </w:tbl>
    <w:p w14:paraId="32D8AD5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（2）</w:t>
      </w:r>
      <w:r>
        <w:rPr>
          <w:rFonts w:ascii="Times New Roman" w:eastAsia="宋体" w:hAnsi="Times New Roman" w:cs="Times New Roman" w:hint="default"/>
          <w:b/>
          <w:bCs/>
          <w:color w:val="000000"/>
          <w:sz w:val="21"/>
          <w:szCs w:val="21"/>
          <w:lang w:val="en-US" w:eastAsia="zh-CN"/>
        </w:rPr>
        <w:t>测量小石块的密度</w:t>
      </w:r>
    </w:p>
    <w:tbl>
      <w:tblPr>
        <w:tblStyle w:val="TableNormal"/>
        <w:tblW w:w="499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91"/>
        <w:gridCol w:w="8863"/>
      </w:tblGrid>
      <w:tr w14:paraId="130A08D6">
        <w:tblPrEx>
          <w:tblW w:w="499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548" w:type="pct"/>
            <w:shd w:val="clear" w:color="auto" w:fill="D5E9C8"/>
            <w:vAlign w:val="center"/>
          </w:tcPr>
          <w:p w14:paraId="1F8A6B67">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实验原理</w:t>
            </w:r>
          </w:p>
        </w:tc>
        <w:tc>
          <w:tcPr>
            <w:tcW w:w="4451" w:type="pct"/>
            <w:shd w:val="clear" w:color="auto" w:fill="auto"/>
            <w:vAlign w:val="center"/>
          </w:tcPr>
          <w:p w14:paraId="6271F897">
            <w:pPr>
              <w:snapToGrid w:val="0"/>
              <w:spacing w:line="360" w:lineRule="auto"/>
              <w:jc w:val="center"/>
              <w:rPr>
                <w:rFonts w:ascii="Times New Roman" w:hAnsi="Times New Roman" w:cs="Times New Roman" w:hint="default"/>
                <w:kern w:val="0"/>
                <w:sz w:val="21"/>
                <w:szCs w:val="21"/>
              </w:rPr>
            </w:pPr>
            <w:r>
              <w:rPr>
                <w:rFonts w:ascii="Times New Roman" w:hAnsi="Times New Roman" w:cs="Times New Roman" w:hint="default"/>
                <w:kern w:val="0"/>
                <w:position w:val="-22"/>
                <w:sz w:val="21"/>
                <w:szCs w:val="21"/>
              </w:rPr>
              <w:object>
                <v:shape id="_x0000_i1057" type="#_x0000_t75" style="width:30pt;height:28pt" o:ole="" coordsize="21600,21600" o:preferrelative="t" filled="f" stroked="f">
                  <v:stroke joinstyle="miter"/>
                  <v:imagedata r:id="rId83" o:title=""/>
                  <o:lock v:ext="edit" aspectratio="t"/>
                  <w10:anchorlock/>
                </v:shape>
                <o:OLEObject Type="Embed" ProgID="Equation.KSEE3" ShapeID="_x0000_i1057" DrawAspect="Content" ObjectID="_1468075757" r:id="rId91"/>
              </w:object>
            </w:r>
          </w:p>
        </w:tc>
      </w:tr>
      <w:tr w14:paraId="7EB6E511">
        <w:tblPrEx>
          <w:tblW w:w="4993" w:type="pct"/>
          <w:tblInd w:w="0" w:type="dxa"/>
          <w:tblCellMar>
            <w:top w:w="0" w:type="dxa"/>
            <w:left w:w="108" w:type="dxa"/>
            <w:bottom w:w="0" w:type="dxa"/>
            <w:right w:w="108" w:type="dxa"/>
          </w:tblCellMar>
        </w:tblPrEx>
        <w:tc>
          <w:tcPr>
            <w:tcW w:w="548" w:type="pct"/>
            <w:shd w:val="clear" w:color="auto" w:fill="D5E9C8"/>
            <w:vAlign w:val="center"/>
          </w:tcPr>
          <w:p w14:paraId="6E917B70">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实验步骤</w:t>
            </w:r>
          </w:p>
        </w:tc>
        <w:tc>
          <w:tcPr>
            <w:tcW w:w="4451" w:type="pct"/>
            <w:shd w:val="clear" w:color="auto" w:fill="auto"/>
            <w:vAlign w:val="center"/>
          </w:tcPr>
          <w:p w14:paraId="4853D32B">
            <w:pPr>
              <w:keepNext w:val="0"/>
              <w:keepLines w:val="0"/>
              <w:pageBreakBefore w:val="0"/>
              <w:widowControl w:val="0"/>
              <w:kinsoku/>
              <w:wordWrap/>
              <w:overflowPunct/>
              <w:topLinePunct w:val="0"/>
              <w:autoSpaceDE/>
              <w:autoSpaceDN/>
              <w:bidi w:val="0"/>
              <w:adjustRightInd w:val="0"/>
              <w:snapToGrid/>
              <w:spacing w:line="360" w:lineRule="auto"/>
              <w:jc w:val="center"/>
              <w:textAlignment w:val="center"/>
              <w:rPr>
                <w:rFonts w:ascii="Times New Roman" w:eastAsia="宋体" w:hAnsi="Times New Roman" w:cs="Times New Roman" w:hint="default"/>
                <w:bCs/>
                <w:kern w:val="0"/>
                <w:szCs w:val="21"/>
                <w:lang w:val="en-US" w:eastAsia="zh-CN"/>
              </w:rPr>
            </w:pPr>
            <w:r>
              <w:rPr>
                <w:rFonts w:hint="eastAsia"/>
                <w:szCs w:val="21"/>
                <w:lang w:val="en-US" w:eastAsia="zh-CN"/>
              </w:rPr>
              <w:drawing>
                <wp:inline distT="0" distB="0" distL="114300" distR="114300">
                  <wp:extent cx="2663190" cy="1346835"/>
                  <wp:effectExtent l="0" t="0" r="3810" b="1206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xmlns:r="http://schemas.openxmlformats.org/officeDocument/2006/relationships" r:embed="rId92"/>
                          <a:stretch>
                            <a:fillRect/>
                          </a:stretch>
                        </pic:blipFill>
                        <pic:spPr>
                          <a:xfrm>
                            <a:off x="0" y="0"/>
                            <a:ext cx="2663190" cy="1346835"/>
                          </a:xfrm>
                          <a:prstGeom prst="rect">
                            <a:avLst/>
                          </a:prstGeom>
                        </pic:spPr>
                      </pic:pic>
                    </a:graphicData>
                  </a:graphic>
                </wp:inline>
              </w:drawing>
            </w:r>
          </w:p>
          <w:p w14:paraId="7CA02AE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（1）将天平放在水平桌面上，调节天平平衡；</w:t>
            </w:r>
          </w:p>
          <w:p w14:paraId="1F3075F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（2）用天平测出</w:t>
            </w:r>
            <w:r>
              <w:rPr>
                <w:rFonts w:ascii="Times New Roman" w:hAnsi="Times New Roman" w:cs="Times New Roman" w:hint="default"/>
                <w:bCs/>
                <w:kern w:val="0"/>
                <w:szCs w:val="21"/>
                <w:lang w:val="en-US" w:eastAsia="zh-CN"/>
              </w:rPr>
              <w:t>小石块</w:t>
            </w:r>
            <w:r>
              <w:rPr>
                <w:rFonts w:ascii="Times New Roman" w:eastAsia="宋体" w:hAnsi="Times New Roman" w:cs="Times New Roman" w:hint="default"/>
                <w:bCs/>
                <w:kern w:val="0"/>
                <w:szCs w:val="21"/>
                <w:lang w:val="en-US" w:eastAsia="zh-CN"/>
              </w:rPr>
              <w:t>的质量m（如图甲所示）；</w:t>
            </w:r>
          </w:p>
          <w:p w14:paraId="4A98B7D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（3）在量筒中倒入适量的水，读出水的体积V</w:t>
            </w:r>
            <w:r>
              <w:rPr>
                <w:rFonts w:ascii="Times New Roman" w:eastAsia="宋体" w:hAnsi="Times New Roman" w:cs="Times New Roman" w:hint="default"/>
                <w:bCs/>
                <w:kern w:val="0"/>
                <w:szCs w:val="21"/>
                <w:vertAlign w:val="subscript"/>
                <w:lang w:val="en-US" w:eastAsia="zh-CN"/>
              </w:rPr>
              <w:t>1</w:t>
            </w:r>
            <w:r>
              <w:rPr>
                <w:rFonts w:ascii="Times New Roman" w:eastAsia="宋体" w:hAnsi="Times New Roman" w:cs="Times New Roman" w:hint="default"/>
                <w:bCs/>
                <w:kern w:val="0"/>
                <w:szCs w:val="21"/>
                <w:lang w:val="en-US" w:eastAsia="zh-CN"/>
              </w:rPr>
              <w:t>（如图乙所示）；</w:t>
            </w:r>
          </w:p>
          <w:p w14:paraId="260A07A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eastAsia="宋体" w:hAnsi="Times New Roman" w:cs="Times New Roman" w:hint="default"/>
                <w:bCs/>
                <w:kern w:val="0"/>
                <w:szCs w:val="21"/>
                <w:lang w:val="en-US" w:eastAsia="zh-CN"/>
              </w:rPr>
            </w:pPr>
            <w:r>
              <w:rPr>
                <w:rFonts w:ascii="Times New Roman" w:eastAsia="宋体" w:hAnsi="Times New Roman" w:cs="Times New Roman" w:hint="default"/>
                <w:bCs/>
                <w:kern w:val="0"/>
                <w:szCs w:val="21"/>
                <w:lang w:val="en-US" w:eastAsia="zh-CN"/>
              </w:rPr>
              <w:t>（4）将</w:t>
            </w:r>
            <w:r>
              <w:rPr>
                <w:rFonts w:ascii="Times New Roman" w:hAnsi="Times New Roman" w:cs="Times New Roman" w:hint="default"/>
                <w:bCs/>
                <w:kern w:val="0"/>
                <w:szCs w:val="21"/>
                <w:lang w:val="en-US" w:eastAsia="zh-CN"/>
              </w:rPr>
              <w:t>小石块</w:t>
            </w:r>
            <w:r>
              <w:rPr>
                <w:rFonts w:ascii="Times New Roman" w:eastAsia="宋体" w:hAnsi="Times New Roman" w:cs="Times New Roman" w:hint="default"/>
                <w:bCs/>
                <w:kern w:val="0"/>
                <w:szCs w:val="21"/>
                <w:lang w:val="en-US" w:eastAsia="zh-CN"/>
              </w:rPr>
              <w:t>用细线拴住浸没在量筒内的水中，读出</w:t>
            </w:r>
            <w:r>
              <w:rPr>
                <w:rFonts w:ascii="Times New Roman" w:hAnsi="Times New Roman" w:cs="Times New Roman" w:hint="default"/>
                <w:bCs/>
                <w:kern w:val="0"/>
                <w:szCs w:val="21"/>
                <w:lang w:val="en-US" w:eastAsia="zh-CN"/>
              </w:rPr>
              <w:t>小石块</w:t>
            </w:r>
            <w:r>
              <w:rPr>
                <w:rFonts w:ascii="Times New Roman" w:eastAsia="宋体" w:hAnsi="Times New Roman" w:cs="Times New Roman" w:hint="default"/>
                <w:bCs/>
                <w:kern w:val="0"/>
                <w:szCs w:val="21"/>
                <w:lang w:val="en-US" w:eastAsia="zh-CN"/>
              </w:rPr>
              <w:t>和水的总体积V</w:t>
            </w:r>
            <w:r>
              <w:rPr>
                <w:rFonts w:ascii="Times New Roman" w:eastAsia="宋体" w:hAnsi="Times New Roman" w:cs="Times New Roman" w:hint="default"/>
                <w:bCs/>
                <w:kern w:val="0"/>
                <w:szCs w:val="21"/>
                <w:vertAlign w:val="subscript"/>
                <w:lang w:val="en-US" w:eastAsia="zh-CN"/>
              </w:rPr>
              <w:t>2</w:t>
            </w:r>
            <w:r>
              <w:rPr>
                <w:rFonts w:ascii="Times New Roman" w:eastAsia="宋体" w:hAnsi="Times New Roman" w:cs="Times New Roman" w:hint="default"/>
                <w:bCs/>
                <w:kern w:val="0"/>
                <w:szCs w:val="21"/>
                <w:lang w:val="en-US" w:eastAsia="zh-CN"/>
              </w:rPr>
              <w:t>（如图丙所示）；</w:t>
            </w:r>
          </w:p>
          <w:p w14:paraId="4B12ECE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ascii="Times New Roman" w:hAnsi="Times New Roman" w:cs="Times New Roman" w:hint="default"/>
                <w:kern w:val="0"/>
                <w:sz w:val="21"/>
                <w:szCs w:val="21"/>
              </w:rPr>
            </w:pPr>
            <w:r>
              <w:rPr>
                <w:rFonts w:ascii="Times New Roman" w:eastAsia="宋体" w:hAnsi="Times New Roman" w:cs="Times New Roman" w:hint="default"/>
                <w:bCs/>
                <w:kern w:val="0"/>
                <w:szCs w:val="21"/>
                <w:lang w:val="en-US" w:eastAsia="zh-CN"/>
              </w:rPr>
              <w:t>（5）待测固体的密度为</w:t>
            </w:r>
            <w:r>
              <w:rPr>
                <w:rFonts w:ascii="Times New Roman" w:eastAsia="宋体" w:hAnsi="Times New Roman" w:cs="Times New Roman" w:hint="default"/>
                <w:bCs/>
                <w:kern w:val="0"/>
                <w:szCs w:val="21"/>
                <w:lang w:val="en-US" w:eastAsia="zh-CN"/>
              </w:rPr>
              <w:object>
                <v:shape id="_x0000_i1058" type="#_x0000_t75" style="width:49.95pt;height:29.95pt" o:ole="" coordsize="21600,21600" o:preferrelative="t" filled="f" stroked="f">
                  <v:imagedata r:id="rId93" o:title=""/>
                  <o:lock v:ext="edit" aspectratio="t"/>
                  <w10:anchorlock/>
                </v:shape>
                <o:OLEObject Type="Embed" ProgID="Equation.KSEE3" ShapeID="_x0000_i1058" DrawAspect="Content" ObjectID="_1468075758" r:id="rId94"/>
              </w:object>
            </w:r>
            <w:r>
              <w:rPr>
                <w:rFonts w:ascii="Times New Roman" w:eastAsia="宋体" w:hAnsi="Times New Roman" w:cs="Times New Roman" w:hint="default"/>
                <w:bCs/>
                <w:kern w:val="0"/>
                <w:szCs w:val="21"/>
                <w:lang w:val="en-US" w:eastAsia="zh-CN"/>
              </w:rPr>
              <w:t>。</w:t>
            </w:r>
          </w:p>
        </w:tc>
      </w:tr>
      <w:tr w14:paraId="0C6317C3">
        <w:tblPrEx>
          <w:tblW w:w="4993" w:type="pct"/>
          <w:tblInd w:w="0" w:type="dxa"/>
          <w:tblCellMar>
            <w:top w:w="0" w:type="dxa"/>
            <w:left w:w="108" w:type="dxa"/>
            <w:bottom w:w="0" w:type="dxa"/>
            <w:right w:w="108" w:type="dxa"/>
          </w:tblCellMar>
        </w:tblPrEx>
        <w:tc>
          <w:tcPr>
            <w:tcW w:w="548" w:type="pct"/>
            <w:shd w:val="clear" w:color="auto" w:fill="D5E9C8"/>
            <w:vAlign w:val="center"/>
          </w:tcPr>
          <w:p w14:paraId="6DC3E97B">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误差分析</w:t>
            </w:r>
          </w:p>
        </w:tc>
        <w:tc>
          <w:tcPr>
            <w:tcW w:w="4451" w:type="pct"/>
            <w:shd w:val="clear" w:color="auto" w:fill="auto"/>
            <w:vAlign w:val="center"/>
          </w:tcPr>
          <w:p w14:paraId="2E52492F">
            <w:pPr>
              <w:snapToGrid w:val="0"/>
              <w:spacing w:line="360" w:lineRule="auto"/>
              <w:rPr>
                <w:rFonts w:ascii="Times New Roman" w:hAnsi="Times New Roman" w:cs="Times New Roman" w:hint="default"/>
                <w:kern w:val="0"/>
                <w:sz w:val="21"/>
                <w:szCs w:val="21"/>
              </w:rPr>
            </w:pPr>
            <w:r>
              <w:rPr>
                <w:rFonts w:ascii="Times New Roman" w:hAnsi="Times New Roman" w:cs="Times New Roman" w:hint="default"/>
                <w:kern w:val="0"/>
                <w:sz w:val="21"/>
                <w:szCs w:val="21"/>
              </w:rPr>
              <w:t>（1）细线体积对测量结果的影响：实验中测量出的总体积V</w:t>
            </w:r>
            <w:r>
              <w:rPr>
                <w:rFonts w:ascii="Times New Roman" w:hAnsi="Times New Roman" w:cs="Times New Roman" w:hint="default"/>
                <w:kern w:val="0"/>
                <w:sz w:val="21"/>
                <w:szCs w:val="21"/>
                <w:vertAlign w:val="subscript"/>
              </w:rPr>
              <w:t>2</w:t>
            </w:r>
            <w:r>
              <w:rPr>
                <w:rFonts w:ascii="Times New Roman" w:hAnsi="Times New Roman" w:cs="Times New Roman" w:hint="default"/>
                <w:kern w:val="0"/>
                <w:sz w:val="21"/>
                <w:szCs w:val="21"/>
              </w:rPr>
              <w:t>不仅包含固体和水的体积，还包含浸在水中细线的体积，所以测量的结果会略微偏大，计算出的密度会略偏小。</w:t>
            </w:r>
          </w:p>
          <w:p w14:paraId="5B1B4E93">
            <w:pPr>
              <w:snapToGrid w:val="0"/>
              <w:spacing w:line="360" w:lineRule="auto"/>
              <w:rPr>
                <w:rFonts w:ascii="Times New Roman" w:hAnsi="Times New Roman" w:cs="Times New Roman" w:hint="default"/>
                <w:kern w:val="0"/>
                <w:sz w:val="21"/>
                <w:szCs w:val="21"/>
              </w:rPr>
            </w:pPr>
            <w:r>
              <w:rPr>
                <w:rFonts w:ascii="Times New Roman" w:hAnsi="Times New Roman" w:cs="Times New Roman" w:hint="default"/>
                <w:kern w:val="0"/>
                <w:sz w:val="21"/>
                <w:szCs w:val="21"/>
              </w:rPr>
              <w:t>（2）若实验中先用排水法测量固体体积，再将固体放在天平上测量其质量，则因为固体上带有水，会使质量的测量结果偏大，致使计算出的密度值偏大。</w:t>
            </w:r>
          </w:p>
        </w:tc>
      </w:tr>
    </w:tbl>
    <w:p w14:paraId="6C3D3BF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（3）</w:t>
      </w:r>
      <w:r>
        <w:rPr>
          <w:rFonts w:ascii="Times New Roman" w:hAnsi="Times New Roman" w:cs="Times New Roman" w:hint="default"/>
          <w:b/>
          <w:bCs/>
          <w:color w:val="000000"/>
          <w:sz w:val="21"/>
          <w:szCs w:val="21"/>
          <w:lang w:val="en-US" w:eastAsia="zh-CN"/>
        </w:rPr>
        <w:t>“标记法”</w:t>
      </w:r>
      <w:r>
        <w:rPr>
          <w:rFonts w:ascii="Times New Roman" w:eastAsia="宋体" w:hAnsi="Times New Roman" w:cs="Times New Roman" w:hint="default"/>
          <w:b/>
          <w:bCs/>
          <w:color w:val="000000"/>
          <w:sz w:val="21"/>
          <w:szCs w:val="21"/>
          <w:lang w:val="en-US" w:eastAsia="zh-CN"/>
        </w:rPr>
        <w:t>法测密度</w:t>
      </w:r>
    </w:p>
    <w:tbl>
      <w:tblPr>
        <w:tblStyle w:val="TableNormal"/>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61"/>
        <w:gridCol w:w="8905"/>
      </w:tblGrid>
      <w:tr w14:paraId="09D3EEAB">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532" w:type="pct"/>
            <w:shd w:val="clear" w:color="auto" w:fill="D5E9C8"/>
            <w:vAlign w:val="center"/>
          </w:tcPr>
          <w:p w14:paraId="675AAD2E">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实验器材</w:t>
            </w:r>
          </w:p>
        </w:tc>
        <w:tc>
          <w:tcPr>
            <w:tcW w:w="4467" w:type="pct"/>
            <w:shd w:val="clear" w:color="auto" w:fill="auto"/>
            <w:vAlign w:val="center"/>
          </w:tcPr>
          <w:p w14:paraId="5D2E6B71">
            <w:pPr>
              <w:snapToGrid w:val="0"/>
              <w:spacing w:line="360" w:lineRule="auto"/>
              <w:rPr>
                <w:rFonts w:ascii="Times New Roman" w:hAnsi="Times New Roman" w:cs="Times New Roman" w:hint="default"/>
                <w:kern w:val="0"/>
                <w:sz w:val="21"/>
                <w:szCs w:val="21"/>
              </w:rPr>
            </w:pPr>
            <w:r>
              <w:rPr>
                <w:rFonts w:ascii="Times New Roman" w:hAnsi="Times New Roman" w:cs="Times New Roman" w:hint="default"/>
                <w:kern w:val="0"/>
                <w:sz w:val="21"/>
                <w:szCs w:val="21"/>
                <w:lang w:val="en-US" w:eastAsia="zh-CN"/>
              </w:rPr>
              <w:t>电子秤</w:t>
            </w:r>
            <w:r>
              <w:rPr>
                <w:rFonts w:ascii="Times New Roman" w:hAnsi="Times New Roman" w:cs="Times New Roman" w:hint="default"/>
                <w:kern w:val="0"/>
                <w:sz w:val="21"/>
                <w:szCs w:val="21"/>
              </w:rPr>
              <w:t>、水、</w:t>
            </w:r>
            <w:r>
              <w:rPr>
                <w:rFonts w:ascii="Times New Roman" w:hAnsi="Times New Roman" w:cs="Times New Roman" w:hint="default"/>
                <w:kern w:val="0"/>
                <w:sz w:val="21"/>
                <w:szCs w:val="21"/>
                <w:lang w:val="en-US" w:eastAsia="zh-CN"/>
              </w:rPr>
              <w:t>烧杯</w:t>
            </w:r>
            <w:r>
              <w:rPr>
                <w:rFonts w:ascii="Times New Roman" w:hAnsi="Times New Roman" w:cs="Times New Roman" w:hint="default"/>
                <w:kern w:val="0"/>
                <w:sz w:val="21"/>
                <w:szCs w:val="21"/>
              </w:rPr>
              <w:t>、石块</w:t>
            </w:r>
          </w:p>
        </w:tc>
      </w:tr>
      <w:tr w14:paraId="651B874D">
        <w:tblPrEx>
          <w:tblW w:w="4999" w:type="pct"/>
          <w:tblInd w:w="0" w:type="dxa"/>
          <w:tblCellMar>
            <w:top w:w="0" w:type="dxa"/>
            <w:left w:w="108" w:type="dxa"/>
            <w:bottom w:w="0" w:type="dxa"/>
            <w:right w:w="108" w:type="dxa"/>
          </w:tblCellMar>
        </w:tblPrEx>
        <w:tc>
          <w:tcPr>
            <w:tcW w:w="532" w:type="pct"/>
            <w:shd w:val="clear" w:color="auto" w:fill="D5E9C8"/>
            <w:vAlign w:val="center"/>
          </w:tcPr>
          <w:p w14:paraId="7B8A4FBF">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实验步骤</w:t>
            </w:r>
          </w:p>
        </w:tc>
        <w:tc>
          <w:tcPr>
            <w:tcW w:w="4467" w:type="pct"/>
            <w:shd w:val="clear" w:color="auto" w:fill="auto"/>
            <w:vAlign w:val="center"/>
          </w:tcPr>
          <w:p w14:paraId="23686A6B">
            <w:pPr>
              <w:snapToGrid w:val="0"/>
              <w:spacing w:line="360" w:lineRule="auto"/>
              <w:jc w:val="center"/>
              <w:rPr>
                <w:rFonts w:ascii="Times New Roman" w:hAnsi="Times New Roman" w:cs="Times New Roman" w:hint="default"/>
                <w:kern w:val="0"/>
                <w:sz w:val="21"/>
                <w:szCs w:val="21"/>
              </w:rPr>
            </w:pPr>
            <w:r>
              <w:rPr>
                <w:rFonts w:ascii="Times New Roman" w:eastAsia="Times New Roman" w:hAnsi="Times New Roman" w:cs="Times New Roman" w:hint="default"/>
                <w:strike w:val="0"/>
                <w:kern w:val="0"/>
                <w:sz w:val="24"/>
                <w:szCs w:val="24"/>
                <w:u w:val="none"/>
              </w:rPr>
              <w:drawing>
                <wp:inline distT="0" distB="0" distL="114300" distR="114300">
                  <wp:extent cx="3209925" cy="1143000"/>
                  <wp:effectExtent l="0" t="0" r="3175" b="0"/>
                  <wp:docPr id="11" name="图片 231" descr="@@@532579f1-e13e-442d-8a8d-b9c7ebbe4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1" descr="@@@532579f1-e13e-442d-8a8d-b9c7ebbe4a82"/>
                          <pic:cNvPicPr>
                            <a:picLocks noChangeAspect="1"/>
                          </pic:cNvPicPr>
                        </pic:nvPicPr>
                        <pic:blipFill>
                          <a:blip xmlns:r="http://schemas.openxmlformats.org/officeDocument/2006/relationships" r:embed="rId95"/>
                          <a:stretch>
                            <a:fillRect/>
                          </a:stretch>
                        </pic:blipFill>
                        <pic:spPr>
                          <a:xfrm>
                            <a:off x="0" y="0"/>
                            <a:ext cx="3209925" cy="1143000"/>
                          </a:xfrm>
                          <a:prstGeom prst="rect">
                            <a:avLst/>
                          </a:prstGeom>
                          <a:noFill/>
                          <a:ln>
                            <a:noFill/>
                          </a:ln>
                        </pic:spPr>
                      </pic:pic>
                    </a:graphicData>
                  </a:graphic>
                </wp:inline>
              </w:drawing>
            </w:r>
          </w:p>
          <w:p w14:paraId="14655E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①用电子秤测出装有适量水的杯子总质量</w:t>
            </w:r>
            <w:r>
              <w:rPr>
                <w:rFonts w:ascii="Times New Roman" w:eastAsia="Times New Roman" w:hAnsi="Times New Roman" w:cs="Times New Roman" w:hint="default"/>
                <w:i/>
                <w:sz w:val="21"/>
              </w:rPr>
              <w:t>m</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，如图甲所示；</w:t>
            </w:r>
          </w:p>
          <w:p w14:paraId="6739E3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②将石块缓慢浸没在杯中，测得杯、水、石块的总质量</w:t>
            </w:r>
            <w:r>
              <w:rPr>
                <w:rFonts w:ascii="Times New Roman" w:eastAsia="Times New Roman" w:hAnsi="Times New Roman" w:cs="Times New Roman" w:hint="default"/>
                <w:i/>
                <w:sz w:val="21"/>
              </w:rPr>
              <w:t>m</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，如图乙所示，在水面到达的位置上做标记，然后取出石块；</w:t>
            </w:r>
          </w:p>
          <w:p w14:paraId="5495CCE2">
            <w:pPr>
              <w:snapToGrid w:val="0"/>
              <w:spacing w:line="360" w:lineRule="auto"/>
              <w:rPr>
                <w:rFonts w:ascii="Times New Roman" w:hAnsi="Times New Roman" w:cs="Times New Roman" w:hint="default"/>
                <w:kern w:val="0"/>
                <w:sz w:val="21"/>
                <w:szCs w:val="21"/>
              </w:rPr>
            </w:pPr>
            <w:r>
              <w:rPr>
                <w:rFonts w:ascii="Times New Roman" w:hAnsi="Times New Roman" w:cs="Times New Roman" w:hint="default"/>
                <w:sz w:val="21"/>
              </w:rPr>
              <w:t>③向杯中缓慢加水，让水面上升至标记处，测得杯和水的总质量</w:t>
            </w:r>
            <w:r>
              <w:rPr>
                <w:rFonts w:ascii="Times New Roman" w:eastAsia="Times New Roman" w:hAnsi="Times New Roman" w:cs="Times New Roman" w:hint="default"/>
                <w:i/>
                <w:sz w:val="21"/>
              </w:rPr>
              <w:t>m</w:t>
            </w:r>
            <w:r>
              <w:rPr>
                <w:rFonts w:ascii="Times New Roman" w:eastAsia="Times New Roman" w:hAnsi="Times New Roman" w:cs="Times New Roman" w:hint="default"/>
                <w:i/>
                <w:sz w:val="21"/>
                <w:vertAlign w:val="subscript"/>
              </w:rPr>
              <w:t>3</w:t>
            </w:r>
            <w:r>
              <w:rPr>
                <w:rFonts w:ascii="Times New Roman" w:hAnsi="Times New Roman" w:cs="Times New Roman" w:hint="default"/>
                <w:sz w:val="21"/>
              </w:rPr>
              <w:t>，如图丙所示。</w:t>
            </w:r>
          </w:p>
        </w:tc>
      </w:tr>
      <w:tr w14:paraId="1BD0C92C">
        <w:tblPrEx>
          <w:tblW w:w="4999" w:type="pct"/>
          <w:tblInd w:w="0" w:type="dxa"/>
          <w:tblCellMar>
            <w:top w:w="0" w:type="dxa"/>
            <w:left w:w="108" w:type="dxa"/>
            <w:bottom w:w="0" w:type="dxa"/>
            <w:right w:w="108" w:type="dxa"/>
          </w:tblCellMar>
        </w:tblPrEx>
        <w:tc>
          <w:tcPr>
            <w:tcW w:w="532" w:type="pct"/>
            <w:shd w:val="clear" w:color="auto" w:fill="D5E9C8"/>
            <w:vAlign w:val="center"/>
          </w:tcPr>
          <w:p w14:paraId="19298329">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推导过程及表达式</w:t>
            </w:r>
          </w:p>
        </w:tc>
        <w:tc>
          <w:tcPr>
            <w:tcW w:w="4467" w:type="pct"/>
            <w:shd w:val="clear" w:color="auto" w:fill="auto"/>
            <w:vAlign w:val="center"/>
          </w:tcPr>
          <w:p w14:paraId="0A4651E5">
            <w:pPr>
              <w:snapToGrid w:val="0"/>
              <w:spacing w:line="360" w:lineRule="auto"/>
              <w:rPr>
                <w:rFonts w:ascii="Times New Roman" w:eastAsia="宋体" w:hAnsi="Times New Roman" w:cs="Times New Roman" w:hint="default"/>
                <w:kern w:val="0"/>
                <w:sz w:val="21"/>
                <w:szCs w:val="21"/>
                <w:lang w:eastAsia="zh-CN"/>
              </w:rPr>
            </w:pPr>
            <w:r>
              <w:rPr>
                <w:rFonts w:ascii="Times New Roman" w:hAnsi="Times New Roman" w:cs="Times New Roman" w:hint="default"/>
                <w:kern w:val="0"/>
                <w:position w:val="-12"/>
                <w:sz w:val="21"/>
                <w:szCs w:val="21"/>
              </w:rPr>
              <w:object>
                <v:shape id="_x0000_i1059" type="#_x0000_t75" style="width:67pt;height:18pt" o:ole="" coordsize="21600,21600" o:preferrelative="t" filled="f" stroked="f">
                  <v:imagedata r:id="rId96" o:title=""/>
                  <o:lock v:ext="edit" aspectratio="t"/>
                  <w10:anchorlock/>
                </v:shape>
                <o:OLEObject Type="Embed" ProgID="Equation.KSEE3" ShapeID="_x0000_i1059" DrawAspect="Content" ObjectID="_1468075759" r:id="rId97"/>
              </w:object>
            </w:r>
            <w:r>
              <w:rPr>
                <w:rFonts w:ascii="Times New Roman" w:hAnsi="Times New Roman" w:cs="Times New Roman" w:hint="default"/>
                <w:kern w:val="0"/>
                <w:sz w:val="21"/>
                <w:szCs w:val="21"/>
                <w:lang w:eastAsia="zh-CN"/>
              </w:rPr>
              <w:t>，</w:t>
            </w:r>
            <w:r>
              <w:rPr>
                <w:rFonts w:ascii="Times New Roman" w:hAnsi="Times New Roman" w:cs="Times New Roman" w:hint="default"/>
                <w:kern w:val="0"/>
                <w:position w:val="-32"/>
                <w:sz w:val="21"/>
                <w:szCs w:val="21"/>
                <w:lang w:eastAsia="zh-CN"/>
              </w:rPr>
              <w:object>
                <v:shape id="_x0000_i1060" type="#_x0000_t75" style="width:101pt;height:35pt" o:ole="" coordsize="21600,21600" o:preferrelative="t" filled="f" stroked="f">
                  <v:imagedata r:id="rId98" o:title=""/>
                  <o:lock v:ext="edit" aspectratio="t"/>
                  <w10:anchorlock/>
                </v:shape>
                <o:OLEObject Type="Embed" ProgID="Equation.KSEE3" ShapeID="_x0000_i1060" DrawAspect="Content" ObjectID="_1468075760" r:id="rId99"/>
              </w:object>
            </w:r>
            <w:r>
              <w:rPr>
                <w:rFonts w:ascii="Times New Roman" w:hAnsi="Times New Roman" w:cs="Times New Roman" w:hint="default"/>
                <w:kern w:val="0"/>
                <w:sz w:val="21"/>
                <w:szCs w:val="21"/>
                <w:lang w:eastAsia="zh-CN"/>
              </w:rPr>
              <w:t>，</w:t>
            </w:r>
            <w:r>
              <w:rPr>
                <w:rFonts w:ascii="Times New Roman" w:hAnsi="Times New Roman" w:cs="Times New Roman" w:hint="default"/>
                <w:kern w:val="0"/>
                <w:position w:val="-62"/>
                <w:sz w:val="21"/>
                <w:szCs w:val="21"/>
                <w:lang w:eastAsia="zh-CN"/>
              </w:rPr>
              <w:object>
                <v:shape id="_x0000_i1061" type="#_x0000_t75" style="width:147.1pt;height:51pt" o:ole="" coordsize="21600,21600" o:preferrelative="t" filled="f" stroked="f">
                  <v:imagedata r:id="rId100" o:title=""/>
                  <o:lock v:ext="edit" aspectratio="t"/>
                  <w10:anchorlock/>
                </v:shape>
                <o:OLEObject Type="Embed" ProgID="Equation.KSEE3" ShapeID="_x0000_i1061" DrawAspect="Content" ObjectID="_1468075761" r:id="rId101"/>
              </w:object>
            </w:r>
          </w:p>
        </w:tc>
      </w:tr>
    </w:tbl>
    <w:p w14:paraId="5BC4A74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4</w:t>
      </w: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“等体积法”</w:t>
      </w:r>
      <w:r>
        <w:rPr>
          <w:rFonts w:ascii="Times New Roman" w:eastAsia="宋体" w:hAnsi="Times New Roman" w:cs="Times New Roman" w:hint="default"/>
          <w:b/>
          <w:bCs/>
          <w:color w:val="000000"/>
          <w:sz w:val="21"/>
          <w:szCs w:val="21"/>
          <w:lang w:val="en-US" w:eastAsia="zh-CN"/>
        </w:rPr>
        <w:t>测</w:t>
      </w:r>
      <w:r>
        <w:rPr>
          <w:rFonts w:ascii="Times New Roman" w:hAnsi="Times New Roman" w:cs="Times New Roman" w:hint="default"/>
          <w:b/>
          <w:bCs/>
          <w:color w:val="000000"/>
          <w:sz w:val="21"/>
          <w:szCs w:val="21"/>
          <w:lang w:val="en-US" w:eastAsia="zh-CN"/>
        </w:rPr>
        <w:t>液体</w:t>
      </w:r>
      <w:r>
        <w:rPr>
          <w:rFonts w:ascii="Times New Roman" w:eastAsia="宋体" w:hAnsi="Times New Roman" w:cs="Times New Roman" w:hint="default"/>
          <w:b/>
          <w:bCs/>
          <w:color w:val="000000"/>
          <w:sz w:val="21"/>
          <w:szCs w:val="21"/>
          <w:lang w:val="en-US" w:eastAsia="zh-CN"/>
        </w:rPr>
        <w:t>密度</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60"/>
        <w:gridCol w:w="8904"/>
      </w:tblGrid>
      <w:tr w14:paraId="420B3024">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532" w:type="pct"/>
            <w:shd w:val="clear" w:color="auto" w:fill="D5E9C8"/>
            <w:vAlign w:val="center"/>
          </w:tcPr>
          <w:p w14:paraId="4E464F3A">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实验步骤</w:t>
            </w:r>
          </w:p>
        </w:tc>
        <w:tc>
          <w:tcPr>
            <w:tcW w:w="4467" w:type="pct"/>
            <w:shd w:val="clear" w:color="auto" w:fill="auto"/>
            <w:vAlign w:val="center"/>
          </w:tcPr>
          <w:p w14:paraId="110A581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drawing>
                <wp:inline distT="0" distB="0" distL="114300" distR="114300">
                  <wp:extent cx="2056130" cy="1016000"/>
                  <wp:effectExtent l="0" t="0" r="1270" b="0"/>
                  <wp:docPr id="1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41"/>
                          <pic:cNvPicPr>
                            <a:picLocks noChangeAspect="1"/>
                          </pic:cNvPicPr>
                        </pic:nvPicPr>
                        <pic:blipFill>
                          <a:blip xmlns:r="http://schemas.openxmlformats.org/officeDocument/2006/relationships" r:embed="rId102"/>
                          <a:stretch>
                            <a:fillRect/>
                          </a:stretch>
                        </pic:blipFill>
                        <pic:spPr>
                          <a:xfrm>
                            <a:off x="0" y="0"/>
                            <a:ext cx="2056130" cy="1016000"/>
                          </a:xfrm>
                          <a:prstGeom prst="rect">
                            <a:avLst/>
                          </a:prstGeom>
                          <a:noFill/>
                          <a:ln>
                            <a:noFill/>
                          </a:ln>
                        </pic:spPr>
                      </pic:pic>
                    </a:graphicData>
                  </a:graphic>
                </wp:inline>
              </w:drawing>
            </w:r>
          </w:p>
          <w:p w14:paraId="0EA6E739">
            <w:pPr>
              <w:shd w:val="clear" w:color="auto" w:fill="auto"/>
              <w:spacing w:line="360" w:lineRule="auto"/>
              <w:jc w:val="left"/>
              <w:textAlignment w:val="center"/>
              <w:rPr>
                <w:rFonts w:ascii="Times New Roman" w:eastAsia="宋体" w:hAnsi="Times New Roman" w:cs="Times New Roman" w:hint="default"/>
                <w:kern w:val="0"/>
                <w:sz w:val="21"/>
                <w:szCs w:val="21"/>
                <w:lang w:eastAsia="zh-CN"/>
              </w:rPr>
            </w:pPr>
            <w:r>
              <w:rPr>
                <w:rFonts w:ascii="Times New Roman" w:hAnsi="Times New Roman" w:cs="Times New Roman" w:hint="default"/>
                <w:kern w:val="0"/>
                <w:sz w:val="21"/>
                <w:szCs w:val="21"/>
              </w:rPr>
              <w:t>①用已调好的天平测出空烧杯的质量，记为</w:t>
            </w:r>
            <w:r>
              <w:rPr>
                <w:rFonts w:ascii="Times New Roman" w:hAnsi="Times New Roman" w:cs="Times New Roman" w:hint="default"/>
                <w:i/>
                <w:iCs/>
                <w:kern w:val="0"/>
                <w:sz w:val="21"/>
                <w:szCs w:val="21"/>
              </w:rPr>
              <w:t>m</w:t>
            </w:r>
            <w:r>
              <w:rPr>
                <w:rFonts w:ascii="Times New Roman" w:hAnsi="Times New Roman" w:cs="Times New Roman" w:hint="default"/>
                <w:i/>
                <w:iCs/>
                <w:kern w:val="0"/>
                <w:sz w:val="21"/>
                <w:szCs w:val="21"/>
                <w:vertAlign w:val="subscript"/>
                <w:lang w:val="en-US" w:eastAsia="zh-CN"/>
              </w:rPr>
              <w:t>0</w:t>
            </w:r>
            <w:r>
              <w:rPr>
                <w:rFonts w:ascii="Times New Roman" w:hAnsi="Times New Roman" w:cs="Times New Roman" w:hint="default"/>
                <w:kern w:val="0"/>
                <w:sz w:val="21"/>
                <w:szCs w:val="21"/>
                <w:lang w:eastAsia="zh-CN"/>
              </w:rPr>
              <w:t>；</w:t>
            </w:r>
          </w:p>
          <w:p w14:paraId="7CF3A45C">
            <w:pPr>
              <w:shd w:val="clear" w:color="auto" w:fill="auto"/>
              <w:spacing w:line="360" w:lineRule="auto"/>
              <w:jc w:val="left"/>
              <w:textAlignment w:val="center"/>
              <w:rPr>
                <w:rFonts w:ascii="Times New Roman" w:eastAsia="宋体" w:hAnsi="Times New Roman" w:cs="Times New Roman" w:hint="default"/>
                <w:kern w:val="0"/>
                <w:sz w:val="21"/>
                <w:szCs w:val="21"/>
                <w:lang w:eastAsia="zh-CN"/>
              </w:rPr>
            </w:pPr>
            <w:r>
              <w:rPr>
                <w:rFonts w:ascii="Times New Roman" w:hAnsi="Times New Roman" w:cs="Times New Roman" w:hint="default"/>
                <w:kern w:val="0"/>
                <w:sz w:val="21"/>
                <w:szCs w:val="21"/>
              </w:rPr>
              <w:t>②在烧杯中倒入适量的水，用天平测出烧杯和水的总质量为</w:t>
            </w:r>
            <w:r>
              <w:rPr>
                <w:rFonts w:ascii="Times New Roman" w:hAnsi="Times New Roman" w:cs="Times New Roman" w:hint="default"/>
                <w:i/>
                <w:iCs/>
                <w:kern w:val="0"/>
                <w:sz w:val="21"/>
                <w:szCs w:val="21"/>
                <w:lang w:val="en-US" w:eastAsia="zh-CN"/>
              </w:rPr>
              <w:t>m</w:t>
            </w:r>
            <w:r>
              <w:rPr>
                <w:rFonts w:ascii="Times New Roman" w:hAnsi="Times New Roman" w:cs="Times New Roman" w:hint="default"/>
                <w:i/>
                <w:iCs/>
                <w:kern w:val="0"/>
                <w:sz w:val="21"/>
                <w:szCs w:val="21"/>
                <w:vertAlign w:val="subscript"/>
                <w:lang w:val="en-US" w:eastAsia="zh-CN"/>
              </w:rPr>
              <w:t>1</w:t>
            </w:r>
            <w:r>
              <w:rPr>
                <w:rFonts w:ascii="Times New Roman" w:hAnsi="Times New Roman" w:cs="Times New Roman" w:hint="default"/>
                <w:kern w:val="0"/>
                <w:sz w:val="21"/>
                <w:szCs w:val="21"/>
                <w:lang w:eastAsia="zh-CN"/>
              </w:rPr>
              <w:t>；</w:t>
            </w:r>
          </w:p>
          <w:p w14:paraId="32B6D506">
            <w:pPr>
              <w:shd w:val="clear" w:color="auto" w:fill="auto"/>
              <w:spacing w:line="360" w:lineRule="auto"/>
              <w:jc w:val="left"/>
              <w:textAlignment w:val="center"/>
              <w:rPr>
                <w:rFonts w:ascii="Times New Roman" w:eastAsia="宋体" w:hAnsi="Times New Roman" w:cs="Times New Roman" w:hint="default"/>
                <w:kern w:val="0"/>
                <w:sz w:val="21"/>
                <w:szCs w:val="21"/>
                <w:lang w:eastAsia="zh-CN"/>
              </w:rPr>
            </w:pPr>
            <w:r>
              <w:rPr>
                <w:rFonts w:ascii="Times New Roman" w:hAnsi="Times New Roman" w:cs="Times New Roman" w:hint="default"/>
                <w:kern w:val="0"/>
                <w:sz w:val="21"/>
                <w:szCs w:val="21"/>
              </w:rPr>
              <w:t>③在另一个相同的烧杯中倒入等体积的酱油,用天平测出烧杯和酱油的总质量为</w:t>
            </w:r>
            <w:r>
              <w:rPr>
                <w:rFonts w:ascii="Times New Roman" w:hAnsi="Times New Roman" w:cs="Times New Roman" w:hint="default"/>
                <w:i/>
                <w:iCs/>
                <w:kern w:val="0"/>
                <w:sz w:val="21"/>
                <w:szCs w:val="21"/>
                <w:lang w:val="en-US" w:eastAsia="zh-CN"/>
              </w:rPr>
              <w:t>m</w:t>
            </w:r>
            <w:r>
              <w:rPr>
                <w:rFonts w:ascii="Times New Roman" w:hAnsi="Times New Roman" w:cs="Times New Roman" w:hint="default"/>
                <w:i/>
                <w:iCs/>
                <w:kern w:val="0"/>
                <w:sz w:val="21"/>
                <w:szCs w:val="21"/>
                <w:vertAlign w:val="subscript"/>
                <w:lang w:val="en-US" w:eastAsia="zh-CN"/>
              </w:rPr>
              <w:t>2</w:t>
            </w:r>
            <w:r>
              <w:rPr>
                <w:rFonts w:ascii="Times New Roman" w:hAnsi="Times New Roman" w:cs="Times New Roman" w:hint="default"/>
                <w:kern w:val="0"/>
                <w:sz w:val="21"/>
                <w:szCs w:val="21"/>
                <w:lang w:eastAsia="zh-CN"/>
              </w:rPr>
              <w:t>。</w:t>
            </w:r>
          </w:p>
        </w:tc>
      </w:tr>
      <w:tr w14:paraId="38B22205">
        <w:tblPrEx>
          <w:tblW w:w="4998" w:type="pct"/>
          <w:tblInd w:w="0" w:type="dxa"/>
          <w:tblCellMar>
            <w:top w:w="0" w:type="dxa"/>
            <w:left w:w="108" w:type="dxa"/>
            <w:bottom w:w="0" w:type="dxa"/>
            <w:right w:w="108" w:type="dxa"/>
          </w:tblCellMar>
        </w:tblPrEx>
        <w:tc>
          <w:tcPr>
            <w:tcW w:w="532" w:type="pct"/>
            <w:shd w:val="clear" w:color="auto" w:fill="D5E9C8"/>
            <w:vAlign w:val="center"/>
          </w:tcPr>
          <w:p w14:paraId="6A8F16F2">
            <w:pPr>
              <w:snapToGrid w:val="0"/>
              <w:spacing w:line="360" w:lineRule="auto"/>
              <w:jc w:val="center"/>
              <w:rPr>
                <w:rFonts w:ascii="Times New Roman" w:hAnsi="Times New Roman" w:cs="Times New Roman" w:hint="default"/>
                <w:b/>
                <w:bCs/>
                <w:kern w:val="0"/>
                <w:sz w:val="21"/>
                <w:szCs w:val="21"/>
              </w:rPr>
            </w:pPr>
            <w:r>
              <w:rPr>
                <w:rFonts w:ascii="Times New Roman" w:hAnsi="Times New Roman" w:cs="Times New Roman" w:hint="default"/>
                <w:b/>
                <w:bCs/>
                <w:kern w:val="0"/>
                <w:sz w:val="21"/>
                <w:szCs w:val="21"/>
              </w:rPr>
              <w:t>推导过程及表达式</w:t>
            </w:r>
          </w:p>
        </w:tc>
        <w:tc>
          <w:tcPr>
            <w:tcW w:w="4467" w:type="pct"/>
            <w:shd w:val="clear" w:color="auto" w:fill="auto"/>
            <w:vAlign w:val="center"/>
          </w:tcPr>
          <w:p w14:paraId="64C73890">
            <w:pPr>
              <w:snapToGrid w:val="0"/>
              <w:spacing w:line="360" w:lineRule="auto"/>
              <w:rPr>
                <w:rFonts w:ascii="Times New Roman" w:eastAsia="宋体" w:hAnsi="Times New Roman" w:cs="Times New Roman" w:hint="default"/>
                <w:kern w:val="0"/>
                <w:sz w:val="21"/>
                <w:szCs w:val="21"/>
                <w:lang w:val="en-US" w:eastAsia="zh-CN"/>
              </w:rPr>
            </w:pPr>
            <w:r>
              <w:rPr>
                <w:rFonts w:ascii="Times New Roman" w:hAnsi="Times New Roman" w:cs="Times New Roman" w:hint="default"/>
                <w:kern w:val="0"/>
                <w:position w:val="-14"/>
                <w:sz w:val="21"/>
                <w:szCs w:val="21"/>
              </w:rPr>
              <w:object>
                <v:shape id="_x0000_i1062" type="#_x0000_t75" style="width:49pt;height:19pt" o:ole="" coordsize="21600,21600" o:preferrelative="t" filled="f" stroked="f">
                  <v:imagedata r:id="rId103" o:title=""/>
                  <o:lock v:ext="edit" aspectratio="t"/>
                  <w10:anchorlock/>
                </v:shape>
                <o:OLEObject Type="Embed" ProgID="Equation.KSEE3" ShapeID="_x0000_i1062" DrawAspect="Content" ObjectID="_1468075762" r:id="rId104"/>
              </w:object>
            </w:r>
            <w:r>
              <w:rPr>
                <w:rFonts w:ascii="Times New Roman" w:hAnsi="Times New Roman" w:cs="Times New Roman" w:hint="default"/>
                <w:kern w:val="0"/>
                <w:position w:val="-14"/>
                <w:sz w:val="21"/>
                <w:szCs w:val="21"/>
                <w:lang w:val="en-US" w:eastAsia="zh-CN"/>
              </w:rPr>
              <w:t>,</w:t>
            </w:r>
            <w:r>
              <w:rPr>
                <w:rFonts w:ascii="Times New Roman" w:hAnsi="Times New Roman" w:cs="Times New Roman" w:hint="default"/>
                <w:kern w:val="0"/>
                <w:position w:val="-32"/>
                <w:sz w:val="21"/>
                <w:szCs w:val="21"/>
                <w:lang w:val="en-US" w:eastAsia="zh-CN"/>
              </w:rPr>
              <w:object>
                <v:shape id="_x0000_i1063" type="#_x0000_t75" style="width:93pt;height:35pt" o:ole="" coordsize="21600,21600" o:preferrelative="t" filled="f" stroked="f">
                  <v:imagedata r:id="rId105" o:title=""/>
                  <o:lock v:ext="edit" aspectratio="t"/>
                  <w10:anchorlock/>
                </v:shape>
                <o:OLEObject Type="Embed" ProgID="Equation.KSEE3" ShapeID="_x0000_i1063" DrawAspect="Content" ObjectID="_1468075763" r:id="rId106"/>
              </w:object>
            </w:r>
            <w:r>
              <w:rPr>
                <w:rFonts w:ascii="Times New Roman" w:hAnsi="Times New Roman" w:cs="Times New Roman" w:hint="default"/>
                <w:kern w:val="0"/>
                <w:position w:val="-14"/>
                <w:sz w:val="21"/>
                <w:szCs w:val="21"/>
                <w:lang w:val="en-US" w:eastAsia="zh-CN"/>
              </w:rPr>
              <w:t>,</w:t>
            </w:r>
            <w:r>
              <w:rPr>
                <w:rFonts w:ascii="Times New Roman" w:hAnsi="Times New Roman" w:cs="Times New Roman" w:hint="default"/>
                <w:kern w:val="0"/>
                <w:position w:val="-30"/>
                <w:sz w:val="21"/>
                <w:szCs w:val="21"/>
                <w:lang w:val="en-US" w:eastAsia="zh-CN"/>
              </w:rPr>
              <w:object>
                <v:shape id="_x0000_i1064" type="#_x0000_t75" style="width:93pt;height:34pt" o:ole="" coordsize="21600,21600" o:preferrelative="t" filled="f" stroked="f">
                  <v:imagedata r:id="rId107" o:title=""/>
                  <o:lock v:ext="edit" aspectratio="t"/>
                  <w10:anchorlock/>
                </v:shape>
                <o:OLEObject Type="Embed" ProgID="Equation.KSEE3" ShapeID="_x0000_i1064" DrawAspect="Content" ObjectID="_1468075764" r:id="rId108"/>
              </w:object>
            </w:r>
          </w:p>
        </w:tc>
      </w:tr>
    </w:tbl>
    <w:p w14:paraId="32BE9A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3.探究阻力对物体运动的影响</w:t>
      </w:r>
    </w:p>
    <w:p w14:paraId="4EC7B53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3FBCEF7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（1）转换法：用小车在水平面上运动距离的大小来反映阻力对物体运动的影响。</w:t>
      </w:r>
    </w:p>
    <w:p w14:paraId="3827E3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（2）控制变量法：控制小车到达水平面时的速度相同(在斜面同一位置由静止释放)，只改变水平面的粗糙程度(在木板上铺上不同材料)</w:t>
      </w:r>
    </w:p>
    <w:p w14:paraId="4B3971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（3）科学推理法：根据实验结果推理得出，若水平面绝对光滑且足够长,则小车将在水平面上一直做匀速直线运动。</w:t>
      </w:r>
    </w:p>
    <w:p w14:paraId="05A3184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（4）小车到达斜面底端后继续运动的原因：小车具有惯性。</w:t>
      </w:r>
    </w:p>
    <w:p w14:paraId="3D4B3E3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（5）小车在水平面上最终停下来的原因：受到阻力的作用。</w:t>
      </w:r>
    </w:p>
    <w:p w14:paraId="1D389BB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（6）小车从斜面滑下到最终停止的过程中主要的能量转化：重力势能转化为动能，机械能转化为内能。</w:t>
      </w:r>
    </w:p>
    <w:p w14:paraId="7B7844B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（7）若小车最终冲出了木板，实验改进方法：①更换长度更长的木板；②降低小车在斜面上由静止释放的高度。</w:t>
      </w:r>
    </w:p>
    <w:p w14:paraId="0E90442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拓展</w:t>
      </w:r>
      <w:r>
        <w:rPr>
          <w:rFonts w:ascii="Times New Roman" w:hAnsi="Times New Roman" w:cs="Times New Roman" w:hint="default"/>
          <w:b/>
          <w:bCs/>
          <w:i w:val="0"/>
          <w:iCs w:val="0"/>
          <w:caps w:val="0"/>
          <w:color w:val="auto"/>
          <w:spacing w:val="0"/>
          <w:kern w:val="0"/>
          <w:sz w:val="21"/>
          <w:szCs w:val="21"/>
          <w:shd w:val="clear" w:color="auto" w:fill="FFFFFF"/>
          <w:lang w:val="en-US" w:eastAsia="zh-CN" w:bidi="ar-SA"/>
        </w:rPr>
        <w:t>：</w:t>
      </w:r>
    </w:p>
    <w:p w14:paraId="1BCF7F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（8）该实验装置还可以探究：①滑动摩擦力大小与接触面粗糙程度的关系；②重力势能与高度的关系；③动能大小与速度的关系。</w:t>
      </w:r>
    </w:p>
    <w:p w14:paraId="316E06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4.探究二力平衡的条件</w:t>
      </w:r>
    </w:p>
    <w:p w14:paraId="7014D77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56027AE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（1）通过定滑轮改变力的方向。</w:t>
      </w:r>
    </w:p>
    <w:p w14:paraId="36D88C1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（2）通过改变钩码的数量来改变力的大小。</w:t>
      </w:r>
    </w:p>
    <w:p w14:paraId="1D71550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（3）尽量减小装置间的摩擦（小车和桌面），防止摩擦对实验的影响。</w:t>
      </w:r>
    </w:p>
    <w:p w14:paraId="5F54C4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（4）扭转一定角度：验证不在同一直线上的两个力是否平衡。</w:t>
      </w:r>
    </w:p>
    <w:p w14:paraId="68E14C9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实验创新</w:t>
      </w:r>
      <w:r>
        <w:rPr>
          <w:rFonts w:ascii="Times New Roman" w:hAnsi="Times New Roman" w:cs="Times New Roman" w:hint="default"/>
          <w:b/>
          <w:bCs/>
          <w:i w:val="0"/>
          <w:iCs w:val="0"/>
          <w:caps w:val="0"/>
          <w:color w:val="auto"/>
          <w:spacing w:val="0"/>
          <w:kern w:val="0"/>
          <w:sz w:val="21"/>
          <w:szCs w:val="21"/>
          <w:shd w:val="clear" w:color="auto" w:fill="FFFFFF"/>
          <w:lang w:val="en-US" w:eastAsia="zh-CN" w:bidi="ar-SA"/>
        </w:rPr>
        <w:t>：</w:t>
      </w:r>
    </w:p>
    <w:p w14:paraId="6DC4F66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1261110" cy="1143635"/>
            <wp:effectExtent l="0" t="0" r="8890" b="12065"/>
            <wp:docPr id="41" name="图片 246"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6" descr="03dfdb0e40fa7853e940a3948131487"/>
                    <pic:cNvPicPr>
                      <a:picLocks noChangeAspect="1"/>
                    </pic:cNvPicPr>
                  </pic:nvPicPr>
                  <pic:blipFill>
                    <a:blip xmlns:r="http://schemas.openxmlformats.org/officeDocument/2006/relationships" r:embed="rId109">
                      <a:clrChange>
                        <a:clrFrom>
                          <a:srgbClr val="C4C3BF"/>
                        </a:clrFrom>
                        <a:clrTo>
                          <a:srgbClr val="C4C3BF">
                            <a:alpha val="0"/>
                          </a:srgbClr>
                        </a:clrTo>
                      </a:clrChange>
                    </a:blip>
                    <a:stretch>
                      <a:fillRect/>
                    </a:stretch>
                  </pic:blipFill>
                  <pic:spPr>
                    <a:xfrm>
                      <a:off x="0" y="0"/>
                      <a:ext cx="1261110" cy="1143635"/>
                    </a:xfrm>
                    <a:prstGeom prst="rect">
                      <a:avLst/>
                    </a:prstGeom>
                    <a:noFill/>
                    <a:ln>
                      <a:noFill/>
                    </a:ln>
                  </pic:spPr>
                </pic:pic>
              </a:graphicData>
            </a:graphic>
          </wp:inline>
        </w:drawing>
      </w:r>
    </w:p>
    <w:p w14:paraId="4FD46D0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5</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）纸片质量要小，减小重力对实验的影响；</w:t>
      </w:r>
    </w:p>
    <w:p w14:paraId="7C8812D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6</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）两边的定滑轮高度不需要相同。</w:t>
      </w:r>
    </w:p>
    <w:p w14:paraId="383C95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5.探究滑动摩擦力大小与哪些因素有关</w:t>
      </w:r>
    </w:p>
    <w:p w14:paraId="6A3F4D7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59D8C04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（1）间接测量滑动摩擦力：用弹簧测力计水平拉动木块做匀速直线运动，根据二力平衡可知木块与长木板间的滑动摩擦力的大小等于弹簧测力计对木块的拉力大小。</w:t>
      </w:r>
    </w:p>
    <w:p w14:paraId="5110ED7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1713865" cy="730885"/>
            <wp:effectExtent l="0" t="0" r="635" b="5715"/>
            <wp:docPr id="43" name="图片 2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7" descr="图片1"/>
                    <pic:cNvPicPr>
                      <a:picLocks noChangeAspect="1"/>
                    </pic:cNvPicPr>
                  </pic:nvPicPr>
                  <pic:blipFill>
                    <a:blip xmlns:r="http://schemas.openxmlformats.org/officeDocument/2006/relationships" r:embed="rId110"/>
                    <a:stretch>
                      <a:fillRect/>
                    </a:stretch>
                  </pic:blipFill>
                  <pic:spPr>
                    <a:xfrm>
                      <a:off x="0" y="0"/>
                      <a:ext cx="1713865" cy="730885"/>
                    </a:xfrm>
                    <a:prstGeom prst="rect">
                      <a:avLst/>
                    </a:prstGeom>
                    <a:noFill/>
                    <a:ln>
                      <a:noFill/>
                    </a:ln>
                  </pic:spPr>
                </pic:pic>
              </a:graphicData>
            </a:graphic>
          </wp:inline>
        </w:drawing>
      </w:r>
    </w:p>
    <w:p w14:paraId="6FE2609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（2）控制变量法：①探究滑动摩擦力大小与压力的关系，控制接触面的粗糙程度不变，改变压力大小；②探究滑动摩擦力大小与接触面粗糙程度的关系，控制压力不变，改变接触面的粗糙程度。</w:t>
      </w:r>
    </w:p>
    <w:p w14:paraId="6B3ED5C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（3）实验设计不足之处：很难使木块做匀速直线运动，弹簧测力计读数不稳定。</w:t>
      </w:r>
    </w:p>
    <w:p w14:paraId="7CA43F0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（4）实验改进：改进方案如下图所示。</w:t>
      </w:r>
    </w:p>
    <w:p w14:paraId="03936B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1463675" cy="729615"/>
            <wp:effectExtent l="0" t="0" r="9525" b="6985"/>
            <wp:docPr id="42" name="图片 24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8" descr="@@@d5754be5-cacd-4dc7-8357-e1ed40496305"/>
                    <pic:cNvPicPr>
                      <a:picLocks noChangeAspect="1"/>
                    </pic:cNvPicPr>
                  </pic:nvPicPr>
                  <pic:blipFill>
                    <a:blip xmlns:r="http://schemas.openxmlformats.org/officeDocument/2006/relationships" r:embed="rId111"/>
                    <a:srcRect l="72260" t="14970" b="16228"/>
                    <a:stretch>
                      <a:fillRect/>
                    </a:stretch>
                  </pic:blipFill>
                  <pic:spPr>
                    <a:xfrm>
                      <a:off x="0" y="0"/>
                      <a:ext cx="1463675" cy="729615"/>
                    </a:xfrm>
                    <a:prstGeom prst="rect">
                      <a:avLst/>
                    </a:prstGeom>
                    <a:noFill/>
                    <a:ln>
                      <a:noFill/>
                    </a:ln>
                  </pic:spPr>
                </pic:pic>
              </a:graphicData>
            </a:graphic>
          </wp:inline>
        </w:drawing>
      </w:r>
    </w:p>
    <w:p w14:paraId="5A38923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将弹簧测力计的挂钩与木板相连，拉环处固定，拉动长木板进行实验，这样不但方便读数，而且长木板也不需要做匀速直线运动。</w:t>
      </w:r>
    </w:p>
    <w:p w14:paraId="248C5B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（5）滑动摩擦力的大小与速度和接触面积大小无关。</w:t>
      </w:r>
    </w:p>
    <w:p w14:paraId="036A12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6.探究影响压力作用效果的因素</w:t>
      </w:r>
    </w:p>
    <w:p w14:paraId="79F1A0B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0BDBF05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（1）转换法：通过海绵的凹陷程度反映压力的作用效果。</w:t>
      </w:r>
    </w:p>
    <w:p w14:paraId="114BB24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（2）控制变量法：①探究压力的作用效果与压力大小的关系时，控制受力面积不变，只改变压力大小；②探究压力的作用效果与受力面积的关系时，控制压力大小不变，只改变受力面积。</w:t>
      </w:r>
    </w:p>
    <w:p w14:paraId="413ADCF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（3）海绵凹陷说明了力可以使物体发生形变。</w:t>
      </w:r>
    </w:p>
    <w:p w14:paraId="416FD45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（4）压力作用效果的物理表述：压强。</w:t>
      </w:r>
    </w:p>
    <w:p w14:paraId="6295F7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（5）在研究压力作用效果与受力面积的关系时：控制压力大小相同。</w:t>
      </w:r>
    </w:p>
    <w:p w14:paraId="1C460E9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7.探究液体压强与哪些因素有关</w:t>
      </w:r>
    </w:p>
    <w:p w14:paraId="2C0E03A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1551E1D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（1）转换法：通过U形管中液面的高度差反映液体压强大小</w:t>
      </w:r>
    </w:p>
    <w:p w14:paraId="74F83CD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①探究液体压强与深度的关系时，在同种液体中控制金属盒方向不变，改变金属盒的深度(图b、c)；②探究液体压强与方向的关系时，在同种液体中控制金属盒的深度不变，改变金属盒方向(图c、d)；③探究液体压强与密度的关系时，控制金属盒的方向和深度不变，选择不同的液体(图c、e)</w:t>
      </w:r>
    </w:p>
    <w:p w14:paraId="072A2C4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（3）实验前检查U形管压强计：</w:t>
      </w:r>
    </w:p>
    <w:p w14:paraId="66AC4A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①检查U形管压强计的气密性：用手按压金属盒橡皮膜,观察U形管中液面高度差的变化,若变化明显则气密性良好,否则应拆下软管重新安装</w:t>
      </w:r>
    </w:p>
    <w:p w14:paraId="3B1D65F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②U形管内液面调平：不平的原因是软管中有过多气体,应拆下软管重新安装</w:t>
      </w:r>
    </w:p>
    <w:p w14:paraId="2D379E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（4）测量值小于计算值的原因：橡皮膜分担了压强(压力使橡皮膜发生了形变)</w:t>
      </w:r>
    </w:p>
    <w:p w14:paraId="371CD01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（5）（更换不同液体）多次实验的目的：寻找普遍规律，避免偶然性</w:t>
      </w:r>
    </w:p>
    <w:p w14:paraId="0BC61AD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（6）压强计重的U型管不是连通器：有一端密封</w:t>
      </w:r>
    </w:p>
    <w:p w14:paraId="30F5596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8.探究浮力的大小与哪些因素有关</w:t>
      </w:r>
    </w:p>
    <w:p w14:paraId="551DCBF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076B349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控制变量法：①探究浮力大小和排开液体体积的关系时，控制液体密度不变，改变漫入的体积；②探究浮力大小和液体密度的关系时，控制排开液体体积不变，改变液体密度；③探究浮力大小和浸没深度的关系时，控制排开液体的体积和液体密度不变，改变浸没的深度</w:t>
      </w:r>
    </w:p>
    <w:p w14:paraId="3579C32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（2）浮力的计算方法：F</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浮</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＝G</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物</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－F</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示</w:t>
      </w:r>
    </w:p>
    <w:p w14:paraId="5589F79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（3）浮力的方向与大小判断：竖直向上,弹簧测力计示数变小时，浮力变大</w:t>
      </w:r>
    </w:p>
    <w:p w14:paraId="14175DA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（4）绘制液体密度一定时，浮力F和物体浸人的深度h的关系图像</w:t>
      </w:r>
    </w:p>
    <w:p w14:paraId="2B99E9A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1450975" cy="1231265"/>
            <wp:effectExtent l="0" t="0" r="9525" b="635"/>
            <wp:docPr id="44" name="图片 24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9" descr="图片4"/>
                    <pic:cNvPicPr>
                      <a:picLocks noChangeAspect="1"/>
                    </pic:cNvPicPr>
                  </pic:nvPicPr>
                  <pic:blipFill>
                    <a:blip xmlns:r="http://schemas.openxmlformats.org/officeDocument/2006/relationships" r:embed="rId112"/>
                    <a:stretch>
                      <a:fillRect/>
                    </a:stretch>
                  </pic:blipFill>
                  <pic:spPr>
                    <a:xfrm>
                      <a:off x="0" y="0"/>
                      <a:ext cx="1450975" cy="1231265"/>
                    </a:xfrm>
                    <a:prstGeom prst="rect">
                      <a:avLst/>
                    </a:prstGeom>
                    <a:noFill/>
                    <a:ln>
                      <a:noFill/>
                    </a:ln>
                  </pic:spPr>
                </pic:pic>
              </a:graphicData>
            </a:graphic>
          </wp:inline>
        </w:drawing>
      </w:r>
    </w:p>
    <w:p w14:paraId="71F625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（5）物体所受浮力的大小与物体本身的形状、密度均无关</w:t>
      </w:r>
    </w:p>
    <w:p w14:paraId="0D8C021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拓展</w:t>
      </w:r>
    </w:p>
    <w:p w14:paraId="2AAB1B0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（6）阿基米德原理的应用：①测固体密度：由如图a、c操作分别测出物体所受重力G和浸没在水中所受到的浮力F，固体密度</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object>
          <v:shape id="_x0000_i1065" type="#_x0000_t75" style="width:57pt;height:35pt" o:ole="" coordsize="21600,21600" o:preferrelative="t" filled="f" stroked="f">
            <v:imagedata r:id="rId113" o:title=""/>
            <o:lock v:ext="edit" aspectratio="t"/>
            <w10:anchorlock/>
          </v:shape>
          <o:OLEObject Type="Embed" ProgID="Equation.KSEE3" ShapeID="_x0000_i1065" DrawAspect="Content" ObjectID="_1468075765" r:id="rId114"/>
        </w:objec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p>
    <w:p w14:paraId="1F65724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②测液体密度：由如图a、c、e操作分别测得物体浸没在两种液体中所受到的浮力F水和F液，液体密度</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object>
          <v:shape id="_x0000_i1066" type="#_x0000_t75" style="width:65pt;height:36pt" o:ole="" coordsize="21600,21600" o:preferrelative="t" filled="f" stroked="f">
            <v:imagedata r:id="rId115" o:title=""/>
            <o:lock v:ext="edit" aspectratio="t"/>
            <w10:anchorlock/>
          </v:shape>
          <o:OLEObject Type="Embed" ProgID="Equation.KSEE3" ShapeID="_x0000_i1066" DrawAspect="Content" ObjectID="_1468075766" r:id="rId116"/>
        </w:object>
      </w:r>
    </w:p>
    <w:p w14:paraId="6C5C61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9.探究浮力的大小跟排开液体所受重力的关系</w:t>
      </w:r>
    </w:p>
    <w:p w14:paraId="757D698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60BF7B8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（1）浮力的计算方法：F</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浮</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＝G</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物</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－F</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示</w:t>
      </w:r>
    </w:p>
    <w:p w14:paraId="5A39E5F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（2）排开液体所受的重力计算：G</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排</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＝G</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总</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－G</w:t>
      </w:r>
      <w:r>
        <w:rPr>
          <w:rFonts w:ascii="Times New Roman" w:eastAsia="宋体" w:hAnsi="Times New Roman" w:cs="Times New Roman" w:hint="default"/>
          <w:b w:val="0"/>
          <w:bCs w:val="0"/>
          <w:i w:val="0"/>
          <w:iCs w:val="0"/>
          <w:caps w:val="0"/>
          <w:color w:val="auto"/>
          <w:spacing w:val="0"/>
          <w:kern w:val="0"/>
          <w:sz w:val="21"/>
          <w:szCs w:val="21"/>
          <w:shd w:val="clear" w:color="auto" w:fill="FFFFFF"/>
          <w:vertAlign w:val="subscript"/>
          <w:lang w:val="en-US" w:eastAsia="zh-CN" w:bidi="ar-SA"/>
        </w:rPr>
        <w:t>桶</w:t>
      </w:r>
    </w:p>
    <w:p w14:paraId="221D213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误差分析：①溢水杯没有盛满，溢水量少于实际排水量，测得排开液体所受的重力偏小；②先称总重再称空桶，桶中有水渍残留，测得排开液体所受的重力偏小；③物体先浸入溢水杯再称重，物体上有水附着，计算得物体所受的浮力偏大</w:t>
      </w:r>
    </w:p>
    <w:p w14:paraId="1287C6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（4）（更换液体）多次实验的目的：寻找普遍规律，避免偶然性</w:t>
      </w:r>
    </w:p>
    <w:p w14:paraId="350664E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（5）创新装置</w:t>
      </w:r>
    </w:p>
    <w:p w14:paraId="67CA1DE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1282065" cy="1297940"/>
            <wp:effectExtent l="0" t="0" r="635" b="10160"/>
            <wp:docPr id="45"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2"/>
                    <pic:cNvPicPr>
                      <a:picLocks noChangeAspect="1"/>
                    </pic:cNvPicPr>
                  </pic:nvPicPr>
                  <pic:blipFill>
                    <a:blip xmlns:r="http://schemas.openxmlformats.org/officeDocument/2006/relationships" r:embed="rId117"/>
                    <a:stretch>
                      <a:fillRect/>
                    </a:stretch>
                  </pic:blipFill>
                  <pic:spPr>
                    <a:xfrm>
                      <a:off x="0" y="0"/>
                      <a:ext cx="1282065" cy="1297940"/>
                    </a:xfrm>
                    <a:prstGeom prst="rect">
                      <a:avLst/>
                    </a:prstGeom>
                    <a:noFill/>
                    <a:ln>
                      <a:noFill/>
                    </a:ln>
                  </pic:spPr>
                </pic:pic>
              </a:graphicData>
            </a:graphic>
          </wp:inline>
        </w:drawing>
      </w:r>
    </w:p>
    <w:p w14:paraId="08FBCFF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10.探究物体的动能与哪些因素有关</w:t>
      </w:r>
    </w:p>
    <w:p w14:paraId="08AB44B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4D7246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（1）转换法：用木块被推移的距离反映小球的动能大小</w:t>
      </w:r>
    </w:p>
    <w:p w14:paraId="54EB2EC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①探究动能大小与速度的关系时，控制小球的质量不变，只改变小球进入水平面的速度(改变由静止释放的高度)；②探究动能大小与质量的关系时，控制小球的速度不变(从同一高度由静止释放)，只改变小球的质量</w:t>
      </w:r>
    </w:p>
    <w:p w14:paraId="374C7D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（3）木块最终停下的原因：受到木板摩擦力的作用</w:t>
      </w:r>
    </w:p>
    <w:p w14:paraId="3491A76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（4）能量转化：小球从斜面滚下时,重力势能主要转化为动能;小球随木块在水平面上运动至静止时，动能转化为内能</w:t>
      </w:r>
    </w:p>
    <w:p w14:paraId="4DEADD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（5）改进：实验装置可以改为小球由高处摆下撞击物块，如下图</w:t>
      </w:r>
    </w:p>
    <w:p w14:paraId="798113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drawing>
          <wp:inline distT="0" distB="0" distL="114300" distR="114300">
            <wp:extent cx="2709545" cy="1055370"/>
            <wp:effectExtent l="0" t="0" r="8255" b="11430"/>
            <wp:docPr id="46" name="图片 25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3" descr="图片3"/>
                    <pic:cNvPicPr>
                      <a:picLocks noChangeAspect="1"/>
                    </pic:cNvPicPr>
                  </pic:nvPicPr>
                  <pic:blipFill>
                    <a:blip xmlns:r="http://schemas.openxmlformats.org/officeDocument/2006/relationships" r:embed="rId118">
                      <a:clrChange>
                        <a:clrFrom>
                          <a:srgbClr val="FFFFFF"/>
                        </a:clrFrom>
                        <a:clrTo>
                          <a:srgbClr val="FFFFFF">
                            <a:alpha val="0"/>
                          </a:srgbClr>
                        </a:clrTo>
                      </a:clrChange>
                    </a:blip>
                    <a:stretch>
                      <a:fillRect/>
                    </a:stretch>
                  </pic:blipFill>
                  <pic:spPr>
                    <a:xfrm>
                      <a:off x="0" y="0"/>
                      <a:ext cx="2709545" cy="1055370"/>
                    </a:xfrm>
                    <a:prstGeom prst="rect">
                      <a:avLst/>
                    </a:prstGeom>
                    <a:noFill/>
                    <a:ln>
                      <a:noFill/>
                    </a:ln>
                  </pic:spPr>
                </pic:pic>
              </a:graphicData>
            </a:graphic>
          </wp:inline>
        </w:drawing>
      </w:r>
    </w:p>
    <w:p w14:paraId="21D40E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（6）科学推理：若水平木板绝对光滑,则物块将一直做匀速直线运动</w:t>
      </w:r>
    </w:p>
    <w:p w14:paraId="4D5E63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11.探究杠杆的平衡条件</w:t>
      </w:r>
    </w:p>
    <w:p w14:paraId="2B6A4DE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69D35AD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（1）支点位置选择：杠杆的重心；以避免杠杆自重对实验产生影响</w:t>
      </w:r>
    </w:p>
    <w:p w14:paraId="76DE174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（2）使用前调节杠杆平衡,使其在水平位置静止的方法：调节平衡螺母，左高左调，右高右调（实验过程中不能调平衡螺母）</w:t>
      </w:r>
    </w:p>
    <w:p w14:paraId="28B1A2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（3）调节杠杆在水平位置平衡的原因：可以在杠杆上直接读出力臂的大小</w:t>
      </w:r>
    </w:p>
    <w:p w14:paraId="02DCECF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（4）杠杆平衡的判断：杠杆静止或匀速转动</w:t>
      </w:r>
    </w:p>
    <w:p w14:paraId="624C49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（5）用弹簧测力计代替钩码提供动力的好处：可以直接测出动力的大小；可以提供不同方向的力</w:t>
      </w:r>
    </w:p>
    <w:p w14:paraId="502988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（6）弹簧测力计从竖直拉变成斜着拉,弹簧测力计示数的变化：力臂减小示数增大</w:t>
      </w:r>
    </w:p>
    <w:p w14:paraId="6C84905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（7）多次实验的目的：寻找普遍规律,避免偶然性</w:t>
      </w:r>
    </w:p>
    <w:p w14:paraId="48194A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12.测量滑轮组的机械效率</w:t>
      </w:r>
    </w:p>
    <w:p w14:paraId="4BE06FD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777505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（1）控制变量法：①在探究滑轮组的机械效率与物重的关系时，控制动滑轮重不变，只改变物重；②在探究滑轮组的机械效率与动滑轮重的关系时，控制物重不变，只改变动滑轮重</w:t>
      </w:r>
    </w:p>
    <w:p w14:paraId="1B7CA7F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（2）滑轮组的绕线方式：（段数为奇数时从动滑轮开始绕，段数为偶数时从定滑轮开始绕，即“奇动偶定”）</w:t>
      </w:r>
    </w:p>
    <w:p w14:paraId="5A37773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（3）匀速（缓慢）拉动的目的：使弹簧测力计示数稳定，方便读数</w:t>
      </w:r>
    </w:p>
    <w:p w14:paraId="30FE1AF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（4）设计实验数据表格：（表格应包含实验序号、动滑轮重、钩码重、钩码上升的距离、弹簧测力计的示数、自由端移动的距离、机械效率）</w:t>
      </w:r>
    </w:p>
    <w:p w14:paraId="0E796A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（5）有用功：钩码重×钩码上升的距离</w:t>
      </w:r>
    </w:p>
    <w:p w14:paraId="356D27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（6）总功：拉力×自由端移动的距离</w:t>
      </w:r>
    </w:p>
    <w:p w14:paraId="2641BC6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（7）提高机械效率的方法：减小摩擦、增大物重、减小动滑轮重</w:t>
      </w:r>
    </w:p>
    <w:p w14:paraId="7473B2D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拓展</w:t>
      </w:r>
    </w:p>
    <w:p w14:paraId="2573910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（8）滑轮组的机械效率与物体被提升的高度、速度、滑轮组的绕线方式均无关</w:t>
      </w:r>
    </w:p>
    <w:p w14:paraId="4666C155">
      <w:pPr>
        <w:adjustRightInd w:val="0"/>
        <w:spacing w:line="360" w:lineRule="auto"/>
        <w:jc w:val="center"/>
        <w:textAlignment w:val="center"/>
      </w:pPr>
    </w:p>
    <w:p w14:paraId="4C9AFCBD">
      <w:pPr>
        <w:adjustRightInd w:val="0"/>
        <w:spacing w:line="360" w:lineRule="auto"/>
        <w:jc w:val="center"/>
        <w:textAlignment w:val="center"/>
      </w:pPr>
      <w:r>
        <w:drawing>
          <wp:inline distT="0" distB="0" distL="114300" distR="114300">
            <wp:extent cx="2152650" cy="838200"/>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xmlns:r="http://schemas.openxmlformats.org/officeDocument/2006/relationships" r:embed="rId119"/>
                    <a:stretch>
                      <a:fillRect/>
                    </a:stretch>
                  </pic:blipFill>
                  <pic:spPr>
                    <a:xfrm>
                      <a:off x="0" y="0"/>
                      <a:ext cx="2152650" cy="838200"/>
                    </a:xfrm>
                    <a:prstGeom prst="rect">
                      <a:avLst/>
                    </a:prstGeom>
                    <a:noFill/>
                    <a:ln>
                      <a:noFill/>
                    </a:ln>
                  </pic:spPr>
                </pic:pic>
              </a:graphicData>
            </a:graphic>
          </wp:inline>
        </w:drawing>
      </w:r>
    </w:p>
    <w:p w14:paraId="4938FDEC">
      <w:pPr>
        <w:shd w:val="clear" w:color="auto" w:fill="auto"/>
        <w:spacing w:line="360" w:lineRule="auto"/>
        <w:jc w:val="left"/>
        <w:textAlignment w:val="center"/>
        <w:rPr>
          <w:sz w:val="21"/>
        </w:rPr>
      </w:pPr>
      <w:r>
        <w:rPr>
          <w:sz w:val="21"/>
        </w:rPr>
        <w:t>1．</w:t>
      </w:r>
      <w:r>
        <w:rPr>
          <w:rFonts w:eastAsia="微软雅黑" w:cs="Times New Roman" w:hint="eastAsia"/>
          <w:b/>
          <w:color w:val="385724" w:themeColor="accent6" w:themeShade="80"/>
          <w:lang w:val="en-US" w:eastAsia="zh-CN"/>
        </w:rPr>
        <w:t>（2026·陕西·模拟预测）</w:t>
      </w:r>
      <w:r>
        <w:rPr>
          <w:sz w:val="21"/>
        </w:rPr>
        <w:t>在“测量物体运动的平均速度”实验中，实验装置如图所示：</w:t>
      </w:r>
    </w:p>
    <w:p w14:paraId="5C12EFE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52825" cy="1047750"/>
            <wp:effectExtent l="0" t="0" r="3175" b="6350"/>
            <wp:docPr id="10" name="图片 10" descr="@@@664b5f2a-15ac-4c3a-846a-c5e6dda36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64b5f2a-15ac-4c3a-846a-c5e6dda36a74"/>
                    <pic:cNvPicPr>
                      <a:picLocks noChangeAspect="1"/>
                    </pic:cNvPicPr>
                  </pic:nvPicPr>
                  <pic:blipFill>
                    <a:blip xmlns:r="http://schemas.openxmlformats.org/officeDocument/2006/relationships" r:embed="rId120"/>
                    <a:stretch>
                      <a:fillRect/>
                    </a:stretch>
                  </pic:blipFill>
                  <pic:spPr>
                    <a:xfrm>
                      <a:off x="0" y="0"/>
                      <a:ext cx="3552825" cy="1047750"/>
                    </a:xfrm>
                    <a:prstGeom prst="rect">
                      <a:avLst/>
                    </a:prstGeom>
                  </pic:spPr>
                </pic:pic>
              </a:graphicData>
            </a:graphic>
          </wp:inline>
        </w:drawing>
      </w:r>
    </w:p>
    <w:p w14:paraId="0B4FD20D">
      <w:pPr>
        <w:shd w:val="clear" w:color="auto" w:fill="auto"/>
        <w:spacing w:line="360" w:lineRule="auto"/>
        <w:jc w:val="left"/>
        <w:textAlignment w:val="center"/>
        <w:rPr>
          <w:sz w:val="21"/>
        </w:rPr>
      </w:pPr>
      <w:r>
        <w:rPr>
          <w:sz w:val="21"/>
        </w:rPr>
        <w:t>(1)实验中为了方便计时，应使斜面的坡度较</w:t>
      </w:r>
      <w:r>
        <w:rPr>
          <w:rFonts w:ascii="Times New Roman" w:eastAsia="Times New Roman" w:hAnsi="Times New Roman" w:cs="Times New Roman"/>
          <w:b w:val="0"/>
          <w:sz w:val="21"/>
        </w:rPr>
        <w:t>_______</w:t>
      </w:r>
      <w:r>
        <w:rPr>
          <w:sz w:val="21"/>
        </w:rPr>
        <w:t>（选填“大”或“小”）；</w:t>
      </w:r>
    </w:p>
    <w:p w14:paraId="1CBE125E">
      <w:pPr>
        <w:shd w:val="clear" w:color="auto" w:fill="auto"/>
        <w:spacing w:line="360" w:lineRule="auto"/>
        <w:jc w:val="left"/>
        <w:textAlignment w:val="center"/>
        <w:rPr>
          <w:sz w:val="21"/>
        </w:rPr>
      </w:pPr>
      <w:r>
        <w:rPr>
          <w:sz w:val="21"/>
        </w:rPr>
        <w:t>(2)同学们进行实验并记录数据如下表，根据表格中的数据可得：小车通过</w:t>
      </w:r>
      <w:r>
        <w:rPr>
          <w:rFonts w:ascii="Times New Roman" w:eastAsia="Times New Roman" w:hAnsi="Times New Roman" w:cs="Times New Roman"/>
          <w:i/>
          <w:sz w:val="21"/>
        </w:rPr>
        <w:t>AC</w:t>
      </w:r>
      <w:r>
        <w:rPr>
          <w:sz w:val="21"/>
        </w:rPr>
        <w:t>段路程的平均速度是</w:t>
      </w:r>
      <w:r>
        <w:rPr>
          <w:rFonts w:ascii="Times New Roman" w:eastAsia="Times New Roman" w:hAnsi="Times New Roman" w:cs="Times New Roman"/>
          <w:b w:val="0"/>
          <w:sz w:val="21"/>
        </w:rPr>
        <w:t>_______</w:t>
      </w:r>
      <w:r>
        <w:rPr>
          <w:sz w:val="21"/>
        </w:rPr>
        <w:t>m/s；小车在下滑过程中速度越来越</w:t>
      </w:r>
      <w:r>
        <w:rPr>
          <w:rFonts w:ascii="Times New Roman" w:eastAsia="Times New Roman" w:hAnsi="Times New Roman" w:cs="Times New Roman"/>
          <w:b w:val="0"/>
          <w:sz w:val="21"/>
        </w:rPr>
        <w:t>_______</w:t>
      </w:r>
      <w:r>
        <w:rPr>
          <w:sz w:val="21"/>
        </w:rPr>
        <w:t>（选填“大”或“小”）；</w:t>
      </w:r>
    </w:p>
    <w:tbl>
      <w:tblPr>
        <w:tblStyle w:val="TableNormal"/>
        <w:tblW w:w="4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57"/>
        <w:gridCol w:w="2258"/>
      </w:tblGrid>
      <w:tr w14:paraId="73E52520">
        <w:tblPrEx>
          <w:tblW w:w="4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EFA91B">
            <w:pPr>
              <w:shd w:val="clear" w:color="auto" w:fill="auto"/>
              <w:spacing w:line="360" w:lineRule="auto"/>
              <w:jc w:val="center"/>
              <w:textAlignment w:val="center"/>
              <w:rPr>
                <w:sz w:val="21"/>
              </w:rPr>
            </w:pPr>
            <w:r>
              <w:rPr>
                <w:sz w:val="21"/>
              </w:rPr>
              <w:t>路程</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155B49">
            <w:pPr>
              <w:shd w:val="clear" w:color="auto" w:fill="auto"/>
              <w:spacing w:line="360" w:lineRule="auto"/>
              <w:jc w:val="center"/>
              <w:textAlignment w:val="center"/>
              <w:rPr>
                <w:sz w:val="21"/>
              </w:rPr>
            </w:pPr>
            <w:r>
              <w:rPr>
                <w:sz w:val="21"/>
              </w:rPr>
              <w:t>运动时间</w:t>
            </w:r>
          </w:p>
        </w:tc>
      </w:tr>
      <w:tr w14:paraId="15E85CA3">
        <w:tblPrEx>
          <w:tblW w:w="451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0941BF">
            <w:pPr>
              <w:shd w:val="clear" w:color="auto" w:fill="auto"/>
              <w:spacing w:line="360" w:lineRule="auto"/>
              <w:jc w:val="center"/>
              <w:textAlignment w:val="center"/>
              <w:rPr>
                <w:sz w:val="21"/>
              </w:rPr>
            </w:pPr>
            <w:r>
              <w:object>
                <v:shape id="_x0000_i1067" type="#_x0000_t75" alt="eqIde02739c044ec55b9e057f6ddac45b73e" style="width:59.8pt;height:16.7pt" o:ole="" coordsize="21600,21600" o:preferrelative="t" filled="f" stroked="f">
                  <v:stroke joinstyle="miter"/>
                  <v:imagedata r:id="rId121" o:title="eqIde02739c044ec55b9e057f6ddac45b73e"/>
                  <o:lock v:ext="edit" aspectratio="t"/>
                  <w10:anchorlock/>
                </v:shape>
                <o:OLEObject Type="Embed" ProgID="Equation.DSMT4" ShapeID="_x0000_i1067" DrawAspect="Content" ObjectID="_1468075767" r:id="rId122"/>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96CDE4">
            <w:pPr>
              <w:shd w:val="clear" w:color="auto" w:fill="auto"/>
              <w:spacing w:line="360" w:lineRule="auto"/>
              <w:jc w:val="center"/>
              <w:textAlignment w:val="center"/>
              <w:rPr>
                <w:sz w:val="21"/>
              </w:rPr>
            </w:pPr>
            <w:r>
              <w:object>
                <v:shape id="_x0000_i1068" type="#_x0000_t75" alt="eqIde6a7f444cbd8e189f544fe6b4b8d97a4" style="width:50.1pt;height:16.7pt" o:ole="" coordsize="21600,21600" o:preferrelative="t" filled="f" stroked="f">
                  <v:stroke joinstyle="miter"/>
                  <v:imagedata r:id="rId123" o:title="eqIde6a7f444cbd8e189f544fe6b4b8d97a4"/>
                  <o:lock v:ext="edit" aspectratio="t"/>
                  <w10:anchorlock/>
                </v:shape>
                <o:OLEObject Type="Embed" ProgID="Equation.DSMT4" ShapeID="_x0000_i1068" DrawAspect="Content" ObjectID="_1468075768" r:id="rId124"/>
              </w:object>
            </w:r>
          </w:p>
        </w:tc>
      </w:tr>
      <w:tr w14:paraId="1722E628">
        <w:tblPrEx>
          <w:tblW w:w="451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2F2EF9">
            <w:pPr>
              <w:shd w:val="clear" w:color="auto" w:fill="auto"/>
              <w:spacing w:line="360" w:lineRule="auto"/>
              <w:jc w:val="center"/>
              <w:textAlignment w:val="center"/>
              <w:rPr>
                <w:sz w:val="21"/>
              </w:rPr>
            </w:pPr>
            <w:r>
              <w:object>
                <v:shape id="_x0000_i1069" type="#_x0000_t75" alt="eqId7fd181aba2147e9f743158d72a55aa74" style="width:59.8pt;height:16.7pt" o:ole="" coordsize="21600,21600" o:preferrelative="t" filled="f" stroked="f">
                  <v:stroke joinstyle="miter"/>
                  <v:imagedata r:id="rId125" o:title="eqId7fd181aba2147e9f743158d72a55aa74"/>
                  <o:lock v:ext="edit" aspectratio="t"/>
                  <w10:anchorlock/>
                </v:shape>
                <o:OLEObject Type="Embed" ProgID="Equation.DSMT4" ShapeID="_x0000_i1069" DrawAspect="Content" ObjectID="_1468075769" r:id="rId126"/>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143B0A">
            <w:pPr>
              <w:shd w:val="clear" w:color="auto" w:fill="auto"/>
              <w:spacing w:line="360" w:lineRule="auto"/>
              <w:jc w:val="center"/>
              <w:textAlignment w:val="center"/>
              <w:rPr>
                <w:sz w:val="21"/>
              </w:rPr>
            </w:pPr>
            <w:r>
              <w:object>
                <v:shape id="_x0000_i1070" type="#_x0000_t75" alt="eqIddcfb478d7f1790f5cbc4b7cd817e472b" style="width:51pt;height:16.7pt" o:ole="" coordsize="21600,21600" o:preferrelative="t" filled="f" stroked="f">
                  <v:stroke joinstyle="miter"/>
                  <v:imagedata r:id="rId127" o:title="eqIddcfb478d7f1790f5cbc4b7cd817e472b"/>
                  <o:lock v:ext="edit" aspectratio="t"/>
                  <w10:anchorlock/>
                </v:shape>
                <o:OLEObject Type="Embed" ProgID="Equation.DSMT4" ShapeID="_x0000_i1070" DrawAspect="Content" ObjectID="_1468075770" r:id="rId128"/>
              </w:object>
            </w:r>
          </w:p>
        </w:tc>
      </w:tr>
    </w:tbl>
    <w:p w14:paraId="54D2F09D">
      <w:pPr>
        <w:shd w:val="clear" w:color="auto" w:fill="auto"/>
        <w:spacing w:line="360" w:lineRule="auto"/>
        <w:jc w:val="left"/>
        <w:textAlignment w:val="center"/>
        <w:rPr>
          <w:sz w:val="21"/>
        </w:rPr>
      </w:pPr>
      <w:r>
        <w:rPr>
          <w:sz w:val="21"/>
        </w:rPr>
        <w:t>(3)如果小车过了</w:t>
      </w:r>
      <w:r>
        <w:rPr>
          <w:rFonts w:ascii="Times New Roman" w:eastAsia="Times New Roman" w:hAnsi="Times New Roman" w:cs="Times New Roman"/>
          <w:i/>
          <w:sz w:val="21"/>
        </w:rPr>
        <w:t>A</w:t>
      </w:r>
      <w:r>
        <w:rPr>
          <w:sz w:val="21"/>
        </w:rPr>
        <w:t>点才开始计时，则所测</w:t>
      </w:r>
      <w:r>
        <w:rPr>
          <w:rFonts w:ascii="Times New Roman" w:eastAsia="Times New Roman" w:hAnsi="Times New Roman" w:cs="Times New Roman"/>
          <w:i/>
          <w:sz w:val="21"/>
        </w:rPr>
        <w:t>AC</w:t>
      </w:r>
      <w:r>
        <w:rPr>
          <w:sz w:val="21"/>
        </w:rPr>
        <w:t>段的平均速度</w:t>
      </w:r>
      <w:r>
        <w:rPr>
          <w:rFonts w:ascii="Times New Roman" w:eastAsia="Times New Roman" w:hAnsi="Times New Roman" w:cs="Times New Roman"/>
          <w:b w:val="0"/>
          <w:sz w:val="21"/>
        </w:rPr>
        <w:t>_______</w:t>
      </w:r>
      <w:r>
        <w:rPr>
          <w:sz w:val="21"/>
        </w:rPr>
        <w:t>（选填“偏大”“偏小”或“不变”）。</w:t>
      </w:r>
    </w:p>
    <w:p w14:paraId="0232EDE4">
      <w:pPr>
        <w:shd w:val="clear" w:color="auto" w:fill="auto"/>
        <w:spacing w:line="360" w:lineRule="auto"/>
        <w:jc w:val="left"/>
        <w:textAlignment w:val="center"/>
        <w:rPr>
          <w:sz w:val="21"/>
        </w:rPr>
      </w:pPr>
      <w:r>
        <w:rPr>
          <w:sz w:val="21"/>
        </w:rPr>
        <w:t>2．</w:t>
      </w:r>
      <w:r>
        <w:rPr>
          <w:rFonts w:eastAsia="微软雅黑" w:cs="Times New Roman" w:hint="eastAsia"/>
          <w:b/>
          <w:color w:val="385724" w:themeColor="accent6" w:themeShade="80"/>
          <w:lang w:val="en-US" w:eastAsia="zh-CN"/>
        </w:rPr>
        <w:t>（2026·山东济宁·一模）</w:t>
      </w:r>
      <w:r>
        <w:rPr>
          <w:sz w:val="21"/>
        </w:rPr>
        <w:t>许多实验器材在物理实验中能被重复利用，斜面就是其中之一。请完成下列利用斜面进行实验的有关内容：</w:t>
      </w:r>
    </w:p>
    <w:p w14:paraId="0478E4D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43475" cy="1600200"/>
            <wp:effectExtent l="0" t="0" r="9525" b="0"/>
            <wp:docPr id="13" name="图片 13" descr="@@@17730d61-ecf1-4413-b82a-c71c661f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730d61-ecf1-4413-b82a-c71c661fc55d"/>
                    <pic:cNvPicPr>
                      <a:picLocks noChangeAspect="1"/>
                    </pic:cNvPicPr>
                  </pic:nvPicPr>
                  <pic:blipFill>
                    <a:blip xmlns:r="http://schemas.openxmlformats.org/officeDocument/2006/relationships" r:embed="rId129"/>
                    <a:stretch>
                      <a:fillRect/>
                    </a:stretch>
                  </pic:blipFill>
                  <pic:spPr>
                    <a:xfrm>
                      <a:off x="0" y="0"/>
                      <a:ext cx="4943475" cy="1600200"/>
                    </a:xfrm>
                    <a:prstGeom prst="rect">
                      <a:avLst/>
                    </a:prstGeom>
                  </pic:spPr>
                </pic:pic>
              </a:graphicData>
            </a:graphic>
          </wp:inline>
        </w:drawing>
      </w:r>
    </w:p>
    <w:p w14:paraId="71DC7A34">
      <w:pPr>
        <w:shd w:val="clear" w:color="auto" w:fill="auto"/>
        <w:spacing w:line="360" w:lineRule="auto"/>
        <w:jc w:val="left"/>
        <w:textAlignment w:val="center"/>
        <w:rPr>
          <w:sz w:val="21"/>
        </w:rPr>
      </w:pPr>
      <w:r>
        <w:rPr>
          <w:sz w:val="21"/>
        </w:rPr>
        <w:t>(1)图甲所示实验中，为便于测量小车在斜面上的运动时间，应使斜面保持</w:t>
      </w:r>
      <w:r>
        <w:rPr>
          <w:rFonts w:ascii="Times New Roman" w:eastAsia="Times New Roman" w:hAnsi="Times New Roman" w:cs="Times New Roman"/>
          <w:b w:val="0"/>
          <w:sz w:val="21"/>
        </w:rPr>
        <w:t>________</w:t>
      </w:r>
      <w:r>
        <w:rPr>
          <w:sz w:val="21"/>
        </w:rPr>
        <w:t>（选填“很大”或“很小”）的坡度；</w:t>
      </w:r>
    </w:p>
    <w:p w14:paraId="765560E9">
      <w:pPr>
        <w:shd w:val="clear" w:color="auto" w:fill="auto"/>
        <w:spacing w:line="360" w:lineRule="auto"/>
        <w:jc w:val="left"/>
        <w:textAlignment w:val="center"/>
        <w:rPr>
          <w:sz w:val="21"/>
        </w:rPr>
      </w:pPr>
      <w:r>
        <w:rPr>
          <w:sz w:val="21"/>
        </w:rPr>
        <w:t>(2)图乙所示实验中，用同一个球</w:t>
      </w:r>
      <w:r>
        <w:rPr>
          <w:rFonts w:ascii="Times New Roman" w:eastAsia="Times New Roman" w:hAnsi="Times New Roman" w:cs="Times New Roman"/>
          <w:i/>
          <w:sz w:val="21"/>
        </w:rPr>
        <w:t>A</w:t>
      </w:r>
      <w:r>
        <w:rPr>
          <w:sz w:val="21"/>
        </w:rPr>
        <w:t>，可探究动能大小跟</w:t>
      </w:r>
      <w:r>
        <w:rPr>
          <w:rFonts w:ascii="Times New Roman" w:eastAsia="Times New Roman" w:hAnsi="Times New Roman" w:cs="Times New Roman"/>
          <w:b w:val="0"/>
          <w:sz w:val="21"/>
        </w:rPr>
        <w:t>________</w:t>
      </w:r>
      <w:r>
        <w:rPr>
          <w:sz w:val="21"/>
        </w:rPr>
        <w:t>有关，探究过程中多次实验的目的与下列哪个实验不同</w:t>
      </w:r>
      <w:r>
        <w:rPr>
          <w:rFonts w:ascii="Times New Roman" w:eastAsia="Times New Roman" w:hAnsi="Times New Roman" w:cs="Times New Roman"/>
          <w:b w:val="0"/>
          <w:sz w:val="21"/>
        </w:rPr>
        <w:t>________</w:t>
      </w:r>
      <w:r>
        <w:rPr>
          <w:sz w:val="21"/>
        </w:rPr>
        <w:t>（填序号）；</w:t>
      </w:r>
    </w:p>
    <w:p w14:paraId="74469CE5">
      <w:pPr>
        <w:shd w:val="clear" w:color="auto" w:fill="auto"/>
        <w:spacing w:line="360" w:lineRule="auto"/>
        <w:jc w:val="left"/>
        <w:textAlignment w:val="center"/>
        <w:rPr>
          <w:sz w:val="21"/>
        </w:rPr>
      </w:pPr>
      <w:r>
        <w:rPr>
          <w:sz w:val="21"/>
        </w:rPr>
        <w:t>A．探究杠杆平衡条件</w:t>
      </w:r>
      <w:r>
        <w:rPr>
          <w:rFonts w:ascii="Times New Roman" w:eastAsia="Times New Roman" w:hAnsi="Times New Roman" w:cs="Times New Roman"/>
          <w:kern w:val="0"/>
          <w:sz w:val="24"/>
          <w:szCs w:val="24"/>
        </w:rPr>
        <w:t>    </w:t>
      </w:r>
      <w:r>
        <w:rPr>
          <w:sz w:val="21"/>
        </w:rPr>
        <w:t>B．测量物质密度</w:t>
      </w:r>
      <w:r>
        <w:rPr>
          <w:rFonts w:ascii="Times New Roman" w:eastAsia="Times New Roman" w:hAnsi="Times New Roman" w:cs="Times New Roman"/>
          <w:kern w:val="0"/>
          <w:sz w:val="24"/>
          <w:szCs w:val="24"/>
        </w:rPr>
        <w:t>    </w:t>
      </w:r>
      <w:r>
        <w:rPr>
          <w:sz w:val="21"/>
        </w:rPr>
        <w:t>C．探究重力与质量关系</w:t>
      </w:r>
    </w:p>
    <w:p w14:paraId="75045967">
      <w:pPr>
        <w:shd w:val="clear" w:color="auto" w:fill="auto"/>
        <w:spacing w:line="360" w:lineRule="auto"/>
        <w:jc w:val="left"/>
        <w:textAlignment w:val="center"/>
        <w:rPr>
          <w:sz w:val="21"/>
        </w:rPr>
      </w:pPr>
      <w:r>
        <w:rPr>
          <w:sz w:val="21"/>
        </w:rPr>
        <w:t>(3)在丙中探究“阻力对物体运动的影响”的实验中，用</w:t>
      </w:r>
      <w:r>
        <w:rPr>
          <w:rFonts w:ascii="Times New Roman" w:eastAsia="Times New Roman" w:hAnsi="Times New Roman" w:cs="Times New Roman"/>
          <w:b w:val="0"/>
          <w:sz w:val="21"/>
        </w:rPr>
        <w:t>________</w:t>
      </w:r>
      <w:r>
        <w:rPr>
          <w:sz w:val="21"/>
        </w:rPr>
        <w:t>方法（选填“控制变量”、“转换”或“推理”）得出：如果运动物体不受力，它将做匀速直线运动。</w:t>
      </w:r>
    </w:p>
    <w:p w14:paraId="1154DF88">
      <w:pPr>
        <w:shd w:val="clear" w:color="auto" w:fill="auto"/>
        <w:spacing w:line="360" w:lineRule="auto"/>
        <w:jc w:val="left"/>
        <w:textAlignment w:val="center"/>
        <w:rPr>
          <w:sz w:val="21"/>
        </w:rPr>
      </w:pPr>
      <w:r>
        <w:rPr>
          <w:sz w:val="21"/>
        </w:rPr>
        <w:t>3．</w:t>
      </w:r>
      <w:r>
        <w:rPr>
          <w:rFonts w:eastAsia="微软雅黑" w:cs="Times New Roman" w:hint="eastAsia"/>
          <w:b/>
          <w:color w:val="385724" w:themeColor="accent6" w:themeShade="80"/>
          <w:lang w:val="en-US" w:eastAsia="zh-CN"/>
        </w:rPr>
        <w:t>（2026·青海西宁·一模）</w:t>
      </w:r>
      <w:r>
        <w:rPr>
          <w:sz w:val="21"/>
        </w:rPr>
        <w:t>如图，为了探究“滑动摩擦力的大小与哪些因素有关”，请你完成下列实验步骤：</w:t>
      </w:r>
    </w:p>
    <w:p w14:paraId="5DFF1FF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32155"/>
            <wp:effectExtent l="0" t="0" r="6985" b="4445"/>
            <wp:docPr id="14" name="图片 14" descr="@@@d7d9f940-0d96-428b-8cfe-7feb912c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7d9f940-0d96-428b-8cfe-7feb912c5024"/>
                    <pic:cNvPicPr>
                      <a:picLocks noChangeAspect="1"/>
                    </pic:cNvPicPr>
                  </pic:nvPicPr>
                  <pic:blipFill>
                    <a:blip xmlns:r="http://schemas.openxmlformats.org/officeDocument/2006/relationships" r:embed="rId130"/>
                    <a:stretch>
                      <a:fillRect/>
                    </a:stretch>
                  </pic:blipFill>
                  <pic:spPr>
                    <a:xfrm>
                      <a:off x="0" y="0"/>
                      <a:ext cx="5276800" cy="732399"/>
                    </a:xfrm>
                    <a:prstGeom prst="rect">
                      <a:avLst/>
                    </a:prstGeom>
                  </pic:spPr>
                </pic:pic>
              </a:graphicData>
            </a:graphic>
          </wp:inline>
        </w:drawing>
      </w:r>
    </w:p>
    <w:p w14:paraId="01F24101">
      <w:pPr>
        <w:shd w:val="clear" w:color="auto" w:fill="auto"/>
        <w:spacing w:line="360" w:lineRule="auto"/>
        <w:jc w:val="left"/>
        <w:textAlignment w:val="center"/>
        <w:rPr>
          <w:sz w:val="21"/>
        </w:rPr>
      </w:pPr>
      <w:r>
        <w:rPr>
          <w:sz w:val="21"/>
        </w:rPr>
        <w:t>(1)实验中应该用弹簧测力计水平</w:t>
      </w:r>
      <w:r>
        <w:rPr>
          <w:rFonts w:ascii="Times New Roman" w:eastAsia="Times New Roman" w:hAnsi="Times New Roman" w:cs="Times New Roman"/>
          <w:b w:val="0"/>
          <w:sz w:val="21"/>
        </w:rPr>
        <w:t>________</w:t>
      </w:r>
      <w:r>
        <w:rPr>
          <w:sz w:val="21"/>
        </w:rPr>
        <w:t>拉动木块在长木板上运动。</w:t>
      </w:r>
    </w:p>
    <w:p w14:paraId="0BE127B7">
      <w:pPr>
        <w:shd w:val="clear" w:color="auto" w:fill="auto"/>
        <w:spacing w:line="360" w:lineRule="auto"/>
        <w:jc w:val="left"/>
        <w:textAlignment w:val="center"/>
        <w:rPr>
          <w:sz w:val="21"/>
        </w:rPr>
      </w:pPr>
      <w:r>
        <w:rPr>
          <w:sz w:val="21"/>
        </w:rPr>
        <w:t>(2)由图中的</w:t>
      </w:r>
      <w:r>
        <w:rPr>
          <w:rFonts w:ascii="Times New Roman" w:eastAsia="Times New Roman" w:hAnsi="Times New Roman" w:cs="Times New Roman"/>
          <w:b w:val="0"/>
          <w:sz w:val="21"/>
        </w:rPr>
        <w:t>________</w:t>
      </w:r>
      <w:r>
        <w:rPr>
          <w:sz w:val="21"/>
        </w:rPr>
        <w:t>图和</w:t>
      </w:r>
      <w:r>
        <w:rPr>
          <w:rFonts w:ascii="Times New Roman" w:eastAsia="Times New Roman" w:hAnsi="Times New Roman" w:cs="Times New Roman"/>
          <w:b w:val="0"/>
          <w:sz w:val="21"/>
        </w:rPr>
        <w:t>________</w:t>
      </w:r>
      <w:r>
        <w:rPr>
          <w:sz w:val="21"/>
        </w:rPr>
        <w:t>图可知，在接触面的粗糙程度相同时，压力越大，滑动摩擦力越大。</w:t>
      </w:r>
    </w:p>
    <w:p w14:paraId="6991D604">
      <w:pPr>
        <w:shd w:val="clear" w:color="auto" w:fill="auto"/>
        <w:spacing w:line="360" w:lineRule="auto"/>
        <w:jc w:val="left"/>
        <w:textAlignment w:val="center"/>
        <w:rPr>
          <w:sz w:val="21"/>
        </w:rPr>
      </w:pPr>
      <w:r>
        <w:rPr>
          <w:sz w:val="21"/>
        </w:rPr>
        <w:t>(3)小宁在探究滑动摩擦力的大小跟接触面的面积关系时做法是：将木块沿竖直方向切成两部分继续进行实验，将测得的数据记录在表格中，由表中数据验证了自己的猜想，这种做法是</w:t>
      </w:r>
      <w:r>
        <w:rPr>
          <w:rFonts w:ascii="Times New Roman" w:eastAsia="Times New Roman" w:hAnsi="Times New Roman" w:cs="Times New Roman"/>
          <w:b w:val="0"/>
          <w:sz w:val="21"/>
        </w:rPr>
        <w:t>________</w:t>
      </w:r>
      <w:r>
        <w:rPr>
          <w:sz w:val="21"/>
        </w:rPr>
        <w:t>（填“正确”或“错误”）的，理由是</w:t>
      </w:r>
      <w:r>
        <w:rPr>
          <w:rFonts w:ascii="Times New Roman" w:eastAsia="Times New Roman" w:hAnsi="Times New Roman" w:cs="Times New Roman"/>
          <w:b w:val="0"/>
          <w:sz w:val="21"/>
        </w:rPr>
        <w:t>________</w:t>
      </w:r>
      <w:r>
        <w:rPr>
          <w:sz w:val="21"/>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290"/>
        <w:gridCol w:w="1621"/>
        <w:gridCol w:w="1191"/>
      </w:tblGrid>
      <w:tr w14:paraId="7C80BDC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4ECA23">
            <w:pPr>
              <w:shd w:val="clear" w:color="auto" w:fill="auto"/>
              <w:spacing w:line="360" w:lineRule="auto"/>
              <w:jc w:val="left"/>
              <w:textAlignment w:val="center"/>
              <w:rPr>
                <w:sz w:val="21"/>
              </w:rPr>
            </w:pPr>
            <w:r>
              <w:rPr>
                <w:sz w:val="21"/>
              </w:rPr>
              <w:t>次数</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E924CF">
            <w:pPr>
              <w:shd w:val="clear" w:color="auto" w:fill="auto"/>
              <w:spacing w:line="360" w:lineRule="auto"/>
              <w:jc w:val="left"/>
              <w:textAlignment w:val="center"/>
              <w:rPr>
                <w:sz w:val="21"/>
              </w:rPr>
            </w:pPr>
            <w:r>
              <w:rPr>
                <w:sz w:val="21"/>
              </w:rPr>
              <w:t>木块大小</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1E1F46">
            <w:pPr>
              <w:shd w:val="clear" w:color="auto" w:fill="auto"/>
              <w:spacing w:line="360" w:lineRule="auto"/>
              <w:jc w:val="left"/>
              <w:textAlignment w:val="center"/>
              <w:rPr>
                <w:sz w:val="21"/>
              </w:rPr>
            </w:pPr>
            <w:r>
              <w:rPr>
                <w:sz w:val="21"/>
              </w:rPr>
              <w:t>接触面积</w:t>
            </w:r>
            <w:r>
              <w:rPr>
                <w:rFonts w:ascii="Times New Roman" w:eastAsia="Times New Roman" w:hAnsi="Times New Roman" w:cs="Times New Roman"/>
                <w:i/>
                <w:sz w:val="21"/>
              </w:rPr>
              <w:t>S</w:t>
            </w:r>
            <w:r>
              <w:rPr>
                <w:sz w:val="21"/>
              </w:rPr>
              <w:t>/cm</w:t>
            </w:r>
            <w:r>
              <w:rPr>
                <w:sz w:val="21"/>
                <w:vertAlign w:val="superscript"/>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1CB69">
            <w:pPr>
              <w:shd w:val="clear" w:color="auto" w:fill="auto"/>
              <w:spacing w:line="360" w:lineRule="auto"/>
              <w:jc w:val="left"/>
              <w:textAlignment w:val="center"/>
              <w:rPr>
                <w:sz w:val="21"/>
              </w:rPr>
            </w:pPr>
            <w:r>
              <w:rPr>
                <w:sz w:val="21"/>
              </w:rPr>
              <w:t>摩擦力</w:t>
            </w:r>
            <w:r>
              <w:rPr>
                <w:rFonts w:ascii="Times New Roman" w:eastAsia="Times New Roman" w:hAnsi="Times New Roman" w:cs="Times New Roman"/>
                <w:i/>
                <w:sz w:val="21"/>
              </w:rPr>
              <w:t>f</w:t>
            </w:r>
            <w:r>
              <w:rPr>
                <w:sz w:val="21"/>
              </w:rPr>
              <w:t>/N</w:t>
            </w:r>
          </w:p>
        </w:tc>
      </w:tr>
      <w:tr w14:paraId="32869B2F">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36BE7C">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894829">
            <w:pPr>
              <w:shd w:val="clear" w:color="auto" w:fill="auto"/>
              <w:spacing w:line="360" w:lineRule="auto"/>
              <w:jc w:val="left"/>
              <w:textAlignment w:val="center"/>
              <w:rPr>
                <w:sz w:val="21"/>
              </w:rPr>
            </w:pPr>
            <w:r>
              <w:rPr>
                <w:sz w:val="21"/>
              </w:rPr>
              <w:t>整块</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6AC5EE">
            <w:pPr>
              <w:shd w:val="clear" w:color="auto" w:fill="auto"/>
              <w:spacing w:line="360" w:lineRule="auto"/>
              <w:jc w:val="left"/>
              <w:textAlignment w:val="center"/>
              <w:rPr>
                <w:sz w:val="21"/>
              </w:rPr>
            </w:pPr>
            <w:r>
              <w:rPr>
                <w:sz w:val="21"/>
              </w:rPr>
              <w:t>150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B42C7E">
            <w:pPr>
              <w:shd w:val="clear" w:color="auto" w:fill="auto"/>
              <w:spacing w:line="360" w:lineRule="auto"/>
              <w:jc w:val="left"/>
              <w:textAlignment w:val="center"/>
              <w:rPr>
                <w:sz w:val="21"/>
              </w:rPr>
            </w:pPr>
            <w:r>
              <w:rPr>
                <w:sz w:val="21"/>
              </w:rPr>
              <w:t>1.5</w:t>
            </w:r>
          </w:p>
        </w:tc>
      </w:tr>
      <w:tr w14:paraId="48BA9093">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00BF75">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8A508B">
            <w:pPr>
              <w:shd w:val="clear" w:color="auto" w:fill="auto"/>
              <w:spacing w:line="360" w:lineRule="auto"/>
              <w:jc w:val="left"/>
              <w:textAlignment w:val="center"/>
              <w:rPr>
                <w:sz w:val="21"/>
              </w:rPr>
            </w:pPr>
            <w:r>
              <w:rPr>
                <w:sz w:val="21"/>
              </w:rPr>
              <w:t>三分之二块</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9DB487">
            <w:pPr>
              <w:shd w:val="clear" w:color="auto" w:fill="auto"/>
              <w:spacing w:line="360" w:lineRule="auto"/>
              <w:jc w:val="left"/>
              <w:textAlignment w:val="center"/>
              <w:rPr>
                <w:sz w:val="21"/>
              </w:rPr>
            </w:pPr>
            <w:r>
              <w:rPr>
                <w:sz w:val="21"/>
              </w:rPr>
              <w:t>100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6BF4BE">
            <w:pPr>
              <w:shd w:val="clear" w:color="auto" w:fill="auto"/>
              <w:spacing w:line="360" w:lineRule="auto"/>
              <w:jc w:val="left"/>
              <w:textAlignment w:val="center"/>
              <w:rPr>
                <w:sz w:val="21"/>
              </w:rPr>
            </w:pPr>
            <w:r>
              <w:rPr>
                <w:sz w:val="21"/>
              </w:rPr>
              <w:t>1.0</w:t>
            </w:r>
          </w:p>
        </w:tc>
      </w:tr>
      <w:tr w14:paraId="68BDC4B1">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BEF957">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271DE2">
            <w:pPr>
              <w:shd w:val="clear" w:color="auto" w:fill="auto"/>
              <w:spacing w:line="360" w:lineRule="auto"/>
              <w:jc w:val="left"/>
              <w:textAlignment w:val="center"/>
              <w:rPr>
                <w:sz w:val="21"/>
              </w:rPr>
            </w:pPr>
            <w:r>
              <w:rPr>
                <w:sz w:val="21"/>
              </w:rPr>
              <w:t>三分之一块</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DA420B">
            <w:pPr>
              <w:shd w:val="clear" w:color="auto" w:fill="auto"/>
              <w:spacing w:line="360" w:lineRule="auto"/>
              <w:jc w:val="left"/>
              <w:textAlignment w:val="center"/>
              <w:rPr>
                <w:sz w:val="21"/>
              </w:rPr>
            </w:pPr>
            <w:r>
              <w:rPr>
                <w:sz w:val="21"/>
              </w:rPr>
              <w:t>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3B2030">
            <w:pPr>
              <w:shd w:val="clear" w:color="auto" w:fill="auto"/>
              <w:spacing w:line="360" w:lineRule="auto"/>
              <w:jc w:val="left"/>
              <w:textAlignment w:val="center"/>
              <w:rPr>
                <w:sz w:val="21"/>
              </w:rPr>
            </w:pPr>
            <w:r>
              <w:rPr>
                <w:sz w:val="21"/>
              </w:rPr>
              <w:t>0.6</w:t>
            </w:r>
          </w:p>
        </w:tc>
      </w:tr>
    </w:tbl>
    <w:p w14:paraId="2C4583D1">
      <w:pPr>
        <w:shd w:val="clear" w:color="auto" w:fill="auto"/>
        <w:spacing w:line="360" w:lineRule="auto"/>
        <w:jc w:val="left"/>
        <w:textAlignment w:val="center"/>
        <w:rPr>
          <w:sz w:val="21"/>
        </w:rPr>
      </w:pPr>
      <w:r>
        <w:rPr>
          <w:sz w:val="21"/>
        </w:rPr>
        <w:t>(4)同学们针对实验中存在的困难对实验装置进行改进，用如图丁所示的方式测量滑动摩擦力，发现操作更加容易，请写出一条优点。</w:t>
      </w:r>
      <w:r>
        <w:rPr>
          <w:rFonts w:ascii="Times New Roman" w:eastAsia="Times New Roman" w:hAnsi="Times New Roman" w:cs="Times New Roman"/>
          <w:b w:val="0"/>
          <w:sz w:val="21"/>
        </w:rPr>
        <w:t>______________</w:t>
      </w:r>
    </w:p>
    <w:p w14:paraId="4C408D30">
      <w:pPr>
        <w:shd w:val="clear" w:color="auto" w:fill="auto"/>
        <w:spacing w:line="360" w:lineRule="auto"/>
        <w:jc w:val="left"/>
        <w:textAlignment w:val="center"/>
        <w:rPr>
          <w:sz w:val="21"/>
        </w:rPr>
      </w:pPr>
      <w:r>
        <w:rPr>
          <w:sz w:val="21"/>
        </w:rPr>
        <w:t>4．</w:t>
      </w:r>
      <w:r>
        <w:rPr>
          <w:rFonts w:eastAsia="微软雅黑" w:cs="Times New Roman" w:hint="eastAsia"/>
          <w:b/>
          <w:color w:val="385724" w:themeColor="accent6" w:themeShade="80"/>
          <w:lang w:val="en-US" w:eastAsia="zh-CN"/>
        </w:rPr>
        <w:t>（2026·湖南株洲·一模）</w:t>
      </w:r>
      <w:r>
        <w:rPr>
          <w:sz w:val="21"/>
        </w:rPr>
        <w:t>小明想比较某两种运动鞋的防滑性能，他设计了如图甲所示的实验，实验步骤如下：</w:t>
      </w:r>
    </w:p>
    <w:p w14:paraId="310D4F7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24175" cy="1219200"/>
            <wp:effectExtent l="0" t="0" r="9525" b="0"/>
            <wp:docPr id="15" name="图片 15" descr="@@@3918431e-7120-4e56-a814-990126b7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918431e-7120-4e56-a814-990126b71150"/>
                    <pic:cNvPicPr>
                      <a:picLocks noChangeAspect="1"/>
                    </pic:cNvPicPr>
                  </pic:nvPicPr>
                  <pic:blipFill>
                    <a:blip xmlns:r="http://schemas.openxmlformats.org/officeDocument/2006/relationships" r:embed="rId131"/>
                    <a:stretch>
                      <a:fillRect/>
                    </a:stretch>
                  </pic:blipFill>
                  <pic:spPr>
                    <a:xfrm>
                      <a:off x="0" y="0"/>
                      <a:ext cx="2924175" cy="1219200"/>
                    </a:xfrm>
                    <a:prstGeom prst="rect">
                      <a:avLst/>
                    </a:prstGeom>
                  </pic:spPr>
                </pic:pic>
              </a:graphicData>
            </a:graphic>
          </wp:inline>
        </w:drawing>
      </w:r>
    </w:p>
    <w:p w14:paraId="57EA8E04">
      <w:pPr>
        <w:shd w:val="clear" w:color="auto" w:fill="auto"/>
        <w:spacing w:line="360" w:lineRule="auto"/>
        <w:jc w:val="left"/>
        <w:textAlignment w:val="center"/>
        <w:rPr>
          <w:sz w:val="21"/>
        </w:rPr>
      </w:pPr>
      <w:r>
        <w:rPr>
          <w:sz w:val="21"/>
        </w:rPr>
        <w:t>(1)将两种运动鞋各取一只，用弹簧测力计分别称出它们的重力。图乙是用正确调零后的弹簧测力计测量其中一只鞋子时示数，鞋子的重力为</w:t>
      </w:r>
      <w:r>
        <w:rPr>
          <w:rFonts w:ascii="Times New Roman" w:eastAsia="Times New Roman" w:hAnsi="Times New Roman" w:cs="Times New Roman"/>
          <w:b w:val="0"/>
          <w:sz w:val="21"/>
        </w:rPr>
        <w:t>___________</w:t>
      </w:r>
      <w:r>
        <w:rPr>
          <w:sz w:val="21"/>
        </w:rPr>
        <w:t>N；</w:t>
      </w:r>
    </w:p>
    <w:p w14:paraId="3C36D8F0">
      <w:pPr>
        <w:shd w:val="clear" w:color="auto" w:fill="auto"/>
        <w:spacing w:line="360" w:lineRule="auto"/>
        <w:jc w:val="left"/>
        <w:textAlignment w:val="center"/>
        <w:rPr>
          <w:sz w:val="21"/>
        </w:rPr>
      </w:pPr>
      <w:r>
        <w:rPr>
          <w:sz w:val="21"/>
        </w:rPr>
        <w:t>(2)用弹簧测力计挂起较轻的那只鞋子，再向里面缓慢加入干细沙，直至弹簧测力计示数与悬挂较重鞋子时的示数相同，其目的是</w:t>
      </w:r>
      <w:r>
        <w:rPr>
          <w:rFonts w:ascii="Times New Roman" w:eastAsia="Times New Roman" w:hAnsi="Times New Roman" w:cs="Times New Roman"/>
          <w:b w:val="0"/>
          <w:sz w:val="21"/>
        </w:rPr>
        <w:t>___________</w:t>
      </w:r>
      <w:r>
        <w:rPr>
          <w:sz w:val="21"/>
        </w:rPr>
        <w:t>；</w:t>
      </w:r>
    </w:p>
    <w:p w14:paraId="3DD5675F">
      <w:pPr>
        <w:shd w:val="clear" w:color="auto" w:fill="auto"/>
        <w:spacing w:line="360" w:lineRule="auto"/>
        <w:jc w:val="left"/>
        <w:textAlignment w:val="center"/>
        <w:rPr>
          <w:sz w:val="21"/>
        </w:rPr>
      </w:pPr>
      <w:r>
        <w:rPr>
          <w:sz w:val="21"/>
        </w:rPr>
        <w:t>(3)在跑步机的水平传送带上按图甲摆放实验用品，将弹簧测力计正确调零后，其一端固定在跑步机上，另一端钩住鞋子</w:t>
      </w:r>
      <w:r>
        <w:object>
          <v:shape id="_x0000_i1071" type="#_x0000_t75" alt="eqId76c2bb7be2e9410a16502268fd4c67be" style="width:10.55pt;height:10.55pt" o:ole="" coordsize="21600,21600" o:preferrelative="t" filled="f" stroked="f">
            <v:stroke joinstyle="miter"/>
            <v:imagedata r:id="rId132" o:title="eqId76c2bb7be2e9410a16502268fd4c67be"/>
            <o:lock v:ext="edit" aspectratio="t"/>
            <w10:anchorlock/>
          </v:shape>
          <o:OLEObject Type="Embed" ProgID="Equation.DSMT4" ShapeID="_x0000_i1071" DrawAspect="Content" ObjectID="_1468075771" r:id="rId133"/>
        </w:object>
      </w:r>
      <w:r>
        <w:rPr>
          <w:sz w:val="21"/>
        </w:rPr>
        <w:t>；启动跑步机，待弹簧测力计示数稳定后记录弹簧测力计示数</w:t>
      </w:r>
      <w:r>
        <w:object>
          <v:shape id="_x0000_i1072" type="#_x0000_t75" alt="eqIdf5076289823db419f94e9c0c8f4aafd9" style="width:11.4pt;height:15.35pt" o:ole="" coordsize="21600,21600" o:preferrelative="t" filled="f" stroked="f">
            <v:stroke joinstyle="miter"/>
            <v:imagedata r:id="rId44" o:title="eqIdf5076289823db419f94e9c0c8f4aafd9"/>
            <o:lock v:ext="edit" aspectratio="t"/>
            <w10:anchorlock/>
          </v:shape>
          <o:OLEObject Type="Embed" ProgID="Equation.DSMT4" ShapeID="_x0000_i1072" DrawAspect="Content" ObjectID="_1468075772" r:id="rId134"/>
        </w:object>
      </w:r>
      <w:r>
        <w:rPr>
          <w:sz w:val="21"/>
        </w:rPr>
        <w:t>，则</w:t>
      </w:r>
      <w:r>
        <w:object>
          <v:shape id="_x0000_i1073" type="#_x0000_t75" alt="eqIdf5076289823db419f94e9c0c8f4aafd9" style="width:11.4pt;height:15.35pt" o:ole="" coordsize="21600,21600" o:preferrelative="t" filled="f" stroked="f">
            <v:stroke joinstyle="miter"/>
            <v:imagedata r:id="rId44" o:title="eqIdf5076289823db419f94e9c0c8f4aafd9"/>
            <o:lock v:ext="edit" aspectratio="t"/>
            <w10:anchorlock/>
          </v:shape>
          <o:OLEObject Type="Embed" ProgID="Equation.DSMT4" ShapeID="_x0000_i1073" DrawAspect="Content" ObjectID="_1468075773" r:id="rId135"/>
        </w:object>
      </w:r>
      <w:r>
        <w:rPr>
          <w:sz w:val="21"/>
        </w:rPr>
        <w:t>与鞋子受到的摩擦力</w:t>
      </w:r>
      <w:r>
        <w:object>
          <v:shape id="_x0000_i1074" type="#_x0000_t75" alt="eqId226e10b63b42fd5b695db882fe6f48a5" style="width:11.4pt;height:16.1pt" o:ole="" coordsize="21600,21600" o:preferrelative="t" filled="f" stroked="f">
            <v:stroke joinstyle="miter"/>
            <v:imagedata r:id="rId136" o:title="eqId226e10b63b42fd5b695db882fe6f48a5"/>
            <o:lock v:ext="edit" aspectratio="t"/>
            <w10:anchorlock/>
          </v:shape>
          <o:OLEObject Type="Embed" ProgID="Equation.DSMT4" ShapeID="_x0000_i1074" DrawAspect="Content" ObjectID="_1468075774" r:id="rId137"/>
        </w:object>
      </w:r>
      <w:r>
        <w:rPr>
          <w:sz w:val="21"/>
        </w:rPr>
        <w:t>的大小关系是</w:t>
      </w:r>
      <w:r>
        <w:object>
          <v:shape id="_x0000_i1075" type="#_x0000_t75" alt="eqIdf5076289823db419f94e9c0c8f4aafd9" style="width:11.4pt;height:15.35pt" o:ole="" coordsize="21600,21600" o:preferrelative="t" filled="f" stroked="f">
            <v:stroke joinstyle="miter"/>
            <v:imagedata r:id="rId44" o:title="eqIdf5076289823db419f94e9c0c8f4aafd9"/>
            <o:lock v:ext="edit" aspectratio="t"/>
            <w10:anchorlock/>
          </v:shape>
          <o:OLEObject Type="Embed" ProgID="Equation.DSMT4" ShapeID="_x0000_i1075" DrawAspect="Content" ObjectID="_1468075775" r:id="rId138"/>
        </w:object>
      </w:r>
      <w:r>
        <w:rPr>
          <w:rFonts w:ascii="Times New Roman" w:eastAsia="Times New Roman" w:hAnsi="Times New Roman" w:cs="Times New Roman"/>
          <w:b w:val="0"/>
          <w:sz w:val="21"/>
        </w:rPr>
        <w:t>_________</w:t>
      </w:r>
      <w:r>
        <w:object>
          <v:shape id="_x0000_i1076" type="#_x0000_t75" alt="eqId226e10b63b42fd5b695db882fe6f48a5" style="width:11.4pt;height:16.1pt" o:ole="" coordsize="21600,21600" o:preferrelative="t" filled="f" stroked="f">
            <v:stroke joinstyle="miter"/>
            <v:imagedata r:id="rId136" o:title="eqId226e10b63b42fd5b695db882fe6f48a5"/>
            <o:lock v:ext="edit" aspectratio="t"/>
            <w10:anchorlock/>
          </v:shape>
          <o:OLEObject Type="Embed" ProgID="Equation.DSMT4" ShapeID="_x0000_i1076" DrawAspect="Content" ObjectID="_1468075776" r:id="rId139"/>
        </w:object>
      </w:r>
      <w:r>
        <w:rPr>
          <w:sz w:val="21"/>
        </w:rPr>
        <w:t>（选填“&gt;”、“&lt;”或“=”）</w:t>
      </w:r>
    </w:p>
    <w:p w14:paraId="74709273">
      <w:pPr>
        <w:shd w:val="clear" w:color="auto" w:fill="auto"/>
        <w:spacing w:line="360" w:lineRule="auto"/>
        <w:jc w:val="left"/>
        <w:textAlignment w:val="center"/>
        <w:rPr>
          <w:sz w:val="21"/>
        </w:rPr>
      </w:pPr>
      <w:r>
        <w:rPr>
          <w:sz w:val="21"/>
        </w:rPr>
        <w:t>(4)换另一只运动鞋B，重复步骤（3），并记录弹簧测力计示数</w:t>
      </w:r>
      <w:r>
        <w:object>
          <v:shape id="_x0000_i1077" type="#_x0000_t75" alt="eqIda3fb78c5f885034612c0e030b920143d" style="width:12.3pt;height:16.5pt" o:ole="" coordsize="21600,21600" o:preferrelative="t" filled="f" stroked="f">
            <v:stroke joinstyle="miter"/>
            <v:imagedata r:id="rId46" o:title="eqIda3fb78c5f885034612c0e030b920143d"/>
            <o:lock v:ext="edit" aspectratio="t"/>
            <w10:anchorlock/>
          </v:shape>
          <o:OLEObject Type="Embed" ProgID="Equation.DSMT4" ShapeID="_x0000_i1077" DrawAspect="Content" ObjectID="_1468075777" r:id="rId140"/>
        </w:object>
      </w:r>
      <w:r>
        <w:rPr>
          <w:sz w:val="21"/>
        </w:rPr>
        <w:t>；若</w:t>
      </w:r>
      <w:r>
        <w:object>
          <v:shape id="_x0000_i1078" type="#_x0000_t75" alt="eqId97aa80ddc74dcdb141eb0cefcf228512" style="width:31.65pt;height:15.8pt" o:ole="" coordsize="21600,21600" o:preferrelative="t" filled="f" stroked="f">
            <v:stroke joinstyle="miter"/>
            <v:imagedata r:id="rId141" o:title="eqId97aa80ddc74dcdb141eb0cefcf228512"/>
            <o:lock v:ext="edit" aspectratio="t"/>
            <w10:anchorlock/>
          </v:shape>
          <o:OLEObject Type="Embed" ProgID="Equation.DSMT4" ShapeID="_x0000_i1078" DrawAspect="Content" ObjectID="_1468075778" r:id="rId142"/>
        </w:object>
      </w:r>
      <w:r>
        <w:rPr>
          <w:sz w:val="21"/>
        </w:rPr>
        <w:t>，则A、B两种运动鞋中</w:t>
      </w:r>
      <w:r>
        <w:rPr>
          <w:rFonts w:ascii="Times New Roman" w:eastAsia="Times New Roman" w:hAnsi="Times New Roman" w:cs="Times New Roman"/>
          <w:b w:val="0"/>
          <w:sz w:val="21"/>
        </w:rPr>
        <w:t>___________</w:t>
      </w:r>
      <w:r>
        <w:rPr>
          <w:sz w:val="21"/>
        </w:rPr>
        <w:t>的防滑性能更好；</w:t>
      </w:r>
    </w:p>
    <w:p w14:paraId="0DCA9B32">
      <w:pPr>
        <w:shd w:val="clear" w:color="auto" w:fill="auto"/>
        <w:spacing w:line="360" w:lineRule="auto"/>
        <w:jc w:val="left"/>
        <w:textAlignment w:val="center"/>
        <w:rPr>
          <w:sz w:val="21"/>
        </w:rPr>
      </w:pPr>
      <w:r>
        <w:rPr>
          <w:sz w:val="21"/>
        </w:rPr>
        <w:t>(5)为了得到更加可靠的结论，接下来需要进行的实验操作是：</w:t>
      </w:r>
      <w:r>
        <w:rPr>
          <w:rFonts w:ascii="Times New Roman" w:eastAsia="Times New Roman" w:hAnsi="Times New Roman" w:cs="Times New Roman"/>
          <w:b w:val="0"/>
          <w:sz w:val="21"/>
        </w:rPr>
        <w:t>___________</w:t>
      </w:r>
      <w:r>
        <w:rPr>
          <w:sz w:val="21"/>
        </w:rPr>
        <w:t>。</w:t>
      </w:r>
    </w:p>
    <w:p w14:paraId="1BF7E4C6">
      <w:pPr>
        <w:shd w:val="clear" w:color="auto" w:fill="auto"/>
        <w:spacing w:line="360" w:lineRule="auto"/>
        <w:jc w:val="left"/>
        <w:textAlignment w:val="center"/>
        <w:rPr>
          <w:sz w:val="21"/>
        </w:rPr>
      </w:pPr>
      <w:r>
        <w:rPr>
          <w:sz w:val="21"/>
        </w:rPr>
        <w:t>5．</w:t>
      </w:r>
      <w:r>
        <w:rPr>
          <w:rFonts w:eastAsia="微软雅黑" w:cs="Times New Roman" w:hint="eastAsia"/>
          <w:b/>
          <w:color w:val="385724" w:themeColor="accent6" w:themeShade="80"/>
          <w:lang w:val="en-US" w:eastAsia="zh-CN"/>
        </w:rPr>
        <w:t>（2026·天津红桥·一模）</w:t>
      </w:r>
      <w:r>
        <w:rPr>
          <w:sz w:val="21"/>
        </w:rPr>
        <w:t>某校的兴趣小组在探究“滑动摩擦力的大小与什么因素有关”时，用同一木块分别做了如图所示的甲、乙、丙三次实验。</w:t>
      </w:r>
    </w:p>
    <w:p w14:paraId="02FCE0B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25550"/>
            <wp:effectExtent l="0" t="0" r="6985" b="6350"/>
            <wp:docPr id="16" name="图片 16" descr="@@@4df55c50-bff3-4ab2-b58a-0d6863da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df55c50-bff3-4ab2-b58a-0d6863da8afd"/>
                    <pic:cNvPicPr>
                      <a:picLocks noChangeAspect="1"/>
                    </pic:cNvPicPr>
                  </pic:nvPicPr>
                  <pic:blipFill>
                    <a:blip xmlns:r="http://schemas.openxmlformats.org/officeDocument/2006/relationships" r:embed="rId143"/>
                    <a:stretch>
                      <a:fillRect/>
                    </a:stretch>
                  </pic:blipFill>
                  <pic:spPr>
                    <a:xfrm>
                      <a:off x="0" y="0"/>
                      <a:ext cx="5276800" cy="1225748"/>
                    </a:xfrm>
                    <a:prstGeom prst="rect">
                      <a:avLst/>
                    </a:prstGeom>
                  </pic:spPr>
                </pic:pic>
              </a:graphicData>
            </a:graphic>
          </wp:inline>
        </w:drawing>
      </w:r>
    </w:p>
    <w:p w14:paraId="393E2B63">
      <w:pPr>
        <w:shd w:val="clear" w:color="auto" w:fill="auto"/>
        <w:spacing w:line="360" w:lineRule="auto"/>
        <w:jc w:val="left"/>
        <w:textAlignment w:val="center"/>
        <w:rPr>
          <w:sz w:val="21"/>
        </w:rPr>
      </w:pPr>
      <w:r>
        <w:rPr>
          <w:sz w:val="21"/>
        </w:rPr>
        <w:t>(1)根据二力平衡知识，在甲、乙、丙三次实验中以相同速度沿水平方向</w:t>
      </w:r>
      <w:r>
        <w:rPr>
          <w:rFonts w:ascii="Times New Roman" w:eastAsia="Times New Roman" w:hAnsi="Times New Roman" w:cs="Times New Roman"/>
          <w:b w:val="0"/>
          <w:sz w:val="21"/>
        </w:rPr>
        <w:t>____________</w:t>
      </w:r>
      <w:r>
        <w:rPr>
          <w:sz w:val="21"/>
        </w:rPr>
        <w:t>拉动木块时，弹簧测力计对木块的拉力大小</w:t>
      </w:r>
      <w:r>
        <w:rPr>
          <w:rFonts w:ascii="Times New Roman" w:eastAsia="Times New Roman" w:hAnsi="Times New Roman" w:cs="Times New Roman"/>
          <w:b w:val="0"/>
          <w:sz w:val="21"/>
        </w:rPr>
        <w:t>____________</w:t>
      </w:r>
      <w:r>
        <w:rPr>
          <w:sz w:val="21"/>
        </w:rPr>
        <w:t>滑动摩擦力的大小（选填“大于”、“等于”或“小于”）；</w:t>
      </w:r>
    </w:p>
    <w:p w14:paraId="7B35531A">
      <w:pPr>
        <w:shd w:val="clear" w:color="auto" w:fill="auto"/>
        <w:spacing w:line="360" w:lineRule="auto"/>
        <w:jc w:val="left"/>
        <w:textAlignment w:val="center"/>
        <w:rPr>
          <w:sz w:val="21"/>
        </w:rPr>
      </w:pPr>
      <w:r>
        <w:rPr>
          <w:sz w:val="21"/>
        </w:rPr>
        <w:t>(2)通过对比甲、乙两次实验可知：在接触面的粗糙程度相同时，</w:t>
      </w:r>
      <w:r>
        <w:rPr>
          <w:rFonts w:ascii="Times New Roman" w:eastAsia="Times New Roman" w:hAnsi="Times New Roman" w:cs="Times New Roman"/>
          <w:b w:val="0"/>
          <w:sz w:val="21"/>
        </w:rPr>
        <w:t>___________</w:t>
      </w:r>
      <w:r>
        <w:rPr>
          <w:sz w:val="21"/>
        </w:rPr>
        <w:t>越大，滑动摩擦力越大；</w:t>
      </w:r>
    </w:p>
    <w:p w14:paraId="423EED3F">
      <w:pPr>
        <w:shd w:val="clear" w:color="auto" w:fill="auto"/>
        <w:spacing w:line="360" w:lineRule="auto"/>
        <w:jc w:val="left"/>
        <w:textAlignment w:val="center"/>
        <w:rPr>
          <w:sz w:val="21"/>
        </w:rPr>
      </w:pPr>
      <w:r>
        <w:rPr>
          <w:sz w:val="21"/>
        </w:rPr>
        <w:t>(3)通过对比</w:t>
      </w:r>
      <w:r>
        <w:rPr>
          <w:rFonts w:ascii="Times New Roman" w:eastAsia="Times New Roman" w:hAnsi="Times New Roman" w:cs="Times New Roman"/>
          <w:b w:val="0"/>
          <w:sz w:val="21"/>
        </w:rPr>
        <w:t>__________</w:t>
      </w:r>
      <w:r>
        <w:rPr>
          <w:sz w:val="21"/>
        </w:rPr>
        <w:t>两次实验可知：在压力相同时，接触面越粗糙，滑动摩擦力越大；</w:t>
      </w:r>
    </w:p>
    <w:p w14:paraId="7A8D6DEC">
      <w:pPr>
        <w:shd w:val="clear" w:color="auto" w:fill="auto"/>
        <w:spacing w:line="360" w:lineRule="auto"/>
        <w:jc w:val="left"/>
        <w:textAlignment w:val="center"/>
        <w:rPr>
          <w:sz w:val="21"/>
        </w:rPr>
      </w:pPr>
      <w:r>
        <w:rPr>
          <w:sz w:val="21"/>
        </w:rPr>
        <w:t>(4)兴趣小组的同学利用甲图实验装置继续探究滑动摩擦力与速度的关系，改变拉动木块的速度，进行实验，记录的实验数据如下表：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2"/>
        <w:gridCol w:w="503"/>
        <w:gridCol w:w="503"/>
        <w:gridCol w:w="503"/>
        <w:gridCol w:w="503"/>
      </w:tblGrid>
      <w:tr w14:paraId="5B6BB1E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B26238">
            <w:pPr>
              <w:shd w:val="clear" w:color="auto" w:fill="auto"/>
              <w:spacing w:line="360" w:lineRule="auto"/>
              <w:jc w:val="left"/>
              <w:textAlignment w:val="center"/>
              <w:rPr>
                <w:sz w:val="21"/>
              </w:rPr>
            </w:pPr>
            <w:r>
              <w:rPr>
                <w:sz w:val="21"/>
              </w:rPr>
              <w:t>实验次数</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D9D2B4">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533740">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D96093">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7ECA2">
            <w:pPr>
              <w:shd w:val="clear" w:color="auto" w:fill="auto"/>
              <w:spacing w:line="360" w:lineRule="auto"/>
              <w:jc w:val="left"/>
              <w:textAlignment w:val="center"/>
              <w:rPr>
                <w:sz w:val="21"/>
              </w:rPr>
            </w:pPr>
            <w:r>
              <w:rPr>
                <w:sz w:val="21"/>
              </w:rPr>
              <w:t>4</w:t>
            </w:r>
          </w:p>
        </w:tc>
      </w:tr>
      <w:tr w14:paraId="47BE8EC4">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4198A">
            <w:pPr>
              <w:shd w:val="clear" w:color="auto" w:fill="auto"/>
              <w:spacing w:line="360" w:lineRule="auto"/>
              <w:jc w:val="left"/>
              <w:textAlignment w:val="center"/>
              <w:rPr>
                <w:sz w:val="21"/>
              </w:rPr>
            </w:pPr>
            <w:r>
              <w:rPr>
                <w:sz w:val="21"/>
              </w:rPr>
              <w:t>运动速度（m/s）</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A4C19">
            <w:pPr>
              <w:shd w:val="clear" w:color="auto" w:fill="auto"/>
              <w:spacing w:line="360" w:lineRule="auto"/>
              <w:jc w:val="left"/>
              <w:textAlignment w:val="center"/>
              <w:rPr>
                <w:sz w:val="21"/>
              </w:rPr>
            </w:pPr>
            <w:r>
              <w:rPr>
                <w:sz w:val="21"/>
              </w:rPr>
              <w:t>0.3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CFB56B">
            <w:pPr>
              <w:shd w:val="clear" w:color="auto" w:fill="auto"/>
              <w:spacing w:line="360" w:lineRule="auto"/>
              <w:jc w:val="left"/>
              <w:textAlignment w:val="center"/>
              <w:rPr>
                <w:sz w:val="21"/>
              </w:rPr>
            </w:pPr>
            <w:r>
              <w:rPr>
                <w:sz w:val="21"/>
              </w:rPr>
              <w:t>0.4</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222C26">
            <w:pPr>
              <w:shd w:val="clear" w:color="auto" w:fill="auto"/>
              <w:spacing w:line="360" w:lineRule="auto"/>
              <w:jc w:val="left"/>
              <w:textAlignment w:val="center"/>
              <w:rPr>
                <w:sz w:val="21"/>
              </w:rPr>
            </w:pPr>
            <w:r>
              <w:rPr>
                <w:sz w:val="21"/>
              </w:rPr>
              <w:t>0.5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F06F7">
            <w:pPr>
              <w:shd w:val="clear" w:color="auto" w:fill="auto"/>
              <w:spacing w:line="360" w:lineRule="auto"/>
              <w:jc w:val="left"/>
              <w:textAlignment w:val="center"/>
              <w:rPr>
                <w:sz w:val="21"/>
              </w:rPr>
            </w:pPr>
            <w:r>
              <w:rPr>
                <w:sz w:val="21"/>
              </w:rPr>
              <w:t>0.6</w:t>
            </w:r>
          </w:p>
        </w:tc>
      </w:tr>
      <w:tr w14:paraId="528FCD3B">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B0753C">
            <w:pPr>
              <w:shd w:val="clear" w:color="auto" w:fill="auto"/>
              <w:spacing w:line="360" w:lineRule="auto"/>
              <w:jc w:val="left"/>
              <w:textAlignment w:val="center"/>
              <w:rPr>
                <w:sz w:val="21"/>
              </w:rPr>
            </w:pPr>
            <w:r>
              <w:rPr>
                <w:sz w:val="21"/>
              </w:rPr>
              <w:t>测力计的示数（N）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69D7E0">
            <w:pPr>
              <w:shd w:val="clear" w:color="auto" w:fill="auto"/>
              <w:spacing w:line="360" w:lineRule="auto"/>
              <w:jc w:val="left"/>
              <w:textAlignment w:val="center"/>
              <w:rPr>
                <w:sz w:val="21"/>
              </w:rPr>
            </w:pPr>
            <w:r>
              <w:rPr>
                <w:sz w:val="21"/>
              </w:rPr>
              <w:t>1.2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2233CB">
            <w:pPr>
              <w:shd w:val="clear" w:color="auto" w:fill="auto"/>
              <w:spacing w:line="360" w:lineRule="auto"/>
              <w:jc w:val="left"/>
              <w:textAlignment w:val="center"/>
              <w:rPr>
                <w:sz w:val="21"/>
              </w:rPr>
            </w:pPr>
            <w:r>
              <w:rPr>
                <w:sz w:val="21"/>
              </w:rPr>
              <w:t>1.2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F7B539">
            <w:pPr>
              <w:shd w:val="clear" w:color="auto" w:fill="auto"/>
              <w:spacing w:line="360" w:lineRule="auto"/>
              <w:jc w:val="left"/>
              <w:textAlignment w:val="center"/>
              <w:rPr>
                <w:sz w:val="21"/>
              </w:rPr>
            </w:pPr>
            <w:r>
              <w:rPr>
                <w:sz w:val="21"/>
              </w:rPr>
              <w:t>1.2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0D3A9B">
            <w:pPr>
              <w:shd w:val="clear" w:color="auto" w:fill="auto"/>
              <w:spacing w:line="360" w:lineRule="auto"/>
              <w:jc w:val="left"/>
              <w:textAlignment w:val="center"/>
              <w:rPr>
                <w:sz w:val="21"/>
              </w:rPr>
            </w:pPr>
            <w:r>
              <w:rPr>
                <w:sz w:val="21"/>
              </w:rPr>
              <w:t>1.2</w:t>
            </w:r>
          </w:p>
        </w:tc>
      </w:tr>
    </w:tbl>
    <w:p w14:paraId="08032A56">
      <w:pPr>
        <w:shd w:val="clear" w:color="auto" w:fill="auto"/>
        <w:spacing w:line="360" w:lineRule="auto"/>
        <w:jc w:val="left"/>
        <w:textAlignment w:val="center"/>
        <w:rPr>
          <w:sz w:val="21"/>
        </w:rPr>
      </w:pPr>
      <w:r>
        <w:rPr>
          <w:sz w:val="21"/>
        </w:rPr>
        <w:t>分析实验数据可知：滑动摩擦力的大小与物体运动的速度</w:t>
      </w:r>
      <w:r>
        <w:rPr>
          <w:rFonts w:ascii="Times New Roman" w:eastAsia="Times New Roman" w:hAnsi="Times New Roman" w:cs="Times New Roman"/>
          <w:b w:val="0"/>
          <w:sz w:val="21"/>
        </w:rPr>
        <w:t>_____________</w:t>
      </w:r>
      <w:r>
        <w:rPr>
          <w:sz w:val="21"/>
        </w:rPr>
        <w:t>（选填“有关”或“无关”）；</w:t>
      </w:r>
    </w:p>
    <w:p w14:paraId="7F874E0A">
      <w:pPr>
        <w:shd w:val="clear" w:color="auto" w:fill="auto"/>
        <w:spacing w:line="360" w:lineRule="auto"/>
        <w:jc w:val="left"/>
        <w:textAlignment w:val="center"/>
        <w:rPr>
          <w:sz w:val="21"/>
        </w:rPr>
      </w:pPr>
      <w:r>
        <w:rPr>
          <w:sz w:val="21"/>
        </w:rPr>
        <w:t>(5)在小组交流讨论时，小伟设计了如图丁所示的实验装置，该装置的优点是</w:t>
      </w:r>
      <w:r>
        <w:rPr>
          <w:rFonts w:ascii="Times New Roman" w:eastAsia="Times New Roman" w:hAnsi="Times New Roman" w:cs="Times New Roman"/>
          <w:b w:val="0"/>
          <w:sz w:val="21"/>
        </w:rPr>
        <w:t>___________</w:t>
      </w:r>
      <w:r>
        <w:rPr>
          <w:sz w:val="21"/>
        </w:rPr>
        <w:t>（写出一条即可）。</w:t>
      </w:r>
    </w:p>
    <w:p w14:paraId="0E100547">
      <w:pPr>
        <w:shd w:val="clear" w:color="auto" w:fill="auto"/>
        <w:spacing w:line="360" w:lineRule="auto"/>
        <w:jc w:val="left"/>
        <w:textAlignment w:val="center"/>
        <w:rPr>
          <w:sz w:val="21"/>
        </w:rPr>
      </w:pPr>
      <w:r>
        <w:rPr>
          <w:sz w:val="21"/>
        </w:rPr>
        <w:t>6．</w:t>
      </w:r>
      <w:r>
        <w:rPr>
          <w:rFonts w:eastAsia="微软雅黑" w:cs="Times New Roman" w:hint="eastAsia"/>
          <w:b/>
          <w:color w:val="385724" w:themeColor="accent6" w:themeShade="80"/>
          <w:lang w:val="en-US" w:eastAsia="zh-CN"/>
        </w:rPr>
        <w:t>（2026·湖北十堰·一模）</w:t>
      </w:r>
      <w:r>
        <w:rPr>
          <w:sz w:val="21"/>
        </w:rPr>
        <w:t>“探究压力作用效果与哪些因素有关”的实验中，小明利用了多个完全相同的铁块、小桌、砝码和海绵进行了如图所示的实验。</w:t>
      </w:r>
    </w:p>
    <w:p w14:paraId="618722C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67050" cy="933450"/>
            <wp:effectExtent l="0" t="0" r="6350" b="6350"/>
            <wp:docPr id="18" name="图片 18"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7777185-a3d4-4963-a2d8-bb6462c320af"/>
                    <pic:cNvPicPr>
                      <a:picLocks noChangeAspect="1"/>
                    </pic:cNvPicPr>
                  </pic:nvPicPr>
                  <pic:blipFill>
                    <a:blip xmlns:r="http://schemas.openxmlformats.org/officeDocument/2006/relationships" r:embed="rId144"/>
                    <a:stretch>
                      <a:fillRect/>
                    </a:stretch>
                  </pic:blipFill>
                  <pic:spPr>
                    <a:xfrm>
                      <a:off x="0" y="0"/>
                      <a:ext cx="3067050" cy="933450"/>
                    </a:xfrm>
                    <a:prstGeom prst="rect">
                      <a:avLst/>
                    </a:prstGeom>
                  </pic:spPr>
                </pic:pic>
              </a:graphicData>
            </a:graphic>
          </wp:inline>
        </w:drawing>
      </w:r>
    </w:p>
    <w:p w14:paraId="0837D959">
      <w:pPr>
        <w:shd w:val="clear" w:color="auto" w:fill="auto"/>
        <w:spacing w:line="360" w:lineRule="auto"/>
        <w:jc w:val="left"/>
        <w:textAlignment w:val="center"/>
        <w:rPr>
          <w:sz w:val="21"/>
        </w:rPr>
      </w:pPr>
      <w:r>
        <w:rPr>
          <w:sz w:val="21"/>
        </w:rPr>
        <w:t>(1)实验中通过比较海绵的</w:t>
      </w:r>
      <w:r>
        <w:rPr>
          <w:rFonts w:ascii="Times New Roman" w:eastAsia="Times New Roman" w:hAnsi="Times New Roman" w:cs="Times New Roman"/>
          <w:b w:val="0"/>
          <w:sz w:val="21"/>
        </w:rPr>
        <w:t>________</w:t>
      </w:r>
      <w:r>
        <w:rPr>
          <w:sz w:val="21"/>
        </w:rPr>
        <w:t>来比较压力作用效果。</w:t>
      </w:r>
    </w:p>
    <w:p w14:paraId="4EB3438B">
      <w:pPr>
        <w:shd w:val="clear" w:color="auto" w:fill="auto"/>
        <w:spacing w:line="360" w:lineRule="auto"/>
        <w:jc w:val="left"/>
        <w:textAlignment w:val="center"/>
        <w:rPr>
          <w:sz w:val="21"/>
        </w:rPr>
      </w:pPr>
      <w:r>
        <w:rPr>
          <w:sz w:val="21"/>
        </w:rPr>
        <w:t>(2)图甲和图</w:t>
      </w:r>
      <w:r>
        <w:rPr>
          <w:rFonts w:ascii="Times New Roman" w:eastAsia="Times New Roman" w:hAnsi="Times New Roman" w:cs="Times New Roman"/>
          <w:b w:val="0"/>
          <w:sz w:val="21"/>
        </w:rPr>
        <w:t>_________</w:t>
      </w:r>
      <w:r>
        <w:rPr>
          <w:sz w:val="21"/>
        </w:rPr>
        <w:t>可以探究压力作用效果与压力大小的关系。</w:t>
      </w:r>
    </w:p>
    <w:p w14:paraId="189CD37A">
      <w:pPr>
        <w:shd w:val="clear" w:color="auto" w:fill="auto"/>
        <w:spacing w:line="360" w:lineRule="auto"/>
        <w:jc w:val="left"/>
        <w:textAlignment w:val="center"/>
        <w:rPr>
          <w:sz w:val="21"/>
        </w:rPr>
      </w:pPr>
      <w:r>
        <w:rPr>
          <w:sz w:val="21"/>
        </w:rPr>
        <w:t>(3)对比乙、丙两图可以得出：当压力一定时，</w:t>
      </w:r>
      <w:r>
        <w:rPr>
          <w:rFonts w:ascii="Times New Roman" w:eastAsia="Times New Roman" w:hAnsi="Times New Roman" w:cs="Times New Roman"/>
          <w:b w:val="0"/>
          <w:sz w:val="21"/>
        </w:rPr>
        <w:t>__________</w:t>
      </w:r>
      <w:r>
        <w:rPr>
          <w:sz w:val="21"/>
        </w:rPr>
        <w:t>，压力作用效果越明显。</w:t>
      </w:r>
    </w:p>
    <w:p w14:paraId="63FCC125">
      <w:pPr>
        <w:shd w:val="clear" w:color="auto" w:fill="auto"/>
        <w:spacing w:line="360" w:lineRule="auto"/>
        <w:jc w:val="left"/>
        <w:textAlignment w:val="center"/>
        <w:rPr>
          <w:sz w:val="21"/>
        </w:rPr>
      </w:pPr>
      <w:r>
        <w:rPr>
          <w:sz w:val="21"/>
        </w:rPr>
        <w:t>(4)小明又做了图丁与图戊两次对比实验，请问哪一次实验中，小桌对海绵的压力作用效果更明显？</w:t>
      </w:r>
      <w:r>
        <w:rPr>
          <w:rFonts w:ascii="Times New Roman" w:eastAsia="Times New Roman" w:hAnsi="Times New Roman" w:cs="Times New Roman"/>
          <w:b w:val="0"/>
          <w:sz w:val="21"/>
        </w:rPr>
        <w:t>____</w:t>
      </w:r>
      <w:r>
        <w:rPr>
          <w:sz w:val="21"/>
        </w:rPr>
        <w:t>（填“丁”、“戊”或“无法比较”）。</w:t>
      </w:r>
    </w:p>
    <w:p w14:paraId="5A4941E0">
      <w:pPr>
        <w:shd w:val="clear" w:color="auto" w:fill="auto"/>
        <w:spacing w:line="360" w:lineRule="auto"/>
        <w:jc w:val="left"/>
        <w:textAlignment w:val="center"/>
        <w:rPr>
          <w:sz w:val="21"/>
        </w:rPr>
      </w:pPr>
      <w:r>
        <w:rPr>
          <w:sz w:val="21"/>
        </w:rPr>
        <w:t>7．</w:t>
      </w:r>
      <w:r>
        <w:rPr>
          <w:rFonts w:eastAsia="微软雅黑" w:cs="Times New Roman" w:hint="eastAsia"/>
          <w:b/>
          <w:color w:val="385724" w:themeColor="accent6" w:themeShade="80"/>
          <w:lang w:val="en-US" w:eastAsia="zh-CN"/>
        </w:rPr>
        <w:t>（2026·江西南昌·一模）</w:t>
      </w:r>
      <w:r>
        <w:rPr>
          <w:sz w:val="21"/>
        </w:rPr>
        <w:t>爷爷想给花浇水，可是洒水壶不见了，小明帮爷爷想了个方法，小明利用塑料袋装水在塑料袋的底部扎几个小孔，可以当洒水壶用，他发现水装的越满，袋子越鼓，喷出来的水也越急，液体压强与什么因素有关呢？</w:t>
      </w:r>
    </w:p>
    <w:p w14:paraId="6FE6792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22375"/>
            <wp:effectExtent l="0" t="0" r="6985" b="9525"/>
            <wp:docPr id="19" name="图片 19" descr="@@@3300269c-9f3f-4adb-8eb9-aaffcfbc0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300269c-9f3f-4adb-8eb9-aaffcfbc06ea"/>
                    <pic:cNvPicPr>
                      <a:picLocks noChangeAspect="1"/>
                    </pic:cNvPicPr>
                  </pic:nvPicPr>
                  <pic:blipFill>
                    <a:blip xmlns:r="http://schemas.openxmlformats.org/officeDocument/2006/relationships" r:embed="rId145"/>
                    <a:stretch>
                      <a:fillRect/>
                    </a:stretch>
                  </pic:blipFill>
                  <pic:spPr>
                    <a:xfrm>
                      <a:off x="0" y="0"/>
                      <a:ext cx="5276800" cy="1222459"/>
                    </a:xfrm>
                    <a:prstGeom prst="rect">
                      <a:avLst/>
                    </a:prstGeom>
                  </pic:spPr>
                </pic:pic>
              </a:graphicData>
            </a:graphic>
          </wp:inline>
        </w:drawing>
      </w:r>
    </w:p>
    <w:p w14:paraId="28965DA0">
      <w:pPr>
        <w:shd w:val="clear" w:color="auto" w:fill="auto"/>
        <w:spacing w:line="360" w:lineRule="auto"/>
        <w:jc w:val="left"/>
        <w:textAlignment w:val="center"/>
        <w:rPr>
          <w:sz w:val="21"/>
        </w:rPr>
      </w:pPr>
      <w:r>
        <w:rPr>
          <w:sz w:val="21"/>
        </w:rPr>
        <w:t>【猜想】A．液体压强与液体的深度有关；B．液体压强与液体的密度有关</w:t>
      </w:r>
    </w:p>
    <w:p w14:paraId="0FCE01D3">
      <w:pPr>
        <w:shd w:val="clear" w:color="auto" w:fill="auto"/>
        <w:spacing w:line="360" w:lineRule="auto"/>
        <w:jc w:val="left"/>
        <w:textAlignment w:val="center"/>
        <w:rPr>
          <w:sz w:val="21"/>
        </w:rPr>
      </w:pPr>
      <w:r>
        <w:rPr>
          <w:sz w:val="21"/>
        </w:rPr>
        <w:t>【证据】小明按如图所示的步骤进行实验，比较U形管液面的高度差，并记录下来</w:t>
      </w:r>
    </w:p>
    <w:p w14:paraId="04BF7AB1">
      <w:pPr>
        <w:shd w:val="clear" w:color="auto" w:fill="auto"/>
        <w:spacing w:line="360" w:lineRule="auto"/>
        <w:jc w:val="left"/>
        <w:textAlignment w:val="center"/>
        <w:rPr>
          <w:sz w:val="21"/>
        </w:rPr>
      </w:pPr>
      <w:r>
        <w:rPr>
          <w:sz w:val="21"/>
        </w:rPr>
        <w:t>【解释】</w:t>
      </w:r>
    </w:p>
    <w:p w14:paraId="0B2A6C8C">
      <w:pPr>
        <w:shd w:val="clear" w:color="auto" w:fill="auto"/>
        <w:spacing w:line="360" w:lineRule="auto"/>
        <w:jc w:val="left"/>
        <w:textAlignment w:val="center"/>
        <w:rPr>
          <w:sz w:val="21"/>
        </w:rPr>
      </w:pPr>
      <w:r>
        <w:rPr>
          <w:sz w:val="21"/>
        </w:rPr>
        <w:t>(1)比较图中A、B、C三图，可知：同种液体在相同深度向各个方向的压强</w:t>
      </w:r>
      <w:r>
        <w:rPr>
          <w:rFonts w:ascii="Times New Roman" w:eastAsia="Times New Roman" w:hAnsi="Times New Roman" w:cs="Times New Roman"/>
          <w:b w:val="0"/>
          <w:sz w:val="21"/>
        </w:rPr>
        <w:t>_______</w:t>
      </w:r>
      <w:r>
        <w:rPr>
          <w:sz w:val="21"/>
        </w:rPr>
        <w:t>；</w:t>
      </w:r>
    </w:p>
    <w:p w14:paraId="2502153B">
      <w:pPr>
        <w:shd w:val="clear" w:color="auto" w:fill="auto"/>
        <w:spacing w:line="360" w:lineRule="auto"/>
        <w:jc w:val="left"/>
        <w:textAlignment w:val="center"/>
        <w:rPr>
          <w:sz w:val="21"/>
        </w:rPr>
      </w:pPr>
      <w:r>
        <w:rPr>
          <w:sz w:val="21"/>
        </w:rPr>
        <w:t>(2)比较C、D两图，可知：同种液体内部的压强随深度的增加而</w:t>
      </w:r>
      <w:r>
        <w:rPr>
          <w:rFonts w:ascii="Times New Roman" w:eastAsia="Times New Roman" w:hAnsi="Times New Roman" w:cs="Times New Roman"/>
          <w:b w:val="0"/>
          <w:sz w:val="21"/>
        </w:rPr>
        <w:t>_______</w:t>
      </w:r>
      <w:r>
        <w:rPr>
          <w:sz w:val="21"/>
        </w:rPr>
        <w:t>；</w:t>
      </w:r>
    </w:p>
    <w:p w14:paraId="19444341">
      <w:pPr>
        <w:shd w:val="clear" w:color="auto" w:fill="auto"/>
        <w:spacing w:line="360" w:lineRule="auto"/>
        <w:jc w:val="left"/>
        <w:textAlignment w:val="center"/>
        <w:rPr>
          <w:sz w:val="21"/>
        </w:rPr>
      </w:pPr>
      <w:r>
        <w:rPr>
          <w:sz w:val="21"/>
        </w:rPr>
        <w:t>(3)比较D、E两图，可得结论：不同液体的相同深度处，</w:t>
      </w:r>
      <w:r>
        <w:rPr>
          <w:rFonts w:ascii="Times New Roman" w:eastAsia="Times New Roman" w:hAnsi="Times New Roman" w:cs="Times New Roman"/>
          <w:b w:val="0"/>
          <w:sz w:val="21"/>
        </w:rPr>
        <w:t>_______</w:t>
      </w:r>
      <w:r>
        <w:rPr>
          <w:sz w:val="21"/>
        </w:rPr>
        <w:t>越大，液体的压强越大；微小压强计是通过U形管两侧液面的高度差来反映被测液体压强的大小，这种方法叫</w:t>
      </w:r>
      <w:r>
        <w:rPr>
          <w:rFonts w:ascii="Times New Roman" w:eastAsia="Times New Roman" w:hAnsi="Times New Roman" w:cs="Times New Roman"/>
          <w:b w:val="0"/>
          <w:sz w:val="21"/>
        </w:rPr>
        <w:t>_______</w:t>
      </w:r>
      <w:r>
        <w:rPr>
          <w:sz w:val="21"/>
        </w:rPr>
        <w:t>；气密性良好的微小压强计</w:t>
      </w:r>
      <w:r>
        <w:rPr>
          <w:rFonts w:ascii="Times New Roman" w:eastAsia="Times New Roman" w:hAnsi="Times New Roman" w:cs="Times New Roman"/>
          <w:b w:val="0"/>
          <w:sz w:val="21"/>
        </w:rPr>
        <w:t>_______</w:t>
      </w:r>
      <w:r>
        <w:rPr>
          <w:sz w:val="21"/>
        </w:rPr>
        <w:t>（选填“是”或“不是”）连通器。</w:t>
      </w:r>
    </w:p>
    <w:p w14:paraId="5FBCAE53">
      <w:pPr>
        <w:shd w:val="clear" w:color="auto" w:fill="auto"/>
        <w:spacing w:line="360" w:lineRule="auto"/>
        <w:jc w:val="left"/>
        <w:textAlignment w:val="center"/>
        <w:rPr>
          <w:sz w:val="21"/>
        </w:rPr>
      </w:pPr>
      <w:r>
        <w:rPr>
          <w:sz w:val="21"/>
        </w:rPr>
        <w:t>【交流】</w:t>
      </w:r>
    </w:p>
    <w:p w14:paraId="5C9179EB">
      <w:pPr>
        <w:shd w:val="clear" w:color="auto" w:fill="auto"/>
        <w:spacing w:line="360" w:lineRule="auto"/>
        <w:jc w:val="left"/>
        <w:textAlignment w:val="center"/>
        <w:rPr>
          <w:sz w:val="21"/>
        </w:rPr>
      </w:pPr>
      <w:r>
        <w:rPr>
          <w:sz w:val="21"/>
        </w:rPr>
        <w:t>(4)我国自主研发的“奋斗者”号成功坐底10909米的马里亚纳海沟，承受着海水巨大的压强，标志着我国在大深度载人深潜领域达到世界领先水平。“奋斗者”号在万米深海处继续下潜过程中，不考虑海水密度及潜水器体积的变化，“奋斗者”号受到海水的压强</w:t>
      </w:r>
      <w:r>
        <w:rPr>
          <w:rFonts w:ascii="Times New Roman" w:eastAsia="Times New Roman" w:hAnsi="Times New Roman" w:cs="Times New Roman"/>
          <w:b w:val="0"/>
          <w:sz w:val="21"/>
        </w:rPr>
        <w:t>_______</w:t>
      </w:r>
      <w:r>
        <w:rPr>
          <w:sz w:val="21"/>
        </w:rPr>
        <w:t>，浮力</w:t>
      </w:r>
      <w:r>
        <w:rPr>
          <w:rFonts w:ascii="Times New Roman" w:eastAsia="Times New Roman" w:hAnsi="Times New Roman" w:cs="Times New Roman"/>
          <w:b w:val="0"/>
          <w:sz w:val="21"/>
        </w:rPr>
        <w:t>_______</w:t>
      </w:r>
      <w:r>
        <w:rPr>
          <w:sz w:val="21"/>
        </w:rPr>
        <w:t>。</w:t>
      </w:r>
    </w:p>
    <w:p w14:paraId="181F6F2A">
      <w:pPr>
        <w:shd w:val="clear" w:color="auto" w:fill="auto"/>
        <w:spacing w:line="360" w:lineRule="auto"/>
        <w:jc w:val="left"/>
        <w:textAlignment w:val="center"/>
        <w:rPr>
          <w:sz w:val="21"/>
        </w:rPr>
      </w:pPr>
      <w:r>
        <w:rPr>
          <w:sz w:val="21"/>
        </w:rPr>
        <w:t>8．</w:t>
      </w:r>
      <w:r>
        <w:rPr>
          <w:rFonts w:eastAsia="微软雅黑" w:cs="Times New Roman" w:hint="eastAsia"/>
          <w:b/>
          <w:color w:val="385724" w:themeColor="accent6" w:themeShade="80"/>
          <w:lang w:val="en-US" w:eastAsia="zh-CN"/>
        </w:rPr>
        <w:t>（2026·辽宁铁岭·二模）</w:t>
      </w:r>
      <w:r>
        <w:rPr>
          <w:sz w:val="21"/>
        </w:rPr>
        <w:t>实验小组要探究“液体内部压强的大小与哪些因素有关”，所用的实验器材有：压强计、大烧杯、刻度尺，足量的水、酒精和浓盐水。</w:t>
      </w:r>
    </w:p>
    <w:p w14:paraId="499C290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76550" cy="1123950"/>
            <wp:effectExtent l="0" t="0" r="6350" b="6350"/>
            <wp:docPr id="20" name="图片 20" descr="@@@b3e741b6-1f55-4bd2-baa8-5679927a9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e741b6-1f55-4bd2-baa8-5679927a9bdd"/>
                    <pic:cNvPicPr>
                      <a:picLocks noChangeAspect="1"/>
                    </pic:cNvPicPr>
                  </pic:nvPicPr>
                  <pic:blipFill>
                    <a:blip xmlns:r="http://schemas.openxmlformats.org/officeDocument/2006/relationships" r:embed="rId146"/>
                    <a:stretch>
                      <a:fillRect/>
                    </a:stretch>
                  </pic:blipFill>
                  <pic:spPr>
                    <a:xfrm>
                      <a:off x="0" y="0"/>
                      <a:ext cx="2876550" cy="1123950"/>
                    </a:xfrm>
                    <a:prstGeom prst="rect">
                      <a:avLst/>
                    </a:prstGeom>
                  </pic:spPr>
                </pic:pic>
              </a:graphicData>
            </a:graphic>
          </wp:inline>
        </w:drawing>
      </w:r>
    </w:p>
    <w:p w14:paraId="512B6D23">
      <w:pPr>
        <w:shd w:val="clear" w:color="auto" w:fill="auto"/>
        <w:spacing w:line="360" w:lineRule="auto"/>
        <w:jc w:val="left"/>
        <w:textAlignment w:val="center"/>
        <w:rPr>
          <w:sz w:val="21"/>
        </w:rPr>
      </w:pPr>
      <w:r>
        <w:rPr>
          <w:sz w:val="21"/>
        </w:rPr>
        <w:t>(1)某同学根据生活经验发现，浴盆中水越深，浴盆的塞子拔出越费劲。这个经验可以作为液体压强的大小与</w:t>
      </w:r>
      <w:r>
        <w:rPr>
          <w:rFonts w:ascii="Times New Roman" w:eastAsia="Times New Roman" w:hAnsi="Times New Roman" w:cs="Times New Roman"/>
          <w:b w:val="0"/>
          <w:sz w:val="21"/>
        </w:rPr>
        <w:t>_____</w:t>
      </w:r>
      <w:r>
        <w:rPr>
          <w:sz w:val="21"/>
        </w:rPr>
        <w:t>有关的猜想依据。同时他还提出了液体内部压强的大小可能与液体的密度等因素有关；</w:t>
      </w:r>
    </w:p>
    <w:p w14:paraId="662E133F">
      <w:pPr>
        <w:shd w:val="clear" w:color="auto" w:fill="auto"/>
        <w:spacing w:line="360" w:lineRule="auto"/>
        <w:jc w:val="left"/>
        <w:textAlignment w:val="center"/>
        <w:rPr>
          <w:sz w:val="21"/>
        </w:rPr>
      </w:pPr>
      <w:r>
        <w:rPr>
          <w:sz w:val="21"/>
        </w:rPr>
        <w:t>(2)请你帮助同学们在实验前检查一下压强计，看看压强计是否漏气？写出你的检查方法：</w:t>
      </w:r>
      <w:r>
        <w:rPr>
          <w:rFonts w:ascii="Times New Roman" w:eastAsia="Times New Roman" w:hAnsi="Times New Roman" w:cs="Times New Roman"/>
          <w:b w:val="0"/>
          <w:sz w:val="21"/>
        </w:rPr>
        <w:t>_____</w:t>
      </w:r>
      <w:r>
        <w:rPr>
          <w:sz w:val="21"/>
        </w:rPr>
        <w:t>；</w:t>
      </w:r>
    </w:p>
    <w:p w14:paraId="223E6A41">
      <w:pPr>
        <w:shd w:val="clear" w:color="auto" w:fill="auto"/>
        <w:spacing w:line="360" w:lineRule="auto"/>
        <w:jc w:val="left"/>
        <w:textAlignment w:val="center"/>
        <w:rPr>
          <w:sz w:val="21"/>
        </w:rPr>
      </w:pPr>
      <w:r>
        <w:rPr>
          <w:sz w:val="21"/>
        </w:rPr>
        <w:t>(3)某同学将探头放在水中某一深度，只改变探头的方向，U形管内液柱情况如图所示。可以得出：液体内部向各个方向都有压强，在同一深度，向各个方向的压强</w:t>
      </w:r>
      <w:r>
        <w:rPr>
          <w:rFonts w:ascii="Times New Roman" w:eastAsia="Times New Roman" w:hAnsi="Times New Roman" w:cs="Times New Roman"/>
          <w:b w:val="0"/>
          <w:sz w:val="21"/>
        </w:rPr>
        <w:t>_____</w:t>
      </w:r>
      <w:r>
        <w:rPr>
          <w:sz w:val="21"/>
        </w:rPr>
        <w:t>；</w:t>
      </w:r>
    </w:p>
    <w:p w14:paraId="072B2612">
      <w:pPr>
        <w:shd w:val="clear" w:color="auto" w:fill="auto"/>
        <w:spacing w:line="360" w:lineRule="auto"/>
        <w:jc w:val="left"/>
        <w:textAlignment w:val="center"/>
        <w:rPr>
          <w:sz w:val="21"/>
        </w:rPr>
      </w:pPr>
      <w:r>
        <w:rPr>
          <w:sz w:val="21"/>
        </w:rPr>
        <w:t>(4)某同学又连续增加探头在水中的深度，发现U形管中液面高度差逐渐增大。</w:t>
      </w:r>
    </w:p>
    <w:p w14:paraId="7E8A7406">
      <w:pPr>
        <w:shd w:val="clear" w:color="auto" w:fill="auto"/>
        <w:spacing w:line="360" w:lineRule="auto"/>
        <w:jc w:val="left"/>
        <w:textAlignment w:val="center"/>
        <w:rPr>
          <w:sz w:val="21"/>
        </w:rPr>
      </w:pPr>
      <w:r>
        <w:rPr>
          <w:sz w:val="21"/>
        </w:rPr>
        <w:t>①他猜想：液体内部压强的大小与液体深度有关。</w:t>
      </w:r>
    </w:p>
    <w:p w14:paraId="37ED67BD">
      <w:pPr>
        <w:shd w:val="clear" w:color="auto" w:fill="auto"/>
        <w:spacing w:line="360" w:lineRule="auto"/>
        <w:jc w:val="left"/>
        <w:textAlignment w:val="center"/>
        <w:rPr>
          <w:sz w:val="21"/>
        </w:rPr>
      </w:pPr>
      <w:r>
        <w:rPr>
          <w:sz w:val="21"/>
        </w:rPr>
        <w:t>②进一步探究得出：液体的密度相同，深度越深，液体内部压强</w:t>
      </w:r>
      <w:r>
        <w:rPr>
          <w:rFonts w:ascii="Times New Roman" w:eastAsia="Times New Roman" w:hAnsi="Times New Roman" w:cs="Times New Roman"/>
          <w:b w:val="0"/>
          <w:sz w:val="21"/>
        </w:rPr>
        <w:t>_____</w:t>
      </w:r>
      <w:r>
        <w:rPr>
          <w:sz w:val="21"/>
        </w:rPr>
        <w:t>；</w:t>
      </w:r>
    </w:p>
    <w:p w14:paraId="68B1895E">
      <w:pPr>
        <w:shd w:val="clear" w:color="auto" w:fill="auto"/>
        <w:spacing w:line="360" w:lineRule="auto"/>
        <w:jc w:val="left"/>
        <w:textAlignment w:val="center"/>
        <w:rPr>
          <w:sz w:val="21"/>
        </w:rPr>
      </w:pPr>
      <w:r>
        <w:rPr>
          <w:sz w:val="21"/>
        </w:rPr>
        <w:t>(5)某同学继续探究“液体内部压强的大小与液体密度是否有关”，他按自己的设计进行了实验。收集的信息和数据如下表：</w:t>
      </w:r>
      <w:r>
        <w:object>
          <v:shape id="_x0000_i1079" type="#_x0000_t75" alt="eqIdceb697ba694fd6f2b0c3042286f4941a" style="width:91.45pt;height:19.05pt" o:ole="" coordsize="21600,21600" o:preferrelative="t" filled="f" stroked="f">
            <v:stroke joinstyle="miter"/>
            <v:imagedata r:id="rId147" o:title="eqIdceb697ba694fd6f2b0c3042286f4941a"/>
            <o:lock v:ext="edit" aspectratio="t"/>
            <w10:anchorlock/>
          </v:shape>
          <o:OLEObject Type="Embed" ProgID="Equation.DSMT4" ShapeID="_x0000_i1079" DrawAspect="Content" ObjectID="_1468075779" r:id="rId148"/>
        </w:objec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38"/>
        <w:gridCol w:w="1127"/>
        <w:gridCol w:w="2006"/>
        <w:gridCol w:w="2606"/>
        <w:gridCol w:w="1348"/>
      </w:tblGrid>
      <w:tr w14:paraId="124DA1BD">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F0CFF9">
            <w:pPr>
              <w:shd w:val="clear" w:color="auto" w:fill="auto"/>
              <w:spacing w:line="360" w:lineRule="auto"/>
              <w:jc w:val="left"/>
              <w:textAlignment w:val="center"/>
              <w:rPr>
                <w:sz w:val="21"/>
              </w:rPr>
            </w:pPr>
            <w:r>
              <w:rPr>
                <w:sz w:val="21"/>
              </w:rPr>
              <w:t>实验次数</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059E90">
            <w:pPr>
              <w:shd w:val="clear" w:color="auto" w:fill="auto"/>
              <w:spacing w:line="360" w:lineRule="auto"/>
              <w:jc w:val="left"/>
              <w:textAlignment w:val="center"/>
              <w:rPr>
                <w:sz w:val="21"/>
              </w:rPr>
            </w:pPr>
            <w:r>
              <w:rPr>
                <w:sz w:val="21"/>
              </w:rPr>
              <w:t>液体种类</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FA587">
            <w:pPr>
              <w:shd w:val="clear" w:color="auto" w:fill="auto"/>
              <w:spacing w:line="360" w:lineRule="auto"/>
              <w:jc w:val="left"/>
              <w:textAlignment w:val="center"/>
              <w:rPr>
                <w:sz w:val="21"/>
              </w:rPr>
            </w:pPr>
            <w:r>
              <w:rPr>
                <w:sz w:val="21"/>
              </w:rPr>
              <w:t>探头在液体中的深度</w:t>
            </w:r>
            <w:r>
              <w:object>
                <v:shape id="_x0000_i1080" type="#_x0000_t75" alt="eqId58aa64a1e8a0ee456a4bdd66d6a3be44" style="width:29pt;height:12.1pt" o:ole="" coordsize="21600,21600" o:preferrelative="t" filled="f" stroked="f">
                  <v:stroke joinstyle="miter"/>
                  <v:imagedata r:id="rId149" o:title="eqId58aa64a1e8a0ee456a4bdd66d6a3be44"/>
                  <o:lock v:ext="edit" aspectratio="t"/>
                  <w10:anchorlock/>
                </v:shape>
                <o:OLEObject Type="Embed" ProgID="Equation.DSMT4" ShapeID="_x0000_i1080" DrawAspect="Content" ObjectID="_1468075780" r:id="rId150"/>
              </w:object>
            </w:r>
          </w:p>
        </w:tc>
        <w:tc>
          <w:tcPr>
            <w:tcW w:w="25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EC524F">
            <w:pPr>
              <w:shd w:val="clear" w:color="auto" w:fill="auto"/>
              <w:spacing w:line="360" w:lineRule="auto"/>
              <w:jc w:val="left"/>
              <w:textAlignment w:val="center"/>
              <w:rPr>
                <w:sz w:val="21"/>
              </w:rPr>
            </w:pPr>
            <w:r>
              <w:rPr>
                <w:sz w:val="21"/>
              </w:rPr>
              <w:t>U形管两侧液面的高度差</w:t>
            </w:r>
            <w:r>
              <w:object>
                <v:shape id="_x0000_i1081" type="#_x0000_t75" alt="eqId92484317a34f144ecaaf4d4ed6924ac8" style="width:35.15pt;height:12.05pt" o:ole="" coordsize="21600,21600" o:preferrelative="t" filled="f" stroked="f">
                  <v:stroke joinstyle="miter"/>
                  <v:imagedata r:id="rId151" o:title="eqId92484317a34f144ecaaf4d4ed6924ac8"/>
                  <o:lock v:ext="edit" aspectratio="t"/>
                  <w10:anchorlock/>
                </v:shape>
                <o:OLEObject Type="Embed" ProgID="Equation.DSMT4" ShapeID="_x0000_i1081" DrawAspect="Content" ObjectID="_1468075781" r:id="rId152"/>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88CE4F">
            <w:pPr>
              <w:shd w:val="clear" w:color="auto" w:fill="auto"/>
              <w:spacing w:line="360" w:lineRule="auto"/>
              <w:jc w:val="left"/>
              <w:textAlignment w:val="center"/>
              <w:rPr>
                <w:sz w:val="21"/>
              </w:rPr>
            </w:pPr>
            <w:r>
              <w:rPr>
                <w:sz w:val="21"/>
              </w:rPr>
              <w:t>液体压强的大小</w:t>
            </w:r>
          </w:p>
        </w:tc>
      </w:tr>
      <w:tr w14:paraId="496ED752">
        <w:tblPrEx>
          <w:tblW w:w="8325" w:type="dxa"/>
          <w:jc w:val="center"/>
          <w:tblCellMar>
            <w:top w:w="120" w:type="dxa"/>
            <w:left w:w="120" w:type="dxa"/>
            <w:bottom w:w="120" w:type="dxa"/>
            <w:right w:w="120" w:type="dxa"/>
          </w:tblCellMar>
        </w:tblPrEx>
        <w:trPr>
          <w:jc w:val="center"/>
        </w:trPr>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427B80">
            <w:pPr>
              <w:shd w:val="clear" w:color="auto" w:fill="auto"/>
              <w:spacing w:line="360" w:lineRule="auto"/>
              <w:jc w:val="left"/>
              <w:textAlignment w:val="center"/>
              <w:rPr>
                <w:sz w:val="21"/>
              </w:rPr>
            </w:pPr>
            <w:r>
              <w:rPr>
                <w:sz w:val="21"/>
              </w:rPr>
              <w:t>1</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85CF38">
            <w:pPr>
              <w:shd w:val="clear" w:color="auto" w:fill="auto"/>
              <w:spacing w:line="360" w:lineRule="auto"/>
              <w:jc w:val="left"/>
              <w:textAlignment w:val="center"/>
              <w:rPr>
                <w:sz w:val="21"/>
              </w:rPr>
            </w:pPr>
            <w:r>
              <w:rPr>
                <w:sz w:val="21"/>
              </w:rPr>
              <w:t>酒精</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A67D90">
            <w:pPr>
              <w:shd w:val="clear" w:color="auto" w:fill="auto"/>
              <w:spacing w:line="360" w:lineRule="auto"/>
              <w:jc w:val="left"/>
              <w:textAlignment w:val="center"/>
              <w:rPr>
                <w:sz w:val="21"/>
              </w:rPr>
            </w:pPr>
            <w:r>
              <w:rPr>
                <w:sz w:val="21"/>
              </w:rPr>
              <w:t>8.0</w:t>
            </w:r>
          </w:p>
        </w:tc>
        <w:tc>
          <w:tcPr>
            <w:tcW w:w="25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B13EFA">
            <w:pPr>
              <w:shd w:val="clear" w:color="auto" w:fill="auto"/>
              <w:spacing w:line="360" w:lineRule="auto"/>
              <w:jc w:val="left"/>
              <w:textAlignment w:val="center"/>
              <w:rPr>
                <w:sz w:val="21"/>
              </w:rPr>
            </w:pPr>
            <w:r>
              <w:rPr>
                <w:sz w:val="21"/>
              </w:rPr>
              <w:t>6.4</w:t>
            </w:r>
          </w:p>
        </w:tc>
        <w:tc>
          <w:tcPr>
            <w:tcW w:w="154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CFC361">
            <w:pPr>
              <w:shd w:val="clear" w:color="auto" w:fill="auto"/>
              <w:spacing w:line="360" w:lineRule="auto"/>
              <w:jc w:val="left"/>
              <w:textAlignment w:val="center"/>
              <w:rPr>
                <w:sz w:val="21"/>
              </w:rPr>
            </w:pPr>
            <w:r>
              <w:rPr>
                <w:sz w:val="21"/>
              </w:rPr>
              <w:t>不相等</w:t>
            </w:r>
          </w:p>
        </w:tc>
      </w:tr>
      <w:tr w14:paraId="1BDDE04A">
        <w:tblPrEx>
          <w:tblW w:w="8325" w:type="dxa"/>
          <w:jc w:val="center"/>
          <w:tblCellMar>
            <w:top w:w="120" w:type="dxa"/>
            <w:left w:w="120" w:type="dxa"/>
            <w:bottom w:w="120" w:type="dxa"/>
            <w:right w:w="120" w:type="dxa"/>
          </w:tblCellMar>
        </w:tblPrEx>
        <w:trPr>
          <w:jc w:val="center"/>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BC932A">
            <w:pPr>
              <w:shd w:val="clear" w:color="auto" w:fill="auto"/>
              <w:spacing w:line="360" w:lineRule="auto"/>
              <w:jc w:val="left"/>
              <w:textAlignment w:val="center"/>
              <w:rPr>
                <w:sz w:val="21"/>
              </w:rPr>
            </w:pPr>
            <w:r>
              <w:rPr>
                <w:sz w:val="21"/>
              </w:rPr>
              <w:t>2</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F45468">
            <w:pPr>
              <w:shd w:val="clear" w:color="auto" w:fill="auto"/>
              <w:spacing w:line="360" w:lineRule="auto"/>
              <w:jc w:val="left"/>
              <w:textAlignment w:val="center"/>
              <w:rPr>
                <w:sz w:val="21"/>
              </w:rPr>
            </w:pPr>
            <w:r>
              <w:rPr>
                <w:sz w:val="21"/>
              </w:rPr>
              <w:t>水</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795DB0">
            <w:pPr>
              <w:shd w:val="clear" w:color="auto" w:fill="auto"/>
              <w:spacing w:line="360" w:lineRule="auto"/>
              <w:jc w:val="left"/>
              <w:textAlignment w:val="center"/>
              <w:rPr>
                <w:sz w:val="21"/>
              </w:rPr>
            </w:pPr>
            <w:r>
              <w:rPr>
                <w:sz w:val="21"/>
              </w:rPr>
              <w:t>6.0</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18947F">
            <w:pPr>
              <w:shd w:val="clear" w:color="auto" w:fill="auto"/>
              <w:spacing w:line="360" w:lineRule="auto"/>
              <w:jc w:val="left"/>
              <w:textAlignment w:val="center"/>
              <w:rPr>
                <w:sz w:val="21"/>
              </w:rPr>
            </w:pPr>
            <w:r>
              <w:rPr>
                <w:sz w:val="21"/>
              </w:rPr>
              <w:t>6.0</w:t>
            </w:r>
          </w:p>
        </w:tc>
        <w:tc>
          <w:tcPr>
            <w:vMerge/>
            <w:tcBorders>
              <w:top w:val="single" w:sz="6" w:space="0" w:color="000000"/>
              <w:left w:val="single" w:sz="6" w:space="0" w:color="000000"/>
              <w:bottom w:val="single" w:sz="6" w:space="0" w:color="000000"/>
              <w:right w:val="single" w:sz="6" w:space="0" w:color="000000"/>
            </w:tcBorders>
          </w:tcPr>
          <w:p w14:paraId="503CD1A3">
            <w:pPr>
              <w:shd w:val="clear" w:color="auto" w:fill="auto"/>
              <w:spacing w:line="360" w:lineRule="auto"/>
              <w:jc w:val="left"/>
              <w:textAlignment w:val="center"/>
              <w:rPr>
                <w:sz w:val="21"/>
              </w:rPr>
            </w:pPr>
          </w:p>
        </w:tc>
      </w:tr>
      <w:tr w14:paraId="22D224CF">
        <w:tblPrEx>
          <w:tblW w:w="8325" w:type="dxa"/>
          <w:jc w:val="center"/>
          <w:tblCellMar>
            <w:top w:w="120" w:type="dxa"/>
            <w:left w:w="120" w:type="dxa"/>
            <w:bottom w:w="120" w:type="dxa"/>
            <w:right w:w="120" w:type="dxa"/>
          </w:tblCellMar>
        </w:tblPrEx>
        <w:trPr>
          <w:jc w:val="center"/>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37C112">
            <w:pPr>
              <w:shd w:val="clear" w:color="auto" w:fill="auto"/>
              <w:spacing w:line="360" w:lineRule="auto"/>
              <w:jc w:val="left"/>
              <w:textAlignment w:val="center"/>
              <w:rPr>
                <w:sz w:val="21"/>
              </w:rPr>
            </w:pPr>
            <w:r>
              <w:rPr>
                <w:sz w:val="21"/>
              </w:rPr>
              <w:t>3</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A7340">
            <w:pPr>
              <w:shd w:val="clear" w:color="auto" w:fill="auto"/>
              <w:spacing w:line="360" w:lineRule="auto"/>
              <w:jc w:val="left"/>
              <w:textAlignment w:val="center"/>
              <w:rPr>
                <w:sz w:val="21"/>
              </w:rPr>
            </w:pPr>
            <w:r>
              <w:rPr>
                <w:sz w:val="21"/>
              </w:rPr>
              <w:t>浓盐水</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C2C0C0">
            <w:pPr>
              <w:shd w:val="clear" w:color="auto" w:fill="auto"/>
              <w:spacing w:line="360" w:lineRule="auto"/>
              <w:jc w:val="left"/>
              <w:textAlignment w:val="center"/>
              <w:rPr>
                <w:sz w:val="21"/>
              </w:rPr>
            </w:pPr>
            <w:r>
              <w:rPr>
                <w:sz w:val="21"/>
              </w:rPr>
              <w:t>5.0</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187EEA">
            <w:pPr>
              <w:shd w:val="clear" w:color="auto" w:fill="auto"/>
              <w:spacing w:line="360" w:lineRule="auto"/>
              <w:jc w:val="left"/>
              <w:textAlignment w:val="center"/>
              <w:rPr>
                <w:sz w:val="21"/>
              </w:rPr>
            </w:pPr>
            <w:r>
              <w:rPr>
                <w:sz w:val="21"/>
              </w:rPr>
              <w:t>6.5</w:t>
            </w:r>
          </w:p>
        </w:tc>
        <w:tc>
          <w:tcPr>
            <w:vMerge/>
            <w:tcBorders>
              <w:top w:val="single" w:sz="6" w:space="0" w:color="000000"/>
              <w:left w:val="single" w:sz="6" w:space="0" w:color="000000"/>
              <w:bottom w:val="single" w:sz="6" w:space="0" w:color="000000"/>
              <w:right w:val="single" w:sz="6" w:space="0" w:color="000000"/>
            </w:tcBorders>
          </w:tcPr>
          <w:p w14:paraId="6BF1627D">
            <w:pPr>
              <w:shd w:val="clear" w:color="auto" w:fill="auto"/>
              <w:spacing w:line="360" w:lineRule="auto"/>
              <w:jc w:val="left"/>
              <w:textAlignment w:val="center"/>
              <w:rPr>
                <w:sz w:val="21"/>
              </w:rPr>
            </w:pPr>
          </w:p>
        </w:tc>
      </w:tr>
    </w:tbl>
    <w:p w14:paraId="03662A8D">
      <w:pPr>
        <w:shd w:val="clear" w:color="auto" w:fill="auto"/>
        <w:spacing w:line="360" w:lineRule="auto"/>
        <w:jc w:val="left"/>
        <w:textAlignment w:val="center"/>
        <w:rPr>
          <w:sz w:val="21"/>
        </w:rPr>
      </w:pPr>
      <w:r>
        <w:rPr>
          <w:sz w:val="21"/>
        </w:rPr>
        <w:t>由于实验中某同学没有控制探头的深度，他认为这组实验数据得不出结论，有的同学认为能得出结论。你的观点是？</w:t>
      </w:r>
      <w:r>
        <w:rPr>
          <w:rFonts w:ascii="Times New Roman" w:eastAsia="Times New Roman" w:hAnsi="Times New Roman" w:cs="Times New Roman"/>
          <w:b w:val="0"/>
          <w:sz w:val="21"/>
        </w:rPr>
        <w:t>_____</w:t>
      </w:r>
      <w:r>
        <w:rPr>
          <w:sz w:val="21"/>
        </w:rPr>
        <w:t>，其理由是：</w:t>
      </w:r>
      <w:r>
        <w:rPr>
          <w:rFonts w:ascii="Times New Roman" w:eastAsia="Times New Roman" w:hAnsi="Times New Roman" w:cs="Times New Roman"/>
          <w:b w:val="0"/>
          <w:sz w:val="21"/>
        </w:rPr>
        <w:t>____________________</w:t>
      </w:r>
      <w:r>
        <w:rPr>
          <w:sz w:val="21"/>
        </w:rPr>
        <w:t>。</w:t>
      </w:r>
    </w:p>
    <w:p w14:paraId="18F56CE3">
      <w:pPr>
        <w:shd w:val="clear" w:color="auto" w:fill="auto"/>
        <w:spacing w:line="360" w:lineRule="auto"/>
        <w:jc w:val="left"/>
        <w:textAlignment w:val="center"/>
        <w:rPr>
          <w:sz w:val="21"/>
        </w:rPr>
      </w:pPr>
      <w:r>
        <w:rPr>
          <w:sz w:val="21"/>
        </w:rPr>
        <w:t>9．</w:t>
      </w:r>
      <w:r>
        <w:rPr>
          <w:rFonts w:eastAsia="微软雅黑" w:cs="Times New Roman" w:hint="eastAsia"/>
          <w:b/>
          <w:color w:val="385724" w:themeColor="accent6" w:themeShade="80"/>
          <w:lang w:val="en-US" w:eastAsia="zh-CN"/>
        </w:rPr>
        <w:t>（2026·新疆乌鲁木齐·一模）</w:t>
      </w:r>
      <w:r>
        <w:rPr>
          <w:sz w:val="21"/>
        </w:rPr>
        <w:t>小渝用图甲所示仪器探究液体压强与哪些因素有关。</w:t>
      </w:r>
    </w:p>
    <w:p w14:paraId="5A86A0A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33925" cy="1447800"/>
            <wp:effectExtent l="0" t="0" r="3175" b="0"/>
            <wp:docPr id="21" name="图片 21" descr="@@@0ea96f1b-37f8-4132-844c-a2839910b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ea96f1b-37f8-4132-844c-a2839910bdd8"/>
                    <pic:cNvPicPr>
                      <a:picLocks noChangeAspect="1"/>
                    </pic:cNvPicPr>
                  </pic:nvPicPr>
                  <pic:blipFill>
                    <a:blip xmlns:r="http://schemas.openxmlformats.org/officeDocument/2006/relationships" r:embed="rId153"/>
                    <a:stretch>
                      <a:fillRect/>
                    </a:stretch>
                  </pic:blipFill>
                  <pic:spPr>
                    <a:xfrm>
                      <a:off x="0" y="0"/>
                      <a:ext cx="4733925" cy="1447800"/>
                    </a:xfrm>
                    <a:prstGeom prst="rect">
                      <a:avLst/>
                    </a:prstGeom>
                  </pic:spPr>
                </pic:pic>
              </a:graphicData>
            </a:graphic>
          </wp:inline>
        </w:drawing>
      </w:r>
    </w:p>
    <w:p w14:paraId="7CE0FE31">
      <w:pPr>
        <w:shd w:val="clear" w:color="auto" w:fill="auto"/>
        <w:spacing w:line="360" w:lineRule="auto"/>
        <w:jc w:val="left"/>
        <w:textAlignment w:val="center"/>
        <w:rPr>
          <w:sz w:val="21"/>
        </w:rPr>
      </w:pPr>
      <w:r>
        <w:rPr>
          <w:sz w:val="21"/>
        </w:rPr>
        <w:t>(1)观察图乙、丙，为保持探头所处深度相同，应将图丙中探头向</w:t>
      </w:r>
      <w:r>
        <w:rPr>
          <w:rFonts w:ascii="Times New Roman" w:eastAsia="Times New Roman" w:hAnsi="Times New Roman" w:cs="Times New Roman"/>
          <w:b w:val="0"/>
          <w:sz w:val="21"/>
        </w:rPr>
        <w:t>___________</w:t>
      </w:r>
      <w:r>
        <w:rPr>
          <w:sz w:val="21"/>
        </w:rPr>
        <w:t>移动，移动后发现U形管左右液面的高度差比图乙大，可初步得出液体内部压强与液体的</w:t>
      </w:r>
      <w:r>
        <w:rPr>
          <w:rFonts w:ascii="Times New Roman" w:eastAsia="Times New Roman" w:hAnsi="Times New Roman" w:cs="Times New Roman"/>
          <w:b w:val="0"/>
          <w:sz w:val="21"/>
        </w:rPr>
        <w:t>___________</w:t>
      </w:r>
      <w:r>
        <w:rPr>
          <w:sz w:val="21"/>
        </w:rPr>
        <w:t>有关。</w:t>
      </w:r>
    </w:p>
    <w:p w14:paraId="55890205">
      <w:pPr>
        <w:shd w:val="clear" w:color="auto" w:fill="auto"/>
        <w:spacing w:line="360" w:lineRule="auto"/>
        <w:jc w:val="left"/>
        <w:textAlignment w:val="center"/>
        <w:rPr>
          <w:sz w:val="21"/>
        </w:rPr>
      </w:pPr>
      <w:r>
        <w:rPr>
          <w:sz w:val="21"/>
        </w:rPr>
        <w:t>(2)如图丁，为了便于测量探头所处的深度，小渝在探头支架上以橡皮膜平面所在位置作为起点标刻度，并将仪器改进为双探头，将左侧探头始终固定在水下</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=8.8cm深处，调节右侧探头在盐水（</w:t>
      </w:r>
      <w:r>
        <w:object>
          <v:shape id="_x0000_i1082" type="#_x0000_t75" alt="eqId8fe5e3ff3fb3e890e2337246ddbe5765" style="width:73pt;height:17.6pt" o:ole="" coordsize="21600,21600" o:preferrelative="t" filled="f" stroked="f">
            <v:stroke joinstyle="miter"/>
            <v:imagedata r:id="rId154" o:title="eqId8fe5e3ff3fb3e890e2337246ddbe5765"/>
            <o:lock v:ext="edit" aspectratio="t"/>
            <w10:anchorlock/>
          </v:shape>
          <o:OLEObject Type="Embed" ProgID="Equation.DSMT4" ShapeID="_x0000_i1082" DrawAspect="Content" ObjectID="_1468075782" r:id="rId155"/>
        </w:object>
      </w:r>
      <w:r>
        <w:rPr>
          <w:sz w:val="21"/>
        </w:rPr>
        <w:t>）中的位置，使U形管左右液面再次相平，读出深度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=8cm，通过计算发现</w:t>
      </w:r>
      <w:r>
        <w:object>
          <v:shape id="_x0000_i1083" type="#_x0000_t75" alt="eqId745814b89eb23f2cc50f6904b787ab34" style="width:22.85pt;height:17.45pt" o:ole="" coordsize="21600,21600" o:preferrelative="t" filled="f" stroked="f">
            <v:stroke joinstyle="miter"/>
            <v:imagedata r:id="rId156" o:title="eqId745814b89eb23f2cc50f6904b787ab34"/>
            <o:lock v:ext="edit" aspectratio="t"/>
            <w10:anchorlock/>
          </v:shape>
          <o:OLEObject Type="Embed" ProgID="Equation.DSMT4" ShapeID="_x0000_i1083" DrawAspect="Content" ObjectID="_1468075783" r:id="rId157"/>
        </w:object>
      </w:r>
      <w:r>
        <w:rPr>
          <w:rFonts w:ascii="Times New Roman" w:eastAsia="Times New Roman" w:hAnsi="Times New Roman" w:cs="Times New Roman"/>
          <w:b w:val="0"/>
          <w:sz w:val="21"/>
        </w:rPr>
        <w:t>___________</w:t>
      </w:r>
      <w:r>
        <w:object>
          <v:shape id="_x0000_i1084" type="#_x0000_t75" alt="eqIdaa64b0bd279afd10aa5ed955889257a0" style="width:29.9pt;height:16.75pt" o:ole="" coordsize="21600,21600" o:preferrelative="t" filled="f" stroked="f">
            <v:stroke joinstyle="miter"/>
            <v:imagedata r:id="rId158" o:title="eqIdaa64b0bd279afd10aa5ed955889257a0"/>
            <o:lock v:ext="edit" aspectratio="t"/>
            <w10:anchorlock/>
          </v:shape>
          <o:OLEObject Type="Embed" ProgID="Equation.DSMT4" ShapeID="_x0000_i1084" DrawAspect="Content" ObjectID="_1468075784" r:id="rId159"/>
        </w:object>
      </w:r>
      <w:r>
        <w:rPr>
          <w:sz w:val="21"/>
        </w:rPr>
        <w:t>（选填“&gt;”“=”或“&lt;”）；小渝将右侧盐水换成另一液体，当U形管左右液面再次相平时，右侧探头所处深度</w:t>
      </w:r>
      <w:r>
        <w:object>
          <v:shape id="_x0000_i1085" type="#_x0000_t75" alt="eqId80a296d9ec8775364cda87fd60ec36be" style="width:47.5pt;height:16.9pt" o:ole="" coordsize="21600,21600" o:preferrelative="t" filled="f" stroked="f">
            <v:stroke joinstyle="miter"/>
            <v:imagedata r:id="rId160" o:title="eqId80a296d9ec8775364cda87fd60ec36be"/>
            <o:lock v:ext="edit" aspectratio="t"/>
            <w10:anchorlock/>
          </v:shape>
          <o:OLEObject Type="Embed" ProgID="Equation.DSMT4" ShapeID="_x0000_i1085" DrawAspect="Content" ObjectID="_1468075785" r:id="rId161"/>
        </w:object>
      </w:r>
      <w:r>
        <w:rPr>
          <w:sz w:val="21"/>
        </w:rPr>
        <w:t>，通过进一步分析可以计算该液体密度为</w:t>
      </w:r>
      <w:r>
        <w:rPr>
          <w:rFonts w:ascii="Times New Roman" w:eastAsia="Times New Roman" w:hAnsi="Times New Roman" w:cs="Times New Roman"/>
          <w:b w:val="0"/>
          <w:sz w:val="21"/>
        </w:rPr>
        <w:t>___________</w:t>
      </w:r>
      <w:r>
        <w:object>
          <v:shape id="_x0000_i1086" type="#_x0000_t75" alt="eqIda41b954c8cbb6a9c5e6375c380f7145d" style="width:31.65pt;height:15.55pt" o:ole="" coordsize="21600,21600" o:preferrelative="t" filled="f" stroked="f">
            <v:stroke joinstyle="miter"/>
            <v:imagedata r:id="rId162" o:title="eqIda41b954c8cbb6a9c5e6375c380f7145d"/>
            <o:lock v:ext="edit" aspectratio="t"/>
            <w10:anchorlock/>
          </v:shape>
          <o:OLEObject Type="Embed" ProgID="Equation.DSMT4" ShapeID="_x0000_i1086" DrawAspect="Content" ObjectID="_1468075786" r:id="rId163"/>
        </w:object>
      </w:r>
      <w:r>
        <w:rPr>
          <w:sz w:val="21"/>
        </w:rPr>
        <w:t>。</w:t>
      </w:r>
    </w:p>
    <w:p w14:paraId="02E14A65">
      <w:pPr>
        <w:shd w:val="clear" w:color="auto" w:fill="auto"/>
        <w:spacing w:line="360" w:lineRule="auto"/>
        <w:jc w:val="left"/>
        <w:textAlignment w:val="center"/>
        <w:rPr>
          <w:sz w:val="21"/>
        </w:rPr>
      </w:pPr>
      <w:r>
        <w:rPr>
          <w:sz w:val="21"/>
        </w:rPr>
        <w:t>10．</w:t>
      </w:r>
      <w:r>
        <w:rPr>
          <w:rFonts w:eastAsia="微软雅黑" w:cs="Times New Roman" w:hint="eastAsia"/>
          <w:b/>
          <w:color w:val="385724" w:themeColor="accent6" w:themeShade="80"/>
          <w:lang w:val="en-US" w:eastAsia="zh-CN"/>
        </w:rPr>
        <w:t>（2026·河南周口·模拟预测）</w:t>
      </w:r>
      <w:r>
        <w:rPr>
          <w:sz w:val="21"/>
        </w:rPr>
        <w:t>实验小组探究“浮力大小与哪些因素有关”，其实验步骤和弹簧测力计示数如图所示。</w:t>
      </w:r>
    </w:p>
    <w:p w14:paraId="479C573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43425" cy="1752600"/>
            <wp:effectExtent l="0" t="0" r="3175" b="0"/>
            <wp:docPr id="24" name="图片 24" descr="@@@b0b7f4b8-48fc-4891-b55e-7c52c570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0b7f4b8-48fc-4891-b55e-7c52c5706815"/>
                    <pic:cNvPicPr>
                      <a:picLocks noChangeAspect="1"/>
                    </pic:cNvPicPr>
                  </pic:nvPicPr>
                  <pic:blipFill>
                    <a:blip xmlns:r="http://schemas.openxmlformats.org/officeDocument/2006/relationships" r:embed="rId164"/>
                    <a:stretch>
                      <a:fillRect/>
                    </a:stretch>
                  </pic:blipFill>
                  <pic:spPr>
                    <a:xfrm>
                      <a:off x="0" y="0"/>
                      <a:ext cx="4543425" cy="1752600"/>
                    </a:xfrm>
                    <a:prstGeom prst="rect">
                      <a:avLst/>
                    </a:prstGeom>
                  </pic:spPr>
                </pic:pic>
              </a:graphicData>
            </a:graphic>
          </wp:inline>
        </w:drawing>
      </w:r>
    </w:p>
    <w:p w14:paraId="689C8373">
      <w:pPr>
        <w:shd w:val="clear" w:color="auto" w:fill="auto"/>
        <w:spacing w:line="360" w:lineRule="auto"/>
        <w:jc w:val="left"/>
        <w:textAlignment w:val="center"/>
        <w:rPr>
          <w:sz w:val="21"/>
        </w:rPr>
      </w:pPr>
      <w:r>
        <w:rPr>
          <w:sz w:val="21"/>
        </w:rPr>
        <w:t>(1)由图甲可知，实验所用物块重</w:t>
      </w:r>
      <w:r>
        <w:rPr>
          <w:rFonts w:ascii="Times New Roman" w:eastAsia="Times New Roman" w:hAnsi="Times New Roman" w:cs="Times New Roman"/>
          <w:b w:val="0"/>
          <w:sz w:val="21"/>
        </w:rPr>
        <w:t>______</w:t>
      </w:r>
      <w:r>
        <w:rPr>
          <w:sz w:val="21"/>
        </w:rPr>
        <w:t>N，图乙中物块所受浮力为</w:t>
      </w:r>
      <w:r>
        <w:rPr>
          <w:rFonts w:ascii="Times New Roman" w:eastAsia="Times New Roman" w:hAnsi="Times New Roman" w:cs="Times New Roman"/>
          <w:b w:val="0"/>
          <w:sz w:val="21"/>
        </w:rPr>
        <w:t>______</w:t>
      </w:r>
      <w:r>
        <w:rPr>
          <w:sz w:val="21"/>
        </w:rPr>
        <w:t>N；</w:t>
      </w:r>
    </w:p>
    <w:p w14:paraId="38D10754">
      <w:pPr>
        <w:shd w:val="clear" w:color="auto" w:fill="auto"/>
        <w:spacing w:line="360" w:lineRule="auto"/>
        <w:jc w:val="left"/>
        <w:textAlignment w:val="center"/>
        <w:rPr>
          <w:sz w:val="21"/>
        </w:rPr>
      </w:pPr>
      <w:r>
        <w:rPr>
          <w:sz w:val="21"/>
        </w:rPr>
        <w:t>(2)根据图甲、乙、丙三次实验可知，浸在同种液体中的物体所受浮力大小与排开液体的体积有关，排开液体的体积越大，所受浮力</w:t>
      </w:r>
      <w:r>
        <w:rPr>
          <w:rFonts w:ascii="Times New Roman" w:eastAsia="Times New Roman" w:hAnsi="Times New Roman" w:cs="Times New Roman"/>
          <w:b w:val="0"/>
          <w:sz w:val="21"/>
        </w:rPr>
        <w:t>______</w:t>
      </w:r>
      <w:r>
        <w:rPr>
          <w:sz w:val="21"/>
        </w:rPr>
        <w:t>；分析甲、</w:t>
      </w:r>
      <w:r>
        <w:rPr>
          <w:rFonts w:ascii="Times New Roman" w:eastAsia="Times New Roman" w:hAnsi="Times New Roman" w:cs="Times New Roman"/>
          <w:b w:val="0"/>
          <w:sz w:val="21"/>
        </w:rPr>
        <w:t>______</w:t>
      </w:r>
      <w:r>
        <w:rPr>
          <w:sz w:val="21"/>
        </w:rPr>
        <w:t>三次实验可知，排开液体的体积相同时，物体所受浮力大小与液体密度有关；</w:t>
      </w:r>
    </w:p>
    <w:p w14:paraId="75E59E66">
      <w:pPr>
        <w:shd w:val="clear" w:color="auto" w:fill="auto"/>
        <w:spacing w:line="360" w:lineRule="auto"/>
        <w:jc w:val="left"/>
        <w:textAlignment w:val="center"/>
        <w:rPr>
          <w:sz w:val="21"/>
        </w:rPr>
      </w:pPr>
      <w:r>
        <w:rPr>
          <w:sz w:val="21"/>
        </w:rPr>
        <w:t>(3)分析甲、</w:t>
      </w:r>
      <w:r>
        <w:rPr>
          <w:rFonts w:ascii="Times New Roman" w:eastAsia="Times New Roman" w:hAnsi="Times New Roman" w:cs="Times New Roman"/>
          <w:b w:val="0"/>
          <w:sz w:val="21"/>
        </w:rPr>
        <w:t>______</w:t>
      </w:r>
      <w:r>
        <w:rPr>
          <w:sz w:val="21"/>
        </w:rPr>
        <w:t>三次实验可知，浸在同种液体中的物体所受浮力大小与浸在液体中的深度无关；</w:t>
      </w:r>
    </w:p>
    <w:p w14:paraId="4E8919A5">
      <w:pPr>
        <w:shd w:val="clear" w:color="auto" w:fill="auto"/>
        <w:spacing w:line="360" w:lineRule="auto"/>
        <w:jc w:val="left"/>
        <w:textAlignment w:val="center"/>
        <w:rPr>
          <w:sz w:val="21"/>
        </w:rPr>
      </w:pPr>
      <w:r>
        <w:rPr>
          <w:sz w:val="21"/>
        </w:rPr>
        <w:t>(4)由以上实验数据可推算出实验中所用盐水的密度为</w:t>
      </w:r>
      <w:r>
        <w:rPr>
          <w:rFonts w:ascii="Times New Roman" w:eastAsia="Times New Roman" w:hAnsi="Times New Roman" w:cs="Times New Roman"/>
          <w:b w:val="0"/>
          <w:sz w:val="21"/>
        </w:rPr>
        <w:t>______</w:t>
      </w:r>
      <w:r>
        <w:object>
          <v:shape id="_x0000_i1087" type="#_x0000_t75" alt="eqId275bb2a73e9f9ae3f8074649c471a455" style="width:32.55pt;height:16.25pt" o:ole="" coordsize="21600,21600" o:preferrelative="t" filled="f" stroked="f">
            <v:stroke joinstyle="miter"/>
            <v:imagedata r:id="rId165" o:title="eqId275bb2a73e9f9ae3f8074649c471a455"/>
            <o:lock v:ext="edit" aspectratio="t"/>
            <w10:anchorlock/>
          </v:shape>
          <o:OLEObject Type="Embed" ProgID="Equation.DSMT4" ShapeID="_x0000_i1087" DrawAspect="Content" ObjectID="_1468075787" r:id="rId166"/>
        </w:object>
      </w:r>
      <w:r>
        <w:rPr>
          <w:sz w:val="21"/>
        </w:rPr>
        <w:t>。（已知</w:t>
      </w:r>
      <w:r>
        <w:object>
          <v:shape id="_x0000_i1088" type="#_x0000_t75" alt="eqId23fb78bd2eddc741e46fb060d92141d7" style="width:91.45pt;height:17.95pt" o:ole="" coordsize="21600,21600" o:preferrelative="t" filled="f" stroked="f">
            <v:stroke joinstyle="miter"/>
            <v:imagedata r:id="rId167" o:title="eqId23fb78bd2eddc741e46fb060d92141d7"/>
            <o:lock v:ext="edit" aspectratio="t"/>
            <w10:anchorlock/>
          </v:shape>
          <o:OLEObject Type="Embed" ProgID="Equation.DSMT4" ShapeID="_x0000_i1088" DrawAspect="Content" ObjectID="_1468075788" r:id="rId168"/>
        </w:object>
      </w:r>
      <w:r>
        <w:rPr>
          <w:sz w:val="21"/>
        </w:rPr>
        <w:t>）</w:t>
      </w:r>
    </w:p>
    <w:p w14:paraId="2BD4CD84">
      <w:pPr>
        <w:shd w:val="clear" w:color="auto" w:fill="auto"/>
        <w:spacing w:line="360" w:lineRule="auto"/>
        <w:jc w:val="left"/>
        <w:textAlignment w:val="center"/>
        <w:rPr>
          <w:sz w:val="21"/>
        </w:rPr>
      </w:pPr>
      <w:r>
        <w:rPr>
          <w:sz w:val="21"/>
        </w:rPr>
        <w:t>11．</w:t>
      </w:r>
      <w:r>
        <w:rPr>
          <w:rFonts w:eastAsia="微软雅黑" w:cs="Times New Roman" w:hint="eastAsia"/>
          <w:b/>
          <w:color w:val="385724" w:themeColor="accent6" w:themeShade="80"/>
          <w:lang w:val="en-US" w:eastAsia="zh-CN"/>
        </w:rPr>
        <w:t>（2026·河北石家庄·一模）</w:t>
      </w:r>
      <w:r>
        <w:rPr>
          <w:sz w:val="21"/>
        </w:rPr>
        <w:t>在“探究浮力的大小与哪些因素有关”的实验中，烧杯底面积为60cm</w:t>
      </w:r>
      <w:r>
        <w:rPr>
          <w:sz w:val="21"/>
          <w:vertAlign w:val="superscript"/>
        </w:rPr>
        <w:t>2</w:t>
      </w:r>
      <w:r>
        <w:rPr>
          <w:sz w:val="21"/>
        </w:rPr>
        <w:t>，物体所受的重力为4.8N，当把物体逐渐浸在水中和盐水中时，弹簧测力计的示数如图1所示。水的密度为1.0×10</w:t>
      </w:r>
      <w:r>
        <w:rPr>
          <w:sz w:val="21"/>
          <w:vertAlign w:val="superscript"/>
        </w:rPr>
        <w:t>3</w:t>
      </w:r>
      <w:r>
        <w:rPr>
          <w:sz w:val="21"/>
        </w:rPr>
        <w:t>kg/m</w:t>
      </w:r>
      <w:r>
        <w:rPr>
          <w:sz w:val="21"/>
          <w:vertAlign w:val="superscript"/>
        </w:rPr>
        <w:t>3</w:t>
      </w:r>
      <w:r>
        <w:rPr>
          <w:sz w:val="21"/>
        </w:rPr>
        <w:t>。</w:t>
      </w:r>
    </w:p>
    <w:p w14:paraId="6EF6A5A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24985" cy="1312545"/>
            <wp:effectExtent l="0" t="0" r="5715" b="8255"/>
            <wp:docPr id="25" name="图片 25" descr="@@@76049264-d655-41f1-8f2f-e5ac2201e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6049264-d655-41f1-8f2f-e5ac2201e58c"/>
                    <pic:cNvPicPr>
                      <a:picLocks noChangeAspect="1"/>
                    </pic:cNvPicPr>
                  </pic:nvPicPr>
                  <pic:blipFill>
                    <a:blip xmlns:r="http://schemas.openxmlformats.org/officeDocument/2006/relationships" r:embed="rId169"/>
                    <a:stretch>
                      <a:fillRect/>
                    </a:stretch>
                  </pic:blipFill>
                  <pic:spPr>
                    <a:xfrm>
                      <a:off x="0" y="0"/>
                      <a:ext cx="4324985" cy="1312545"/>
                    </a:xfrm>
                    <a:prstGeom prst="rect">
                      <a:avLst/>
                    </a:prstGeom>
                  </pic:spPr>
                </pic:pic>
              </a:graphicData>
            </a:graphic>
          </wp:inline>
        </w:drawing>
      </w:r>
    </w:p>
    <w:p w14:paraId="591E734C">
      <w:pPr>
        <w:shd w:val="clear" w:color="auto" w:fill="auto"/>
        <w:spacing w:line="360" w:lineRule="auto"/>
        <w:jc w:val="left"/>
        <w:textAlignment w:val="center"/>
        <w:rPr>
          <w:sz w:val="21"/>
        </w:rPr>
      </w:pPr>
      <w:r>
        <w:rPr>
          <w:sz w:val="21"/>
        </w:rPr>
        <w:t>(1)图1甲中物体所受浮力的大小是</w:t>
      </w:r>
      <w:r>
        <w:rPr>
          <w:rFonts w:ascii="Times New Roman" w:eastAsia="Times New Roman" w:hAnsi="Times New Roman" w:cs="Times New Roman"/>
          <w:b w:val="0"/>
          <w:sz w:val="21"/>
        </w:rPr>
        <w:t>______</w:t>
      </w:r>
      <w:r>
        <w:rPr>
          <w:sz w:val="21"/>
        </w:rPr>
        <w:t>N。</w:t>
      </w:r>
    </w:p>
    <w:p w14:paraId="4146C49C">
      <w:pPr>
        <w:shd w:val="clear" w:color="auto" w:fill="auto"/>
        <w:spacing w:line="360" w:lineRule="auto"/>
        <w:jc w:val="left"/>
        <w:textAlignment w:val="center"/>
        <w:rPr>
          <w:sz w:val="21"/>
        </w:rPr>
      </w:pPr>
      <w:r>
        <w:rPr>
          <w:sz w:val="21"/>
        </w:rPr>
        <w:t>(2)对比图1</w:t>
      </w:r>
      <w:r>
        <w:rPr>
          <w:rFonts w:ascii="Times New Roman" w:eastAsia="Times New Roman" w:hAnsi="Times New Roman" w:cs="Times New Roman"/>
          <w:b w:val="0"/>
          <w:sz w:val="21"/>
        </w:rPr>
        <w:t>______</w:t>
      </w:r>
      <w:r>
        <w:rPr>
          <w:sz w:val="21"/>
        </w:rPr>
        <w:t>可知浮力大小与物体浸没的深度无关，由图甲、乙可知浮力大小与物体排开液体的体积有关。</w:t>
      </w:r>
    </w:p>
    <w:p w14:paraId="2E68795F">
      <w:pPr>
        <w:shd w:val="clear" w:color="auto" w:fill="auto"/>
        <w:spacing w:line="360" w:lineRule="auto"/>
        <w:jc w:val="left"/>
        <w:textAlignment w:val="center"/>
        <w:rPr>
          <w:sz w:val="21"/>
        </w:rPr>
      </w:pPr>
      <w:r>
        <w:rPr>
          <w:sz w:val="21"/>
        </w:rPr>
        <w:t>(3)由图1丙、丁可知浮力大小与</w:t>
      </w:r>
      <w:r>
        <w:rPr>
          <w:rFonts w:ascii="Times New Roman" w:eastAsia="Times New Roman" w:hAnsi="Times New Roman" w:cs="Times New Roman"/>
          <w:b w:val="0"/>
          <w:sz w:val="21"/>
        </w:rPr>
        <w:t>______</w:t>
      </w:r>
      <w:r>
        <w:rPr>
          <w:sz w:val="21"/>
        </w:rPr>
        <w:t>有关。</w:t>
      </w:r>
    </w:p>
    <w:p w14:paraId="7EF9953D">
      <w:pPr>
        <w:shd w:val="clear" w:color="auto" w:fill="auto"/>
        <w:spacing w:line="360" w:lineRule="auto"/>
        <w:jc w:val="left"/>
        <w:textAlignment w:val="center"/>
        <w:rPr>
          <w:sz w:val="21"/>
        </w:rPr>
      </w:pPr>
      <w:r>
        <w:rPr>
          <w:sz w:val="21"/>
        </w:rPr>
        <w:t>(4)由图1中的信息还能得到以下物理量中的</w:t>
      </w:r>
      <w:r>
        <w:rPr>
          <w:rFonts w:ascii="Times New Roman" w:eastAsia="Times New Roman" w:hAnsi="Times New Roman" w:cs="Times New Roman"/>
          <w:b w:val="0"/>
          <w:sz w:val="21"/>
        </w:rPr>
        <w:t>__________</w:t>
      </w:r>
      <w:r>
        <w:rPr>
          <w:sz w:val="21"/>
        </w:rPr>
        <w:t>（填写序号）。</w:t>
      </w:r>
    </w:p>
    <w:p w14:paraId="08AC09B5">
      <w:pPr>
        <w:shd w:val="clear" w:color="auto" w:fill="auto"/>
        <w:tabs>
          <w:tab w:val="left" w:pos="2771"/>
          <w:tab w:val="left" w:pos="5541"/>
        </w:tabs>
        <w:spacing w:line="360" w:lineRule="auto"/>
        <w:ind w:left="380"/>
        <w:jc w:val="left"/>
        <w:textAlignment w:val="center"/>
        <w:rPr>
          <w:sz w:val="21"/>
        </w:rPr>
      </w:pPr>
      <w:r>
        <w:rPr>
          <w:sz w:val="21"/>
        </w:rPr>
        <w:t>A．物体的密度</w:t>
      </w:r>
      <w:r>
        <w:rPr>
          <w:sz w:val="21"/>
        </w:rPr>
        <w:tab/>
      </w:r>
      <w:r>
        <w:rPr>
          <w:sz w:val="21"/>
        </w:rPr>
        <w:t>B．烧杯中水的体积</w:t>
      </w:r>
      <w:r>
        <w:rPr>
          <w:sz w:val="21"/>
        </w:rPr>
        <w:tab/>
      </w:r>
      <w:r>
        <w:rPr>
          <w:sz w:val="21"/>
        </w:rPr>
        <w:t>C．盐水的密度</w:t>
      </w:r>
    </w:p>
    <w:p w14:paraId="514E1A11">
      <w:pPr>
        <w:shd w:val="clear" w:color="auto" w:fill="auto"/>
        <w:spacing w:line="360" w:lineRule="auto"/>
        <w:jc w:val="left"/>
        <w:textAlignment w:val="center"/>
        <w:rPr>
          <w:sz w:val="21"/>
        </w:rPr>
      </w:pPr>
      <w:r>
        <w:rPr>
          <w:sz w:val="21"/>
        </w:rPr>
        <w:t>(5)图1甲到乙过程中，水对烧杯底的压强增加了</w:t>
      </w:r>
      <w:r>
        <w:rPr>
          <w:rFonts w:ascii="Times New Roman" w:eastAsia="Times New Roman" w:hAnsi="Times New Roman" w:cs="Times New Roman"/>
          <w:b w:val="0"/>
          <w:sz w:val="21"/>
        </w:rPr>
        <w:t>____</w:t>
      </w:r>
      <w:r>
        <w:rPr>
          <w:sz w:val="21"/>
        </w:rPr>
        <w:t>Pa。</w:t>
      </w:r>
    </w:p>
    <w:p w14:paraId="642F4444">
      <w:pPr>
        <w:shd w:val="clear" w:color="auto" w:fill="auto"/>
        <w:spacing w:line="360" w:lineRule="auto"/>
        <w:jc w:val="left"/>
        <w:textAlignment w:val="center"/>
        <w:rPr>
          <w:sz w:val="21"/>
        </w:rPr>
      </w:pPr>
      <w:r>
        <w:rPr>
          <w:sz w:val="21"/>
        </w:rPr>
        <w:t>(6)【拓展】结合浮力知识，小明利用一个质量和厚度均可忽略的塑料饮料瓶测量一块小石头的密度，步骤如图2所示：</w:t>
      </w:r>
    </w:p>
    <w:p w14:paraId="10944A8C">
      <w:pPr>
        <w:shd w:val="clear" w:color="auto" w:fill="auto"/>
        <w:spacing w:line="360" w:lineRule="auto"/>
        <w:jc w:val="left"/>
        <w:textAlignment w:val="center"/>
        <w:rPr>
          <w:sz w:val="21"/>
        </w:rPr>
      </w:pPr>
      <w:r>
        <w:rPr>
          <w:sz w:val="21"/>
        </w:rPr>
        <w:t>①图2甲：在瓶中装入适量水后密封瓶口，用刻度尺测得</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=10cm。</w:t>
      </w:r>
    </w:p>
    <w:p w14:paraId="18DFA02F">
      <w:pPr>
        <w:shd w:val="clear" w:color="auto" w:fill="auto"/>
        <w:spacing w:line="360" w:lineRule="auto"/>
        <w:jc w:val="left"/>
        <w:textAlignment w:val="center"/>
        <w:rPr>
          <w:sz w:val="21"/>
        </w:rPr>
      </w:pPr>
      <w:r>
        <w:rPr>
          <w:sz w:val="21"/>
        </w:rPr>
        <w:t>②图2乙：把石头粘在瓶底，将瓶子瓶口朝上放入水槽中竖直漂浮，用刻度尺测得</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=14cm。</w:t>
      </w:r>
    </w:p>
    <w:p w14:paraId="3FCF73E6">
      <w:pPr>
        <w:shd w:val="clear" w:color="auto" w:fill="auto"/>
        <w:spacing w:line="360" w:lineRule="auto"/>
        <w:jc w:val="left"/>
        <w:textAlignment w:val="center"/>
        <w:rPr>
          <w:sz w:val="21"/>
        </w:rPr>
      </w:pPr>
      <w:r>
        <w:rPr>
          <w:sz w:val="21"/>
        </w:rPr>
        <w:t>③图2丙：瓶口朝下，再次将粘有石头的瓶子放入水槽中竖直漂浮，用刻度尺测得</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3</w:t>
      </w:r>
      <w:r>
        <w:rPr>
          <w:sz w:val="21"/>
        </w:rPr>
        <w:t>=6cm。</w:t>
      </w:r>
    </w:p>
    <w:p w14:paraId="6FCFED68">
      <w:pPr>
        <w:shd w:val="clear" w:color="auto" w:fill="auto"/>
        <w:spacing w:line="360" w:lineRule="auto"/>
        <w:jc w:val="left"/>
        <w:textAlignment w:val="center"/>
        <w:rPr>
          <w:sz w:val="21"/>
        </w:rPr>
      </w:pPr>
      <w:r>
        <w:rPr>
          <w:sz w:val="21"/>
        </w:rPr>
        <w:t>则石头的密度为</w:t>
      </w:r>
      <w:r>
        <w:rPr>
          <w:rFonts w:ascii="Times New Roman" w:eastAsia="Times New Roman" w:hAnsi="Times New Roman" w:cs="Times New Roman"/>
          <w:b w:val="0"/>
          <w:sz w:val="21"/>
        </w:rPr>
        <w:t>______</w:t>
      </w:r>
      <w:r>
        <w:rPr>
          <w:sz w:val="21"/>
        </w:rPr>
        <w:t>g/cm</w:t>
      </w:r>
      <w:r>
        <w:rPr>
          <w:sz w:val="21"/>
          <w:vertAlign w:val="superscript"/>
        </w:rPr>
        <w:t>3</w:t>
      </w:r>
      <w:r>
        <w:rPr>
          <w:sz w:val="21"/>
        </w:rPr>
        <w:t>。</w:t>
      </w:r>
    </w:p>
    <w:p w14:paraId="1ACD4A9C">
      <w:pPr>
        <w:shd w:val="clear" w:color="auto" w:fill="auto"/>
        <w:spacing w:line="360" w:lineRule="auto"/>
        <w:jc w:val="left"/>
        <w:textAlignment w:val="center"/>
        <w:rPr>
          <w:sz w:val="21"/>
        </w:rPr>
      </w:pPr>
      <w:r>
        <w:rPr>
          <w:sz w:val="21"/>
        </w:rPr>
        <w:t>12．</w:t>
      </w:r>
      <w:r>
        <w:rPr>
          <w:rFonts w:eastAsia="微软雅黑" w:cs="Times New Roman" w:hint="eastAsia"/>
          <w:b/>
          <w:color w:val="385724" w:themeColor="accent6" w:themeShade="80"/>
          <w:lang w:val="en-US" w:eastAsia="zh-CN"/>
        </w:rPr>
        <w:t>（2026·山东淄博·一模）</w:t>
      </w:r>
      <w:r>
        <w:rPr>
          <w:sz w:val="21"/>
        </w:rPr>
        <w:t xml:space="preserve">我国古代劳动人民很早就掌握了盐水选种的技术。北魏贾思勰在《齐民要术·收种》中记载：“以盐水和，投谷种于中，浮者去之，沉者留之”。实验小组测量用于选种的盐水的密度，判断其是否符合选种要求（合格盐水密度约为 </w:t>
      </w:r>
      <w:r>
        <w:object>
          <v:shape id="_x0000_i1089" type="#_x0000_t75" alt="eqIdd528a91ecdbfd493dc371a767ea4d4db" style="width:69.45pt;height:15.85pt" o:ole="" coordsize="21600,21600" o:preferrelative="t" filled="f" stroked="f">
            <v:stroke joinstyle="miter"/>
            <v:imagedata r:id="rId170" o:title="eqIdd528a91ecdbfd493dc371a767ea4d4db"/>
            <o:lock v:ext="edit" aspectratio="t"/>
            <w10:anchorlock/>
          </v:shape>
          <o:OLEObject Type="Embed" ProgID="Equation.DSMT4" ShapeID="_x0000_i1089" DrawAspect="Content" ObjectID="_1468075789" r:id="rId171"/>
        </w:object>
      </w:r>
    </w:p>
    <w:p w14:paraId="2E7A5E1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24985" cy="1556385"/>
            <wp:effectExtent l="0" t="0" r="5715" b="5715"/>
            <wp:docPr id="26" name="图片 26" descr="@@@5b6a9903-6789-41bd-ad10-2338b3cb9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b6a9903-6789-41bd-ad10-2338b3cb91ea"/>
                    <pic:cNvPicPr>
                      <a:picLocks noChangeAspect="1"/>
                    </pic:cNvPicPr>
                  </pic:nvPicPr>
                  <pic:blipFill>
                    <a:blip xmlns:r="http://schemas.openxmlformats.org/officeDocument/2006/relationships" r:embed="rId172"/>
                    <a:stretch>
                      <a:fillRect/>
                    </a:stretch>
                  </pic:blipFill>
                  <pic:spPr>
                    <a:xfrm>
                      <a:off x="0" y="0"/>
                      <a:ext cx="4324985" cy="1556385"/>
                    </a:xfrm>
                    <a:prstGeom prst="rect">
                      <a:avLst/>
                    </a:prstGeom>
                  </pic:spPr>
                </pic:pic>
              </a:graphicData>
            </a:graphic>
          </wp:inline>
        </w:drawing>
      </w:r>
    </w:p>
    <w:p w14:paraId="53F47BD7">
      <w:pPr>
        <w:shd w:val="clear" w:color="auto" w:fill="auto"/>
        <w:spacing w:line="360" w:lineRule="auto"/>
        <w:jc w:val="left"/>
        <w:textAlignment w:val="center"/>
        <w:rPr>
          <w:sz w:val="21"/>
        </w:rPr>
      </w:pPr>
      <w:r>
        <w:rPr>
          <w:sz w:val="21"/>
        </w:rPr>
        <w:t>(1)实验操作如下：</w:t>
      </w:r>
    </w:p>
    <w:p w14:paraId="0C7EE590">
      <w:pPr>
        <w:shd w:val="clear" w:color="auto" w:fill="auto"/>
        <w:spacing w:line="360" w:lineRule="auto"/>
        <w:jc w:val="left"/>
        <w:textAlignment w:val="center"/>
        <w:rPr>
          <w:sz w:val="21"/>
        </w:rPr>
      </w:pPr>
      <w:r>
        <w:rPr>
          <w:sz w:val="21"/>
        </w:rPr>
        <w:t>①把天平放在水平台上，并将游码移至标尺零刻度线处，指针位置如图甲所示，此时应向</w:t>
      </w:r>
      <w:r>
        <w:rPr>
          <w:rFonts w:ascii="Times New Roman" w:eastAsia="Times New Roman" w:hAnsi="Times New Roman" w:cs="Times New Roman"/>
          <w:b w:val="0"/>
          <w:sz w:val="21"/>
        </w:rPr>
        <w:t>________</w:t>
      </w:r>
      <w:r>
        <w:rPr>
          <w:sz w:val="21"/>
        </w:rPr>
        <w:t>（填“左”或“右”）调节平衡螺母，直至横梁在水平位置平衡。</w:t>
      </w:r>
    </w:p>
    <w:p w14:paraId="49A11CCD">
      <w:pPr>
        <w:shd w:val="clear" w:color="auto" w:fill="auto"/>
        <w:spacing w:line="360" w:lineRule="auto"/>
        <w:jc w:val="left"/>
        <w:textAlignment w:val="center"/>
        <w:rPr>
          <w:sz w:val="21"/>
        </w:rPr>
      </w:pPr>
      <w:r>
        <w:rPr>
          <w:sz w:val="21"/>
        </w:rPr>
        <w:t>②在烧杯中倒入适量的盐水，用调节好的天平测出烧杯和盐水的质量为117.4g。</w:t>
      </w:r>
    </w:p>
    <w:p w14:paraId="27DD87AA">
      <w:pPr>
        <w:shd w:val="clear" w:color="auto" w:fill="auto"/>
        <w:spacing w:line="360" w:lineRule="auto"/>
        <w:jc w:val="left"/>
        <w:textAlignment w:val="center"/>
        <w:rPr>
          <w:sz w:val="21"/>
        </w:rPr>
      </w:pPr>
      <w:r>
        <w:rPr>
          <w:sz w:val="21"/>
        </w:rPr>
        <w:t>③将烧杯中的部分盐水倒入量筒，液面位置如图乙所示，则量筒中盐水的体积为</w:t>
      </w:r>
      <w:r>
        <w:rPr>
          <w:rFonts w:ascii="Times New Roman" w:eastAsia="Times New Roman" w:hAnsi="Times New Roman" w:cs="Times New Roman"/>
          <w:b w:val="0"/>
          <w:sz w:val="21"/>
        </w:rPr>
        <w:t>________</w:t>
      </w:r>
      <w:r>
        <w:rPr>
          <w:sz w:val="21"/>
        </w:rPr>
        <w:t>cm³。</w:t>
      </w:r>
    </w:p>
    <w:p w14:paraId="0D677F42">
      <w:pPr>
        <w:shd w:val="clear" w:color="auto" w:fill="auto"/>
        <w:spacing w:line="360" w:lineRule="auto"/>
        <w:jc w:val="left"/>
        <w:textAlignment w:val="center"/>
        <w:rPr>
          <w:sz w:val="21"/>
        </w:rPr>
      </w:pPr>
      <w:r>
        <w:rPr>
          <w:sz w:val="21"/>
        </w:rPr>
        <w:t>④用天平测出烧杯和剩余盐水的质量，砝码质量和游码在标尺上的位置如图丙所示，则烧杯和剩余盐水的质量为</w:t>
      </w:r>
      <w:r>
        <w:rPr>
          <w:rFonts w:ascii="Times New Roman" w:eastAsia="Times New Roman" w:hAnsi="Times New Roman" w:cs="Times New Roman"/>
          <w:b w:val="0"/>
          <w:sz w:val="21"/>
        </w:rPr>
        <w:t>________</w:t>
      </w:r>
      <w:r>
        <w:rPr>
          <w:sz w:val="21"/>
        </w:rPr>
        <w:t>g。</w:t>
      </w:r>
    </w:p>
    <w:p w14:paraId="0B7BE8AE">
      <w:pPr>
        <w:shd w:val="clear" w:color="auto" w:fill="auto"/>
        <w:spacing w:line="360" w:lineRule="auto"/>
        <w:jc w:val="left"/>
        <w:textAlignment w:val="center"/>
        <w:rPr>
          <w:sz w:val="21"/>
        </w:rPr>
      </w:pPr>
      <w:r>
        <w:rPr>
          <w:sz w:val="21"/>
        </w:rPr>
        <w:t>(2)计算得出盐水的密度为</w:t>
      </w:r>
      <w:r>
        <w:rPr>
          <w:rFonts w:ascii="Times New Roman" w:eastAsia="Times New Roman" w:hAnsi="Times New Roman" w:cs="Times New Roman"/>
          <w:b w:val="0"/>
          <w:sz w:val="21"/>
        </w:rPr>
        <w:t>________</w:t>
      </w:r>
      <w:r>
        <w:rPr>
          <w:sz w:val="21"/>
        </w:rPr>
        <w:t>kg/m³。</w:t>
      </w:r>
    </w:p>
    <w:p w14:paraId="3497203F">
      <w:pPr>
        <w:shd w:val="clear" w:color="auto" w:fill="auto"/>
        <w:spacing w:line="360" w:lineRule="auto"/>
        <w:jc w:val="left"/>
        <w:textAlignment w:val="center"/>
        <w:rPr>
          <w:sz w:val="21"/>
        </w:rPr>
      </w:pPr>
      <w:r>
        <w:rPr>
          <w:sz w:val="21"/>
        </w:rPr>
        <w:t>(3)小组还有成员用另一种方法测量该浓度盐水密度，用弹簧测力计、烧杯、水、薄塑料袋（体积和质量可忽略不计）进行测量。实验步骤如下：</w:t>
      </w:r>
    </w:p>
    <w:p w14:paraId="0210C571">
      <w:pPr>
        <w:shd w:val="clear" w:color="auto" w:fill="auto"/>
        <w:spacing w:line="360" w:lineRule="auto"/>
        <w:jc w:val="left"/>
        <w:textAlignment w:val="center"/>
        <w:rPr>
          <w:sz w:val="21"/>
        </w:rPr>
      </w:pPr>
      <w:r>
        <w:rPr>
          <w:sz w:val="21"/>
        </w:rPr>
        <w:t>①把适量的盐水装入塑料袋，尽量排出空气后扎紧口，用弹簧测力计测其重为5.6N；</w:t>
      </w:r>
    </w:p>
    <w:p w14:paraId="021CE0AF">
      <w:pPr>
        <w:shd w:val="clear" w:color="auto" w:fill="auto"/>
        <w:spacing w:line="360" w:lineRule="auto"/>
        <w:jc w:val="left"/>
        <w:textAlignment w:val="center"/>
        <w:rPr>
          <w:sz w:val="21"/>
        </w:rPr>
      </w:pPr>
      <w:r>
        <w:rPr>
          <w:sz w:val="21"/>
        </w:rPr>
        <w:t>②然后用弹簧测力计提着塑料袋浸没在水中，弹簧测力计示数如图丁所示，为</w:t>
      </w:r>
      <w:r>
        <w:rPr>
          <w:rFonts w:ascii="Times New Roman" w:eastAsia="Times New Roman" w:hAnsi="Times New Roman" w:cs="Times New Roman"/>
          <w:b w:val="0"/>
          <w:sz w:val="21"/>
        </w:rPr>
        <w:t>________</w:t>
      </w:r>
      <w:r>
        <w:rPr>
          <w:sz w:val="21"/>
        </w:rPr>
        <w:t xml:space="preserve"> N；</w:t>
      </w:r>
    </w:p>
    <w:p w14:paraId="024472F2">
      <w:pPr>
        <w:shd w:val="clear" w:color="auto" w:fill="auto"/>
        <w:spacing w:line="360" w:lineRule="auto"/>
        <w:jc w:val="left"/>
        <w:textAlignment w:val="center"/>
        <w:rPr>
          <w:sz w:val="21"/>
        </w:rPr>
      </w:pPr>
      <w:r>
        <w:rPr>
          <w:sz w:val="21"/>
        </w:rPr>
        <w:t>③则根据测量数据计算出盐水的密度为</w:t>
      </w:r>
      <w:r>
        <w:rPr>
          <w:rFonts w:ascii="Times New Roman" w:eastAsia="Times New Roman" w:hAnsi="Times New Roman" w:cs="Times New Roman"/>
          <w:b w:val="0"/>
          <w:sz w:val="21"/>
        </w:rPr>
        <w:t>________</w:t>
      </w:r>
      <w:r>
        <w:rPr>
          <w:sz w:val="21"/>
        </w:rPr>
        <w:t>kg/m³；</w:t>
      </w:r>
    </w:p>
    <w:p w14:paraId="0B1A7FC7">
      <w:pPr>
        <w:shd w:val="clear" w:color="auto" w:fill="auto"/>
        <w:spacing w:line="360" w:lineRule="auto"/>
        <w:jc w:val="left"/>
        <w:textAlignment w:val="center"/>
        <w:rPr>
          <w:sz w:val="21"/>
        </w:rPr>
      </w:pPr>
      <w:r>
        <w:rPr>
          <w:sz w:val="21"/>
        </w:rPr>
        <w:t>13．</w:t>
      </w:r>
      <w:r>
        <w:rPr>
          <w:rFonts w:eastAsia="微软雅黑" w:cs="Times New Roman" w:hint="eastAsia"/>
          <w:b/>
          <w:color w:val="385724" w:themeColor="accent6" w:themeShade="80"/>
          <w:lang w:val="en-US" w:eastAsia="zh-CN"/>
        </w:rPr>
        <w:t>（2026·重庆江津·一模）</w:t>
      </w:r>
      <w:r>
        <w:rPr>
          <w:sz w:val="21"/>
        </w:rPr>
        <w:t>小龙和小马测量某种矿石的密度。</w:t>
      </w:r>
    </w:p>
    <w:p w14:paraId="1940B09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61360" cy="1572895"/>
            <wp:effectExtent l="0" t="0" r="2540" b="1905"/>
            <wp:docPr id="100027" name="图片 100027" descr="@@@a59eb02f-65e9-4148-910c-7ac038a2d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9eb02f-65e9-4148-910c-7ac038a2dca9"/>
                    <pic:cNvPicPr>
                      <a:picLocks noChangeAspect="1"/>
                    </pic:cNvPicPr>
                  </pic:nvPicPr>
                  <pic:blipFill>
                    <a:blip xmlns:r="http://schemas.openxmlformats.org/officeDocument/2006/relationships" r:embed="rId173"/>
                    <a:stretch>
                      <a:fillRect/>
                    </a:stretch>
                  </pic:blipFill>
                  <pic:spPr>
                    <a:xfrm>
                      <a:off x="0" y="0"/>
                      <a:ext cx="3261360" cy="1572895"/>
                    </a:xfrm>
                    <a:prstGeom prst="rect">
                      <a:avLst/>
                    </a:prstGeom>
                  </pic:spPr>
                </pic:pic>
              </a:graphicData>
            </a:graphic>
          </wp:inline>
        </w:drawing>
      </w:r>
    </w:p>
    <w:p w14:paraId="17DC8724">
      <w:pPr>
        <w:shd w:val="clear" w:color="auto" w:fill="auto"/>
        <w:spacing w:line="360" w:lineRule="auto"/>
        <w:jc w:val="left"/>
        <w:textAlignment w:val="center"/>
        <w:rPr>
          <w:sz w:val="21"/>
        </w:rPr>
      </w:pPr>
      <w:r>
        <w:rPr>
          <w:sz w:val="21"/>
        </w:rPr>
        <w:t>(1)小龙选取的器材：实心小矿石、天平（配套砝码100g、50g、10g、5g 各一个、20g两个）、量筒、水及细线等。</w:t>
      </w:r>
    </w:p>
    <w:p w14:paraId="21CE09F9">
      <w:pPr>
        <w:shd w:val="clear" w:color="auto" w:fill="auto"/>
        <w:spacing w:line="360" w:lineRule="auto"/>
        <w:jc w:val="left"/>
        <w:textAlignment w:val="center"/>
        <w:rPr>
          <w:sz w:val="21"/>
        </w:rPr>
      </w:pPr>
      <w:r>
        <w:rPr>
          <w:sz w:val="21"/>
        </w:rPr>
        <w:t>①将天平放在水平台上，把游码移到标尺左端的零刻度线处，这时天平指针位置如图甲所示，则应将天平的平衡螺母向</w:t>
      </w:r>
      <w:r>
        <w:rPr>
          <w:rFonts w:ascii="Times New Roman" w:eastAsia="Times New Roman" w:hAnsi="Times New Roman" w:cs="Times New Roman"/>
          <w:b w:val="0"/>
          <w:sz w:val="21"/>
        </w:rPr>
        <w:t>________</w:t>
      </w:r>
      <w:r>
        <w:rPr>
          <w:sz w:val="21"/>
        </w:rPr>
        <w:t>（左/右）调，使指针对准分度盘中央刻度线；</w:t>
      </w:r>
    </w:p>
    <w:p w14:paraId="125473EB">
      <w:pPr>
        <w:shd w:val="clear" w:color="auto" w:fill="auto"/>
        <w:spacing w:line="360" w:lineRule="auto"/>
        <w:jc w:val="left"/>
        <w:textAlignment w:val="center"/>
        <w:rPr>
          <w:sz w:val="21"/>
        </w:rPr>
      </w:pPr>
      <w:r>
        <w:rPr>
          <w:sz w:val="21"/>
        </w:rPr>
        <w:t>②用天平测出小矿石的质量，小龙在记录质量为51.6g时，突然发现小矿石放置在右盘、砝码放置在左盘，而其它的操作都是正确的，则这块矿石的质量应该是</w:t>
      </w:r>
      <w:r>
        <w:rPr>
          <w:rFonts w:ascii="Times New Roman" w:eastAsia="Times New Roman" w:hAnsi="Times New Roman" w:cs="Times New Roman"/>
          <w:b w:val="0"/>
          <w:sz w:val="21"/>
        </w:rPr>
        <w:t>________</w:t>
      </w:r>
      <w:r>
        <w:rPr>
          <w:sz w:val="21"/>
        </w:rPr>
        <w:t>g；</w:t>
      </w:r>
    </w:p>
    <w:p w14:paraId="5E0D03D3">
      <w:pPr>
        <w:shd w:val="clear" w:color="auto" w:fill="auto"/>
        <w:spacing w:line="360" w:lineRule="auto"/>
        <w:jc w:val="left"/>
        <w:textAlignment w:val="center"/>
        <w:rPr>
          <w:sz w:val="21"/>
        </w:rPr>
      </w:pPr>
      <w:r>
        <w:rPr>
          <w:sz w:val="21"/>
        </w:rPr>
        <w:t>③把这块矿石放入装有20mL水的量筒后，量筒内水面如图乙所示，则小矿石的体积是</w:t>
      </w:r>
      <w:r>
        <w:rPr>
          <w:rFonts w:ascii="Times New Roman" w:eastAsia="Times New Roman" w:hAnsi="Times New Roman" w:cs="Times New Roman"/>
          <w:b w:val="0"/>
          <w:sz w:val="21"/>
        </w:rPr>
        <w:t>________</w:t>
      </w:r>
      <w:r>
        <w:rPr>
          <w:sz w:val="21"/>
        </w:rPr>
        <w:t>cm</w:t>
      </w:r>
      <w:r>
        <w:rPr>
          <w:sz w:val="21"/>
          <w:vertAlign w:val="superscript"/>
        </w:rPr>
        <w:t>3</w:t>
      </w:r>
      <w:r>
        <w:rPr>
          <w:sz w:val="21"/>
        </w:rPr>
        <w:t>；</w:t>
      </w:r>
    </w:p>
    <w:p w14:paraId="01B506C8">
      <w:pPr>
        <w:shd w:val="clear" w:color="auto" w:fill="auto"/>
        <w:spacing w:line="360" w:lineRule="auto"/>
        <w:jc w:val="left"/>
        <w:textAlignment w:val="center"/>
        <w:rPr>
          <w:sz w:val="21"/>
        </w:rPr>
      </w:pPr>
      <w:r>
        <w:rPr>
          <w:sz w:val="21"/>
        </w:rPr>
        <w:t>④计算出这块矿石的密度是</w:t>
      </w:r>
      <w:r>
        <w:rPr>
          <w:rFonts w:ascii="Times New Roman" w:eastAsia="Times New Roman" w:hAnsi="Times New Roman" w:cs="Times New Roman"/>
          <w:b w:val="0"/>
          <w:sz w:val="21"/>
        </w:rPr>
        <w:t>________</w:t>
      </w:r>
      <w:r>
        <w:rPr>
          <w:sz w:val="21"/>
        </w:rPr>
        <w:t>g/cm</w:t>
      </w:r>
      <w:r>
        <w:rPr>
          <w:sz w:val="21"/>
          <w:vertAlign w:val="superscript"/>
        </w:rPr>
        <w:t>3</w:t>
      </w:r>
      <w:r>
        <w:rPr>
          <w:sz w:val="21"/>
        </w:rPr>
        <w:t>。</w:t>
      </w:r>
    </w:p>
    <w:p w14:paraId="492C4FF7">
      <w:pPr>
        <w:shd w:val="clear" w:color="auto" w:fill="auto"/>
        <w:spacing w:line="360" w:lineRule="auto"/>
        <w:jc w:val="left"/>
        <w:textAlignment w:val="center"/>
        <w:rPr>
          <w:sz w:val="21"/>
        </w:rPr>
      </w:pPr>
      <w:r>
        <w:rPr>
          <w:sz w:val="21"/>
        </w:rPr>
        <w:t>(2)小马选取的器材：实心大矿石、量程为0~5N、分度值0.1N的弹簧测力计、大容器、细线、水及其它液体等。</w:t>
      </w:r>
    </w:p>
    <w:p w14:paraId="4096992F">
      <w:pPr>
        <w:shd w:val="clear" w:color="auto" w:fill="auto"/>
        <w:spacing w:line="360" w:lineRule="auto"/>
        <w:jc w:val="left"/>
        <w:textAlignment w:val="center"/>
        <w:rPr>
          <w:sz w:val="21"/>
        </w:rPr>
      </w:pPr>
      <w:r>
        <w:rPr>
          <w:sz w:val="21"/>
        </w:rPr>
        <w:t>⑤用细线将大矿石挂在弹簧测力计上，弹簧测力计的示数如图丙所示，将大矿石浸没在水中，弹簧测力计的示数如图丁所示，则大矿石受到的浮力为</w:t>
      </w:r>
      <w:r>
        <w:rPr>
          <w:rFonts w:ascii="Times New Roman" w:eastAsia="Times New Roman" w:hAnsi="Times New Roman" w:cs="Times New Roman"/>
          <w:b w:val="0"/>
          <w:sz w:val="21"/>
        </w:rPr>
        <w:t>_______</w:t>
      </w:r>
      <w:r>
        <w:rPr>
          <w:sz w:val="21"/>
        </w:rPr>
        <w:t>N；</w:t>
      </w:r>
    </w:p>
    <w:p w14:paraId="4F362BD4">
      <w:pPr>
        <w:shd w:val="clear" w:color="auto" w:fill="auto"/>
        <w:spacing w:line="360" w:lineRule="auto"/>
        <w:jc w:val="left"/>
        <w:textAlignment w:val="center"/>
        <w:rPr>
          <w:sz w:val="21"/>
        </w:rPr>
      </w:pPr>
      <w:r>
        <w:rPr>
          <w:sz w:val="21"/>
        </w:rPr>
        <w:t>⑥小马根据所学物理知识，很快计算出大矿石的密度为</w:t>
      </w:r>
      <w:r>
        <w:rPr>
          <w:rFonts w:ascii="Times New Roman" w:eastAsia="Times New Roman" w:hAnsi="Times New Roman" w:cs="Times New Roman"/>
          <w:b w:val="0"/>
          <w:sz w:val="21"/>
        </w:rPr>
        <w:t>_______</w:t>
      </w:r>
      <w:r>
        <w:rPr>
          <w:sz w:val="21"/>
        </w:rPr>
        <w:t>g/cm</w:t>
      </w:r>
      <w:r>
        <w:rPr>
          <w:sz w:val="21"/>
          <w:vertAlign w:val="superscript"/>
        </w:rPr>
        <w:t>3</w:t>
      </w:r>
      <w:r>
        <w:rPr>
          <w:sz w:val="21"/>
        </w:rPr>
        <w:t>。</w:t>
      </w:r>
    </w:p>
    <w:p w14:paraId="70AB78DB">
      <w:pPr>
        <w:shd w:val="clear" w:color="auto" w:fill="auto"/>
        <w:spacing w:line="360" w:lineRule="auto"/>
        <w:jc w:val="left"/>
        <w:textAlignment w:val="center"/>
        <w:rPr>
          <w:sz w:val="21"/>
        </w:rPr>
      </w:pPr>
      <w:r>
        <w:rPr>
          <w:sz w:val="21"/>
        </w:rPr>
        <w:t>(3)反思与拓展：小龙与小马认真思考后认为，利用小马的实验器材可以制作一个简易“浸没式密度计”。</w:t>
      </w:r>
    </w:p>
    <w:p w14:paraId="284EAEFC">
      <w:pPr>
        <w:shd w:val="clear" w:color="auto" w:fill="auto"/>
        <w:spacing w:line="360" w:lineRule="auto"/>
        <w:jc w:val="left"/>
        <w:textAlignment w:val="center"/>
        <w:rPr>
          <w:sz w:val="21"/>
        </w:rPr>
      </w:pPr>
      <w:r>
        <w:rPr>
          <w:sz w:val="21"/>
        </w:rPr>
        <w:t>⑦将挂在弹簧测力计下的大矿石浸没在不同液体中，收集了下表中的数据。</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55"/>
        <w:gridCol w:w="503"/>
        <w:gridCol w:w="503"/>
        <w:gridCol w:w="608"/>
        <w:gridCol w:w="503"/>
      </w:tblGrid>
      <w:tr w14:paraId="75F9653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9DCE5B">
            <w:pPr>
              <w:shd w:val="clear" w:color="auto" w:fill="auto"/>
              <w:spacing w:line="240" w:lineRule="auto"/>
              <w:jc w:val="left"/>
              <w:textAlignment w:val="center"/>
              <w:rPr>
                <w:sz w:val="21"/>
              </w:rPr>
            </w:pPr>
            <w:r>
              <w:rPr>
                <w:sz w:val="21"/>
              </w:rPr>
              <w:t>弹簧测力计示数/N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FBE5FD">
            <w:pPr>
              <w:shd w:val="clear" w:color="auto" w:fill="auto"/>
              <w:spacing w:line="240" w:lineRule="auto"/>
              <w:jc w:val="left"/>
              <w:textAlignment w:val="center"/>
              <w:rPr>
                <w:sz w:val="21"/>
              </w:rPr>
            </w:pPr>
            <w:r>
              <w:rPr>
                <w:sz w:val="21"/>
              </w:rPr>
              <w:t>3.2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D651FA">
            <w:pPr>
              <w:shd w:val="clear" w:color="auto" w:fill="auto"/>
              <w:spacing w:line="240" w:lineRule="auto"/>
              <w:jc w:val="left"/>
              <w:textAlignment w:val="center"/>
              <w:rPr>
                <w:sz w:val="21"/>
              </w:rPr>
            </w:pPr>
            <w:r>
              <w:rPr>
                <w:sz w:val="21"/>
              </w:rPr>
              <w:t>2.6</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6D97DC">
            <w:pPr>
              <w:shd w:val="clear" w:color="auto" w:fill="auto"/>
              <w:spacing w:line="240" w:lineRule="auto"/>
              <w:jc w:val="left"/>
              <w:textAlignment w:val="center"/>
              <w:rPr>
                <w:sz w:val="21"/>
              </w:rPr>
            </w:pPr>
            <w:r>
              <w:rPr>
                <w:sz w:val="21"/>
              </w:rPr>
              <w:t>1.9</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5BD71A">
            <w:pPr>
              <w:shd w:val="clear" w:color="auto" w:fill="auto"/>
              <w:spacing w:line="240" w:lineRule="auto"/>
              <w:jc w:val="left"/>
              <w:textAlignment w:val="center"/>
              <w:rPr>
                <w:sz w:val="21"/>
              </w:rPr>
            </w:pPr>
            <w:r>
              <w:rPr>
                <w:sz w:val="21"/>
              </w:rPr>
              <w:t>1.2</w:t>
            </w:r>
          </w:p>
        </w:tc>
      </w:tr>
      <w:tr w14:paraId="3AE43BE6">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AADC7">
            <w:pPr>
              <w:shd w:val="clear" w:color="auto" w:fill="auto"/>
              <w:spacing w:line="240" w:lineRule="auto"/>
              <w:jc w:val="left"/>
              <w:textAlignment w:val="center"/>
              <w:rPr>
                <w:sz w:val="21"/>
              </w:rPr>
            </w:pPr>
            <w:r>
              <w:rPr>
                <w:sz w:val="21"/>
              </w:rPr>
              <w:t>液体的密度（g·cm</w:t>
            </w:r>
            <w:r>
              <w:rPr>
                <w:sz w:val="21"/>
                <w:vertAlign w:val="superscript"/>
              </w:rPr>
              <w:t>-3</w:t>
            </w:r>
            <w:r>
              <w:rPr>
                <w:sz w:val="21"/>
              </w:rPr>
              <w:t>）</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7D2C69">
            <w:pPr>
              <w:shd w:val="clear" w:color="auto" w:fill="auto"/>
              <w:spacing w:line="240" w:lineRule="auto"/>
              <w:jc w:val="left"/>
              <w:textAlignment w:val="center"/>
              <w:rPr>
                <w:sz w:val="21"/>
              </w:rPr>
            </w:pPr>
            <w:r>
              <w:rPr>
                <w:sz w:val="21"/>
              </w:rPr>
              <w:t>0.8</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FECACC">
            <w:pPr>
              <w:shd w:val="clear" w:color="auto" w:fill="auto"/>
              <w:spacing w:line="240" w:lineRule="auto"/>
              <w:jc w:val="left"/>
              <w:textAlignment w:val="center"/>
              <w:rPr>
                <w:sz w:val="21"/>
              </w:rPr>
            </w:pPr>
            <w:r>
              <w:rPr>
                <w:sz w:val="21"/>
              </w:rPr>
              <w:t>1.1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2EF00F">
            <w:pPr>
              <w:shd w:val="clear" w:color="auto" w:fill="auto"/>
              <w:spacing w:line="240" w:lineRule="auto"/>
              <w:jc w:val="left"/>
              <w:textAlignment w:val="center"/>
              <w:rPr>
                <w:sz w:val="21"/>
              </w:rPr>
            </w:pPr>
            <w:r>
              <w:rPr>
                <w:sz w:val="21"/>
              </w:rPr>
              <w:t>1.45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62B073">
            <w:pPr>
              <w:shd w:val="clear" w:color="auto" w:fill="auto"/>
              <w:spacing w:line="240" w:lineRule="auto"/>
              <w:jc w:val="left"/>
              <w:textAlignment w:val="center"/>
              <w:rPr>
                <w:sz w:val="21"/>
              </w:rPr>
            </w:pPr>
            <w:r>
              <w:rPr>
                <w:sz w:val="21"/>
              </w:rPr>
              <w:t>1.8</w:t>
            </w:r>
          </w:p>
        </w:tc>
      </w:tr>
    </w:tbl>
    <w:p w14:paraId="3EC1B2B9">
      <w:pPr>
        <w:shd w:val="clear" w:color="auto" w:fill="auto"/>
        <w:spacing w:line="360" w:lineRule="auto"/>
        <w:jc w:val="left"/>
        <w:textAlignment w:val="center"/>
        <w:rPr>
          <w:sz w:val="21"/>
        </w:rPr>
      </w:pPr>
      <w:r>
        <w:rPr>
          <w:sz w:val="21"/>
        </w:rPr>
        <w:t>分析上表，可知由此装置制作的简易“浸没式密度计”的分度值是</w:t>
      </w:r>
      <w:r>
        <w:rPr>
          <w:rFonts w:ascii="Times New Roman" w:eastAsia="Times New Roman" w:hAnsi="Times New Roman" w:cs="Times New Roman"/>
          <w:b w:val="0"/>
          <w:sz w:val="21"/>
        </w:rPr>
        <w:t>_______</w:t>
      </w:r>
      <w:r>
        <w:rPr>
          <w:sz w:val="21"/>
        </w:rPr>
        <w:t>g/cm</w:t>
      </w:r>
      <w:r>
        <w:rPr>
          <w:sz w:val="21"/>
          <w:vertAlign w:val="superscript"/>
        </w:rPr>
        <w:t>3</w:t>
      </w:r>
      <w:r>
        <w:rPr>
          <w:sz w:val="21"/>
        </w:rPr>
        <w:t>，所能测量的液体密度的最大值为</w:t>
      </w:r>
      <w:r>
        <w:rPr>
          <w:rFonts w:ascii="Times New Roman" w:eastAsia="Times New Roman" w:hAnsi="Times New Roman" w:cs="Times New Roman"/>
          <w:b w:val="0"/>
          <w:sz w:val="21"/>
        </w:rPr>
        <w:t>_______</w:t>
      </w:r>
      <w:r>
        <w:rPr>
          <w:sz w:val="21"/>
        </w:rPr>
        <w:t>g/cm</w:t>
      </w:r>
      <w:r>
        <w:rPr>
          <w:sz w:val="21"/>
          <w:vertAlign w:val="superscript"/>
        </w:rPr>
        <w:t>3</w:t>
      </w:r>
      <w:r>
        <w:rPr>
          <w:sz w:val="21"/>
        </w:rPr>
        <w:t>。</w:t>
      </w:r>
    </w:p>
    <w:p w14:paraId="6B83F01F">
      <w:pPr>
        <w:shd w:val="clear" w:color="auto" w:fill="auto"/>
        <w:spacing w:line="360" w:lineRule="auto"/>
        <w:jc w:val="left"/>
        <w:textAlignment w:val="center"/>
        <w:rPr>
          <w:sz w:val="21"/>
        </w:rPr>
      </w:pPr>
      <w:r>
        <w:rPr>
          <w:sz w:val="21"/>
        </w:rPr>
        <w:t>14．</w:t>
      </w:r>
      <w:r>
        <w:rPr>
          <w:rFonts w:eastAsia="微软雅黑" w:cs="Times New Roman" w:hint="eastAsia"/>
          <w:b/>
          <w:color w:val="385724" w:themeColor="accent6" w:themeShade="80"/>
          <w:lang w:val="en-US" w:eastAsia="zh-CN"/>
        </w:rPr>
        <w:t>（2026·广东汕头·一模）</w:t>
      </w:r>
      <w:r>
        <w:rPr>
          <w:sz w:val="21"/>
        </w:rPr>
        <w:t>图甲是某实验小组探究“杠杆的平衡条件”的实验装置；</w:t>
      </w:r>
    </w:p>
    <w:p w14:paraId="5DFC689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99940" cy="1541145"/>
            <wp:effectExtent l="0" t="0" r="10160" b="8255"/>
            <wp:docPr id="100029" name="图片 100029" descr="@@@c6d1c6b5-94bb-4fd4-8c2a-a9a1076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d1c6b5-94bb-4fd4-8c2a-a9a107669331"/>
                    <pic:cNvPicPr>
                      <a:picLocks noChangeAspect="1"/>
                    </pic:cNvPicPr>
                  </pic:nvPicPr>
                  <pic:blipFill>
                    <a:blip xmlns:r="http://schemas.openxmlformats.org/officeDocument/2006/relationships" r:embed="rId174"/>
                    <a:stretch>
                      <a:fillRect/>
                    </a:stretch>
                  </pic:blipFill>
                  <pic:spPr>
                    <a:xfrm>
                      <a:off x="0" y="0"/>
                      <a:ext cx="4599940" cy="1541145"/>
                    </a:xfrm>
                    <a:prstGeom prst="rect">
                      <a:avLst/>
                    </a:prstGeom>
                  </pic:spPr>
                </pic:pic>
              </a:graphicData>
            </a:graphic>
          </wp:inline>
        </w:drawing>
      </w:r>
    </w:p>
    <w:p w14:paraId="142EEA47">
      <w:pPr>
        <w:shd w:val="clear" w:color="auto" w:fill="auto"/>
        <w:spacing w:line="360" w:lineRule="auto"/>
        <w:jc w:val="left"/>
        <w:textAlignment w:val="center"/>
        <w:rPr>
          <w:sz w:val="21"/>
        </w:rPr>
      </w:pPr>
      <w:r>
        <w:rPr>
          <w:sz w:val="21"/>
        </w:rPr>
        <w:t>(1)挂钩码前，杠杆在图甲所示的位置静止，此时杠杆处于</w:t>
      </w:r>
      <w:r>
        <w:rPr>
          <w:rFonts w:ascii="Times New Roman" w:eastAsia="Times New Roman" w:hAnsi="Times New Roman" w:cs="Times New Roman"/>
          <w:b w:val="0"/>
          <w:sz w:val="21"/>
        </w:rPr>
        <w:t>_________</w:t>
      </w:r>
      <w:r>
        <w:rPr>
          <w:sz w:val="21"/>
        </w:rPr>
        <w:t>（填“平衡”或“非平衡”）状态；要想使杠杆在水平位置平衡，接下来应将杠杆两端的螺母向</w:t>
      </w:r>
      <w:r>
        <w:rPr>
          <w:rFonts w:ascii="Times New Roman" w:eastAsia="Times New Roman" w:hAnsi="Times New Roman" w:cs="Times New Roman"/>
          <w:b w:val="0"/>
          <w:sz w:val="21"/>
        </w:rPr>
        <w:t>_________</w:t>
      </w:r>
      <w:r>
        <w:rPr>
          <w:sz w:val="21"/>
        </w:rPr>
        <w:t>（填“左”或“右”）侧调节。</w:t>
      </w:r>
    </w:p>
    <w:p w14:paraId="752BAD27">
      <w:pPr>
        <w:shd w:val="clear" w:color="auto" w:fill="auto"/>
        <w:spacing w:line="360" w:lineRule="auto"/>
        <w:jc w:val="left"/>
        <w:textAlignment w:val="center"/>
        <w:rPr>
          <w:sz w:val="21"/>
        </w:rPr>
      </w:pPr>
      <w:r>
        <w:rPr>
          <w:sz w:val="21"/>
        </w:rPr>
        <w:t>(2)图乙是一个平衡的杠杆，此时若推动右侧钩码的悬线（如图丙所示），就会发现杠杆</w:t>
      </w:r>
      <w:r>
        <w:rPr>
          <w:rFonts w:ascii="Times New Roman" w:eastAsia="Times New Roman" w:hAnsi="Times New Roman" w:cs="Times New Roman"/>
          <w:b w:val="0"/>
          <w:sz w:val="21"/>
        </w:rPr>
        <w:t>_________</w:t>
      </w:r>
      <w:r>
        <w:rPr>
          <w:sz w:val="21"/>
        </w:rPr>
        <w:t>（填“左端下沉”“仍然平衡”或“右端下沉”）。</w:t>
      </w:r>
    </w:p>
    <w:p w14:paraId="2C727FC5">
      <w:pPr>
        <w:shd w:val="clear" w:color="auto" w:fill="auto"/>
        <w:spacing w:line="360" w:lineRule="auto"/>
        <w:jc w:val="left"/>
        <w:textAlignment w:val="center"/>
        <w:rPr>
          <w:sz w:val="21"/>
        </w:rPr>
      </w:pPr>
      <w:r>
        <w:rPr>
          <w:sz w:val="21"/>
        </w:rPr>
        <w:t>(3)在探究过程中，需要进行多次实验的目的是</w:t>
      </w:r>
      <w:r>
        <w:rPr>
          <w:rFonts w:ascii="Times New Roman" w:eastAsia="Times New Roman" w:hAnsi="Times New Roman" w:cs="Times New Roman"/>
          <w:b w:val="0"/>
          <w:sz w:val="21"/>
        </w:rPr>
        <w:t>_________</w:t>
      </w:r>
      <w:r>
        <w:rPr>
          <w:sz w:val="21"/>
        </w:rPr>
        <w:t>。</w:t>
      </w:r>
    </w:p>
    <w:p w14:paraId="67D80302">
      <w:pPr>
        <w:shd w:val="clear" w:color="auto" w:fill="auto"/>
        <w:spacing w:line="360" w:lineRule="auto"/>
        <w:jc w:val="left"/>
        <w:textAlignment w:val="center"/>
        <w:rPr>
          <w:sz w:val="21"/>
        </w:rPr>
      </w:pPr>
      <w:r>
        <w:rPr>
          <w:sz w:val="21"/>
        </w:rPr>
        <w:t>(4)实验可得，杠杆的平衡条件是动力×动力臂</w:t>
      </w:r>
      <w:r>
        <w:rPr>
          <w:rFonts w:ascii="Times New Roman" w:eastAsia="Times New Roman" w:hAnsi="Times New Roman" w:cs="Times New Roman"/>
          <w:b w:val="0"/>
          <w:sz w:val="21"/>
        </w:rPr>
        <w:t>_________</w:t>
      </w:r>
      <w:r>
        <w:rPr>
          <w:sz w:val="21"/>
        </w:rPr>
        <w:t>（填“大于”“等于”或“小于”）阻力×阻力臂。</w:t>
      </w:r>
    </w:p>
    <w:p w14:paraId="3332BD71">
      <w:pPr>
        <w:shd w:val="clear" w:color="auto" w:fill="auto"/>
        <w:spacing w:line="360" w:lineRule="auto"/>
        <w:jc w:val="left"/>
        <w:textAlignment w:val="center"/>
        <w:rPr>
          <w:sz w:val="21"/>
        </w:rPr>
      </w:pPr>
      <w:r>
        <w:rPr>
          <w:sz w:val="21"/>
        </w:rPr>
        <w:t>(5)某同学提出，若支点不在杠杆的中点，杠杆的平衡条件是否仍然成立？于是该小组利用图丁所示的装置进行探究，在杠杆</w:t>
      </w:r>
      <w:r>
        <w:rPr>
          <w:rFonts w:ascii="Times New Roman" w:eastAsia="Times New Roman" w:hAnsi="Times New Roman" w:cs="Times New Roman"/>
          <w:i/>
          <w:sz w:val="21"/>
        </w:rPr>
        <w:t>O</w:t>
      </w:r>
      <w:r>
        <w:rPr>
          <w:sz w:val="21"/>
        </w:rPr>
        <w:t>点处挂上2个钩码，用弹簧测力计在</w:t>
      </w:r>
      <w:r>
        <w:rPr>
          <w:rFonts w:ascii="Times New Roman" w:eastAsia="Times New Roman" w:hAnsi="Times New Roman" w:cs="Times New Roman"/>
          <w:i/>
          <w:sz w:val="21"/>
        </w:rPr>
        <w:t>A</w:t>
      </w:r>
      <w:r>
        <w:rPr>
          <w:sz w:val="21"/>
        </w:rPr>
        <w:t>点处竖直向上拉，使杠杆在水平位置平衡，此时弹簧测力计示数为</w:t>
      </w:r>
      <w:r>
        <w:rPr>
          <w:rFonts w:ascii="Times New Roman" w:eastAsia="Times New Roman" w:hAnsi="Times New Roman" w:cs="Times New Roman"/>
          <w:b w:val="0"/>
          <w:sz w:val="21"/>
        </w:rPr>
        <w:t>_________</w:t>
      </w:r>
      <w:r>
        <w:rPr>
          <w:sz w:val="21"/>
        </w:rPr>
        <w:t>N。以弹簧测力计的拉力为动力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，钩码处绳子拉力为阻力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，多次改变动力作用点的位置进行实验发现：当杠杆水平平衡时，</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总是</w:t>
      </w:r>
      <w:r>
        <w:rPr>
          <w:rFonts w:ascii="Times New Roman" w:eastAsia="Times New Roman" w:hAnsi="Times New Roman" w:cs="Times New Roman"/>
          <w:b w:val="0"/>
          <w:sz w:val="21"/>
        </w:rPr>
        <w:t>_________</w:t>
      </w:r>
      <w:r>
        <w:rPr>
          <w:sz w:val="21"/>
        </w:rPr>
        <w:t>（填“大于”“等于”或“小于”）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，其原因可能是</w:t>
      </w:r>
      <w:r>
        <w:rPr>
          <w:rFonts w:ascii="Times New Roman" w:eastAsia="Times New Roman" w:hAnsi="Times New Roman" w:cs="Times New Roman"/>
          <w:b w:val="0"/>
          <w:sz w:val="21"/>
        </w:rPr>
        <w:t>_________</w:t>
      </w:r>
      <w:r>
        <w:rPr>
          <w:sz w:val="21"/>
        </w:rPr>
        <w:t>。</w:t>
      </w:r>
    </w:p>
    <w:p w14:paraId="0559B23D">
      <w:pPr>
        <w:shd w:val="clear" w:color="auto" w:fill="auto"/>
        <w:spacing w:line="360" w:lineRule="auto"/>
        <w:jc w:val="left"/>
        <w:textAlignment w:val="center"/>
        <w:rPr>
          <w:sz w:val="21"/>
        </w:rPr>
      </w:pPr>
      <w:r>
        <w:rPr>
          <w:sz w:val="21"/>
        </w:rPr>
        <w:t>(6)图丁中，弹簧测力计处在</w:t>
      </w:r>
      <w:r>
        <w:rPr>
          <w:rFonts w:ascii="Times New Roman" w:eastAsia="Times New Roman" w:hAnsi="Times New Roman" w:cs="Times New Roman"/>
          <w:i/>
          <w:sz w:val="21"/>
        </w:rPr>
        <w:t>A</w:t>
      </w:r>
      <w:r>
        <w:rPr>
          <w:sz w:val="21"/>
        </w:rPr>
        <w:t>点位置时，此杠杆属于</w:t>
      </w:r>
      <w:r>
        <w:rPr>
          <w:rFonts w:ascii="Times New Roman" w:eastAsia="Times New Roman" w:hAnsi="Times New Roman" w:cs="Times New Roman"/>
          <w:b w:val="0"/>
          <w:sz w:val="21"/>
        </w:rPr>
        <w:t>_________</w:t>
      </w:r>
      <w:r>
        <w:rPr>
          <w:sz w:val="21"/>
        </w:rPr>
        <w:t>（填“省力”或“费力”）杠杆，请举出它在生活生产中的一个应用实例：</w:t>
      </w:r>
      <w:r>
        <w:rPr>
          <w:rFonts w:ascii="Times New Roman" w:eastAsia="Times New Roman" w:hAnsi="Times New Roman" w:cs="Times New Roman"/>
          <w:b w:val="0"/>
          <w:sz w:val="21"/>
        </w:rPr>
        <w:t>_________</w:t>
      </w:r>
      <w:r>
        <w:rPr>
          <w:sz w:val="21"/>
        </w:rPr>
        <w:t>。</w:t>
      </w:r>
    </w:p>
    <w:p w14:paraId="13B3BB28">
      <w:pPr>
        <w:shd w:val="clear" w:color="auto" w:fill="auto"/>
        <w:spacing w:line="360" w:lineRule="auto"/>
        <w:jc w:val="left"/>
        <w:textAlignment w:val="center"/>
        <w:rPr>
          <w:sz w:val="21"/>
        </w:rPr>
      </w:pPr>
      <w:r>
        <w:rPr>
          <w:sz w:val="21"/>
        </w:rPr>
        <w:t>15．</w:t>
      </w:r>
      <w:r>
        <w:rPr>
          <w:rFonts w:eastAsia="微软雅黑" w:cs="Times New Roman" w:hint="eastAsia"/>
          <w:b/>
          <w:color w:val="385724" w:themeColor="accent6" w:themeShade="80"/>
          <w:lang w:val="en-US" w:eastAsia="zh-CN"/>
        </w:rPr>
        <w:t>（2026·辽宁沈阳·一模）</w:t>
      </w:r>
      <w:r>
        <w:rPr>
          <w:sz w:val="21"/>
        </w:rPr>
        <w:t>在“探究杠杆的平衡条件”的实验中：</w:t>
      </w:r>
    </w:p>
    <w:p w14:paraId="3F11461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0315"/>
            <wp:effectExtent l="0" t="0" r="6985" b="6985"/>
            <wp:docPr id="100031" name="图片 100031" descr="@@@411fd093-c09e-4006-a384-ffb24e28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11fd093-c09e-4006-a384-ffb24e281243"/>
                    <pic:cNvPicPr>
                      <a:picLocks noChangeAspect="1"/>
                    </pic:cNvPicPr>
                  </pic:nvPicPr>
                  <pic:blipFill>
                    <a:blip xmlns:r="http://schemas.openxmlformats.org/officeDocument/2006/relationships" r:embed="rId175"/>
                    <a:stretch>
                      <a:fillRect/>
                    </a:stretch>
                  </pic:blipFill>
                  <pic:spPr>
                    <a:xfrm>
                      <a:off x="0" y="0"/>
                      <a:ext cx="5276800" cy="1250670"/>
                    </a:xfrm>
                    <a:prstGeom prst="rect">
                      <a:avLst/>
                    </a:prstGeom>
                  </pic:spPr>
                </pic:pic>
              </a:graphicData>
            </a:graphic>
          </wp:inline>
        </w:drawing>
      </w:r>
    </w:p>
    <w:p w14:paraId="295D00B3">
      <w:pPr>
        <w:shd w:val="clear" w:color="auto" w:fill="auto"/>
        <w:spacing w:line="360" w:lineRule="auto"/>
        <w:jc w:val="left"/>
        <w:textAlignment w:val="center"/>
        <w:rPr>
          <w:sz w:val="21"/>
        </w:rPr>
      </w:pPr>
      <w:r>
        <w:rPr>
          <w:sz w:val="21"/>
        </w:rPr>
        <w:t>(1)实验前，杠杆在图（a）的位置静止，此时杠杆处于</w:t>
      </w:r>
      <w:r>
        <w:rPr>
          <w:rFonts w:ascii="Times New Roman" w:eastAsia="Times New Roman" w:hAnsi="Times New Roman" w:cs="Times New Roman"/>
          <w:b w:val="0"/>
          <w:sz w:val="21"/>
        </w:rPr>
        <w:t>________</w:t>
      </w:r>
      <w:r>
        <w:rPr>
          <w:sz w:val="21"/>
        </w:rPr>
        <w:t>（填“平衡”或“非平衡”）状态：为了使杠杆在水平位置平衡，应将平衡螺母向</w:t>
      </w:r>
      <w:r>
        <w:rPr>
          <w:rFonts w:ascii="Times New Roman" w:eastAsia="Times New Roman" w:hAnsi="Times New Roman" w:cs="Times New Roman"/>
          <w:b w:val="0"/>
          <w:sz w:val="21"/>
        </w:rPr>
        <w:t>________</w:t>
      </w:r>
      <w:r>
        <w:rPr>
          <w:sz w:val="21"/>
        </w:rPr>
        <w:t>调节。</w:t>
      </w:r>
    </w:p>
    <w:p w14:paraId="68232832">
      <w:pPr>
        <w:shd w:val="clear" w:color="auto" w:fill="auto"/>
        <w:spacing w:line="360" w:lineRule="auto"/>
        <w:jc w:val="left"/>
        <w:textAlignment w:val="center"/>
        <w:rPr>
          <w:sz w:val="21"/>
        </w:rPr>
      </w:pPr>
      <w:r>
        <w:rPr>
          <w:sz w:val="21"/>
        </w:rPr>
        <w:t>(2)图（b）是其中某一次实验的情况，小明将此时杠杆水平平衡时的数据填入表中。为了获得更多的实验数据，小明分别更改了左、右两侧钩码的个数，并调整钩码的位置，进行多次实验，将数据依次填入下表中：</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1119"/>
        <w:gridCol w:w="1271"/>
        <w:gridCol w:w="1119"/>
        <w:gridCol w:w="1271"/>
      </w:tblGrid>
      <w:tr w14:paraId="5C55C70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734BDF">
            <w:pPr>
              <w:shd w:val="clear" w:color="auto" w:fill="auto"/>
              <w:spacing w:line="360" w:lineRule="auto"/>
              <w:jc w:val="left"/>
              <w:textAlignment w:val="center"/>
              <w:rPr>
                <w:sz w:val="21"/>
              </w:rPr>
            </w:pPr>
            <w:r>
              <w:rPr>
                <w:sz w:val="21"/>
              </w:rPr>
              <w:t>实验次数</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D5F10F">
            <w:pPr>
              <w:shd w:val="clear" w:color="auto" w:fill="auto"/>
              <w:spacing w:line="360" w:lineRule="auto"/>
              <w:jc w:val="left"/>
              <w:textAlignment w:val="center"/>
              <w:rPr>
                <w:sz w:val="21"/>
              </w:rPr>
            </w:pP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C95F17">
            <w:pPr>
              <w:shd w:val="clear" w:color="auto" w:fill="auto"/>
              <w:spacing w:line="360" w:lineRule="auto"/>
              <w:jc w:val="left"/>
              <w:textAlignment w:val="center"/>
              <w:rPr>
                <w:sz w:val="21"/>
              </w:rPr>
            </w:pPr>
            <w:r>
              <w:rPr>
                <w:sz w:val="21"/>
              </w:rPr>
              <w:t>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/m</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9C131B">
            <w:pPr>
              <w:shd w:val="clear" w:color="auto" w:fill="auto"/>
              <w:spacing w:line="360" w:lineRule="auto"/>
              <w:jc w:val="left"/>
              <w:textAlignment w:val="center"/>
              <w:rPr>
                <w:sz w:val="21"/>
              </w:rPr>
            </w:pPr>
            <w:r>
              <w:rPr>
                <w:sz w:val="21"/>
              </w:rPr>
              <w:t>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18BAF8">
            <w:pPr>
              <w:shd w:val="clear" w:color="auto" w:fill="auto"/>
              <w:spacing w:line="360" w:lineRule="auto"/>
              <w:jc w:val="left"/>
              <w:textAlignment w:val="center"/>
              <w:rPr>
                <w:sz w:val="21"/>
              </w:rPr>
            </w:pPr>
            <w:r>
              <w:rPr>
                <w:sz w:val="21"/>
              </w:rPr>
              <w:t>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/m</w:t>
            </w:r>
          </w:p>
        </w:tc>
      </w:tr>
      <w:tr w14:paraId="55579A78">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7F107D">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94925D">
            <w:pPr>
              <w:shd w:val="clear" w:color="auto" w:fill="auto"/>
              <w:spacing w:line="360" w:lineRule="auto"/>
              <w:jc w:val="left"/>
              <w:textAlignment w:val="center"/>
              <w:rPr>
                <w:sz w:val="21"/>
              </w:rPr>
            </w:pPr>
            <w:r>
              <w:rPr>
                <w:sz w:val="21"/>
              </w:rPr>
              <w:t>2.0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96688B">
            <w:pPr>
              <w:shd w:val="clear" w:color="auto" w:fill="auto"/>
              <w:spacing w:line="360" w:lineRule="auto"/>
              <w:jc w:val="left"/>
              <w:textAlignment w:val="center"/>
              <w:rPr>
                <w:sz w:val="21"/>
              </w:rPr>
            </w:pPr>
            <w:r>
              <w:rPr>
                <w:sz w:val="21"/>
              </w:rPr>
              <w:t>0.150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A737AC">
            <w:pPr>
              <w:shd w:val="clear" w:color="auto" w:fill="auto"/>
              <w:spacing w:line="360" w:lineRule="auto"/>
              <w:jc w:val="left"/>
              <w:textAlignment w:val="center"/>
              <w:rPr>
                <w:sz w:val="21"/>
              </w:rPr>
            </w:pPr>
            <w:r>
              <w:rPr>
                <w:sz w:val="21"/>
              </w:rPr>
              <w:t>1.5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FD848B">
            <w:pPr>
              <w:shd w:val="clear" w:color="auto" w:fill="auto"/>
              <w:spacing w:line="360" w:lineRule="auto"/>
              <w:jc w:val="left"/>
              <w:textAlignment w:val="center"/>
              <w:rPr>
                <w:sz w:val="21"/>
              </w:rPr>
            </w:pPr>
            <w:r>
              <w:rPr>
                <w:sz w:val="21"/>
              </w:rPr>
              <w:t>0.200</w:t>
            </w:r>
          </w:p>
        </w:tc>
      </w:tr>
      <w:tr w14:paraId="24C44887">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C9D2B9">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5E0CFC">
            <w:pPr>
              <w:shd w:val="clear" w:color="auto" w:fill="auto"/>
              <w:spacing w:line="360" w:lineRule="auto"/>
              <w:jc w:val="left"/>
              <w:textAlignment w:val="center"/>
              <w:rPr>
                <w:sz w:val="21"/>
              </w:rPr>
            </w:pPr>
            <w:r>
              <w:rPr>
                <w:sz w:val="21"/>
              </w:rPr>
              <w:t>2.0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360001">
            <w:pPr>
              <w:shd w:val="clear" w:color="auto" w:fill="auto"/>
              <w:spacing w:line="360" w:lineRule="auto"/>
              <w:jc w:val="left"/>
              <w:textAlignment w:val="center"/>
              <w:rPr>
                <w:sz w:val="21"/>
              </w:rPr>
            </w:pPr>
            <w:r>
              <w:rPr>
                <w:sz w:val="21"/>
              </w:rPr>
              <w:t>0.100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E30F53">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6ADE19">
            <w:pPr>
              <w:shd w:val="clear" w:color="auto" w:fill="auto"/>
              <w:spacing w:line="360" w:lineRule="auto"/>
              <w:jc w:val="left"/>
              <w:textAlignment w:val="center"/>
              <w:rPr>
                <w:sz w:val="21"/>
              </w:rPr>
            </w:pPr>
            <w:r>
              <w:rPr>
                <w:sz w:val="21"/>
              </w:rPr>
              <w:t>0.200</w:t>
            </w:r>
          </w:p>
        </w:tc>
      </w:tr>
      <w:tr w14:paraId="1070EF7D">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D77C06">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A1F81">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43F1BC">
            <w:pPr>
              <w:shd w:val="clear" w:color="auto" w:fill="auto"/>
              <w:spacing w:line="360" w:lineRule="auto"/>
              <w:jc w:val="left"/>
              <w:textAlignment w:val="center"/>
              <w:rPr>
                <w:sz w:val="21"/>
              </w:rPr>
            </w:pPr>
            <w:r>
              <w:rPr>
                <w:sz w:val="21"/>
              </w:rPr>
              <w:t>0.100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E94E5F">
            <w:pPr>
              <w:shd w:val="clear" w:color="auto" w:fill="auto"/>
              <w:spacing w:line="360" w:lineRule="auto"/>
              <w:jc w:val="left"/>
              <w:textAlignment w:val="center"/>
              <w:rPr>
                <w:sz w:val="21"/>
              </w:rPr>
            </w:pPr>
            <w:r>
              <w:rPr>
                <w:sz w:val="21"/>
              </w:rPr>
              <w:t>2.0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726A5">
            <w:pPr>
              <w:shd w:val="clear" w:color="auto" w:fill="auto"/>
              <w:spacing w:line="360" w:lineRule="auto"/>
              <w:jc w:val="left"/>
              <w:textAlignment w:val="center"/>
              <w:rPr>
                <w:sz w:val="21"/>
              </w:rPr>
            </w:pPr>
            <w:r>
              <w:rPr>
                <w:sz w:val="21"/>
              </w:rPr>
              <w:t>0.050</w:t>
            </w:r>
          </w:p>
        </w:tc>
      </w:tr>
      <w:tr w14:paraId="22EBC9D7">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C9598E">
            <w:pPr>
              <w:shd w:val="clear" w:color="auto" w:fill="auto"/>
              <w:spacing w:line="360" w:lineRule="auto"/>
              <w:jc w:val="left"/>
              <w:textAlignment w:val="center"/>
              <w:rPr>
                <w:sz w:val="21"/>
              </w:rPr>
            </w:pPr>
            <w:r>
              <w:rPr>
                <w:sz w:val="21"/>
              </w:rPr>
              <w:t>4</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5A79F1">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EE226B">
            <w:pPr>
              <w:shd w:val="clear" w:color="auto" w:fill="auto"/>
              <w:spacing w:line="360" w:lineRule="auto"/>
              <w:jc w:val="left"/>
              <w:textAlignment w:val="center"/>
              <w:rPr>
                <w:sz w:val="21"/>
              </w:rPr>
            </w:pPr>
            <w:r>
              <w:rPr>
                <w:sz w:val="21"/>
              </w:rPr>
              <w:t>0.150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624109">
            <w:pPr>
              <w:shd w:val="clear" w:color="auto" w:fill="auto"/>
              <w:spacing w:line="360" w:lineRule="auto"/>
              <w:jc w:val="left"/>
              <w:textAlignment w:val="center"/>
              <w:rPr>
                <w:sz w:val="21"/>
              </w:rPr>
            </w:pPr>
            <w:r>
              <w:rPr>
                <w:sz w:val="21"/>
              </w:rPr>
              <w:t>1.5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73D2EC">
            <w:pPr>
              <w:shd w:val="clear" w:color="auto" w:fill="auto"/>
              <w:spacing w:line="360" w:lineRule="auto"/>
              <w:jc w:val="left"/>
              <w:textAlignment w:val="center"/>
              <w:rPr>
                <w:sz w:val="21"/>
              </w:rPr>
            </w:pPr>
            <w:r>
              <w:rPr>
                <w:sz w:val="21"/>
              </w:rPr>
              <w:t>0.100</w:t>
            </w:r>
          </w:p>
        </w:tc>
      </w:tr>
      <w:tr w14:paraId="20DBCE8A">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60B795">
            <w:pPr>
              <w:shd w:val="clear" w:color="auto" w:fill="auto"/>
              <w:spacing w:line="360" w:lineRule="auto"/>
              <w:jc w:val="left"/>
              <w:textAlignment w:val="center"/>
              <w:rPr>
                <w:sz w:val="21"/>
              </w:rPr>
            </w:pPr>
            <w:r>
              <w:rPr>
                <w:sz w:val="21"/>
              </w:rPr>
              <w:t>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BEC26E">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3AE604">
            <w:pPr>
              <w:shd w:val="clear" w:color="auto" w:fill="auto"/>
              <w:spacing w:line="360" w:lineRule="auto"/>
              <w:jc w:val="left"/>
              <w:textAlignment w:val="center"/>
              <w:rPr>
                <w:sz w:val="21"/>
              </w:rPr>
            </w:pPr>
            <w:r>
              <w:rPr>
                <w:sz w:val="21"/>
              </w:rPr>
              <w:t>0.250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FF7BA5">
            <w:pPr>
              <w:shd w:val="clear" w:color="auto" w:fill="auto"/>
              <w:spacing w:line="360" w:lineRule="auto"/>
              <w:jc w:val="left"/>
              <w:textAlignment w:val="center"/>
              <w:rPr>
                <w:sz w:val="21"/>
              </w:rPr>
            </w:pPr>
            <w:r>
              <w:rPr>
                <w:sz w:val="21"/>
              </w:rPr>
              <w:t>2.5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AD6F04">
            <w:pPr>
              <w:shd w:val="clear" w:color="auto" w:fill="auto"/>
              <w:spacing w:line="360" w:lineRule="auto"/>
              <w:jc w:val="left"/>
              <w:textAlignment w:val="center"/>
              <w:rPr>
                <w:sz w:val="21"/>
              </w:rPr>
            </w:pPr>
            <w:r>
              <w:rPr>
                <w:sz w:val="21"/>
              </w:rPr>
              <w:t>0.100</w:t>
            </w:r>
          </w:p>
        </w:tc>
      </w:tr>
      <w:tr w14:paraId="63573C76">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AC8023">
            <w:pPr>
              <w:shd w:val="clear" w:color="auto" w:fill="auto"/>
              <w:spacing w:line="360" w:lineRule="auto"/>
              <w:jc w:val="left"/>
              <w:textAlignment w:val="center"/>
              <w:rPr>
                <w:sz w:val="21"/>
              </w:rPr>
            </w:pPr>
            <w:r>
              <w:rPr>
                <w:sz w:val="21"/>
              </w:rPr>
              <w:t>6</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40A9CD">
            <w:pPr>
              <w:shd w:val="clear" w:color="auto" w:fill="auto"/>
              <w:spacing w:line="360" w:lineRule="auto"/>
              <w:jc w:val="left"/>
              <w:textAlignment w:val="center"/>
              <w:rPr>
                <w:sz w:val="21"/>
              </w:rPr>
            </w:pPr>
            <w:r>
              <w:rPr>
                <w:sz w:val="21"/>
              </w:rPr>
              <w:t>0.5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8903FB">
            <w:pPr>
              <w:shd w:val="clear" w:color="auto" w:fill="auto"/>
              <w:spacing w:line="360" w:lineRule="auto"/>
              <w:jc w:val="left"/>
              <w:textAlignment w:val="center"/>
              <w:rPr>
                <w:sz w:val="21"/>
              </w:rPr>
            </w:pPr>
            <w:r>
              <w:rPr>
                <w:sz w:val="21"/>
              </w:rPr>
              <w:t>0.200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6AA743">
            <w:pPr>
              <w:shd w:val="clear" w:color="auto" w:fill="auto"/>
              <w:spacing w:line="360" w:lineRule="auto"/>
              <w:jc w:val="left"/>
              <w:textAlignment w:val="center"/>
              <w:rPr>
                <w:sz w:val="21"/>
              </w:rPr>
            </w:pPr>
            <w:r>
              <w:rPr>
                <w:sz w:val="21"/>
              </w:rPr>
              <w:t>2.0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0E66F5">
            <w:pPr>
              <w:shd w:val="clear" w:color="auto" w:fill="auto"/>
              <w:spacing w:line="360" w:lineRule="auto"/>
              <w:jc w:val="left"/>
              <w:textAlignment w:val="center"/>
              <w:rPr>
                <w:sz w:val="21"/>
              </w:rPr>
            </w:pPr>
            <w:r>
              <w:rPr>
                <w:sz w:val="21"/>
              </w:rPr>
              <w:t>0.050</w:t>
            </w:r>
          </w:p>
        </w:tc>
      </w:tr>
      <w:tr w14:paraId="6DCAC71B">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298540">
            <w:pPr>
              <w:shd w:val="clear" w:color="auto" w:fill="auto"/>
              <w:spacing w:line="360" w:lineRule="auto"/>
              <w:jc w:val="left"/>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D7F4A0">
            <w:pPr>
              <w:shd w:val="clear" w:color="auto" w:fill="auto"/>
              <w:spacing w:line="360" w:lineRule="auto"/>
              <w:jc w:val="left"/>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1AABD2">
            <w:pPr>
              <w:shd w:val="clear" w:color="auto" w:fill="auto"/>
              <w:spacing w:line="360" w:lineRule="auto"/>
              <w:jc w:val="left"/>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74951B">
            <w:pPr>
              <w:shd w:val="clear" w:color="auto" w:fill="auto"/>
              <w:spacing w:line="360" w:lineRule="auto"/>
              <w:jc w:val="left"/>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4F1B78">
            <w:pPr>
              <w:shd w:val="clear" w:color="auto" w:fill="auto"/>
              <w:spacing w:line="360" w:lineRule="auto"/>
              <w:jc w:val="left"/>
              <w:textAlignment w:val="center"/>
              <w:rPr>
                <w:sz w:val="21"/>
              </w:rPr>
            </w:pPr>
          </w:p>
        </w:tc>
      </w:tr>
    </w:tbl>
    <w:p w14:paraId="412AD5B1">
      <w:pPr>
        <w:shd w:val="clear" w:color="auto" w:fill="auto"/>
        <w:spacing w:line="360" w:lineRule="auto"/>
        <w:jc w:val="left"/>
        <w:textAlignment w:val="center"/>
        <w:rPr>
          <w:sz w:val="21"/>
        </w:rPr>
      </w:pPr>
      <w:r>
        <w:rPr>
          <w:sz w:val="21"/>
        </w:rPr>
        <w:t>分析表中的数据，可以得出杠杆的平衡条件是：</w:t>
      </w:r>
      <w:r>
        <w:rPr>
          <w:rFonts w:ascii="Times New Roman" w:eastAsia="Times New Roman" w:hAnsi="Times New Roman" w:cs="Times New Roman"/>
          <w:b w:val="0"/>
          <w:sz w:val="21"/>
        </w:rPr>
        <w:t>_________________________________</w:t>
      </w:r>
      <w:r>
        <w:rPr>
          <w:sz w:val="21"/>
        </w:rPr>
        <w:t>。</w:t>
      </w:r>
    </w:p>
    <w:p w14:paraId="575DBE97">
      <w:pPr>
        <w:shd w:val="clear" w:color="auto" w:fill="auto"/>
        <w:spacing w:line="360" w:lineRule="auto"/>
        <w:jc w:val="left"/>
        <w:textAlignment w:val="center"/>
        <w:rPr>
          <w:sz w:val="21"/>
        </w:rPr>
      </w:pPr>
      <w:r>
        <w:rPr>
          <w:sz w:val="21"/>
        </w:rPr>
        <w:t>(3)动手实践，制作一个简易杆秤：</w:t>
      </w:r>
    </w:p>
    <w:p w14:paraId="1A3177F3">
      <w:pPr>
        <w:shd w:val="clear" w:color="auto" w:fill="auto"/>
        <w:spacing w:line="360" w:lineRule="auto"/>
        <w:jc w:val="left"/>
        <w:textAlignment w:val="center"/>
        <w:rPr>
          <w:sz w:val="21"/>
        </w:rPr>
      </w:pPr>
      <w:r>
        <w:rPr>
          <w:sz w:val="21"/>
        </w:rPr>
        <w:t>器材如下：</w:t>
      </w:r>
    </w:p>
    <w:p w14:paraId="5F68A95D">
      <w:pPr>
        <w:shd w:val="clear" w:color="auto" w:fill="auto"/>
        <w:spacing w:line="360" w:lineRule="auto"/>
        <w:jc w:val="left"/>
        <w:textAlignment w:val="center"/>
        <w:rPr>
          <w:sz w:val="21"/>
        </w:rPr>
      </w:pPr>
      <w:r>
        <w:rPr>
          <w:sz w:val="21"/>
        </w:rPr>
        <w:t>一根长度约为40 cm的木制筷子（质量忽略不计）、一个质量为20 g的小盆、一个50 g钩码、细线若干、一把刻度尺、一支记号笔等制作了一个简易杆秤。</w:t>
      </w:r>
    </w:p>
    <w:p w14:paraId="2008A381">
      <w:pPr>
        <w:shd w:val="clear" w:color="auto" w:fill="auto"/>
        <w:spacing w:line="360" w:lineRule="auto"/>
        <w:jc w:val="left"/>
        <w:textAlignment w:val="center"/>
        <w:rPr>
          <w:sz w:val="21"/>
        </w:rPr>
      </w:pPr>
      <w:r>
        <w:rPr>
          <w:sz w:val="21"/>
        </w:rPr>
        <w:t>过程如下：</w:t>
      </w:r>
    </w:p>
    <w:p w14:paraId="6EF09745">
      <w:pPr>
        <w:shd w:val="clear" w:color="auto" w:fill="auto"/>
        <w:spacing w:line="360" w:lineRule="auto"/>
        <w:jc w:val="left"/>
        <w:textAlignment w:val="center"/>
        <w:rPr>
          <w:sz w:val="21"/>
        </w:rPr>
      </w:pPr>
      <w:r>
        <w:rPr>
          <w:sz w:val="21"/>
        </w:rPr>
        <w:t>①用筷子作为秤杆，在筷子的最左端刻一个槽A，在距槽A为5 cm处再刻一个槽B。把小盆挂在槽A处作为秤盘，在槽B处系一根细线作为提纽，用细线系一个50 g的钩码作为秤砣，秤砣可以在秤杆上移动；</w:t>
      </w:r>
    </w:p>
    <w:p w14:paraId="2F4FAEE2">
      <w:pPr>
        <w:shd w:val="clear" w:color="auto" w:fill="auto"/>
        <w:spacing w:line="360" w:lineRule="auto"/>
        <w:jc w:val="left"/>
        <w:textAlignment w:val="center"/>
        <w:rPr>
          <w:sz w:val="21"/>
        </w:rPr>
      </w:pPr>
      <w:r>
        <w:rPr>
          <w:sz w:val="21"/>
        </w:rPr>
        <w:t>②如图（c），当秤盘中不放任何物体时，调整秤砣的位置使杆秤平衡，用记号笔在秤杆上标记此时秤砣上细线悬挂的位置，此位置为秤的定盘星</w:t>
      </w:r>
      <w:r>
        <w:rPr>
          <w:rFonts w:ascii="Times New Roman" w:eastAsia="Times New Roman" w:hAnsi="Times New Roman" w:cs="Times New Roman"/>
          <w:i/>
          <w:sz w:val="21"/>
        </w:rPr>
        <w:t>O</w:t>
      </w:r>
      <w:r>
        <w:rPr>
          <w:sz w:val="21"/>
        </w:rPr>
        <w:t>，该位置对应的刻度值为0 g，该位置距槽B的距离为</w:t>
      </w:r>
      <w:r>
        <w:rPr>
          <w:rFonts w:ascii="Times New Roman" w:eastAsia="Times New Roman" w:hAnsi="Times New Roman" w:cs="Times New Roman"/>
          <w:b w:val="0"/>
          <w:sz w:val="21"/>
        </w:rPr>
        <w:t>________</w:t>
      </w:r>
      <w:r>
        <w:rPr>
          <w:sz w:val="21"/>
        </w:rPr>
        <w:t>cm；</w:t>
      </w:r>
    </w:p>
    <w:p w14:paraId="6C1D0024">
      <w:pPr>
        <w:shd w:val="clear" w:color="auto" w:fill="auto"/>
        <w:spacing w:line="360" w:lineRule="auto"/>
        <w:jc w:val="left"/>
        <w:textAlignment w:val="center"/>
        <w:rPr>
          <w:sz w:val="21"/>
        </w:rPr>
      </w:pPr>
      <w:r>
        <w:rPr>
          <w:sz w:val="21"/>
        </w:rPr>
        <w:t>③接着通过计算，小明在该秤杆的最右端写下了杆秤测量范围的最大值，该最大值为</w:t>
      </w:r>
      <w:r>
        <w:rPr>
          <w:rFonts w:ascii="Times New Roman" w:eastAsia="Times New Roman" w:hAnsi="Times New Roman" w:cs="Times New Roman"/>
          <w:b w:val="0"/>
          <w:sz w:val="21"/>
        </w:rPr>
        <w:t>________</w:t>
      </w:r>
      <w:r>
        <w:rPr>
          <w:sz w:val="21"/>
        </w:rPr>
        <w:t>g；想要增大杆秤的测量范围，可以采取的措施是：</w:t>
      </w:r>
      <w:r>
        <w:rPr>
          <w:rFonts w:ascii="Times New Roman" w:eastAsia="Times New Roman" w:hAnsi="Times New Roman" w:cs="Times New Roman"/>
          <w:b w:val="0"/>
          <w:sz w:val="21"/>
        </w:rPr>
        <w:t>________</w:t>
      </w:r>
      <w:r>
        <w:rPr>
          <w:sz w:val="21"/>
        </w:rPr>
        <w:t>。（写出一种即可）</w:t>
      </w:r>
    </w:p>
    <w:p w14:paraId="56E4CFBD">
      <w:pPr>
        <w:shd w:val="clear" w:color="auto" w:fill="auto"/>
        <w:spacing w:line="360" w:lineRule="auto"/>
        <w:jc w:val="left"/>
        <w:textAlignment w:val="center"/>
        <w:rPr>
          <w:sz w:val="21"/>
        </w:rPr>
      </w:pPr>
      <w:r>
        <w:rPr>
          <w:sz w:val="21"/>
        </w:rPr>
        <w:t>16．</w:t>
      </w:r>
      <w:r>
        <w:rPr>
          <w:rFonts w:eastAsia="微软雅黑" w:cs="Times New Roman" w:hint="eastAsia"/>
          <w:b/>
          <w:color w:val="385724" w:themeColor="accent6" w:themeShade="80"/>
          <w:lang w:val="en-US" w:eastAsia="zh-CN"/>
        </w:rPr>
        <w:t>（2026·山东德州·一模）</w:t>
      </w:r>
      <w:r>
        <w:rPr>
          <w:sz w:val="21"/>
        </w:rPr>
        <w:t>枧枧同学用如图所示的装置来探究杠杆的平衡条件。（注：实验中所用钩码的规格相同）</w:t>
      </w:r>
    </w:p>
    <w:p w14:paraId="1EF799E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0315"/>
            <wp:effectExtent l="0" t="0" r="6985" b="6985"/>
            <wp:docPr id="100033" name="图片 100033" descr="@@@2b97b4fa-6304-4a8f-8b17-41ab75195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97b4fa-6304-4a8f-8b17-41ab75195e0b"/>
                    <pic:cNvPicPr>
                      <a:picLocks noChangeAspect="1"/>
                    </pic:cNvPicPr>
                  </pic:nvPicPr>
                  <pic:blipFill>
                    <a:blip xmlns:r="http://schemas.openxmlformats.org/officeDocument/2006/relationships" r:embed="rId176"/>
                    <a:stretch>
                      <a:fillRect/>
                    </a:stretch>
                  </pic:blipFill>
                  <pic:spPr>
                    <a:xfrm>
                      <a:off x="0" y="0"/>
                      <a:ext cx="5276800" cy="1250928"/>
                    </a:xfrm>
                    <a:prstGeom prst="rect">
                      <a:avLst/>
                    </a:prstGeom>
                  </pic:spPr>
                </pic:pic>
              </a:graphicData>
            </a:graphic>
          </wp:inline>
        </w:drawing>
      </w:r>
    </w:p>
    <w:p w14:paraId="126C9955">
      <w:pPr>
        <w:shd w:val="clear" w:color="auto" w:fill="auto"/>
        <w:spacing w:line="360" w:lineRule="auto"/>
        <w:jc w:val="left"/>
        <w:textAlignment w:val="center"/>
        <w:rPr>
          <w:sz w:val="21"/>
        </w:rPr>
      </w:pPr>
      <w:r>
        <w:rPr>
          <w:sz w:val="21"/>
        </w:rPr>
        <w:t>(1)实验前，枧枧同学将组装好的杠杆放在水平桌面上，她发现杠杆静止时情况如图甲所示，由此可以判断杠杆处于</w:t>
      </w:r>
      <w:r>
        <w:rPr>
          <w:rFonts w:ascii="Times New Roman" w:eastAsia="Times New Roman" w:hAnsi="Times New Roman" w:cs="Times New Roman"/>
          <w:b w:val="0"/>
          <w:sz w:val="21"/>
        </w:rPr>
        <w:t>________</w:t>
      </w:r>
      <w:r>
        <w:rPr>
          <w:sz w:val="21"/>
        </w:rPr>
        <w:t>（填“平衡”或“非平衡”）状态；此时可以向</w:t>
      </w:r>
      <w:r>
        <w:rPr>
          <w:rFonts w:ascii="Times New Roman" w:eastAsia="Times New Roman" w:hAnsi="Times New Roman" w:cs="Times New Roman"/>
          <w:b w:val="0"/>
          <w:sz w:val="21"/>
        </w:rPr>
        <w:t>________</w:t>
      </w:r>
      <w:r>
        <w:rPr>
          <w:sz w:val="21"/>
        </w:rPr>
        <w:t>（选填“左”或“右”）调节平衡螺母，使杠杆在水平位置平衡，这样做的目的是便于测量</w:t>
      </w:r>
      <w:r>
        <w:rPr>
          <w:rFonts w:ascii="Times New Roman" w:eastAsia="Times New Roman" w:hAnsi="Times New Roman" w:cs="Times New Roman"/>
          <w:b w:val="0"/>
          <w:sz w:val="21"/>
        </w:rPr>
        <w:t>________</w:t>
      </w:r>
      <w:r>
        <w:rPr>
          <w:sz w:val="21"/>
        </w:rPr>
        <w:t>；</w:t>
      </w:r>
    </w:p>
    <w:p w14:paraId="162BB249">
      <w:pPr>
        <w:shd w:val="clear" w:color="auto" w:fill="auto"/>
        <w:spacing w:line="360" w:lineRule="auto"/>
        <w:jc w:val="left"/>
        <w:textAlignment w:val="center"/>
        <w:rPr>
          <w:sz w:val="21"/>
        </w:rPr>
      </w:pPr>
      <w:r>
        <w:rPr>
          <w:sz w:val="21"/>
        </w:rPr>
        <w:t>(2)如图乙，枧枧同学在杠杆两侧挂上钩码，设右侧钩码对杠杆施加的力为动力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，左侧钩码对杠杆施加的力为阻力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，测出杠杆平衡时的动力臂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和阻力臂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；多次换用不同数量的钩码，并改变钩码在杠杆上的位置，得到实验数据如表：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1119"/>
        <w:gridCol w:w="1364"/>
        <w:gridCol w:w="1119"/>
        <w:gridCol w:w="1364"/>
      </w:tblGrid>
      <w:tr w14:paraId="3E34AFA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8E46F6">
            <w:pPr>
              <w:shd w:val="clear" w:color="auto" w:fill="auto"/>
              <w:spacing w:line="360" w:lineRule="auto"/>
              <w:jc w:val="left"/>
              <w:textAlignment w:val="center"/>
              <w:rPr>
                <w:sz w:val="21"/>
              </w:rPr>
            </w:pPr>
            <w:r>
              <w:rPr>
                <w:sz w:val="21"/>
              </w:rPr>
              <w:t>实验次数</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71DF8D">
            <w:pPr>
              <w:shd w:val="clear" w:color="auto" w:fill="auto"/>
              <w:spacing w:line="360" w:lineRule="auto"/>
              <w:jc w:val="left"/>
              <w:textAlignment w:val="center"/>
              <w:rPr>
                <w:sz w:val="21"/>
              </w:rPr>
            </w:pP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ECFE59">
            <w:pPr>
              <w:shd w:val="clear" w:color="auto" w:fill="auto"/>
              <w:spacing w:line="360" w:lineRule="auto"/>
              <w:jc w:val="left"/>
              <w:textAlignment w:val="center"/>
              <w:rPr>
                <w:sz w:val="21"/>
              </w:rPr>
            </w:pPr>
            <w:r>
              <w:rPr>
                <w:sz w:val="21"/>
              </w:rPr>
              <w:t>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/cm</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421931">
            <w:pPr>
              <w:shd w:val="clear" w:color="auto" w:fill="auto"/>
              <w:spacing w:line="360" w:lineRule="auto"/>
              <w:jc w:val="left"/>
              <w:textAlignment w:val="center"/>
              <w:rPr>
                <w:sz w:val="21"/>
              </w:rPr>
            </w:pPr>
            <w:r>
              <w:rPr>
                <w:sz w:val="21"/>
              </w:rPr>
              <w:t>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0B1FD0">
            <w:pPr>
              <w:shd w:val="clear" w:color="auto" w:fill="auto"/>
              <w:spacing w:line="360" w:lineRule="auto"/>
              <w:jc w:val="left"/>
              <w:textAlignment w:val="center"/>
              <w:rPr>
                <w:sz w:val="21"/>
              </w:rPr>
            </w:pPr>
            <w:r>
              <w:rPr>
                <w:sz w:val="21"/>
              </w:rPr>
              <w:t>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/cm</w:t>
            </w:r>
          </w:p>
        </w:tc>
      </w:tr>
      <w:tr w14:paraId="058B92BA">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A656DE">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B20D8D">
            <w:pPr>
              <w:shd w:val="clear" w:color="auto" w:fill="auto"/>
              <w:spacing w:line="360" w:lineRule="auto"/>
              <w:jc w:val="left"/>
              <w:textAlignment w:val="center"/>
              <w:rPr>
                <w:sz w:val="21"/>
              </w:rPr>
            </w:pPr>
            <w:r>
              <w:rPr>
                <w:sz w:val="21"/>
              </w:rPr>
              <w:t>0.5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EE43A7">
            <w:pPr>
              <w:shd w:val="clear" w:color="auto" w:fill="auto"/>
              <w:spacing w:line="360" w:lineRule="auto"/>
              <w:jc w:val="left"/>
              <w:textAlignment w:val="center"/>
              <w:rPr>
                <w:sz w:val="21"/>
              </w:rPr>
            </w:pPr>
            <w:r>
              <w:rPr>
                <w:sz w:val="21"/>
              </w:rPr>
              <w:t>20.0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DFA18B">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FE5B3A">
            <w:pPr>
              <w:shd w:val="clear" w:color="auto" w:fill="auto"/>
              <w:spacing w:line="360" w:lineRule="auto"/>
              <w:jc w:val="left"/>
              <w:textAlignment w:val="center"/>
              <w:rPr>
                <w:sz w:val="21"/>
              </w:rPr>
            </w:pPr>
            <w:r>
              <w:rPr>
                <w:sz w:val="21"/>
              </w:rPr>
              <w:t>10.0</w:t>
            </w:r>
          </w:p>
        </w:tc>
      </w:tr>
      <w:tr w14:paraId="638FD117">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96697">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5C46AC">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359908">
            <w:pPr>
              <w:shd w:val="clear" w:color="auto" w:fill="auto"/>
              <w:spacing w:line="360" w:lineRule="auto"/>
              <w:jc w:val="left"/>
              <w:textAlignment w:val="center"/>
              <w:rPr>
                <w:sz w:val="21"/>
              </w:rPr>
            </w:pPr>
            <w:r>
              <w:rPr>
                <w:sz w:val="21"/>
              </w:rPr>
              <w:t>20.0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A53096">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8F8A1A">
            <w:pPr>
              <w:shd w:val="clear" w:color="auto" w:fill="auto"/>
              <w:spacing w:line="360" w:lineRule="auto"/>
              <w:jc w:val="left"/>
              <w:textAlignment w:val="center"/>
              <w:rPr>
                <w:sz w:val="21"/>
              </w:rPr>
            </w:pPr>
            <w:r>
              <w:rPr>
                <w:sz w:val="21"/>
              </w:rPr>
              <w:t>20.0</w:t>
            </w:r>
          </w:p>
        </w:tc>
      </w:tr>
      <w:tr w14:paraId="5FD323B9">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E950D3">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90A792">
            <w:pPr>
              <w:shd w:val="clear" w:color="auto" w:fill="auto"/>
              <w:spacing w:line="360" w:lineRule="auto"/>
              <w:jc w:val="left"/>
              <w:textAlignment w:val="center"/>
              <w:rPr>
                <w:sz w:val="21"/>
              </w:rPr>
            </w:pPr>
            <w:r>
              <w:rPr>
                <w:sz w:val="21"/>
              </w:rPr>
              <w:t>1.5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AB1366">
            <w:pPr>
              <w:shd w:val="clear" w:color="auto" w:fill="auto"/>
              <w:spacing w:line="360" w:lineRule="auto"/>
              <w:jc w:val="left"/>
              <w:textAlignment w:val="center"/>
              <w:rPr>
                <w:sz w:val="21"/>
              </w:rPr>
            </w:pPr>
            <w:r>
              <w:rPr>
                <w:sz w:val="21"/>
              </w:rPr>
              <w:t>10.0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46691F">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7C5331">
            <w:pPr>
              <w:shd w:val="clear" w:color="auto" w:fill="auto"/>
              <w:spacing w:line="360" w:lineRule="auto"/>
              <w:jc w:val="left"/>
              <w:textAlignment w:val="center"/>
              <w:rPr>
                <w:sz w:val="21"/>
              </w:rPr>
            </w:pPr>
            <w:r>
              <w:rPr>
                <w:sz w:val="21"/>
              </w:rPr>
              <w:t>15.0</w:t>
            </w:r>
          </w:p>
        </w:tc>
      </w:tr>
      <w:tr w14:paraId="4903351A">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C68C37">
            <w:pPr>
              <w:shd w:val="clear" w:color="auto" w:fill="auto"/>
              <w:spacing w:line="360" w:lineRule="auto"/>
              <w:jc w:val="left"/>
              <w:textAlignment w:val="center"/>
              <w:rPr>
                <w:sz w:val="21"/>
              </w:rPr>
            </w:pPr>
            <w:r>
              <w:rPr>
                <w:sz w:val="21"/>
              </w:rPr>
              <w:t>4</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810983">
            <w:pPr>
              <w:shd w:val="clear" w:color="auto" w:fill="auto"/>
              <w:spacing w:line="360" w:lineRule="auto"/>
              <w:jc w:val="left"/>
              <w:textAlignment w:val="center"/>
              <w:rPr>
                <w:sz w:val="21"/>
              </w:rPr>
            </w:pPr>
            <w:r>
              <w:rPr>
                <w:sz w:val="21"/>
              </w:rPr>
              <w:t>2.0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1805E5">
            <w:pPr>
              <w:shd w:val="clear" w:color="auto" w:fill="auto"/>
              <w:spacing w:line="360" w:lineRule="auto"/>
              <w:jc w:val="left"/>
              <w:textAlignment w:val="center"/>
              <w:rPr>
                <w:sz w:val="21"/>
              </w:rPr>
            </w:pPr>
            <w:r>
              <w:rPr>
                <w:sz w:val="21"/>
              </w:rPr>
              <w:t>15.0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398D42">
            <w:pPr>
              <w:shd w:val="clear" w:color="auto" w:fill="auto"/>
              <w:spacing w:line="360" w:lineRule="auto"/>
              <w:jc w:val="left"/>
              <w:textAlignment w:val="center"/>
              <w:rPr>
                <w:sz w:val="21"/>
              </w:rPr>
            </w:pPr>
            <w:r>
              <w:rPr>
                <w:sz w:val="21"/>
              </w:rPr>
              <w:t>0.5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5E8ED6">
            <w:pPr>
              <w:shd w:val="clear" w:color="auto" w:fill="auto"/>
              <w:spacing w:line="360" w:lineRule="auto"/>
              <w:jc w:val="left"/>
              <w:textAlignment w:val="center"/>
              <w:rPr>
                <w:sz w:val="21"/>
              </w:rPr>
            </w:pPr>
            <w:r>
              <w:rPr>
                <w:sz w:val="21"/>
              </w:rPr>
              <w:t>20.0</w:t>
            </w:r>
          </w:p>
        </w:tc>
      </w:tr>
    </w:tbl>
    <w:p w14:paraId="38F61FBE">
      <w:pPr>
        <w:shd w:val="clear" w:color="auto" w:fill="auto"/>
        <w:spacing w:line="360" w:lineRule="auto"/>
        <w:jc w:val="left"/>
        <w:textAlignment w:val="center"/>
        <w:rPr>
          <w:sz w:val="21"/>
        </w:rPr>
      </w:pPr>
      <w:r>
        <w:rPr>
          <w:sz w:val="21"/>
        </w:rPr>
        <w:t>通过分析表格中的数据，可以得到杠杆的平衡条件。</w:t>
      </w:r>
    </w:p>
    <w:p w14:paraId="5FDCF7D2">
      <w:pPr>
        <w:shd w:val="clear" w:color="auto" w:fill="auto"/>
        <w:spacing w:line="360" w:lineRule="auto"/>
        <w:jc w:val="left"/>
        <w:textAlignment w:val="center"/>
        <w:rPr>
          <w:sz w:val="21"/>
        </w:rPr>
      </w:pPr>
      <w:r>
        <w:rPr>
          <w:sz w:val="21"/>
        </w:rPr>
        <w:t>枧枧同学说：生活中用核桃夹子夹核桃，与实验</w:t>
      </w:r>
      <w:r>
        <w:rPr>
          <w:rFonts w:ascii="Times New Roman" w:eastAsia="Times New Roman" w:hAnsi="Times New Roman" w:cs="Times New Roman"/>
          <w:b w:val="0"/>
          <w:sz w:val="21"/>
        </w:rPr>
        <w:t>________</w:t>
      </w:r>
      <w:r>
        <w:rPr>
          <w:sz w:val="21"/>
        </w:rPr>
        <w:t>（填实验序号）原理相同；下列实验中多次测量的目的与本次探究不同的是</w:t>
      </w:r>
      <w:r>
        <w:rPr>
          <w:rFonts w:ascii="Times New Roman" w:eastAsia="Times New Roman" w:hAnsi="Times New Roman" w:cs="Times New Roman"/>
          <w:b w:val="0"/>
          <w:sz w:val="21"/>
        </w:rPr>
        <w:t>________</w:t>
      </w:r>
      <w:r>
        <w:rPr>
          <w:sz w:val="21"/>
        </w:rPr>
        <w:t>；</w:t>
      </w:r>
    </w:p>
    <w:p w14:paraId="21D6FA4A">
      <w:pPr>
        <w:shd w:val="clear" w:color="auto" w:fill="auto"/>
        <w:spacing w:line="360" w:lineRule="auto"/>
        <w:jc w:val="left"/>
        <w:textAlignment w:val="center"/>
        <w:rPr>
          <w:sz w:val="21"/>
        </w:rPr>
      </w:pPr>
      <w:r>
        <w:rPr>
          <w:sz w:val="21"/>
        </w:rPr>
        <w:t>A．测量定值电阻的阻值</w:t>
      </w:r>
    </w:p>
    <w:p w14:paraId="070E7953">
      <w:pPr>
        <w:shd w:val="clear" w:color="auto" w:fill="auto"/>
        <w:spacing w:line="360" w:lineRule="auto"/>
        <w:jc w:val="left"/>
        <w:textAlignment w:val="center"/>
        <w:rPr>
          <w:sz w:val="21"/>
        </w:rPr>
      </w:pPr>
      <w:r>
        <w:rPr>
          <w:sz w:val="21"/>
        </w:rPr>
        <w:t>B．探究电流与电压的关系</w:t>
      </w:r>
    </w:p>
    <w:p w14:paraId="1D563C66">
      <w:pPr>
        <w:shd w:val="clear" w:color="auto" w:fill="auto"/>
        <w:spacing w:line="360" w:lineRule="auto"/>
        <w:jc w:val="left"/>
        <w:textAlignment w:val="center"/>
        <w:rPr>
          <w:sz w:val="21"/>
        </w:rPr>
      </w:pPr>
      <w:r>
        <w:rPr>
          <w:sz w:val="21"/>
        </w:rPr>
        <w:t>C．探究反射角与入射角关系</w:t>
      </w:r>
    </w:p>
    <w:p w14:paraId="75A005B1">
      <w:pPr>
        <w:shd w:val="clear" w:color="auto" w:fill="auto"/>
        <w:spacing w:line="360" w:lineRule="auto"/>
        <w:jc w:val="left"/>
        <w:textAlignment w:val="center"/>
        <w:rPr>
          <w:sz w:val="21"/>
        </w:rPr>
      </w:pPr>
      <w:r>
        <w:rPr>
          <w:sz w:val="21"/>
        </w:rPr>
        <w:t>(3)如图丙所示，用弹簧测力计在</w:t>
      </w:r>
      <w:r>
        <w:rPr>
          <w:rFonts w:ascii="Times New Roman" w:eastAsia="Times New Roman" w:hAnsi="Times New Roman" w:cs="Times New Roman"/>
          <w:i/>
          <w:sz w:val="21"/>
        </w:rPr>
        <w:t>B</w:t>
      </w:r>
      <w:r>
        <w:rPr>
          <w:sz w:val="21"/>
        </w:rPr>
        <w:t>位置向下拉杠杆，保持杠杆在水平位置平衡，弹簧测力计由图中</w:t>
      </w:r>
      <w:r>
        <w:rPr>
          <w:rFonts w:ascii="Times New Roman" w:eastAsia="Times New Roman" w:hAnsi="Times New Roman" w:cs="Times New Roman"/>
          <w:i/>
          <w:sz w:val="21"/>
        </w:rPr>
        <w:t>a</w:t>
      </w:r>
      <w:r>
        <w:rPr>
          <w:sz w:val="21"/>
        </w:rPr>
        <w:t>位置移至</w:t>
      </w:r>
      <w:r>
        <w:rPr>
          <w:rFonts w:ascii="Times New Roman" w:eastAsia="Times New Roman" w:hAnsi="Times New Roman" w:cs="Times New Roman"/>
          <w:i/>
          <w:sz w:val="21"/>
        </w:rPr>
        <w:t>b</w:t>
      </w:r>
      <w:r>
        <w:rPr>
          <w:sz w:val="21"/>
        </w:rPr>
        <w:t>位置时，其示数</w:t>
      </w:r>
      <w:r>
        <w:rPr>
          <w:rFonts w:ascii="Times New Roman" w:eastAsia="Times New Roman" w:hAnsi="Times New Roman" w:cs="Times New Roman"/>
          <w:b w:val="0"/>
          <w:sz w:val="21"/>
        </w:rPr>
        <w:t>________</w:t>
      </w:r>
      <w:r>
        <w:rPr>
          <w:sz w:val="21"/>
        </w:rPr>
        <w:t>（选填“变大”、“不变”或“变小”）。</w:t>
      </w:r>
    </w:p>
    <w:p w14:paraId="550C4F47">
      <w:pPr>
        <w:shd w:val="clear" w:color="auto" w:fill="auto"/>
        <w:spacing w:line="360" w:lineRule="auto"/>
        <w:jc w:val="left"/>
        <w:textAlignment w:val="center"/>
        <w:rPr>
          <w:sz w:val="21"/>
        </w:rPr>
      </w:pPr>
      <w:r>
        <w:rPr>
          <w:sz w:val="21"/>
        </w:rPr>
        <w:t>17．</w:t>
      </w:r>
      <w:r>
        <w:rPr>
          <w:rFonts w:eastAsia="微软雅黑" w:cs="Times New Roman" w:hint="eastAsia"/>
          <w:b/>
          <w:color w:val="385724" w:themeColor="accent6" w:themeShade="80"/>
          <w:lang w:val="en-US" w:eastAsia="zh-CN"/>
        </w:rPr>
        <w:t>（2026·陕西·一模）</w:t>
      </w:r>
      <w:r>
        <w:rPr>
          <w:sz w:val="21"/>
        </w:rPr>
        <w:t>在探究“影响斜面机械效率的因素”的实验中，同学们提出以下猜想：</w:t>
      </w:r>
    </w:p>
    <w:p w14:paraId="63247100">
      <w:pPr>
        <w:shd w:val="clear" w:color="auto" w:fill="auto"/>
        <w:spacing w:line="360" w:lineRule="auto"/>
        <w:jc w:val="left"/>
        <w:textAlignment w:val="center"/>
        <w:rPr>
          <w:sz w:val="21"/>
        </w:rPr>
      </w:pPr>
      <w:r>
        <w:rPr>
          <w:sz w:val="21"/>
        </w:rPr>
        <w:t>猜想一：斜面的机械效率可能跟斜面的倾斜程度有关；</w:t>
      </w:r>
    </w:p>
    <w:p w14:paraId="0C8F3A4B">
      <w:pPr>
        <w:shd w:val="clear" w:color="auto" w:fill="auto"/>
        <w:spacing w:line="360" w:lineRule="auto"/>
        <w:jc w:val="left"/>
        <w:textAlignment w:val="center"/>
        <w:rPr>
          <w:sz w:val="21"/>
        </w:rPr>
      </w:pPr>
      <w:r>
        <w:rPr>
          <w:sz w:val="21"/>
        </w:rPr>
        <w:t>猜想二：斜面的机械效率可能跟斜面的粗糙程度有关；</w:t>
      </w:r>
    </w:p>
    <w:p w14:paraId="21C6F922">
      <w:pPr>
        <w:shd w:val="clear" w:color="auto" w:fill="auto"/>
        <w:spacing w:line="360" w:lineRule="auto"/>
        <w:jc w:val="left"/>
        <w:textAlignment w:val="center"/>
        <w:rPr>
          <w:sz w:val="21"/>
        </w:rPr>
      </w:pPr>
      <w:r>
        <w:rPr>
          <w:sz w:val="21"/>
        </w:rPr>
        <w:t>猜想三：斜面的机械效率可能跟物体的重力有关；</w:t>
      </w:r>
    </w:p>
    <w:p w14:paraId="0343EC98">
      <w:pPr>
        <w:shd w:val="clear" w:color="auto" w:fill="auto"/>
        <w:spacing w:line="360" w:lineRule="auto"/>
        <w:jc w:val="left"/>
        <w:textAlignment w:val="center"/>
        <w:rPr>
          <w:sz w:val="21"/>
        </w:rPr>
      </w:pPr>
      <w:r>
        <w:rPr>
          <w:sz w:val="21"/>
        </w:rPr>
        <w:t>为了验证以上猜想，小铭和同学们找来棉布、两个相同的木块、一块长木板，并将其一端垫高，构成长度一定，高度可调的斜面。用弹簧测力计沿平行于斜面向上的方向拉着木块做匀速直线运动。记录木块的重力、拉力、斜面的高度和长度的数据如表所示，请完成相关问题。</w:t>
      </w:r>
    </w:p>
    <w:p w14:paraId="3F02C72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1210" cy="999490"/>
            <wp:effectExtent l="0" t="0" r="8890" b="3810"/>
            <wp:docPr id="100035" name="图片 100035" descr="@@@81d14033-1b3e-40e6-b585-1aea323f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1d14033-1b3e-40e6-b585-1aea323f6645"/>
                    <pic:cNvPicPr>
                      <a:picLocks noChangeAspect="1"/>
                    </pic:cNvPicPr>
                  </pic:nvPicPr>
                  <pic:blipFill>
                    <a:blip xmlns:r="http://schemas.openxmlformats.org/officeDocument/2006/relationships" r:embed="rId177"/>
                    <a:stretch>
                      <a:fillRect/>
                    </a:stretch>
                  </pic:blipFill>
                  <pic:spPr>
                    <a:xfrm>
                      <a:off x="0" y="0"/>
                      <a:ext cx="2061210" cy="999490"/>
                    </a:xfrm>
                    <a:prstGeom prst="rect">
                      <a:avLst/>
                    </a:prstGeom>
                  </pic:spPr>
                </pic:pic>
              </a:graphicData>
            </a:graphic>
          </wp:inline>
        </w:drawing>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9"/>
        <w:gridCol w:w="1030"/>
        <w:gridCol w:w="1133"/>
        <w:gridCol w:w="1109"/>
        <w:gridCol w:w="1094"/>
        <w:gridCol w:w="1117"/>
        <w:gridCol w:w="1813"/>
      </w:tblGrid>
      <w:tr w14:paraId="4AE5A7C6">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68A686">
            <w:pPr>
              <w:shd w:val="clear" w:color="auto" w:fill="auto"/>
              <w:spacing w:line="360" w:lineRule="auto"/>
              <w:jc w:val="center"/>
              <w:textAlignment w:val="center"/>
              <w:rPr>
                <w:sz w:val="21"/>
              </w:rPr>
            </w:pPr>
            <w:r>
              <w:rPr>
                <w:sz w:val="21"/>
              </w:rPr>
              <w:t>实验次数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1BDA72">
            <w:pPr>
              <w:shd w:val="clear" w:color="auto" w:fill="auto"/>
              <w:spacing w:line="360" w:lineRule="auto"/>
              <w:jc w:val="center"/>
              <w:textAlignment w:val="center"/>
              <w:rPr>
                <w:sz w:val="21"/>
              </w:rPr>
            </w:pPr>
            <w:r>
              <w:rPr>
                <w:sz w:val="21"/>
              </w:rPr>
              <w:t>接触面</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D36F1C">
            <w:pPr>
              <w:shd w:val="clear" w:color="auto" w:fill="auto"/>
              <w:spacing w:line="360" w:lineRule="auto"/>
              <w:jc w:val="center"/>
              <w:textAlignment w:val="center"/>
              <w:rPr>
                <w:sz w:val="21"/>
              </w:rPr>
            </w:pPr>
            <w:r>
              <w:rPr>
                <w:sz w:val="21"/>
              </w:rPr>
              <w:t>物重</w:t>
            </w:r>
            <w:r>
              <w:rPr>
                <w:rFonts w:ascii="Times New Roman" w:eastAsia="Times New Roman" w:hAnsi="Times New Roman" w:cs="Times New Roman"/>
                <w:i/>
                <w:sz w:val="21"/>
              </w:rPr>
              <w:t>G</w:t>
            </w:r>
            <w:r>
              <w:rPr>
                <w:sz w:val="21"/>
              </w:rPr>
              <w:t>/N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853A68">
            <w:pPr>
              <w:shd w:val="clear" w:color="auto" w:fill="auto"/>
              <w:spacing w:line="360" w:lineRule="auto"/>
              <w:jc w:val="center"/>
              <w:textAlignment w:val="center"/>
              <w:rPr>
                <w:sz w:val="21"/>
              </w:rPr>
            </w:pPr>
            <w:r>
              <w:rPr>
                <w:sz w:val="21"/>
              </w:rPr>
              <w:t>斜面高度</w:t>
            </w:r>
            <w:r>
              <w:rPr>
                <w:rFonts w:ascii="Times New Roman" w:eastAsia="Times New Roman" w:hAnsi="Times New Roman" w:cs="Times New Roman"/>
                <w:i/>
                <w:sz w:val="21"/>
              </w:rPr>
              <w:t>h</w:t>
            </w:r>
            <w:r>
              <w:rPr>
                <w:sz w:val="21"/>
              </w:rPr>
              <w:t>/m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1FC4B3">
            <w:pPr>
              <w:shd w:val="clear" w:color="auto" w:fill="auto"/>
              <w:spacing w:line="360" w:lineRule="auto"/>
              <w:jc w:val="center"/>
              <w:textAlignment w:val="center"/>
              <w:rPr>
                <w:sz w:val="21"/>
              </w:rPr>
            </w:pPr>
            <w:r>
              <w:rPr>
                <w:sz w:val="21"/>
              </w:rPr>
              <w:t>斜面长度</w:t>
            </w:r>
            <w:r>
              <w:rPr>
                <w:rFonts w:ascii="Times New Roman" w:eastAsia="Times New Roman" w:hAnsi="Times New Roman" w:cs="Times New Roman"/>
                <w:i/>
                <w:sz w:val="21"/>
              </w:rPr>
              <w:t>s</w:t>
            </w:r>
            <w:r>
              <w:rPr>
                <w:sz w:val="21"/>
              </w:rPr>
              <w:t>/m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A3F675">
            <w:pPr>
              <w:shd w:val="clear" w:color="auto" w:fill="auto"/>
              <w:spacing w:line="360" w:lineRule="auto"/>
              <w:jc w:val="center"/>
              <w:textAlignment w:val="center"/>
              <w:rPr>
                <w:sz w:val="21"/>
              </w:rPr>
            </w:pPr>
            <w:r>
              <w:rPr>
                <w:sz w:val="21"/>
              </w:rPr>
              <w:t>沿斜面拉力</w:t>
            </w:r>
            <w:r>
              <w:rPr>
                <w:rFonts w:ascii="Times New Roman" w:eastAsia="Times New Roman" w:hAnsi="Times New Roman" w:cs="Times New Roman"/>
                <w:i/>
                <w:sz w:val="21"/>
              </w:rPr>
              <w:t>F</w:t>
            </w:r>
            <w:r>
              <w:rPr>
                <w:sz w:val="21"/>
              </w:rPr>
              <w:t>/N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76DCFB">
            <w:pPr>
              <w:shd w:val="clear" w:color="auto" w:fill="auto"/>
              <w:spacing w:line="360" w:lineRule="auto"/>
              <w:jc w:val="center"/>
              <w:textAlignment w:val="center"/>
              <w:rPr>
                <w:sz w:val="21"/>
              </w:rPr>
            </w:pPr>
            <w:r>
              <w:rPr>
                <w:sz w:val="21"/>
              </w:rPr>
              <w:t>机械效率</w:t>
            </w:r>
            <w:r>
              <w:rPr>
                <w:rFonts w:ascii="Times New Roman" w:eastAsia="Times New Roman" w:hAnsi="Times New Roman" w:cs="Times New Roman"/>
                <w:i/>
                <w:sz w:val="21"/>
              </w:rPr>
              <w:t>η</w:t>
            </w:r>
          </w:p>
        </w:tc>
      </w:tr>
      <w:tr w14:paraId="6A91B220">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DD615C">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4649A1">
            <w:pPr>
              <w:shd w:val="clear" w:color="auto" w:fill="auto"/>
              <w:spacing w:line="360" w:lineRule="auto"/>
              <w:jc w:val="center"/>
              <w:textAlignment w:val="center"/>
              <w:rPr>
                <w:sz w:val="21"/>
              </w:rPr>
            </w:pPr>
            <w:r>
              <w:rPr>
                <w:sz w:val="21"/>
              </w:rPr>
              <w:t>木板</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53EE52">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7F60E5">
            <w:pPr>
              <w:shd w:val="clear" w:color="auto" w:fill="auto"/>
              <w:spacing w:line="360" w:lineRule="auto"/>
              <w:jc w:val="center"/>
              <w:textAlignment w:val="center"/>
              <w:rPr>
                <w:sz w:val="21"/>
              </w:rPr>
            </w:pPr>
            <w:r>
              <w:rPr>
                <w:sz w:val="21"/>
              </w:rPr>
              <w:t>0.2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BD9DCE">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7B0BAC">
            <w:pPr>
              <w:shd w:val="clear" w:color="auto" w:fill="auto"/>
              <w:spacing w:line="360" w:lineRule="auto"/>
              <w:jc w:val="center"/>
              <w:textAlignment w:val="center"/>
              <w:rPr>
                <w:sz w:val="21"/>
              </w:rPr>
            </w:pPr>
            <w:r>
              <w:rPr>
                <w:sz w:val="21"/>
              </w:rPr>
              <w:t>0.7</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30BFF">
            <w:pPr>
              <w:shd w:val="clear" w:color="auto" w:fill="auto"/>
              <w:spacing w:line="360" w:lineRule="auto"/>
              <w:jc w:val="center"/>
              <w:textAlignment w:val="center"/>
              <w:rPr>
                <w:sz w:val="21"/>
              </w:rPr>
            </w:pPr>
            <w:r>
              <w:rPr>
                <w:sz w:val="21"/>
              </w:rPr>
              <w:t>57.1%</w:t>
            </w:r>
          </w:p>
        </w:tc>
      </w:tr>
      <w:tr w14:paraId="543AAC09">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8C2CBF">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4F133C">
            <w:pPr>
              <w:shd w:val="clear" w:color="auto" w:fill="auto"/>
              <w:spacing w:line="360" w:lineRule="auto"/>
              <w:jc w:val="center"/>
              <w:textAlignment w:val="center"/>
              <w:rPr>
                <w:sz w:val="21"/>
              </w:rPr>
            </w:pPr>
            <w:r>
              <w:rPr>
                <w:sz w:val="21"/>
              </w:rPr>
              <w:t>木板</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B9AC45">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17F624">
            <w:pPr>
              <w:shd w:val="clear" w:color="auto" w:fill="auto"/>
              <w:spacing w:line="360" w:lineRule="auto"/>
              <w:jc w:val="center"/>
              <w:textAlignment w:val="center"/>
              <w:rPr>
                <w:sz w:val="21"/>
              </w:rPr>
            </w:pPr>
            <w:r>
              <w:rPr>
                <w:sz w:val="21"/>
              </w:rPr>
              <w:t>0.4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113740">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8B0699">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7520AE">
            <w:pPr>
              <w:shd w:val="clear" w:color="auto" w:fill="auto"/>
              <w:spacing w:line="360" w:lineRule="auto"/>
              <w:jc w:val="center"/>
              <w:textAlignment w:val="center"/>
              <w:rPr>
                <w:sz w:val="21"/>
              </w:rPr>
            </w:pPr>
            <w:r>
              <w:rPr>
                <w:sz w:val="21"/>
              </w:rPr>
              <w:t>80%</w:t>
            </w:r>
          </w:p>
        </w:tc>
      </w:tr>
      <w:tr w14:paraId="37C6D8DD">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19CB53">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7640FC">
            <w:pPr>
              <w:shd w:val="clear" w:color="auto" w:fill="auto"/>
              <w:spacing w:line="360" w:lineRule="auto"/>
              <w:jc w:val="center"/>
              <w:textAlignment w:val="center"/>
              <w:rPr>
                <w:sz w:val="21"/>
              </w:rPr>
            </w:pPr>
            <w:r>
              <w:rPr>
                <w:sz w:val="21"/>
              </w:rPr>
              <w:t>木板</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00098F">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927FC6">
            <w:pPr>
              <w:shd w:val="clear" w:color="auto" w:fill="auto"/>
              <w:spacing w:line="360" w:lineRule="auto"/>
              <w:jc w:val="center"/>
              <w:textAlignment w:val="center"/>
              <w:rPr>
                <w:sz w:val="21"/>
              </w:rPr>
            </w:pPr>
            <w:r>
              <w:rPr>
                <w:sz w:val="21"/>
              </w:rPr>
              <w:t>0.5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FE62FB">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C0B6F1">
            <w:pPr>
              <w:shd w:val="clear" w:color="auto" w:fill="auto"/>
              <w:spacing w:line="360" w:lineRule="auto"/>
              <w:jc w:val="center"/>
              <w:textAlignment w:val="center"/>
              <w:rPr>
                <w:sz w:val="21"/>
              </w:rPr>
            </w:pPr>
            <w:r>
              <w:rPr>
                <w:sz w:val="21"/>
              </w:rPr>
              <w:t>1.1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4C6DB6">
            <w:pPr>
              <w:shd w:val="clear" w:color="auto" w:fill="auto"/>
              <w:spacing w:line="360" w:lineRule="auto"/>
              <w:jc w:val="center"/>
              <w:textAlignment w:val="center"/>
              <w:rPr>
                <w:sz w:val="21"/>
              </w:rPr>
            </w:pPr>
            <w:r>
              <w:rPr>
                <w:sz w:val="21"/>
              </w:rPr>
              <w:t>___________①</w:t>
            </w:r>
          </w:p>
        </w:tc>
      </w:tr>
      <w:tr w14:paraId="1C5C385A">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3672C3">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CB5ADE">
            <w:pPr>
              <w:shd w:val="clear" w:color="auto" w:fill="auto"/>
              <w:spacing w:line="360" w:lineRule="auto"/>
              <w:jc w:val="center"/>
              <w:textAlignment w:val="center"/>
              <w:rPr>
                <w:sz w:val="21"/>
              </w:rPr>
            </w:pPr>
            <w:r>
              <w:rPr>
                <w:sz w:val="21"/>
              </w:rPr>
              <w:t>毛巾</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48D626">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D8880B">
            <w:pPr>
              <w:shd w:val="clear" w:color="auto" w:fill="auto"/>
              <w:spacing w:line="360" w:lineRule="auto"/>
              <w:jc w:val="center"/>
              <w:textAlignment w:val="center"/>
              <w:rPr>
                <w:sz w:val="21"/>
              </w:rPr>
            </w:pPr>
            <w:r>
              <w:rPr>
                <w:sz w:val="21"/>
              </w:rPr>
              <w:t>0.5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D0454A">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5B9EA6">
            <w:pPr>
              <w:shd w:val="clear" w:color="auto" w:fill="auto"/>
              <w:spacing w:line="360" w:lineRule="auto"/>
              <w:jc w:val="center"/>
              <w:textAlignment w:val="center"/>
              <w:rPr>
                <w:sz w:val="21"/>
              </w:rPr>
            </w:pPr>
            <w:r>
              <w:rPr>
                <w:sz w:val="21"/>
              </w:rPr>
              <w:t>1.4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3C30C5">
            <w:pPr>
              <w:shd w:val="clear" w:color="auto" w:fill="auto"/>
              <w:spacing w:line="360" w:lineRule="auto"/>
              <w:jc w:val="center"/>
              <w:textAlignment w:val="center"/>
              <w:rPr>
                <w:sz w:val="21"/>
              </w:rPr>
            </w:pPr>
            <w:r>
              <w:rPr>
                <w:sz w:val="21"/>
              </w:rPr>
              <w:t>71.4%</w:t>
            </w:r>
          </w:p>
        </w:tc>
      </w:tr>
      <w:tr w14:paraId="0777E455">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65493E">
            <w:pPr>
              <w:shd w:val="clear" w:color="auto" w:fill="auto"/>
              <w:spacing w:line="360" w:lineRule="auto"/>
              <w:jc w:val="center"/>
              <w:textAlignment w:val="center"/>
              <w:rPr>
                <w:sz w:val="21"/>
              </w:rPr>
            </w:pPr>
            <w:r>
              <w:rPr>
                <w:sz w:val="21"/>
              </w:rPr>
              <w:t>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21F55A">
            <w:pPr>
              <w:shd w:val="clear" w:color="auto" w:fill="auto"/>
              <w:spacing w:line="360" w:lineRule="auto"/>
              <w:jc w:val="center"/>
              <w:textAlignment w:val="center"/>
              <w:rPr>
                <w:sz w:val="21"/>
              </w:rPr>
            </w:pPr>
            <w:r>
              <w:rPr>
                <w:sz w:val="21"/>
              </w:rPr>
              <w:t>毛巾</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9E0D85">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5D246A">
            <w:pPr>
              <w:shd w:val="clear" w:color="auto" w:fill="auto"/>
              <w:spacing w:line="360" w:lineRule="auto"/>
              <w:jc w:val="center"/>
              <w:textAlignment w:val="center"/>
              <w:rPr>
                <w:sz w:val="21"/>
              </w:rPr>
            </w:pPr>
            <w:r>
              <w:rPr>
                <w:sz w:val="21"/>
              </w:rPr>
              <w:t>0.5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933027">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11878A">
            <w:pPr>
              <w:shd w:val="clear" w:color="auto" w:fill="auto"/>
              <w:spacing w:line="360" w:lineRule="auto"/>
              <w:jc w:val="center"/>
              <w:textAlignment w:val="center"/>
              <w:rPr>
                <w:sz w:val="21"/>
              </w:rPr>
            </w:pPr>
            <w:r>
              <w:rPr>
                <w:sz w:val="21"/>
              </w:rPr>
              <w:t>2.8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2F6D87">
            <w:pPr>
              <w:shd w:val="clear" w:color="auto" w:fill="auto"/>
              <w:spacing w:line="360" w:lineRule="auto"/>
              <w:jc w:val="center"/>
              <w:textAlignment w:val="center"/>
              <w:rPr>
                <w:sz w:val="21"/>
              </w:rPr>
            </w:pPr>
            <w:r>
              <w:rPr>
                <w:sz w:val="21"/>
              </w:rPr>
              <w:t>71.4%</w:t>
            </w:r>
          </w:p>
        </w:tc>
      </w:tr>
    </w:tbl>
    <w:p w14:paraId="0DF1BB1A">
      <w:pPr>
        <w:shd w:val="clear" w:color="auto" w:fill="auto"/>
        <w:spacing w:line="360" w:lineRule="auto"/>
        <w:jc w:val="left"/>
        <w:textAlignment w:val="center"/>
        <w:rPr>
          <w:sz w:val="21"/>
        </w:rPr>
      </w:pPr>
      <w:r>
        <w:rPr>
          <w:sz w:val="21"/>
        </w:rPr>
        <w:t>(1)表格中①处的数据应该为</w:t>
      </w:r>
      <w:r>
        <w:rPr>
          <w:rFonts w:ascii="Times New Roman" w:eastAsia="Times New Roman" w:hAnsi="Times New Roman" w:cs="Times New Roman"/>
          <w:b w:val="0"/>
          <w:sz w:val="21"/>
        </w:rPr>
        <w:t>___________</w:t>
      </w:r>
      <w:r>
        <w:rPr>
          <w:sz w:val="21"/>
        </w:rPr>
        <w:t>（保留到0.1%）</w:t>
      </w:r>
    </w:p>
    <w:p w14:paraId="42874418">
      <w:pPr>
        <w:shd w:val="clear" w:color="auto" w:fill="auto"/>
        <w:spacing w:line="360" w:lineRule="auto"/>
        <w:jc w:val="left"/>
        <w:textAlignment w:val="center"/>
        <w:rPr>
          <w:sz w:val="21"/>
        </w:rPr>
      </w:pPr>
      <w:r>
        <w:rPr>
          <w:sz w:val="21"/>
        </w:rPr>
        <w:t>(2)分析1、2、3三次实验数据，可以验证猜想</w:t>
      </w:r>
      <w:r>
        <w:rPr>
          <w:rFonts w:ascii="Times New Roman" w:eastAsia="Times New Roman" w:hAnsi="Times New Roman" w:cs="Times New Roman"/>
          <w:b w:val="0"/>
          <w:sz w:val="21"/>
        </w:rPr>
        <w:t>___________</w:t>
      </w:r>
      <w:r>
        <w:rPr>
          <w:sz w:val="21"/>
        </w:rPr>
        <w:t>是正确的；在第2次实验中，木块所受的摩擦力为</w:t>
      </w:r>
      <w:r>
        <w:rPr>
          <w:rFonts w:ascii="Times New Roman" w:eastAsia="Times New Roman" w:hAnsi="Times New Roman" w:cs="Times New Roman"/>
          <w:b w:val="0"/>
          <w:sz w:val="21"/>
        </w:rPr>
        <w:t>___________</w:t>
      </w:r>
      <w:r>
        <w:rPr>
          <w:sz w:val="21"/>
        </w:rPr>
        <w:t>N；</w:t>
      </w:r>
    </w:p>
    <w:p w14:paraId="1A7C947D">
      <w:pPr>
        <w:shd w:val="clear" w:color="auto" w:fill="auto"/>
        <w:spacing w:line="360" w:lineRule="auto"/>
        <w:jc w:val="left"/>
        <w:textAlignment w:val="center"/>
        <w:rPr>
          <w:sz w:val="21"/>
        </w:rPr>
      </w:pPr>
      <w:r>
        <w:rPr>
          <w:sz w:val="21"/>
        </w:rPr>
        <w:t>(3)分析</w:t>
      </w:r>
      <w:r>
        <w:rPr>
          <w:rFonts w:ascii="Times New Roman" w:eastAsia="Times New Roman" w:hAnsi="Times New Roman" w:cs="Times New Roman"/>
          <w:b w:val="0"/>
          <w:sz w:val="21"/>
        </w:rPr>
        <w:t>___________</w:t>
      </w:r>
      <w:r>
        <w:rPr>
          <w:sz w:val="21"/>
        </w:rPr>
        <w:t>两次实验数据，可知在其他条件一定时，斜面越粗糙，机械效率越小；</w:t>
      </w:r>
    </w:p>
    <w:p w14:paraId="7EBC89C1">
      <w:pPr>
        <w:shd w:val="clear" w:color="auto" w:fill="auto"/>
        <w:spacing w:line="360" w:lineRule="auto"/>
        <w:jc w:val="left"/>
        <w:textAlignment w:val="center"/>
        <w:rPr>
          <w:sz w:val="21"/>
        </w:rPr>
      </w:pPr>
      <w:r>
        <w:rPr>
          <w:sz w:val="21"/>
        </w:rPr>
        <w:t>(4)分析数据可知，斜面的机械效率与物体的重力</w:t>
      </w:r>
      <w:r>
        <w:rPr>
          <w:rFonts w:ascii="Times New Roman" w:eastAsia="Times New Roman" w:hAnsi="Times New Roman" w:cs="Times New Roman"/>
          <w:b w:val="0"/>
          <w:sz w:val="21"/>
        </w:rPr>
        <w:t>___________</w:t>
      </w:r>
      <w:r>
        <w:rPr>
          <w:sz w:val="21"/>
        </w:rPr>
        <w:t>（选填“有关”“无关”）；</w:t>
      </w:r>
    </w:p>
    <w:p w14:paraId="500EDB76">
      <w:pPr>
        <w:shd w:val="clear" w:color="auto" w:fill="auto"/>
        <w:spacing w:line="360" w:lineRule="auto"/>
        <w:jc w:val="left"/>
        <w:textAlignment w:val="center"/>
        <w:rPr>
          <w:sz w:val="21"/>
        </w:rPr>
      </w:pPr>
      <w:r>
        <w:rPr>
          <w:sz w:val="21"/>
        </w:rPr>
        <w:t>(5)由实验数据可知，使用斜面可以</w:t>
      </w:r>
      <w:r>
        <w:rPr>
          <w:rFonts w:ascii="Times New Roman" w:eastAsia="Times New Roman" w:hAnsi="Times New Roman" w:cs="Times New Roman"/>
          <w:b w:val="0"/>
          <w:sz w:val="21"/>
        </w:rPr>
        <w:t>___________</w:t>
      </w:r>
      <w:r>
        <w:rPr>
          <w:sz w:val="21"/>
        </w:rPr>
        <w:t>（选填“省力”或“省功”）；</w:t>
      </w:r>
    </w:p>
    <w:p w14:paraId="3DF9FF9E">
      <w:pPr>
        <w:shd w:val="clear" w:color="auto" w:fill="auto"/>
        <w:spacing w:line="360" w:lineRule="auto"/>
        <w:jc w:val="left"/>
        <w:textAlignment w:val="center"/>
        <w:rPr>
          <w:sz w:val="21"/>
        </w:rPr>
      </w:pPr>
      <w:r>
        <w:rPr>
          <w:sz w:val="21"/>
        </w:rPr>
        <w:t>(6)实验结束后，小铭和同学对实验过程进行了反思：在测木块的重力前沿竖直方向对弹簧测力计进行了调零，测完重力后就开始测量沿斜面向上的拉力，这可能会对机械效率的测量结果有影响。你认为这样的操作会使得测量的机械效率</w:t>
      </w:r>
      <w:r>
        <w:rPr>
          <w:rFonts w:ascii="Times New Roman" w:eastAsia="Times New Roman" w:hAnsi="Times New Roman" w:cs="Times New Roman"/>
          <w:b w:val="0"/>
          <w:sz w:val="21"/>
        </w:rPr>
        <w:t>___________</w:t>
      </w:r>
      <w:r>
        <w:rPr>
          <w:sz w:val="21"/>
        </w:rPr>
        <w:t>（选填“偏大”“偏小”或“不变”）。</w:t>
      </w:r>
    </w:p>
    <w:p w14:paraId="6540F577">
      <w:pPr>
        <w:shd w:val="clear" w:color="auto" w:fill="auto"/>
        <w:spacing w:line="360" w:lineRule="auto"/>
        <w:jc w:val="left"/>
        <w:textAlignment w:val="center"/>
        <w:rPr>
          <w:sz w:val="21"/>
        </w:rPr>
      </w:pPr>
      <w:r>
        <w:rPr>
          <w:sz w:val="21"/>
        </w:rPr>
        <w:t>18．</w:t>
      </w:r>
      <w:r>
        <w:rPr>
          <w:rFonts w:eastAsia="微软雅黑" w:cs="Times New Roman" w:hint="eastAsia"/>
          <w:b/>
          <w:color w:val="385724" w:themeColor="accent6" w:themeShade="80"/>
          <w:lang w:val="en-US" w:eastAsia="zh-CN"/>
        </w:rPr>
        <w:t>（2026·黑龙江绥化·一模）</w:t>
      </w:r>
      <w:r>
        <w:rPr>
          <w:sz w:val="21"/>
        </w:rPr>
        <w:t>小明和小组同学进行了“测量滑轮组的机械效率”的实验。</w:t>
      </w:r>
    </w:p>
    <w:p w14:paraId="64DB6E4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1570" cy="2014220"/>
            <wp:effectExtent l="0" t="0" r="11430" b="5080"/>
            <wp:docPr id="100037" name="图片 100037" descr="@@@92146b2b-381f-4282-a181-073dbec9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146b2b-381f-4282-a181-073dbec997bb"/>
                    <pic:cNvPicPr>
                      <a:picLocks noChangeAspect="1"/>
                    </pic:cNvPicPr>
                  </pic:nvPicPr>
                  <pic:blipFill>
                    <a:blip xmlns:r="http://schemas.openxmlformats.org/officeDocument/2006/relationships" r:embed="rId178"/>
                    <a:stretch>
                      <a:fillRect/>
                    </a:stretch>
                  </pic:blipFill>
                  <pic:spPr>
                    <a:xfrm>
                      <a:off x="0" y="0"/>
                      <a:ext cx="2401570" cy="2014220"/>
                    </a:xfrm>
                    <a:prstGeom prst="rect">
                      <a:avLst/>
                    </a:prstGeom>
                  </pic:spPr>
                </pic:pic>
              </a:graphicData>
            </a:graphic>
          </wp:inline>
        </w:drawing>
      </w:r>
    </w:p>
    <w:p w14:paraId="3AF03FC4">
      <w:pPr>
        <w:shd w:val="clear" w:color="auto" w:fill="auto"/>
        <w:spacing w:line="360" w:lineRule="auto"/>
        <w:jc w:val="left"/>
        <w:textAlignment w:val="center"/>
        <w:rPr>
          <w:sz w:val="21"/>
        </w:rPr>
      </w:pPr>
      <w:r>
        <w:rPr>
          <w:sz w:val="21"/>
        </w:rPr>
        <w:t>（1）利用如图所示的装置分别进行实验，将测得的实验数据记录在表中。</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1"/>
        <w:gridCol w:w="1408"/>
        <w:gridCol w:w="1390"/>
        <w:gridCol w:w="1397"/>
        <w:gridCol w:w="1379"/>
        <w:gridCol w:w="1420"/>
      </w:tblGrid>
      <w:tr w14:paraId="465922FB">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472B10">
            <w:pPr>
              <w:shd w:val="clear" w:color="auto" w:fill="auto"/>
              <w:spacing w:line="360" w:lineRule="auto"/>
              <w:jc w:val="center"/>
              <w:textAlignment w:val="center"/>
              <w:rPr>
                <w:sz w:val="21"/>
              </w:rPr>
            </w:pPr>
            <w:r>
              <w:rPr>
                <w:sz w:val="21"/>
              </w:rPr>
              <w:t>实验</w:t>
            </w:r>
          </w:p>
          <w:p w14:paraId="2805C7FD">
            <w:pPr>
              <w:shd w:val="clear" w:color="auto" w:fill="auto"/>
              <w:spacing w:line="360" w:lineRule="auto"/>
              <w:jc w:val="center"/>
              <w:textAlignment w:val="center"/>
              <w:rPr>
                <w:sz w:val="21"/>
              </w:rPr>
            </w:pPr>
            <w:r>
              <w:rPr>
                <w:sz w:val="21"/>
              </w:rPr>
              <w:t>序号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5299B0">
            <w:pPr>
              <w:shd w:val="clear" w:color="auto" w:fill="auto"/>
              <w:spacing w:line="360" w:lineRule="auto"/>
              <w:jc w:val="center"/>
              <w:textAlignment w:val="center"/>
              <w:rPr>
                <w:sz w:val="21"/>
              </w:rPr>
            </w:pPr>
            <w:r>
              <w:rPr>
                <w:sz w:val="21"/>
              </w:rPr>
              <w:t>钩码重力</w:t>
            </w:r>
            <w:r>
              <w:rPr>
                <w:rFonts w:ascii="Times New Roman" w:eastAsia="Times New Roman" w:hAnsi="Times New Roman" w:cs="Times New Roman"/>
                <w:i/>
                <w:sz w:val="21"/>
              </w:rPr>
              <w:t>G</w:t>
            </w:r>
            <w:r>
              <w:rPr>
                <w:sz w:val="21"/>
              </w:rPr>
              <w:t>/N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A5B7A2">
            <w:pPr>
              <w:shd w:val="clear" w:color="auto" w:fill="auto"/>
              <w:spacing w:line="360" w:lineRule="auto"/>
              <w:jc w:val="center"/>
              <w:textAlignment w:val="center"/>
              <w:rPr>
                <w:sz w:val="21"/>
              </w:rPr>
            </w:pPr>
            <w:r>
              <w:rPr>
                <w:sz w:val="21"/>
              </w:rPr>
              <w:t>钩码上升高度</w:t>
            </w:r>
            <w:r>
              <w:rPr>
                <w:rFonts w:ascii="Times New Roman" w:eastAsia="Times New Roman" w:hAnsi="Times New Roman" w:cs="Times New Roman"/>
                <w:i/>
                <w:sz w:val="21"/>
              </w:rPr>
              <w:t>h</w:t>
            </w:r>
            <w:r>
              <w:rPr>
                <w:sz w:val="21"/>
              </w:rPr>
              <w:t>/m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26FC2A">
            <w:pPr>
              <w:shd w:val="clear" w:color="auto" w:fill="auto"/>
              <w:spacing w:line="360" w:lineRule="auto"/>
              <w:jc w:val="center"/>
              <w:textAlignment w:val="center"/>
              <w:rPr>
                <w:sz w:val="21"/>
              </w:rPr>
            </w:pPr>
            <w:r>
              <w:rPr>
                <w:sz w:val="21"/>
              </w:rPr>
              <w:t>绳端拉力</w:t>
            </w:r>
            <w:r>
              <w:rPr>
                <w:rFonts w:ascii="Times New Roman" w:eastAsia="Times New Roman" w:hAnsi="Times New Roman" w:cs="Times New Roman"/>
                <w:i/>
                <w:sz w:val="21"/>
              </w:rPr>
              <w:t>F</w:t>
            </w:r>
            <w:r>
              <w:rPr>
                <w:sz w:val="21"/>
              </w:rPr>
              <w:t>/N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128FB2">
            <w:pPr>
              <w:shd w:val="clear" w:color="auto" w:fill="auto"/>
              <w:spacing w:line="360" w:lineRule="auto"/>
              <w:jc w:val="center"/>
              <w:textAlignment w:val="center"/>
              <w:rPr>
                <w:sz w:val="21"/>
              </w:rPr>
            </w:pPr>
            <w:r>
              <w:rPr>
                <w:sz w:val="21"/>
              </w:rPr>
              <w:t>绳端移动距离</w:t>
            </w:r>
            <w:r>
              <w:rPr>
                <w:rFonts w:ascii="Times New Roman" w:eastAsia="Times New Roman" w:hAnsi="Times New Roman" w:cs="Times New Roman"/>
                <w:i/>
                <w:sz w:val="21"/>
              </w:rPr>
              <w:t>s</w:t>
            </w:r>
            <w:r>
              <w:rPr>
                <w:sz w:val="21"/>
              </w:rPr>
              <w:t>/m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8C3739">
            <w:pPr>
              <w:shd w:val="clear" w:color="auto" w:fill="auto"/>
              <w:spacing w:line="360" w:lineRule="auto"/>
              <w:jc w:val="center"/>
              <w:textAlignment w:val="center"/>
              <w:rPr>
                <w:sz w:val="21"/>
              </w:rPr>
            </w:pPr>
            <w:r>
              <w:rPr>
                <w:sz w:val="21"/>
              </w:rPr>
              <w:t>机械效率</w:t>
            </w:r>
            <w:r>
              <w:rPr>
                <w:rFonts w:ascii="Times New Roman" w:eastAsia="Times New Roman" w:hAnsi="Times New Roman" w:cs="Times New Roman"/>
                <w:i/>
                <w:sz w:val="21"/>
              </w:rPr>
              <w:t>η</w:t>
            </w:r>
          </w:p>
        </w:tc>
      </w:tr>
      <w:tr w14:paraId="57636145">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1887C3">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6A2D36">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740467">
            <w:pPr>
              <w:shd w:val="clear" w:color="auto" w:fill="auto"/>
              <w:spacing w:line="360" w:lineRule="auto"/>
              <w:jc w:val="center"/>
              <w:textAlignment w:val="center"/>
              <w:rPr>
                <w:sz w:val="21"/>
              </w:rPr>
            </w:pPr>
            <w:r>
              <w:rPr>
                <w:sz w:val="21"/>
              </w:rPr>
              <w:t>0.1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115546">
            <w:pPr>
              <w:shd w:val="clear" w:color="auto" w:fill="auto"/>
              <w:spacing w:line="360" w:lineRule="auto"/>
              <w:jc w:val="center"/>
              <w:textAlignment w:val="center"/>
              <w:rPr>
                <w:sz w:val="21"/>
              </w:rPr>
            </w:pPr>
            <w:r>
              <w:rPr>
                <w:sz w:val="21"/>
              </w:rPr>
              <w:t>2.7</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3B9F8">
            <w:pPr>
              <w:shd w:val="clear" w:color="auto" w:fill="auto"/>
              <w:spacing w:line="360" w:lineRule="auto"/>
              <w:jc w:val="center"/>
              <w:textAlignment w:val="center"/>
              <w:rPr>
                <w:sz w:val="21"/>
              </w:rPr>
            </w:pPr>
            <w:r>
              <w:rPr>
                <w:sz w:val="21"/>
              </w:rPr>
              <w:t>0.2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49F1F4">
            <w:pPr>
              <w:shd w:val="clear" w:color="auto" w:fill="auto"/>
              <w:spacing w:line="360" w:lineRule="auto"/>
              <w:jc w:val="center"/>
              <w:textAlignment w:val="center"/>
              <w:rPr>
                <w:sz w:val="21"/>
              </w:rPr>
            </w:pPr>
            <w:r>
              <w:rPr>
                <w:sz w:val="21"/>
              </w:rPr>
              <w:t>74%</w:t>
            </w:r>
          </w:p>
        </w:tc>
      </w:tr>
      <w:tr w14:paraId="7E06CACD">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E1016">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2C15A5">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A938C3">
            <w:pPr>
              <w:shd w:val="clear" w:color="auto" w:fill="auto"/>
              <w:spacing w:line="360" w:lineRule="auto"/>
              <w:jc w:val="center"/>
              <w:textAlignment w:val="center"/>
              <w:rPr>
                <w:sz w:val="21"/>
              </w:rPr>
            </w:pPr>
            <w:r>
              <w:rPr>
                <w:sz w:val="21"/>
              </w:rPr>
              <w:t>0.1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B20F4B">
            <w:pPr>
              <w:shd w:val="clear" w:color="auto" w:fill="auto"/>
              <w:spacing w:line="360" w:lineRule="auto"/>
              <w:jc w:val="center"/>
              <w:textAlignment w:val="center"/>
              <w:rPr>
                <w:sz w:val="21"/>
              </w:rPr>
            </w:pPr>
            <w:r>
              <w:rPr>
                <w:sz w:val="21"/>
              </w:rPr>
              <w:t>1.8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F9B71A">
            <w:pPr>
              <w:shd w:val="clear" w:color="auto" w:fill="auto"/>
              <w:spacing w:line="360" w:lineRule="auto"/>
              <w:jc w:val="center"/>
              <w:textAlignment w:val="center"/>
              <w:rPr>
                <w:sz w:val="21"/>
              </w:rPr>
            </w:pPr>
            <w:r>
              <w:rPr>
                <w:sz w:val="21"/>
              </w:rPr>
              <w:t>0.3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7E59CA">
            <w:pPr>
              <w:shd w:val="clear" w:color="auto" w:fill="auto"/>
              <w:spacing w:line="360" w:lineRule="auto"/>
              <w:jc w:val="center"/>
              <w:textAlignment w:val="center"/>
              <w:rPr>
                <w:sz w:val="21"/>
              </w:rPr>
            </w:pPr>
            <w:r>
              <w:rPr>
                <w:sz w:val="21"/>
              </w:rPr>
              <w:t>74%</w:t>
            </w:r>
          </w:p>
        </w:tc>
      </w:tr>
      <w:tr w14:paraId="1438B76A">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6081B6">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CD3D41">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5D15F0">
            <w:pPr>
              <w:shd w:val="clear" w:color="auto" w:fill="auto"/>
              <w:spacing w:line="360" w:lineRule="auto"/>
              <w:jc w:val="center"/>
              <w:textAlignment w:val="center"/>
              <w:rPr>
                <w:sz w:val="21"/>
              </w:rPr>
            </w:pPr>
            <w:r>
              <w:rPr>
                <w:sz w:val="21"/>
              </w:rPr>
              <w:t>0.2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DD237B">
            <w:pPr>
              <w:shd w:val="clear" w:color="auto" w:fill="auto"/>
              <w:spacing w:line="360" w:lineRule="auto"/>
              <w:jc w:val="center"/>
              <w:textAlignment w:val="center"/>
              <w:rPr>
                <w:sz w:val="21"/>
              </w:rPr>
            </w:pPr>
            <w:r>
              <w:rPr>
                <w:sz w:val="21"/>
              </w:rPr>
              <w:t>1.8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3E4D1F">
            <w:pPr>
              <w:shd w:val="clear" w:color="auto" w:fill="auto"/>
              <w:spacing w:line="360" w:lineRule="auto"/>
              <w:jc w:val="center"/>
              <w:textAlignment w:val="center"/>
              <w:rPr>
                <w:sz w:val="21"/>
              </w:rPr>
            </w:pPr>
            <w:r>
              <w:rPr>
                <w:sz w:val="21"/>
              </w:rPr>
              <w:t>0.6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CB08BA">
            <w:pPr>
              <w:shd w:val="clear" w:color="auto" w:fill="auto"/>
              <w:spacing w:line="360" w:lineRule="auto"/>
              <w:jc w:val="center"/>
              <w:textAlignment w:val="center"/>
              <w:rPr>
                <w:sz w:val="21"/>
              </w:rPr>
            </w:pPr>
            <w:r>
              <w:rPr>
                <w:sz w:val="21"/>
              </w:rPr>
              <w:t>74%</w:t>
            </w:r>
          </w:p>
        </w:tc>
      </w:tr>
      <w:tr w14:paraId="213A98FC">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9236E5">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5E746C">
            <w:pPr>
              <w:shd w:val="clear" w:color="auto" w:fill="auto"/>
              <w:spacing w:line="360" w:lineRule="auto"/>
              <w:jc w:val="center"/>
              <w:textAlignment w:val="center"/>
              <w:rPr>
                <w:sz w:val="21"/>
              </w:rPr>
            </w:pPr>
            <w:r>
              <w:rPr>
                <w:sz w:val="21"/>
              </w:rPr>
              <w:t>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6AE806">
            <w:pPr>
              <w:shd w:val="clear" w:color="auto" w:fill="auto"/>
              <w:spacing w:line="360" w:lineRule="auto"/>
              <w:jc w:val="center"/>
              <w:textAlignment w:val="center"/>
              <w:rPr>
                <w:sz w:val="21"/>
              </w:rPr>
            </w:pPr>
            <w:r>
              <w:rPr>
                <w:sz w:val="21"/>
              </w:rPr>
              <w:t>0.1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0AC44A">
            <w:pPr>
              <w:shd w:val="clear" w:color="auto" w:fill="auto"/>
              <w:spacing w:line="360" w:lineRule="auto"/>
              <w:jc w:val="center"/>
              <w:textAlignment w:val="center"/>
              <w:rPr>
                <w:sz w:val="21"/>
              </w:rPr>
            </w:pPr>
            <w:r>
              <w:rPr>
                <w:sz w:val="21"/>
              </w:rPr>
              <w:t>3.2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226E81">
            <w:pPr>
              <w:shd w:val="clear" w:color="auto" w:fill="auto"/>
              <w:spacing w:line="360" w:lineRule="auto"/>
              <w:jc w:val="center"/>
              <w:textAlignment w:val="center"/>
              <w:rPr>
                <w:sz w:val="21"/>
              </w:rPr>
            </w:pPr>
            <w:r>
              <w:rPr>
                <w:sz w:val="21"/>
              </w:rPr>
              <w:t>0.3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31507E">
            <w:pPr>
              <w:shd w:val="clear" w:color="auto" w:fill="auto"/>
              <w:spacing w:line="360" w:lineRule="auto"/>
              <w:jc w:val="center"/>
              <w:textAlignment w:val="center"/>
              <w:rPr>
                <w:sz w:val="21"/>
              </w:rPr>
            </w:pPr>
            <w:r>
              <w:rPr>
                <w:sz w:val="21"/>
              </w:rPr>
              <w:t>83%</w:t>
            </w:r>
          </w:p>
        </w:tc>
      </w:tr>
      <w:tr w14:paraId="4DCF6E41">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0E2EC3">
            <w:pPr>
              <w:shd w:val="clear" w:color="auto" w:fill="auto"/>
              <w:spacing w:line="360" w:lineRule="auto"/>
              <w:jc w:val="center"/>
              <w:textAlignment w:val="center"/>
              <w:rPr>
                <w:sz w:val="21"/>
              </w:rPr>
            </w:pPr>
            <w:r>
              <w:rPr>
                <w:sz w:val="21"/>
              </w:rPr>
              <w:t>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C46F0D">
            <w:pPr>
              <w:shd w:val="clear" w:color="auto" w:fill="auto"/>
              <w:spacing w:line="360" w:lineRule="auto"/>
              <w:jc w:val="center"/>
              <w:textAlignment w:val="center"/>
              <w:rPr>
                <w:sz w:val="21"/>
              </w:rPr>
            </w:pPr>
            <w:r>
              <w:rPr>
                <w:sz w:val="21"/>
              </w:rPr>
              <w:t>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543EB8">
            <w:pPr>
              <w:shd w:val="clear" w:color="auto" w:fill="auto"/>
              <w:spacing w:line="360" w:lineRule="auto"/>
              <w:jc w:val="center"/>
              <w:textAlignment w:val="center"/>
              <w:rPr>
                <w:sz w:val="21"/>
              </w:rPr>
            </w:pPr>
            <w:r>
              <w:rPr>
                <w:sz w:val="21"/>
              </w:rPr>
              <w:t>0.1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D0C4C">
            <w:pPr>
              <w:shd w:val="clear" w:color="auto" w:fill="auto"/>
              <w:spacing w:line="360" w:lineRule="auto"/>
              <w:jc w:val="center"/>
              <w:textAlignment w:val="center"/>
              <w:rPr>
                <w:sz w:val="21"/>
              </w:rPr>
            </w:pPr>
            <w:r>
              <w:rPr>
                <w:sz w:val="21"/>
              </w:rPr>
              <w:t>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FC0DFB">
            <w:pPr>
              <w:shd w:val="clear" w:color="auto" w:fill="auto"/>
              <w:spacing w:line="360" w:lineRule="auto"/>
              <w:jc w:val="center"/>
              <w:textAlignment w:val="center"/>
              <w:rPr>
                <w:sz w:val="21"/>
              </w:rPr>
            </w:pPr>
            <w:r>
              <w:rPr>
                <w:sz w:val="21"/>
              </w:rPr>
              <w:t>0.4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6B04EE">
            <w:pPr>
              <w:shd w:val="clear" w:color="auto" w:fill="auto"/>
              <w:spacing w:line="360" w:lineRule="auto"/>
              <w:jc w:val="center"/>
              <w:textAlignment w:val="center"/>
              <w:rPr>
                <w:sz w:val="21"/>
              </w:rPr>
            </w:pPr>
          </w:p>
        </w:tc>
      </w:tr>
    </w:tbl>
    <w:p w14:paraId="747B5017">
      <w:pPr>
        <w:shd w:val="clear" w:color="auto" w:fill="auto"/>
        <w:spacing w:line="360" w:lineRule="auto"/>
        <w:jc w:val="left"/>
        <w:textAlignment w:val="center"/>
        <w:rPr>
          <w:sz w:val="21"/>
        </w:rPr>
      </w:pPr>
      <w:r>
        <w:rPr>
          <w:sz w:val="21"/>
        </w:rPr>
        <w:t>（2）根据表格数据可知，第5次实验是用</w:t>
      </w:r>
      <w:r>
        <w:rPr>
          <w:rFonts w:ascii="Times New Roman" w:eastAsia="Times New Roman" w:hAnsi="Times New Roman" w:cs="Times New Roman"/>
          <w:b w:val="0"/>
          <w:sz w:val="21"/>
        </w:rPr>
        <w:t>__________</w:t>
      </w:r>
      <w:r>
        <w:rPr>
          <w:sz w:val="21"/>
        </w:rPr>
        <w:t>图装置进行实验的，该装置的机械效率为</w:t>
      </w:r>
      <w:r>
        <w:rPr>
          <w:rFonts w:ascii="Times New Roman" w:eastAsia="Times New Roman" w:hAnsi="Times New Roman" w:cs="Times New Roman"/>
          <w:b w:val="0"/>
          <w:sz w:val="21"/>
        </w:rPr>
        <w:t>__________</w:t>
      </w:r>
      <w:r>
        <w:rPr>
          <w:sz w:val="21"/>
        </w:rPr>
        <w:t>%；通过分析第1、2两次实验，可得出结论：使用相同滑轮组提升同一物体时，滑轮组的机械效率与绕绳方式</w:t>
      </w:r>
      <w:r>
        <w:rPr>
          <w:rFonts w:ascii="Times New Roman" w:eastAsia="Times New Roman" w:hAnsi="Times New Roman" w:cs="Times New Roman"/>
          <w:b w:val="0"/>
          <w:sz w:val="21"/>
        </w:rPr>
        <w:t>__________</w:t>
      </w:r>
      <w:r>
        <w:rPr>
          <w:sz w:val="21"/>
        </w:rPr>
        <w:t>；通过比较第2、4两次实验数据可得出结论：使用相同滑轮组提升物体时，物体越重，滑轮组的机械效率越</w:t>
      </w:r>
      <w:r>
        <w:rPr>
          <w:rFonts w:ascii="Times New Roman" w:eastAsia="Times New Roman" w:hAnsi="Times New Roman" w:cs="Times New Roman"/>
          <w:b w:val="0"/>
          <w:sz w:val="21"/>
        </w:rPr>
        <w:t>__________</w:t>
      </w:r>
      <w:r>
        <w:rPr>
          <w:sz w:val="21"/>
        </w:rPr>
        <w:t>（选填“大”或“小”）；</w:t>
      </w:r>
    </w:p>
    <w:p w14:paraId="6E391387">
      <w:pPr>
        <w:shd w:val="clear" w:color="auto" w:fill="auto"/>
        <w:spacing w:line="360" w:lineRule="auto"/>
        <w:jc w:val="left"/>
        <w:textAlignment w:val="center"/>
        <w:rPr>
          <w:sz w:val="21"/>
        </w:rPr>
      </w:pPr>
      <w:r>
        <w:rPr>
          <w:sz w:val="21"/>
        </w:rPr>
        <w:t>（3）为提高滑轮组机械效率，根据以上结论和生活经验，不可采取的措施有</w:t>
      </w:r>
      <w:r>
        <w:rPr>
          <w:rFonts w:ascii="Times New Roman" w:eastAsia="Times New Roman" w:hAnsi="Times New Roman" w:cs="Times New Roman"/>
          <w:b w:val="0"/>
          <w:sz w:val="21"/>
        </w:rPr>
        <w:t>__________</w:t>
      </w:r>
      <w:r>
        <w:rPr>
          <w:sz w:val="21"/>
        </w:rPr>
        <w:t>（填字母）</w:t>
      </w:r>
    </w:p>
    <w:p w14:paraId="73B11379">
      <w:pPr>
        <w:shd w:val="clear" w:color="auto" w:fill="auto"/>
        <w:spacing w:line="360" w:lineRule="auto"/>
        <w:jc w:val="left"/>
        <w:textAlignment w:val="center"/>
        <w:rPr>
          <w:sz w:val="21"/>
        </w:rPr>
      </w:pPr>
      <w:r>
        <w:rPr>
          <w:sz w:val="21"/>
        </w:rPr>
        <w:t>A．减轻动滑轮重</w:t>
      </w:r>
      <w:r>
        <w:rPr>
          <w:rFonts w:ascii="Times New Roman" w:eastAsia="Times New Roman" w:hAnsi="Times New Roman" w:cs="Times New Roman"/>
          <w:kern w:val="0"/>
          <w:sz w:val="24"/>
          <w:szCs w:val="24"/>
        </w:rPr>
        <w:t>            </w:t>
      </w:r>
      <w:r>
        <w:rPr>
          <w:sz w:val="21"/>
        </w:rPr>
        <w:t>B．增加所提物体</w:t>
      </w:r>
      <w:r>
        <w:rPr>
          <w:rFonts w:ascii="Times New Roman" w:eastAsia="Times New Roman" w:hAnsi="Times New Roman" w:cs="Times New Roman"/>
          <w:kern w:val="0"/>
          <w:sz w:val="24"/>
          <w:szCs w:val="24"/>
        </w:rPr>
        <w:t>            </w:t>
      </w:r>
      <w:r>
        <w:rPr>
          <w:sz w:val="21"/>
        </w:rPr>
        <w:t>C．机械加润滑油</w:t>
      </w:r>
      <w:r>
        <w:rPr>
          <w:rFonts w:ascii="Times New Roman" w:eastAsia="Times New Roman" w:hAnsi="Times New Roman" w:cs="Times New Roman"/>
          <w:kern w:val="0"/>
          <w:sz w:val="24"/>
          <w:szCs w:val="24"/>
        </w:rPr>
        <w:t>            </w:t>
      </w:r>
      <w:r>
        <w:rPr>
          <w:sz w:val="21"/>
        </w:rPr>
        <w:t>D．增加重物上升高度</w:t>
      </w:r>
    </w:p>
    <w:p w14:paraId="4EA674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hanging="315" w:leftChars="0" w:hangingChars="150"/>
        <w:jc w:val="left"/>
        <w:textAlignment w:val="center"/>
        <w:rPr>
          <w:sz w:val="21"/>
        </w:rPr>
      </w:pPr>
    </w:p>
    <w:p w14:paraId="0F087673">
      <w:pPr>
        <w:tabs>
          <w:tab w:val="left" w:pos="2078"/>
          <w:tab w:val="left" w:pos="4156"/>
          <w:tab w:val="left" w:pos="6234"/>
        </w:tabs>
        <w:spacing w:line="360" w:lineRule="auto"/>
        <w:jc w:val="left"/>
        <w:textAlignment w:val="center"/>
        <w:rPr>
          <w:color w:val="FF0000"/>
        </w:rPr>
      </w:pPr>
    </w:p>
    <w:sectPr>
      <w:headerReference w:type="default" r:id="rId179"/>
      <w:footerReference w:type="default" r:id="rId180"/>
      <w:type w:val="continuous"/>
      <w:pgSz w:w="11906" w:h="16838"/>
      <w:pgMar w:top="1418" w:right="1077" w:bottom="1418" w:left="1077" w:header="851" w:footer="992" w:gutter="0"/>
      <w:pgBorders>
        <w:top w:val="none" w:sz="0" w:space="0" w:color="auto"/>
        <w:left w:val="none" w:sz="0" w:space="0" w:color="auto"/>
        <w:bottom w:val="none" w:sz="0" w:space="0" w:color="auto"/>
        <w:right w:val="none" w:sz="0" w:space="0" w:color="auto"/>
      </w:pgBorders>
      <w:pgNumType w:start="1"/>
      <w:cols w:num="1" w:space="708"/>
      <w:docGrid w:type="lines"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0"/>
    <w:family w:val="auto"/>
    <w:pitch w:val="variable"/>
    <w:sig w:usb0="00000203" w:usb1="288F0000" w:usb2="00000006" w:usb3="00000000" w:csb0="00040001" w:csb1="00000000"/>
    <w:embedRegular r:id="rId1" w:subsetted="1" w:fontKey="{F720B88E-D646-4E3E-B9F8-B688A55398DA}"/>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1C8CE4A8-8CC3-4929-8E54-0C52F7A0423C}"/>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3" w:subsetted="1" w:fontKey="{B351F604-AA9D-42B6-A268-11529F258D19}"/>
    <w:embedBold r:id="rId4" w:subsetted="1" w:fontKey="{F8C60784-4011-4B4B-A1BB-A5D4D1EC4A5F}"/>
  </w:font>
  <w:font w:name="Calibri Light">
    <w:panose1 w:val="020F0302020204030204"/>
    <w:charset w:val="00"/>
    <w:family w:val="swiss"/>
    <w:pitch w:val="default"/>
    <w:sig w:usb0="E4002EFF" w:usb1="C200247B" w:usb2="00000009" w:usb3="00000000" w:csb0="200001FF" w:csb1="00000000"/>
  </w:font>
  <w:font w:name="Time New Romans">
    <w:altName w:val="Calibri"/>
    <w:panose1 w:val="00000000000000000000"/>
    <w:charset w:val="00"/>
    <w:family w:val="roman"/>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5" w:subsetted="1" w:fontKey="{81085F48-D150-46DD-B0B2-906C1749DD76}"/>
  </w:font>
  <w:font w:name="楷体">
    <w:panose1 w:val="02010609060101010101"/>
    <w:charset w:val="86"/>
    <w:family w:val="modern"/>
    <w:pitch w:val="default"/>
    <w:sig w:usb0="800002BF" w:usb1="38CF7CFA" w:usb2="00000016" w:usb3="00000000" w:csb0="00040001" w:csb1="00000000"/>
    <w:embedRegular r:id="rId6" w:subsetted="1" w:fontKey="{E121432F-0A94-495C-9831-B41A747C142B}"/>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B73222">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o:spid="_x0000_s2055" type="#_x0000_t136" alt="学科网 zxxk.com" style="width:2.85pt;height:2.85pt;margin-top:407.9pt;margin-left:158.95pt;mso-height-relative:page;mso-position-horizontal-relative:margin;mso-position-vertical-relative:margin;mso-width-relative:page;position:absolute;rotation:315;z-index:-251655168"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824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29" name="图片 2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AE33D29">
    <w:pPr>
      <w:tabs>
        <w:tab w:val="center" w:pos="4153"/>
        <w:tab w:val="right" w:pos="8306"/>
      </w:tabs>
      <w:snapToGrid w:val="0"/>
      <w:jc w:val="left"/>
      <w:rPr>
        <w:kern w:val="0"/>
        <w:sz w:val="2"/>
        <w:szCs w:val="2"/>
      </w:rPr>
    </w:pPr>
    <w:r>
      <w:rPr>
        <w:color w:val="FFFFFF"/>
        <w:sz w:val="2"/>
        <w:szCs w:val="2"/>
      </w:rPr>
      <w:pict>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2"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14:paraId="69EF3505">
    <w:pPr>
      <w:jc w:val="center"/>
    </w:pPr>
    <w:r>
      <w:rPr>
        <w:color w:val="FFFFFF"/>
        <w:sz w:val="2"/>
        <w:szCs w:val="2"/>
      </w:rPr>
      <w:pict>
        <v:shape id="_x0000_s2055" o:spid="_x0000_s2057"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3"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 descr="学科网 zxxk.com"/>
                  <pic:cNvPicPr>
                    <a:picLocks noChangeAspect="1"/>
                  </pic:cNvPicPr>
                </pic:nvPicPr>
                <pic:blipFill>
                  <a:blip xmlns:r="http://schemas.openxmlformats.org/officeDocument/2006/relationships" r:embed="rId2"/>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r>
      <w:rPr>
        <w:rFonts w:eastAsia="Times New Roman"/>
      </w:rPr>
      <w:fldChar w:fldCharType="begin"/>
    </w:r>
    <w:r>
      <w:rPr>
        <w:rFonts w:eastAsia="Times New Roman"/>
      </w:rPr>
      <w:instrText>PAGE</w:instrText>
    </w:r>
    <w:r>
      <w:rPr>
        <w:rFonts w:eastAsia="Times New Roman"/>
      </w:rPr>
      <w:fldChar w:fldCharType="separate"/>
    </w:r>
    <w:r>
      <w:rPr>
        <w:rFonts w:eastAsia="Times New Roman"/>
      </w:rPr>
      <w:t>2</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18</w:t>
    </w:r>
    <w:r>
      <w:rPr>
        <w:rFonts w:eastAsia="Times New Roman"/>
      </w:rPr>
      <w:fldChar w:fldCharType="end"/>
    </w:r>
  </w:p>
  <w:p w14:paraId="329DF62B">
    <w:pPr>
      <w:tabs>
        <w:tab w:val="center" w:pos="4153"/>
        <w:tab w:val="right" w:pos="8306"/>
      </w:tabs>
      <w:snapToGrid w:val="0"/>
      <w:jc w:val="left"/>
      <w:rPr>
        <w:kern w:val="0"/>
        <w:sz w:val="2"/>
        <w:szCs w:val="2"/>
      </w:rPr>
    </w:pPr>
  </w:p>
  <w:p w14:paraId="7545FE53">
    <w:pPr>
      <w:tabs>
        <w:tab w:val="center" w:pos="4153"/>
        <w:tab w:val="right" w:pos="8306"/>
      </w:tabs>
      <w:snapToGrid w:val="0"/>
      <w:jc w:val="left"/>
      <w:rPr>
        <w:kern w:val="0"/>
        <w:sz w:val="2"/>
        <w:szCs w:val="2"/>
      </w:rPr>
    </w:pPr>
    <w:r>
      <w:rPr>
        <w:color w:val="FFFFFF"/>
        <w:sz w:val="2"/>
        <w:szCs w:val="2"/>
      </w:rPr>
      <w:pict>
        <v:shape id="_x0000_s2056" o:spid="_x0000_s2058"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9" type="#_x0000_t75" alt="学科网 zxxk.com" style="width:0.05pt;height:0.05pt;margin-top:-20.75pt;margin-left:64.05pt;mso-height-relative:page;mso-width-relative:page;position:absolute;z-index:251665408" coordsize="21600,21600" o:preferrelative="t" filled="f" stroked="f">
          <v:stroke joinstyle="miter"/>
          <v:imagedata r:id="rId2" o:title="%7B75232B38-A165-1FB7-499C-2E1C792CACB5%7D"/>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004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7456"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E08F1B5">
    <w:pPr>
      <w:pStyle w:val="Header"/>
    </w:pPr>
    <w:r>
      <w:drawing>
        <wp:inline distT="0" distB="0" distL="114300" distR="114300">
          <wp:extent cx="6207125" cy="190500"/>
          <wp:effectExtent l="0" t="0" r="10795"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51FAB0FF">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70"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458D2B6">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71"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descr="学科网 zxxk.com"/>
                  <pic:cNvPicPr>
                    <a:picLocks noChangeAspect="1"/>
                  </pic:cNvPicPr>
                </pic:nvPicPr>
                <pic:blipFill>
                  <a:blip xmlns:r="http://schemas.openxmlformats.org/officeDocument/2006/relationships"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3660369C">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B75232B38-A165-1FB7-499C-2E1C792CACB5%7D"/>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embedTrueTypeFonts/>
  <w:saveSubsetFonts/>
  <w:defaultTabStop w:val="2307"/>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44EA"/>
    <w:rsid w:val="00007FF0"/>
    <w:rsid w:val="00015B42"/>
    <w:rsid w:val="00023CE2"/>
    <w:rsid w:val="000317F1"/>
    <w:rsid w:val="000323DD"/>
    <w:rsid w:val="00045326"/>
    <w:rsid w:val="00061045"/>
    <w:rsid w:val="0008499A"/>
    <w:rsid w:val="00091019"/>
    <w:rsid w:val="000911D4"/>
    <w:rsid w:val="00091421"/>
    <w:rsid w:val="000A1681"/>
    <w:rsid w:val="000A172D"/>
    <w:rsid w:val="000A3551"/>
    <w:rsid w:val="000A38B3"/>
    <w:rsid w:val="000B68BA"/>
    <w:rsid w:val="000E6963"/>
    <w:rsid w:val="000F1DB0"/>
    <w:rsid w:val="001056CB"/>
    <w:rsid w:val="0010737A"/>
    <w:rsid w:val="001138EC"/>
    <w:rsid w:val="00116362"/>
    <w:rsid w:val="00126648"/>
    <w:rsid w:val="00143676"/>
    <w:rsid w:val="001526F4"/>
    <w:rsid w:val="00184238"/>
    <w:rsid w:val="001A31D8"/>
    <w:rsid w:val="001A3EFD"/>
    <w:rsid w:val="001B2478"/>
    <w:rsid w:val="001B7FCA"/>
    <w:rsid w:val="001C49E5"/>
    <w:rsid w:val="001F0EDD"/>
    <w:rsid w:val="001F616B"/>
    <w:rsid w:val="0021331C"/>
    <w:rsid w:val="00217BA7"/>
    <w:rsid w:val="00220FE0"/>
    <w:rsid w:val="00221677"/>
    <w:rsid w:val="0024385D"/>
    <w:rsid w:val="00243B6D"/>
    <w:rsid w:val="00243FEA"/>
    <w:rsid w:val="002554E2"/>
    <w:rsid w:val="002651DA"/>
    <w:rsid w:val="002801B4"/>
    <w:rsid w:val="002A19F4"/>
    <w:rsid w:val="002D02A2"/>
    <w:rsid w:val="002D2989"/>
    <w:rsid w:val="002E765A"/>
    <w:rsid w:val="003260BA"/>
    <w:rsid w:val="003672E4"/>
    <w:rsid w:val="00374312"/>
    <w:rsid w:val="003770B2"/>
    <w:rsid w:val="00390712"/>
    <w:rsid w:val="00390CCA"/>
    <w:rsid w:val="0039743C"/>
    <w:rsid w:val="003A365A"/>
    <w:rsid w:val="003A3D94"/>
    <w:rsid w:val="003C2683"/>
    <w:rsid w:val="003D1D8F"/>
    <w:rsid w:val="003D5581"/>
    <w:rsid w:val="003E7A41"/>
    <w:rsid w:val="003F787D"/>
    <w:rsid w:val="0041450E"/>
    <w:rsid w:val="004151FC"/>
    <w:rsid w:val="004203FD"/>
    <w:rsid w:val="00431D3D"/>
    <w:rsid w:val="00432BD6"/>
    <w:rsid w:val="00446C9D"/>
    <w:rsid w:val="00447526"/>
    <w:rsid w:val="00457D6D"/>
    <w:rsid w:val="004637CD"/>
    <w:rsid w:val="00464023"/>
    <w:rsid w:val="00473157"/>
    <w:rsid w:val="00483784"/>
    <w:rsid w:val="004939E2"/>
    <w:rsid w:val="004C6DE4"/>
    <w:rsid w:val="004D10DC"/>
    <w:rsid w:val="004D2759"/>
    <w:rsid w:val="004E0730"/>
    <w:rsid w:val="004F03BF"/>
    <w:rsid w:val="004F08FC"/>
    <w:rsid w:val="004F3E28"/>
    <w:rsid w:val="00500EBA"/>
    <w:rsid w:val="005076AB"/>
    <w:rsid w:val="00521236"/>
    <w:rsid w:val="0052133A"/>
    <w:rsid w:val="00525916"/>
    <w:rsid w:val="0054485E"/>
    <w:rsid w:val="00555347"/>
    <w:rsid w:val="00563E16"/>
    <w:rsid w:val="005668CF"/>
    <w:rsid w:val="00572BD6"/>
    <w:rsid w:val="00594478"/>
    <w:rsid w:val="00595353"/>
    <w:rsid w:val="005A3D84"/>
    <w:rsid w:val="005A564E"/>
    <w:rsid w:val="005A78DF"/>
    <w:rsid w:val="005C34D8"/>
    <w:rsid w:val="005C6BA4"/>
    <w:rsid w:val="005F12BF"/>
    <w:rsid w:val="005F676F"/>
    <w:rsid w:val="005F78FC"/>
    <w:rsid w:val="00605228"/>
    <w:rsid w:val="006152B5"/>
    <w:rsid w:val="00625BFC"/>
    <w:rsid w:val="00630BC5"/>
    <w:rsid w:val="00632F52"/>
    <w:rsid w:val="006336A5"/>
    <w:rsid w:val="00636ECF"/>
    <w:rsid w:val="00644B7C"/>
    <w:rsid w:val="00650984"/>
    <w:rsid w:val="00653630"/>
    <w:rsid w:val="00672EA9"/>
    <w:rsid w:val="00692028"/>
    <w:rsid w:val="00696222"/>
    <w:rsid w:val="00697075"/>
    <w:rsid w:val="00697CF4"/>
    <w:rsid w:val="006A0533"/>
    <w:rsid w:val="006A0806"/>
    <w:rsid w:val="006A42C1"/>
    <w:rsid w:val="006B1C08"/>
    <w:rsid w:val="006B3255"/>
    <w:rsid w:val="006D570C"/>
    <w:rsid w:val="006D6117"/>
    <w:rsid w:val="007041B7"/>
    <w:rsid w:val="00705216"/>
    <w:rsid w:val="00706EAD"/>
    <w:rsid w:val="0071644F"/>
    <w:rsid w:val="00726A37"/>
    <w:rsid w:val="007301B3"/>
    <w:rsid w:val="00737727"/>
    <w:rsid w:val="00737BAF"/>
    <w:rsid w:val="007408ED"/>
    <w:rsid w:val="007618C9"/>
    <w:rsid w:val="00765D97"/>
    <w:rsid w:val="00782222"/>
    <w:rsid w:val="007831E2"/>
    <w:rsid w:val="00786243"/>
    <w:rsid w:val="00790F2A"/>
    <w:rsid w:val="007B3360"/>
    <w:rsid w:val="007B3D2C"/>
    <w:rsid w:val="007C5258"/>
    <w:rsid w:val="007C5719"/>
    <w:rsid w:val="007D39F0"/>
    <w:rsid w:val="007F23F2"/>
    <w:rsid w:val="007F36D3"/>
    <w:rsid w:val="007F7F85"/>
    <w:rsid w:val="00805C0B"/>
    <w:rsid w:val="00811910"/>
    <w:rsid w:val="00830F14"/>
    <w:rsid w:val="00834D58"/>
    <w:rsid w:val="008471D4"/>
    <w:rsid w:val="008478AF"/>
    <w:rsid w:val="00853AD9"/>
    <w:rsid w:val="00863B67"/>
    <w:rsid w:val="008756F5"/>
    <w:rsid w:val="008874A2"/>
    <w:rsid w:val="008875E4"/>
    <w:rsid w:val="00892950"/>
    <w:rsid w:val="008A1CE0"/>
    <w:rsid w:val="008A1F3A"/>
    <w:rsid w:val="008A25D7"/>
    <w:rsid w:val="008A519A"/>
    <w:rsid w:val="008B1D43"/>
    <w:rsid w:val="008B6385"/>
    <w:rsid w:val="008C1BE8"/>
    <w:rsid w:val="008C7BF2"/>
    <w:rsid w:val="008F6F3C"/>
    <w:rsid w:val="008F7017"/>
    <w:rsid w:val="00900244"/>
    <w:rsid w:val="00901950"/>
    <w:rsid w:val="009055CA"/>
    <w:rsid w:val="00913D30"/>
    <w:rsid w:val="00930908"/>
    <w:rsid w:val="009334ED"/>
    <w:rsid w:val="00936DD4"/>
    <w:rsid w:val="00947734"/>
    <w:rsid w:val="009544A6"/>
    <w:rsid w:val="0095766A"/>
    <w:rsid w:val="00957AFB"/>
    <w:rsid w:val="00962B7F"/>
    <w:rsid w:val="00964AD2"/>
    <w:rsid w:val="00974DF5"/>
    <w:rsid w:val="00981350"/>
    <w:rsid w:val="009C05BC"/>
    <w:rsid w:val="009C6838"/>
    <w:rsid w:val="009D127C"/>
    <w:rsid w:val="009D56F0"/>
    <w:rsid w:val="009F5812"/>
    <w:rsid w:val="00A22BC4"/>
    <w:rsid w:val="00A331C5"/>
    <w:rsid w:val="00A472CD"/>
    <w:rsid w:val="00A54358"/>
    <w:rsid w:val="00A54FF9"/>
    <w:rsid w:val="00A55D21"/>
    <w:rsid w:val="00A6185B"/>
    <w:rsid w:val="00A63700"/>
    <w:rsid w:val="00A71A2D"/>
    <w:rsid w:val="00A72A71"/>
    <w:rsid w:val="00A865C3"/>
    <w:rsid w:val="00A906E6"/>
    <w:rsid w:val="00A945D6"/>
    <w:rsid w:val="00A95D6B"/>
    <w:rsid w:val="00AA2803"/>
    <w:rsid w:val="00AA62A9"/>
    <w:rsid w:val="00AB406B"/>
    <w:rsid w:val="00AF0EFF"/>
    <w:rsid w:val="00AF369A"/>
    <w:rsid w:val="00AF4B71"/>
    <w:rsid w:val="00B02F45"/>
    <w:rsid w:val="00B135F2"/>
    <w:rsid w:val="00B201AF"/>
    <w:rsid w:val="00B3316E"/>
    <w:rsid w:val="00B34D62"/>
    <w:rsid w:val="00B42617"/>
    <w:rsid w:val="00B504B2"/>
    <w:rsid w:val="00B513C4"/>
    <w:rsid w:val="00B7644F"/>
    <w:rsid w:val="00BA30E7"/>
    <w:rsid w:val="00BA3ECC"/>
    <w:rsid w:val="00BC016A"/>
    <w:rsid w:val="00BC6CB1"/>
    <w:rsid w:val="00BD0827"/>
    <w:rsid w:val="00BF3E3A"/>
    <w:rsid w:val="00BF6E9C"/>
    <w:rsid w:val="00BF73A9"/>
    <w:rsid w:val="00C01197"/>
    <w:rsid w:val="00C02B89"/>
    <w:rsid w:val="00C02FC6"/>
    <w:rsid w:val="00C0694A"/>
    <w:rsid w:val="00C24A13"/>
    <w:rsid w:val="00C274B5"/>
    <w:rsid w:val="00C4017D"/>
    <w:rsid w:val="00C45314"/>
    <w:rsid w:val="00C45F01"/>
    <w:rsid w:val="00C50930"/>
    <w:rsid w:val="00C548D7"/>
    <w:rsid w:val="00C6131C"/>
    <w:rsid w:val="00C71E3B"/>
    <w:rsid w:val="00C836CE"/>
    <w:rsid w:val="00C84FE5"/>
    <w:rsid w:val="00C905C4"/>
    <w:rsid w:val="00C97955"/>
    <w:rsid w:val="00CA2C4F"/>
    <w:rsid w:val="00CC44C2"/>
    <w:rsid w:val="00CD0912"/>
    <w:rsid w:val="00CD20B0"/>
    <w:rsid w:val="00CE6AA2"/>
    <w:rsid w:val="00CE713E"/>
    <w:rsid w:val="00CF0787"/>
    <w:rsid w:val="00CF1A44"/>
    <w:rsid w:val="00CF2A97"/>
    <w:rsid w:val="00CF64C2"/>
    <w:rsid w:val="00D00E48"/>
    <w:rsid w:val="00D176AD"/>
    <w:rsid w:val="00D17787"/>
    <w:rsid w:val="00D3083E"/>
    <w:rsid w:val="00D47EEF"/>
    <w:rsid w:val="00D54B9D"/>
    <w:rsid w:val="00D57B6E"/>
    <w:rsid w:val="00D65D2B"/>
    <w:rsid w:val="00D72A6A"/>
    <w:rsid w:val="00D760FC"/>
    <w:rsid w:val="00D86281"/>
    <w:rsid w:val="00DA1327"/>
    <w:rsid w:val="00DC72CD"/>
    <w:rsid w:val="00DD0282"/>
    <w:rsid w:val="00DD2638"/>
    <w:rsid w:val="00DD628D"/>
    <w:rsid w:val="00DE22EF"/>
    <w:rsid w:val="00DE2DA7"/>
    <w:rsid w:val="00DE4B50"/>
    <w:rsid w:val="00DE6B1E"/>
    <w:rsid w:val="00DF1B17"/>
    <w:rsid w:val="00E05FA5"/>
    <w:rsid w:val="00E06EBC"/>
    <w:rsid w:val="00E10888"/>
    <w:rsid w:val="00E13411"/>
    <w:rsid w:val="00E24128"/>
    <w:rsid w:val="00E26C4C"/>
    <w:rsid w:val="00E31CEB"/>
    <w:rsid w:val="00E373F1"/>
    <w:rsid w:val="00E42357"/>
    <w:rsid w:val="00E56937"/>
    <w:rsid w:val="00E62ADB"/>
    <w:rsid w:val="00E7495B"/>
    <w:rsid w:val="00E76DEE"/>
    <w:rsid w:val="00E86962"/>
    <w:rsid w:val="00E96D71"/>
    <w:rsid w:val="00EA1617"/>
    <w:rsid w:val="00EC2454"/>
    <w:rsid w:val="00EE3E31"/>
    <w:rsid w:val="00F0237A"/>
    <w:rsid w:val="00F10A74"/>
    <w:rsid w:val="00F11777"/>
    <w:rsid w:val="00F17421"/>
    <w:rsid w:val="00F21138"/>
    <w:rsid w:val="00F21A20"/>
    <w:rsid w:val="00F25E93"/>
    <w:rsid w:val="00F45DE5"/>
    <w:rsid w:val="00F50FCE"/>
    <w:rsid w:val="00F532D1"/>
    <w:rsid w:val="00F60EA4"/>
    <w:rsid w:val="00F6204E"/>
    <w:rsid w:val="00F7481C"/>
    <w:rsid w:val="00F7570A"/>
    <w:rsid w:val="00F76319"/>
    <w:rsid w:val="00F91123"/>
    <w:rsid w:val="00F91ECD"/>
    <w:rsid w:val="00F93560"/>
    <w:rsid w:val="00FA0480"/>
    <w:rsid w:val="00FC133E"/>
    <w:rsid w:val="00FC6BFF"/>
    <w:rsid w:val="00FF1DC9"/>
    <w:rsid w:val="00FF3CFD"/>
    <w:rsid w:val="00FF52A7"/>
    <w:rsid w:val="0104780D"/>
    <w:rsid w:val="01205D5C"/>
    <w:rsid w:val="019127B6"/>
    <w:rsid w:val="028E13EB"/>
    <w:rsid w:val="0341034D"/>
    <w:rsid w:val="036A6BCD"/>
    <w:rsid w:val="03A569EC"/>
    <w:rsid w:val="03D67F82"/>
    <w:rsid w:val="03F82EFB"/>
    <w:rsid w:val="0460102A"/>
    <w:rsid w:val="048A575A"/>
    <w:rsid w:val="05932892"/>
    <w:rsid w:val="05A9002C"/>
    <w:rsid w:val="05DE1000"/>
    <w:rsid w:val="061D286A"/>
    <w:rsid w:val="06564FB9"/>
    <w:rsid w:val="06630DB5"/>
    <w:rsid w:val="06C947A0"/>
    <w:rsid w:val="0713140F"/>
    <w:rsid w:val="07133C6D"/>
    <w:rsid w:val="072F4F4B"/>
    <w:rsid w:val="076E7C2A"/>
    <w:rsid w:val="085D5AE7"/>
    <w:rsid w:val="088A7D5C"/>
    <w:rsid w:val="08C54BD3"/>
    <w:rsid w:val="08E7715F"/>
    <w:rsid w:val="09012917"/>
    <w:rsid w:val="09443406"/>
    <w:rsid w:val="094F0588"/>
    <w:rsid w:val="0A4E22FB"/>
    <w:rsid w:val="0A636213"/>
    <w:rsid w:val="0AF32081"/>
    <w:rsid w:val="0B0A1F19"/>
    <w:rsid w:val="0B6C32B6"/>
    <w:rsid w:val="0B8F3EAA"/>
    <w:rsid w:val="0B8F6081"/>
    <w:rsid w:val="0BC05CB0"/>
    <w:rsid w:val="0BCA0F3C"/>
    <w:rsid w:val="0BE04A65"/>
    <w:rsid w:val="0C034D9F"/>
    <w:rsid w:val="0C191D25"/>
    <w:rsid w:val="0C2C3FBB"/>
    <w:rsid w:val="0C472C3A"/>
    <w:rsid w:val="0CD81BE1"/>
    <w:rsid w:val="0DC61B73"/>
    <w:rsid w:val="0DEE43F5"/>
    <w:rsid w:val="0DF353AB"/>
    <w:rsid w:val="0DF86616"/>
    <w:rsid w:val="0EDA6CD9"/>
    <w:rsid w:val="0F8148B6"/>
    <w:rsid w:val="100D7DF3"/>
    <w:rsid w:val="103C07FF"/>
    <w:rsid w:val="10572BB3"/>
    <w:rsid w:val="107734BE"/>
    <w:rsid w:val="10BA7688"/>
    <w:rsid w:val="10C2298C"/>
    <w:rsid w:val="10C36704"/>
    <w:rsid w:val="10E420E0"/>
    <w:rsid w:val="10E84100"/>
    <w:rsid w:val="11BD3153"/>
    <w:rsid w:val="127A7921"/>
    <w:rsid w:val="12A12A75"/>
    <w:rsid w:val="130A36C0"/>
    <w:rsid w:val="131B2AF6"/>
    <w:rsid w:val="131E40C5"/>
    <w:rsid w:val="137019EF"/>
    <w:rsid w:val="13E10520"/>
    <w:rsid w:val="149C7998"/>
    <w:rsid w:val="14BE0E39"/>
    <w:rsid w:val="154F406E"/>
    <w:rsid w:val="15522F42"/>
    <w:rsid w:val="158346B4"/>
    <w:rsid w:val="15910B7E"/>
    <w:rsid w:val="161D2054"/>
    <w:rsid w:val="16500A3A"/>
    <w:rsid w:val="16E40EE5"/>
    <w:rsid w:val="182E09AD"/>
    <w:rsid w:val="185E25A1"/>
    <w:rsid w:val="18B03A11"/>
    <w:rsid w:val="18DF60A5"/>
    <w:rsid w:val="1944586C"/>
    <w:rsid w:val="199A7B48"/>
    <w:rsid w:val="19B02C28"/>
    <w:rsid w:val="19F70A6E"/>
    <w:rsid w:val="19FD2C86"/>
    <w:rsid w:val="1A82066E"/>
    <w:rsid w:val="1B215EA8"/>
    <w:rsid w:val="1B8454BF"/>
    <w:rsid w:val="1C5A5A74"/>
    <w:rsid w:val="1C603628"/>
    <w:rsid w:val="1D1D2D7B"/>
    <w:rsid w:val="1D3E783E"/>
    <w:rsid w:val="1D616401"/>
    <w:rsid w:val="1D8608D3"/>
    <w:rsid w:val="1E323F3A"/>
    <w:rsid w:val="1E982F7E"/>
    <w:rsid w:val="1ED63AA6"/>
    <w:rsid w:val="1F2805CE"/>
    <w:rsid w:val="1F2F2E0F"/>
    <w:rsid w:val="1F9F033C"/>
    <w:rsid w:val="1FBB08E4"/>
    <w:rsid w:val="1FD53D5E"/>
    <w:rsid w:val="20FD46C9"/>
    <w:rsid w:val="21F24CEB"/>
    <w:rsid w:val="22397311"/>
    <w:rsid w:val="22603DF1"/>
    <w:rsid w:val="22642FDF"/>
    <w:rsid w:val="22A92ACB"/>
    <w:rsid w:val="22D51A3B"/>
    <w:rsid w:val="22F8048F"/>
    <w:rsid w:val="233F1C1A"/>
    <w:rsid w:val="23C74450"/>
    <w:rsid w:val="24177ABE"/>
    <w:rsid w:val="244E193E"/>
    <w:rsid w:val="249C4E4A"/>
    <w:rsid w:val="24D97E4C"/>
    <w:rsid w:val="25276952"/>
    <w:rsid w:val="252C5CD3"/>
    <w:rsid w:val="25431B62"/>
    <w:rsid w:val="255E785B"/>
    <w:rsid w:val="260F621B"/>
    <w:rsid w:val="266930A6"/>
    <w:rsid w:val="266948E3"/>
    <w:rsid w:val="279664C8"/>
    <w:rsid w:val="27DA53D5"/>
    <w:rsid w:val="27E735F9"/>
    <w:rsid w:val="27F751B9"/>
    <w:rsid w:val="28DE75A9"/>
    <w:rsid w:val="297C3D31"/>
    <w:rsid w:val="29D402FE"/>
    <w:rsid w:val="2A1E6246"/>
    <w:rsid w:val="2B3A6011"/>
    <w:rsid w:val="2B577D1D"/>
    <w:rsid w:val="2B5F360A"/>
    <w:rsid w:val="2BC26492"/>
    <w:rsid w:val="2BD93659"/>
    <w:rsid w:val="2C0003B4"/>
    <w:rsid w:val="2C757043"/>
    <w:rsid w:val="2C7F577D"/>
    <w:rsid w:val="2D0E0A32"/>
    <w:rsid w:val="2D2B0519"/>
    <w:rsid w:val="2D7A1909"/>
    <w:rsid w:val="2E422F06"/>
    <w:rsid w:val="2EF44608"/>
    <w:rsid w:val="2F975E08"/>
    <w:rsid w:val="30185CCC"/>
    <w:rsid w:val="301C43C4"/>
    <w:rsid w:val="303F591A"/>
    <w:rsid w:val="30705B08"/>
    <w:rsid w:val="309E075D"/>
    <w:rsid w:val="317433D6"/>
    <w:rsid w:val="319B09A3"/>
    <w:rsid w:val="31B8255C"/>
    <w:rsid w:val="32096215"/>
    <w:rsid w:val="32325A88"/>
    <w:rsid w:val="327B7492"/>
    <w:rsid w:val="334775B8"/>
    <w:rsid w:val="33B46C66"/>
    <w:rsid w:val="33C416B6"/>
    <w:rsid w:val="34675474"/>
    <w:rsid w:val="35030C9C"/>
    <w:rsid w:val="35534F17"/>
    <w:rsid w:val="359379E5"/>
    <w:rsid w:val="364A6DFC"/>
    <w:rsid w:val="372B4B9D"/>
    <w:rsid w:val="379C3687"/>
    <w:rsid w:val="37CD60B2"/>
    <w:rsid w:val="38BE5A07"/>
    <w:rsid w:val="3A1514CF"/>
    <w:rsid w:val="3A1B5790"/>
    <w:rsid w:val="3A37298A"/>
    <w:rsid w:val="3A441F99"/>
    <w:rsid w:val="3AB26D1E"/>
    <w:rsid w:val="3B381919"/>
    <w:rsid w:val="3BF33A92"/>
    <w:rsid w:val="3C0D6901"/>
    <w:rsid w:val="3C49353C"/>
    <w:rsid w:val="3D1F71AD"/>
    <w:rsid w:val="3D7D1EB5"/>
    <w:rsid w:val="3D944CF4"/>
    <w:rsid w:val="3DC109AD"/>
    <w:rsid w:val="3E82105B"/>
    <w:rsid w:val="3EB150A5"/>
    <w:rsid w:val="3ED55B94"/>
    <w:rsid w:val="3F746C97"/>
    <w:rsid w:val="3F885969"/>
    <w:rsid w:val="3F9F48BC"/>
    <w:rsid w:val="3FCE45FA"/>
    <w:rsid w:val="3FDC5C01"/>
    <w:rsid w:val="40244023"/>
    <w:rsid w:val="403A57EB"/>
    <w:rsid w:val="40AD06B3"/>
    <w:rsid w:val="4116225A"/>
    <w:rsid w:val="412546ED"/>
    <w:rsid w:val="414C3A28"/>
    <w:rsid w:val="429733C9"/>
    <w:rsid w:val="42AF2D74"/>
    <w:rsid w:val="42F6240A"/>
    <w:rsid w:val="434626F9"/>
    <w:rsid w:val="44855DE0"/>
    <w:rsid w:val="44980FE5"/>
    <w:rsid w:val="449F47B6"/>
    <w:rsid w:val="44C22299"/>
    <w:rsid w:val="45CB4E15"/>
    <w:rsid w:val="45F67C81"/>
    <w:rsid w:val="46110B49"/>
    <w:rsid w:val="46377DB5"/>
    <w:rsid w:val="46470D91"/>
    <w:rsid w:val="464C6278"/>
    <w:rsid w:val="46AD2071"/>
    <w:rsid w:val="46BA18E9"/>
    <w:rsid w:val="46E07E03"/>
    <w:rsid w:val="474175EF"/>
    <w:rsid w:val="476310AA"/>
    <w:rsid w:val="476F0470"/>
    <w:rsid w:val="47777325"/>
    <w:rsid w:val="47BB36B5"/>
    <w:rsid w:val="47CD229C"/>
    <w:rsid w:val="48270D4B"/>
    <w:rsid w:val="48311BC9"/>
    <w:rsid w:val="48684DE7"/>
    <w:rsid w:val="48C26D85"/>
    <w:rsid w:val="48D9025E"/>
    <w:rsid w:val="49472361"/>
    <w:rsid w:val="49683A40"/>
    <w:rsid w:val="496D130B"/>
    <w:rsid w:val="49C33E69"/>
    <w:rsid w:val="4A732D48"/>
    <w:rsid w:val="4A8C1339"/>
    <w:rsid w:val="4AED6429"/>
    <w:rsid w:val="4AF15640"/>
    <w:rsid w:val="4B92297F"/>
    <w:rsid w:val="4BA32EDC"/>
    <w:rsid w:val="4BB6093B"/>
    <w:rsid w:val="4C225355"/>
    <w:rsid w:val="4C6F3A23"/>
    <w:rsid w:val="4C9407D4"/>
    <w:rsid w:val="4D673EA8"/>
    <w:rsid w:val="4D7B7443"/>
    <w:rsid w:val="4D9D385D"/>
    <w:rsid w:val="4DB5554A"/>
    <w:rsid w:val="4DCF238A"/>
    <w:rsid w:val="4DDF79D2"/>
    <w:rsid w:val="4E0E19A2"/>
    <w:rsid w:val="4EF219BE"/>
    <w:rsid w:val="4EF851EF"/>
    <w:rsid w:val="4F343D4D"/>
    <w:rsid w:val="4FFC0D0F"/>
    <w:rsid w:val="50B52F1C"/>
    <w:rsid w:val="50BB0282"/>
    <w:rsid w:val="50E34643"/>
    <w:rsid w:val="5119022A"/>
    <w:rsid w:val="511C729C"/>
    <w:rsid w:val="518B7179"/>
    <w:rsid w:val="51C667AE"/>
    <w:rsid w:val="51CB2747"/>
    <w:rsid w:val="522600E9"/>
    <w:rsid w:val="5308363F"/>
    <w:rsid w:val="531225F7"/>
    <w:rsid w:val="53332C9A"/>
    <w:rsid w:val="535A12C3"/>
    <w:rsid w:val="5385537D"/>
    <w:rsid w:val="53933C38"/>
    <w:rsid w:val="53AD670F"/>
    <w:rsid w:val="53D00AF6"/>
    <w:rsid w:val="53F6186F"/>
    <w:rsid w:val="54B94928"/>
    <w:rsid w:val="56872D01"/>
    <w:rsid w:val="56CC5371"/>
    <w:rsid w:val="56D41335"/>
    <w:rsid w:val="56DF6C95"/>
    <w:rsid w:val="57212E09"/>
    <w:rsid w:val="57B10631"/>
    <w:rsid w:val="57CE11E3"/>
    <w:rsid w:val="582812EE"/>
    <w:rsid w:val="589B3849"/>
    <w:rsid w:val="59164907"/>
    <w:rsid w:val="595C637A"/>
    <w:rsid w:val="5A5A4FB0"/>
    <w:rsid w:val="5A624A56"/>
    <w:rsid w:val="5A996F37"/>
    <w:rsid w:val="5AE359FA"/>
    <w:rsid w:val="5B172EA1"/>
    <w:rsid w:val="5BA43A27"/>
    <w:rsid w:val="5BFC0A40"/>
    <w:rsid w:val="5C07081F"/>
    <w:rsid w:val="5C0C58DA"/>
    <w:rsid w:val="5C9375BF"/>
    <w:rsid w:val="5CB0535B"/>
    <w:rsid w:val="5D1A6C78"/>
    <w:rsid w:val="5D30024A"/>
    <w:rsid w:val="5D916F3A"/>
    <w:rsid w:val="5DC72774"/>
    <w:rsid w:val="5E2753FD"/>
    <w:rsid w:val="5E2B0DFD"/>
    <w:rsid w:val="5EA44A4C"/>
    <w:rsid w:val="5EAF4847"/>
    <w:rsid w:val="5F13572D"/>
    <w:rsid w:val="5F351064"/>
    <w:rsid w:val="5F3E0665"/>
    <w:rsid w:val="60CD649F"/>
    <w:rsid w:val="61D53C8D"/>
    <w:rsid w:val="61E0507E"/>
    <w:rsid w:val="61E64D53"/>
    <w:rsid w:val="62233ED9"/>
    <w:rsid w:val="622A34BA"/>
    <w:rsid w:val="63212B0F"/>
    <w:rsid w:val="64551E51"/>
    <w:rsid w:val="64F25DE5"/>
    <w:rsid w:val="6509385A"/>
    <w:rsid w:val="65704FB4"/>
    <w:rsid w:val="657333CA"/>
    <w:rsid w:val="65AF772D"/>
    <w:rsid w:val="65C21C5B"/>
    <w:rsid w:val="65CB0B10"/>
    <w:rsid w:val="65F04A1A"/>
    <w:rsid w:val="66176273"/>
    <w:rsid w:val="684E0E3A"/>
    <w:rsid w:val="68B83E32"/>
    <w:rsid w:val="68CE4A3E"/>
    <w:rsid w:val="68D423D1"/>
    <w:rsid w:val="68DC2549"/>
    <w:rsid w:val="69594BFB"/>
    <w:rsid w:val="69697CE2"/>
    <w:rsid w:val="69867236"/>
    <w:rsid w:val="6AC66187"/>
    <w:rsid w:val="6AD278A5"/>
    <w:rsid w:val="6B3453A9"/>
    <w:rsid w:val="6B621F16"/>
    <w:rsid w:val="6D2B3E12"/>
    <w:rsid w:val="6D3F594B"/>
    <w:rsid w:val="6D916D86"/>
    <w:rsid w:val="6DCB4436"/>
    <w:rsid w:val="6DCF0E3A"/>
    <w:rsid w:val="6E623FDB"/>
    <w:rsid w:val="6E737F96"/>
    <w:rsid w:val="6EC72736"/>
    <w:rsid w:val="6EE42AB0"/>
    <w:rsid w:val="6F363D3E"/>
    <w:rsid w:val="6F3C49A9"/>
    <w:rsid w:val="6F3E35A0"/>
    <w:rsid w:val="6F6618A9"/>
    <w:rsid w:val="6F975F07"/>
    <w:rsid w:val="6FF9493A"/>
    <w:rsid w:val="700215D2"/>
    <w:rsid w:val="701D465E"/>
    <w:rsid w:val="722C4DF3"/>
    <w:rsid w:val="72365D0D"/>
    <w:rsid w:val="724E4FA2"/>
    <w:rsid w:val="72A40A66"/>
    <w:rsid w:val="72AC7824"/>
    <w:rsid w:val="72D8187A"/>
    <w:rsid w:val="72F158E3"/>
    <w:rsid w:val="73916BA0"/>
    <w:rsid w:val="73AA58D1"/>
    <w:rsid w:val="73B9469D"/>
    <w:rsid w:val="744C72C0"/>
    <w:rsid w:val="748007A2"/>
    <w:rsid w:val="74955D2B"/>
    <w:rsid w:val="7499002B"/>
    <w:rsid w:val="74A013B9"/>
    <w:rsid w:val="74B60BDD"/>
    <w:rsid w:val="750C7086"/>
    <w:rsid w:val="752634FF"/>
    <w:rsid w:val="753957A0"/>
    <w:rsid w:val="754828CA"/>
    <w:rsid w:val="759A3CDD"/>
    <w:rsid w:val="75E85141"/>
    <w:rsid w:val="76A56A29"/>
    <w:rsid w:val="76EA5EAB"/>
    <w:rsid w:val="77AE1728"/>
    <w:rsid w:val="78656BA2"/>
    <w:rsid w:val="7887576A"/>
    <w:rsid w:val="788A2AAC"/>
    <w:rsid w:val="79116D2A"/>
    <w:rsid w:val="79256331"/>
    <w:rsid w:val="79674B9C"/>
    <w:rsid w:val="799C2A97"/>
    <w:rsid w:val="7A6B4218"/>
    <w:rsid w:val="7B327B61"/>
    <w:rsid w:val="7B4968A6"/>
    <w:rsid w:val="7B533629"/>
    <w:rsid w:val="7BBE17A7"/>
    <w:rsid w:val="7BDC361F"/>
    <w:rsid w:val="7C480CB4"/>
    <w:rsid w:val="7C6B6751"/>
    <w:rsid w:val="7CD135E4"/>
    <w:rsid w:val="7D0F013A"/>
    <w:rsid w:val="7D4F7E21"/>
    <w:rsid w:val="7D72347C"/>
    <w:rsid w:val="7DC81775"/>
    <w:rsid w:val="7DDB16B4"/>
    <w:rsid w:val="7DFE6A93"/>
    <w:rsid w:val="7E4436FD"/>
    <w:rsid w:val="7EA74F10"/>
    <w:rsid w:val="7EA90E56"/>
    <w:rsid w:val="7F01339C"/>
    <w:rsid w:val="7F1C5AC4"/>
    <w:rsid w:val="7FA206DC"/>
    <w:rsid w:val="7FFE296C"/>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semiHidden="0" w:uiPriority="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1"/>
      <w:lang w:val="en-US" w:eastAsia="zh-CN" w:bidi="ar-SA"/>
    </w:rPr>
  </w:style>
  <w:style w:type="paragraph" w:styleId="Heading1">
    <w:name w:val="heading 1"/>
    <w:basedOn w:val="Normal"/>
    <w:next w:val="Normal"/>
    <w:link w:val="1Char"/>
    <w:qFormat/>
    <w:pPr>
      <w:keepNext/>
      <w:keepLines/>
      <w:spacing w:before="200" w:after="300" w:line="360" w:lineRule="auto"/>
      <w:jc w:val="center"/>
      <w:outlineLvl w:val="0"/>
    </w:pPr>
    <w:rPr>
      <w:rFonts w:eastAsia="微软雅黑"/>
      <w:b/>
      <w:bCs/>
      <w:color w:val="5B9BD5" w:themeColor="accent1"/>
      <w:kern w:val="44"/>
      <w:sz w:val="32"/>
      <w:szCs w:val="44"/>
      <w14:textFill>
        <w14:solidFill>
          <w14:schemeClr w14:val="accent1"/>
        </w14:solidFill>
      </w14:textFill>
    </w:rPr>
  </w:style>
  <w:style w:type="paragraph" w:styleId="Heading2">
    <w:name w:val="heading 2"/>
    <w:basedOn w:val="Normal"/>
    <w:next w:val="Normal"/>
    <w:link w:val="2Char"/>
    <w:unhideWhenUsed/>
    <w:qFormat/>
    <w:pPr>
      <w:keepNext/>
      <w:keepLines/>
      <w:pBdr>
        <w:top w:val="single" w:sz="12" w:space="1" w:color="7030A0"/>
        <w:left w:val="single" w:sz="12" w:space="4" w:color="7030A0"/>
        <w:bottom w:val="single" w:sz="12" w:space="1" w:color="7030A0"/>
        <w:right w:val="single" w:sz="12" w:space="4" w:color="7030A0"/>
      </w:pBdr>
      <w:shd w:val="clear" w:color="auto" w:fill="E7D9F4"/>
      <w:spacing w:before="260" w:after="260" w:line="416" w:lineRule="auto"/>
      <w:jc w:val="center"/>
      <w:outlineLvl w:val="1"/>
    </w:pPr>
    <w:rPr>
      <w:rFonts w:eastAsia="微软雅黑" w:asciiTheme="majorHAnsi" w:hAnsiTheme="majorHAnsi" w:cstheme="majorBidi"/>
      <w:b/>
      <w:bCs/>
      <w:color w:val="7030A0"/>
      <w:sz w:val="32"/>
      <w:szCs w:val="32"/>
    </w:rPr>
  </w:style>
  <w:style w:type="paragraph" w:styleId="Heading3">
    <w:name w:val="heading 3"/>
    <w:basedOn w:val="Normal"/>
    <w:next w:val="Normal"/>
    <w:link w:val="3Char"/>
    <w:qFormat/>
    <w:pPr>
      <w:keepNext/>
      <w:keepLines/>
      <w:spacing w:line="416" w:lineRule="auto"/>
      <w:jc w:val="left"/>
      <w:outlineLvl w:val="2"/>
    </w:pPr>
    <w:rPr>
      <w:b/>
      <w:bCs/>
      <w:color w:val="00B050"/>
      <w:sz w:val="24"/>
      <w:szCs w:val="32"/>
    </w:rPr>
  </w:style>
  <w:style w:type="paragraph" w:styleId="Heading4">
    <w:name w:val="heading 4"/>
    <w:basedOn w:val="Normal"/>
    <w:next w:val="Normal"/>
    <w:link w:val="4Char"/>
    <w:unhideWhenUsed/>
    <w:qFormat/>
    <w:pPr>
      <w:keepNext/>
      <w:keepLines/>
      <w:spacing w:line="372" w:lineRule="auto"/>
      <w:outlineLvl w:val="3"/>
    </w:pPr>
    <w:rPr>
      <w:rFonts w:ascii="Arial" w:eastAsia="微软雅黑" w:hAnsi="Arial"/>
      <w:b/>
      <w:color w:val="7030A0"/>
      <w:sz w:val="24"/>
      <w:szCs w:val="22"/>
      <w:u w:val="wave"/>
    </w:rPr>
  </w:style>
  <w:style w:type="paragraph" w:styleId="Heading5">
    <w:name w:val="heading 5"/>
    <w:basedOn w:val="Normal"/>
    <w:next w:val="Normal"/>
    <w:qFormat/>
    <w:pPr>
      <w:keepNext/>
      <w:keepLines/>
      <w:spacing w:before="160" w:beforeLines="0" w:beforeAutospacing="0" w:after="160" w:afterLines="0" w:afterAutospacing="0" w:line="360" w:lineRule="auto"/>
      <w:outlineLvl w:val="4"/>
    </w:pPr>
    <w:rPr>
      <w:rFonts w:eastAsia="宋体"/>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Theme="minorHAnsi" w:hAnsiTheme="minorHAnsi" w:cstheme="minorHAnsi"/>
      <w:sz w:val="20"/>
      <w:szCs w:val="20"/>
    </w:rPr>
  </w:style>
  <w:style w:type="paragraph" w:styleId="BodyText">
    <w:name w:val="Body Text"/>
    <w:basedOn w:val="Normal"/>
    <w:qFormat/>
    <w:pPr>
      <w:spacing w:after="120"/>
    </w:pPr>
    <w:rPr>
      <w:szCs w:val="22"/>
    </w:rPr>
  </w:style>
  <w:style w:type="paragraph" w:styleId="TOC5">
    <w:name w:val="toc 5"/>
    <w:basedOn w:val="Normal"/>
    <w:next w:val="Normal"/>
    <w:qFormat/>
    <w:pPr>
      <w:ind w:left="840"/>
      <w:jc w:val="left"/>
    </w:pPr>
    <w:rPr>
      <w:rFonts w:asciiTheme="minorHAnsi" w:hAnsiTheme="minorHAnsi" w:cstheme="minorHAnsi"/>
      <w:sz w:val="20"/>
      <w:szCs w:val="20"/>
    </w:rPr>
  </w:style>
  <w:style w:type="paragraph" w:styleId="TOC3">
    <w:name w:val="toc 3"/>
    <w:basedOn w:val="Normal"/>
    <w:next w:val="Normal"/>
    <w:uiPriority w:val="39"/>
    <w:qFormat/>
    <w:pPr>
      <w:tabs>
        <w:tab w:val="right" w:pos="9742"/>
      </w:tabs>
      <w:spacing w:line="276" w:lineRule="auto"/>
      <w:ind w:left="420"/>
      <w:jc w:val="left"/>
    </w:pPr>
    <w:rPr>
      <w:rFonts w:asciiTheme="minorHAnsi" w:hAnsiTheme="minorHAnsi" w:cstheme="minorHAnsi"/>
      <w:sz w:val="20"/>
      <w:szCs w:val="20"/>
    </w:rPr>
  </w:style>
  <w:style w:type="paragraph" w:styleId="PlainText">
    <w:name w:val="Plain Text"/>
    <w:basedOn w:val="Normal"/>
    <w:link w:val="Char2"/>
    <w:uiPriority w:val="99"/>
    <w:qFormat/>
    <w:rPr>
      <w:rFonts w:ascii="宋体" w:hAnsi="Courier New" w:cs="Courier New"/>
    </w:rPr>
  </w:style>
  <w:style w:type="paragraph" w:styleId="TOC8">
    <w:name w:val="toc 8"/>
    <w:basedOn w:val="Normal"/>
    <w:next w:val="Normal"/>
    <w:qFormat/>
    <w:pPr>
      <w:ind w:left="1470"/>
      <w:jc w:val="left"/>
    </w:pPr>
    <w:rPr>
      <w:rFonts w:asciiTheme="minorHAnsi" w:hAnsiTheme="minorHAnsi" w:cstheme="minorHAnsi"/>
      <w:sz w:val="20"/>
      <w:szCs w:val="20"/>
    </w:rPr>
  </w:style>
  <w:style w:type="paragraph" w:styleId="BalloonText">
    <w:name w:val="Balloon Text"/>
    <w:basedOn w:val="Normal"/>
    <w:link w:val="Char0"/>
    <w:qFormat/>
    <w:rPr>
      <w:sz w:val="18"/>
      <w:szCs w:val="18"/>
    </w:rPr>
  </w:style>
  <w:style w:type="paragraph" w:styleId="Footer">
    <w:name w:val="footer"/>
    <w:basedOn w:val="Normal"/>
    <w:link w:val="Char"/>
    <w:uiPriority w:val="99"/>
    <w:qFormat/>
    <w:pPr>
      <w:tabs>
        <w:tab w:val="center" w:pos="4153"/>
        <w:tab w:val="right" w:pos="8306"/>
      </w:tabs>
      <w:snapToGrid w:val="0"/>
      <w:jc w:val="left"/>
    </w:pPr>
    <w:rPr>
      <w:sz w:val="18"/>
      <w:szCs w:val="22"/>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szCs w:val="22"/>
    </w:rPr>
  </w:style>
  <w:style w:type="paragraph" w:styleId="TOC1">
    <w:name w:val="toc 1"/>
    <w:basedOn w:val="Normal"/>
    <w:next w:val="Normal"/>
    <w:uiPriority w:val="39"/>
    <w:qFormat/>
    <w:pPr>
      <w:spacing w:before="240" w:after="120"/>
      <w:jc w:val="left"/>
    </w:pPr>
    <w:rPr>
      <w:rFonts w:asciiTheme="minorHAnsi" w:hAnsiTheme="minorHAnsi" w:cstheme="minorHAnsi"/>
      <w:b/>
      <w:bCs/>
      <w:sz w:val="20"/>
      <w:szCs w:val="20"/>
    </w:rPr>
  </w:style>
  <w:style w:type="paragraph" w:styleId="TOC4">
    <w:name w:val="toc 4"/>
    <w:basedOn w:val="Normal"/>
    <w:next w:val="Normal"/>
    <w:qFormat/>
    <w:pPr>
      <w:ind w:left="630"/>
      <w:jc w:val="left"/>
    </w:pPr>
    <w:rPr>
      <w:rFonts w:asciiTheme="minorHAnsi" w:hAnsiTheme="minorHAnsi" w:cstheme="minorHAnsi"/>
      <w:sz w:val="20"/>
      <w:szCs w:val="20"/>
    </w:rPr>
  </w:style>
  <w:style w:type="paragraph" w:styleId="TOC6">
    <w:name w:val="toc 6"/>
    <w:basedOn w:val="Normal"/>
    <w:next w:val="Normal"/>
    <w:qFormat/>
    <w:pPr>
      <w:ind w:left="1050"/>
      <w:jc w:val="left"/>
    </w:pPr>
    <w:rPr>
      <w:rFonts w:asciiTheme="minorHAnsi" w:hAnsiTheme="minorHAnsi" w:cstheme="minorHAnsi"/>
      <w:sz w:val="20"/>
      <w:szCs w:val="20"/>
    </w:rPr>
  </w:style>
  <w:style w:type="paragraph" w:styleId="TOC2">
    <w:name w:val="toc 2"/>
    <w:basedOn w:val="Normal"/>
    <w:next w:val="Normal"/>
    <w:uiPriority w:val="39"/>
    <w:qFormat/>
    <w:pPr>
      <w:tabs>
        <w:tab w:val="right" w:pos="9742"/>
      </w:tabs>
      <w:spacing w:before="120" w:line="312" w:lineRule="auto"/>
      <w:ind w:left="210"/>
      <w:jc w:val="left"/>
    </w:pPr>
    <w:rPr>
      <w:rFonts w:eastAsia="微软雅黑"/>
      <w:b/>
      <w:iCs/>
    </w:rPr>
  </w:style>
  <w:style w:type="paragraph" w:styleId="TOC9">
    <w:name w:val="toc 9"/>
    <w:basedOn w:val="Normal"/>
    <w:next w:val="Normal"/>
    <w:qFormat/>
    <w:pPr>
      <w:ind w:left="1680"/>
      <w:jc w:val="left"/>
    </w:pPr>
    <w:rPr>
      <w:rFonts w:asciiTheme="minorHAnsi" w:hAnsiTheme="minorHAnsi" w:cstheme="minorHAnsi"/>
      <w:sz w:val="20"/>
      <w:szCs w:val="20"/>
    </w:rPr>
  </w:style>
  <w:style w:type="paragraph" w:styleId="NormalWeb">
    <w:name w:val="Normal (Web)"/>
    <w:basedOn w:val="Normal"/>
    <w:qFormat/>
    <w:pPr>
      <w:spacing w:after="200" w:line="276" w:lineRule="auto"/>
    </w:pPr>
    <w:rPr>
      <w:sz w:val="24"/>
      <w:szCs w:val="24"/>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uiPriority w:val="99"/>
    <w:qFormat/>
    <w:rPr>
      <w:color w:val="0000FF"/>
      <w:u w:val="single"/>
    </w:rPr>
  </w:style>
  <w:style w:type="character" w:customStyle="1" w:styleId="1Char">
    <w:name w:val="标题 1 Char"/>
    <w:basedOn w:val="DefaultParagraphFont"/>
    <w:link w:val="Heading1"/>
    <w:qFormat/>
    <w:rPr>
      <w:rFonts w:eastAsia="微软雅黑"/>
      <w:b/>
      <w:bCs/>
      <w:color w:val="5B9BD5" w:themeColor="accent1"/>
      <w:kern w:val="44"/>
      <w:sz w:val="32"/>
      <w:szCs w:val="44"/>
      <w14:textFill>
        <w14:solidFill>
          <w14:schemeClr w14:val="accent1"/>
        </w14:solidFill>
      </w14:textFill>
    </w:rPr>
  </w:style>
  <w:style w:type="character" w:customStyle="1" w:styleId="2Char">
    <w:name w:val="标题 2 Char"/>
    <w:basedOn w:val="DefaultParagraphFont"/>
    <w:link w:val="Heading2"/>
    <w:qFormat/>
    <w:rPr>
      <w:rFonts w:eastAsia="微软雅黑" w:asciiTheme="majorHAnsi" w:hAnsiTheme="majorHAnsi" w:cstheme="majorBidi"/>
      <w:b/>
      <w:bCs/>
      <w:color w:val="7030A0"/>
      <w:kern w:val="2"/>
      <w:sz w:val="32"/>
      <w:szCs w:val="32"/>
    </w:rPr>
  </w:style>
  <w:style w:type="character" w:customStyle="1" w:styleId="Char">
    <w:name w:val="页脚 Char"/>
    <w:basedOn w:val="DefaultParagraphFont"/>
    <w:link w:val="Footer"/>
    <w:uiPriority w:val="99"/>
    <w:qFormat/>
    <w:rPr>
      <w:kern w:val="2"/>
      <w:sz w:val="18"/>
      <w:szCs w:val="24"/>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eastAsia="宋体" w:hAnsi="Calibri" w:cs="Times New Roman"/>
      <w:lang w:val="en-US" w:eastAsia="zh-CN" w:bidi="ar-SA"/>
    </w:rPr>
  </w:style>
  <w:style w:type="character" w:customStyle="1" w:styleId="Char0">
    <w:name w:val="批注框文本 Char"/>
    <w:basedOn w:val="DefaultParagraphFont"/>
    <w:link w:val="BalloonText"/>
    <w:qFormat/>
    <w:rPr>
      <w:kern w:val="2"/>
      <w:sz w:val="18"/>
      <w:szCs w:val="18"/>
      <w:lang w:eastAsia="zh-CN"/>
    </w:rPr>
  </w:style>
  <w:style w:type="paragraph" w:styleId="ListParagraph">
    <w:name w:val="List Paragraph"/>
    <w:basedOn w:val="Normal"/>
    <w:uiPriority w:val="99"/>
    <w:unhideWhenUsed/>
    <w:qFormat/>
    <w:pPr>
      <w:ind w:firstLine="420" w:firstLineChars="200"/>
    </w:pPr>
    <w:rPr>
      <w:szCs w:val="22"/>
    </w:rPr>
  </w:style>
  <w:style w:type="paragraph" w:styleId="Quote">
    <w:name w:val="Quote"/>
    <w:basedOn w:val="Normal"/>
    <w:next w:val="Normal"/>
    <w:link w:val="Char1"/>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14:textFill>
        <w14:solidFill>
          <w14:schemeClr w14:val="tx1"/>
        </w14:solidFill>
      </w14:textFill>
    </w:rPr>
  </w:style>
  <w:style w:type="character" w:customStyle="1" w:styleId="Char1">
    <w:name w:val="引用 Char"/>
    <w:basedOn w:val="DefaultParagraphFont"/>
    <w:link w:val="Quote"/>
    <w:uiPriority w:val="29"/>
    <w:qFormat/>
    <w:rPr>
      <w:rFonts w:asciiTheme="minorHAnsi" w:eastAsiaTheme="minorEastAsia" w:hAnsiTheme="minorHAnsi" w:cstheme="minorBidi"/>
      <w:i/>
      <w:iCs/>
      <w:color w:val="000000" w:themeColor="text1"/>
      <w:sz w:val="22"/>
      <w:szCs w:val="22"/>
      <w:lang w:eastAsia="zh-CN"/>
      <w14:textFill>
        <w14:solidFill>
          <w14:schemeClr w14:val="tx1"/>
        </w14:solidFill>
      </w14:textFill>
    </w:r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character" w:customStyle="1" w:styleId="Char2">
    <w:name w:val="纯文本 Char"/>
    <w:basedOn w:val="DefaultParagraphFont"/>
    <w:link w:val="PlainText"/>
    <w:uiPriority w:val="99"/>
    <w:qFormat/>
    <w:rPr>
      <w:rFonts w:ascii="宋体" w:eastAsia="宋体" w:hAnsi="Courier New" w:cs="Courier New" w:hint="eastAsia"/>
      <w:kern w:val="2"/>
      <w:sz w:val="21"/>
      <w:szCs w:val="21"/>
      <w:lang w:eastAsia="zh-CN"/>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0">
    <w:name w:val="正文_0"/>
    <w:qFormat/>
    <w:pPr>
      <w:widowControl w:val="0"/>
      <w:jc w:val="both"/>
    </w:pPr>
    <w:rPr>
      <w:rFonts w:ascii="Calibri" w:eastAsia="宋体" w:hAnsi="Calibri" w:cs="Times New Roman"/>
      <w:kern w:val="2"/>
      <w:sz w:val="21"/>
      <w:szCs w:val="24"/>
      <w:lang w:val="en-US" w:eastAsia="zh-CN" w:bidi="ar-SA"/>
    </w:rPr>
  </w:style>
  <w:style w:type="character" w:customStyle="1" w:styleId="4Char">
    <w:name w:val="标题 4 Char"/>
    <w:basedOn w:val="DefaultParagraphFont"/>
    <w:link w:val="Heading4"/>
    <w:qFormat/>
    <w:rPr>
      <w:rFonts w:ascii="Arial" w:eastAsia="微软雅黑" w:hAnsi="Arial"/>
      <w:b/>
      <w:color w:val="7030A0"/>
      <w:kern w:val="2"/>
      <w:sz w:val="24"/>
      <w:szCs w:val="22"/>
      <w:u w:val="wave"/>
    </w:rPr>
  </w:style>
  <w:style w:type="character" w:customStyle="1" w:styleId="3Char">
    <w:name w:val="标题 3 Char"/>
    <w:basedOn w:val="DefaultParagraphFont"/>
    <w:link w:val="Heading3"/>
    <w:qFormat/>
    <w:rPr>
      <w:b/>
      <w:bCs/>
      <w:color w:val="00B050"/>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8.wmf" /><Relationship Id="rId101" Type="http://schemas.openxmlformats.org/officeDocument/2006/relationships/oleObject" Target="embeddings/oleObject37.bin" /><Relationship Id="rId102" Type="http://schemas.openxmlformats.org/officeDocument/2006/relationships/image" Target="media/image59.png" /><Relationship Id="rId103" Type="http://schemas.openxmlformats.org/officeDocument/2006/relationships/image" Target="media/image60.wmf" /><Relationship Id="rId104" Type="http://schemas.openxmlformats.org/officeDocument/2006/relationships/oleObject" Target="embeddings/oleObject38.bin" /><Relationship Id="rId105" Type="http://schemas.openxmlformats.org/officeDocument/2006/relationships/image" Target="media/image61.wmf" /><Relationship Id="rId106" Type="http://schemas.openxmlformats.org/officeDocument/2006/relationships/oleObject" Target="embeddings/oleObject39.bin" /><Relationship Id="rId107" Type="http://schemas.openxmlformats.org/officeDocument/2006/relationships/image" Target="media/image62.wmf" /><Relationship Id="rId108" Type="http://schemas.openxmlformats.org/officeDocument/2006/relationships/oleObject" Target="embeddings/oleObject40.bin" /><Relationship Id="rId109" Type="http://schemas.openxmlformats.org/officeDocument/2006/relationships/image" Target="media/image63.jpeg" /><Relationship Id="rId11" Type="http://schemas.openxmlformats.org/officeDocument/2006/relationships/image" Target="media/image6.svg" /><Relationship Id="rId110" Type="http://schemas.openxmlformats.org/officeDocument/2006/relationships/image" Target="media/image64.png" /><Relationship Id="rId111" Type="http://schemas.openxmlformats.org/officeDocument/2006/relationships/image" Target="media/image65.png" /><Relationship Id="rId112" Type="http://schemas.openxmlformats.org/officeDocument/2006/relationships/image" Target="media/image66.png" /><Relationship Id="rId113" Type="http://schemas.openxmlformats.org/officeDocument/2006/relationships/image" Target="media/image67.wmf" /><Relationship Id="rId114" Type="http://schemas.openxmlformats.org/officeDocument/2006/relationships/oleObject" Target="embeddings/oleObject41.bin" /><Relationship Id="rId115" Type="http://schemas.openxmlformats.org/officeDocument/2006/relationships/image" Target="media/image68.wmf" /><Relationship Id="rId116" Type="http://schemas.openxmlformats.org/officeDocument/2006/relationships/oleObject" Target="embeddings/oleObject42.bin" /><Relationship Id="rId117" Type="http://schemas.openxmlformats.org/officeDocument/2006/relationships/image" Target="media/image69.png" /><Relationship Id="rId118" Type="http://schemas.openxmlformats.org/officeDocument/2006/relationships/image" Target="media/image70.png" /><Relationship Id="rId119" Type="http://schemas.openxmlformats.org/officeDocument/2006/relationships/image" Target="media/image71.png" /><Relationship Id="rId12" Type="http://schemas.openxmlformats.org/officeDocument/2006/relationships/image" Target="media/image7.png" /><Relationship Id="rId120" Type="http://schemas.openxmlformats.org/officeDocument/2006/relationships/image" Target="media/image72.png" /><Relationship Id="rId121" Type="http://schemas.openxmlformats.org/officeDocument/2006/relationships/image" Target="media/image73.wmf" /><Relationship Id="rId122" Type="http://schemas.openxmlformats.org/officeDocument/2006/relationships/oleObject" Target="embeddings/oleObject43.bin" /><Relationship Id="rId123" Type="http://schemas.openxmlformats.org/officeDocument/2006/relationships/image" Target="media/image74.wmf" /><Relationship Id="rId124" Type="http://schemas.openxmlformats.org/officeDocument/2006/relationships/oleObject" Target="embeddings/oleObject44.bin" /><Relationship Id="rId125" Type="http://schemas.openxmlformats.org/officeDocument/2006/relationships/image" Target="media/image75.wmf" /><Relationship Id="rId126" Type="http://schemas.openxmlformats.org/officeDocument/2006/relationships/oleObject" Target="embeddings/oleObject45.bin" /><Relationship Id="rId127" Type="http://schemas.openxmlformats.org/officeDocument/2006/relationships/image" Target="media/image76.wmf" /><Relationship Id="rId128" Type="http://schemas.openxmlformats.org/officeDocument/2006/relationships/oleObject" Target="embeddings/oleObject46.bin" /><Relationship Id="rId129" Type="http://schemas.openxmlformats.org/officeDocument/2006/relationships/image" Target="media/image77.png" /><Relationship Id="rId13" Type="http://schemas.openxmlformats.org/officeDocument/2006/relationships/image" Target="media/image8.svg" /><Relationship Id="rId130" Type="http://schemas.openxmlformats.org/officeDocument/2006/relationships/image" Target="media/image78.png" /><Relationship Id="rId131" Type="http://schemas.openxmlformats.org/officeDocument/2006/relationships/image" Target="media/image79.png" /><Relationship Id="rId132" Type="http://schemas.openxmlformats.org/officeDocument/2006/relationships/image" Target="media/image80.wmf" /><Relationship Id="rId133" Type="http://schemas.openxmlformats.org/officeDocument/2006/relationships/oleObject" Target="embeddings/oleObject47.bin" /><Relationship Id="rId134" Type="http://schemas.openxmlformats.org/officeDocument/2006/relationships/oleObject" Target="embeddings/oleObject48.bin" /><Relationship Id="rId135" Type="http://schemas.openxmlformats.org/officeDocument/2006/relationships/oleObject" Target="embeddings/oleObject49.bin" /><Relationship Id="rId136" Type="http://schemas.openxmlformats.org/officeDocument/2006/relationships/image" Target="media/image81.wmf" /><Relationship Id="rId137" Type="http://schemas.openxmlformats.org/officeDocument/2006/relationships/oleObject" Target="embeddings/oleObject50.bin" /><Relationship Id="rId138" Type="http://schemas.openxmlformats.org/officeDocument/2006/relationships/oleObject" Target="embeddings/oleObject51.bin" /><Relationship Id="rId139" Type="http://schemas.openxmlformats.org/officeDocument/2006/relationships/oleObject" Target="embeddings/oleObject52.bin" /><Relationship Id="rId14" Type="http://schemas.openxmlformats.org/officeDocument/2006/relationships/image" Target="media/image9.png" /><Relationship Id="rId140" Type="http://schemas.openxmlformats.org/officeDocument/2006/relationships/oleObject" Target="embeddings/oleObject53.bin" /><Relationship Id="rId141" Type="http://schemas.openxmlformats.org/officeDocument/2006/relationships/image" Target="media/image82.wmf" /><Relationship Id="rId142" Type="http://schemas.openxmlformats.org/officeDocument/2006/relationships/oleObject" Target="embeddings/oleObject54.bin" /><Relationship Id="rId143" Type="http://schemas.openxmlformats.org/officeDocument/2006/relationships/image" Target="media/image83.png" /><Relationship Id="rId144" Type="http://schemas.openxmlformats.org/officeDocument/2006/relationships/image" Target="media/image84.png" /><Relationship Id="rId145" Type="http://schemas.openxmlformats.org/officeDocument/2006/relationships/image" Target="media/image85.png" /><Relationship Id="rId146" Type="http://schemas.openxmlformats.org/officeDocument/2006/relationships/image" Target="media/image86.png" /><Relationship Id="rId147" Type="http://schemas.openxmlformats.org/officeDocument/2006/relationships/image" Target="media/image87.wmf" /><Relationship Id="rId148" Type="http://schemas.openxmlformats.org/officeDocument/2006/relationships/oleObject" Target="embeddings/oleObject55.bin" /><Relationship Id="rId149" Type="http://schemas.openxmlformats.org/officeDocument/2006/relationships/image" Target="media/image88.wmf" /><Relationship Id="rId15" Type="http://schemas.openxmlformats.org/officeDocument/2006/relationships/hyperlink" Target="https://max.book118.com/html/2026/0304/5002223140013130.shtm" TargetMode="External" /><Relationship Id="rId150" Type="http://schemas.openxmlformats.org/officeDocument/2006/relationships/oleObject" Target="embeddings/oleObject56.bin" /><Relationship Id="rId151" Type="http://schemas.openxmlformats.org/officeDocument/2006/relationships/image" Target="media/image89.wmf" /><Relationship Id="rId152" Type="http://schemas.openxmlformats.org/officeDocument/2006/relationships/oleObject" Target="embeddings/oleObject57.bin" /><Relationship Id="rId153" Type="http://schemas.openxmlformats.org/officeDocument/2006/relationships/image" Target="media/image90.png" /><Relationship Id="rId154" Type="http://schemas.openxmlformats.org/officeDocument/2006/relationships/image" Target="media/image91.wmf" /><Relationship Id="rId155" Type="http://schemas.openxmlformats.org/officeDocument/2006/relationships/oleObject" Target="embeddings/oleObject58.bin" /><Relationship Id="rId156" Type="http://schemas.openxmlformats.org/officeDocument/2006/relationships/image" Target="media/image92.wmf" /><Relationship Id="rId157" Type="http://schemas.openxmlformats.org/officeDocument/2006/relationships/oleObject" Target="embeddings/oleObject59.bin" /><Relationship Id="rId158" Type="http://schemas.openxmlformats.org/officeDocument/2006/relationships/image" Target="media/image93.wmf" /><Relationship Id="rId159" Type="http://schemas.openxmlformats.org/officeDocument/2006/relationships/oleObject" Target="embeddings/oleObject60.bin" /><Relationship Id="rId16" Type="http://schemas.openxmlformats.org/officeDocument/2006/relationships/image" Target="media/image10.png" /><Relationship Id="rId160" Type="http://schemas.openxmlformats.org/officeDocument/2006/relationships/image" Target="media/image94.wmf" /><Relationship Id="rId161" Type="http://schemas.openxmlformats.org/officeDocument/2006/relationships/oleObject" Target="embeddings/oleObject61.bin" /><Relationship Id="rId162" Type="http://schemas.openxmlformats.org/officeDocument/2006/relationships/image" Target="media/image95.wmf" /><Relationship Id="rId163" Type="http://schemas.openxmlformats.org/officeDocument/2006/relationships/oleObject" Target="embeddings/oleObject62.bin" /><Relationship Id="rId164" Type="http://schemas.openxmlformats.org/officeDocument/2006/relationships/image" Target="media/image96.png" /><Relationship Id="rId165" Type="http://schemas.openxmlformats.org/officeDocument/2006/relationships/image" Target="media/image97.wmf" /><Relationship Id="rId166" Type="http://schemas.openxmlformats.org/officeDocument/2006/relationships/oleObject" Target="embeddings/oleObject63.bin" /><Relationship Id="rId167" Type="http://schemas.openxmlformats.org/officeDocument/2006/relationships/image" Target="media/image98.wmf" /><Relationship Id="rId168" Type="http://schemas.openxmlformats.org/officeDocument/2006/relationships/oleObject" Target="embeddings/oleObject64.bin" /><Relationship Id="rId169" Type="http://schemas.openxmlformats.org/officeDocument/2006/relationships/image" Target="media/image99.png" /><Relationship Id="rId17" Type="http://schemas.openxmlformats.org/officeDocument/2006/relationships/image" Target="media/image11.png" /><Relationship Id="rId170" Type="http://schemas.openxmlformats.org/officeDocument/2006/relationships/image" Target="media/image100.wmf" /><Relationship Id="rId171" Type="http://schemas.openxmlformats.org/officeDocument/2006/relationships/oleObject" Target="embeddings/oleObject65.bin" /><Relationship Id="rId172" Type="http://schemas.openxmlformats.org/officeDocument/2006/relationships/image" Target="media/image101.png" /><Relationship Id="rId173" Type="http://schemas.openxmlformats.org/officeDocument/2006/relationships/image" Target="media/image102.png" /><Relationship Id="rId174" Type="http://schemas.openxmlformats.org/officeDocument/2006/relationships/image" Target="media/image103.png" /><Relationship Id="rId175" Type="http://schemas.openxmlformats.org/officeDocument/2006/relationships/image" Target="media/image104.png" /><Relationship Id="rId176" Type="http://schemas.openxmlformats.org/officeDocument/2006/relationships/image" Target="media/image105.png" /><Relationship Id="rId177" Type="http://schemas.openxmlformats.org/officeDocument/2006/relationships/image" Target="media/image106.png" /><Relationship Id="rId178" Type="http://schemas.openxmlformats.org/officeDocument/2006/relationships/image" Target="media/image107.png" /><Relationship Id="rId179" Type="http://schemas.openxmlformats.org/officeDocument/2006/relationships/header" Target="header1.xml" /><Relationship Id="rId18" Type="http://schemas.openxmlformats.org/officeDocument/2006/relationships/image" Target="media/image12.png" /><Relationship Id="rId180" Type="http://schemas.openxmlformats.org/officeDocument/2006/relationships/footer" Target="footer1.xml" /><Relationship Id="rId181" Type="http://schemas.openxmlformats.org/officeDocument/2006/relationships/theme" Target="theme/theme1.xml" /><Relationship Id="rId182" Type="http://schemas.openxmlformats.org/officeDocument/2006/relationships/styles" Target="styles.xml"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wmf" /><Relationship Id="rId22" Type="http://schemas.openxmlformats.org/officeDocument/2006/relationships/oleObject" Target="embeddings/oleObject1.bin" /><Relationship Id="rId23" Type="http://schemas.openxmlformats.org/officeDocument/2006/relationships/image" Target="media/image16.wmf" /><Relationship Id="rId24" Type="http://schemas.openxmlformats.org/officeDocument/2006/relationships/oleObject" Target="embeddings/oleObject2.bin" /><Relationship Id="rId25" Type="http://schemas.openxmlformats.org/officeDocument/2006/relationships/image" Target="media/image17.wmf" /><Relationship Id="rId26" Type="http://schemas.openxmlformats.org/officeDocument/2006/relationships/oleObject" Target="embeddings/oleObject3.bin" /><Relationship Id="rId27" Type="http://schemas.openxmlformats.org/officeDocument/2006/relationships/image" Target="media/image18.wmf" /><Relationship Id="rId28" Type="http://schemas.openxmlformats.org/officeDocument/2006/relationships/oleObject" Target="embeddings/oleObject4.bin" /><Relationship Id="rId29" Type="http://schemas.openxmlformats.org/officeDocument/2006/relationships/image" Target="media/image19.wmf" /><Relationship Id="rId3" Type="http://schemas.openxmlformats.org/officeDocument/2006/relationships/fontTable" Target="fontTable.xml" /><Relationship Id="rId30" Type="http://schemas.openxmlformats.org/officeDocument/2006/relationships/oleObject" Target="embeddings/oleObject5.bin" /><Relationship Id="rId31" Type="http://schemas.openxmlformats.org/officeDocument/2006/relationships/image" Target="media/image20.wmf" /><Relationship Id="rId32" Type="http://schemas.openxmlformats.org/officeDocument/2006/relationships/oleObject" Target="embeddings/oleObject6.bin" /><Relationship Id="rId33" Type="http://schemas.openxmlformats.org/officeDocument/2006/relationships/image" Target="media/image21.png" /><Relationship Id="rId34" Type="http://schemas.openxmlformats.org/officeDocument/2006/relationships/image" Target="media/image22.wmf" /><Relationship Id="rId35" Type="http://schemas.openxmlformats.org/officeDocument/2006/relationships/oleObject" Target="embeddings/oleObject7.bin" /><Relationship Id="rId36" Type="http://schemas.openxmlformats.org/officeDocument/2006/relationships/image" Target="media/image23.wmf" /><Relationship Id="rId37" Type="http://schemas.openxmlformats.org/officeDocument/2006/relationships/oleObject" Target="embeddings/oleObject8.bin" /><Relationship Id="rId38" Type="http://schemas.openxmlformats.org/officeDocument/2006/relationships/image" Target="media/image24.wmf" /><Relationship Id="rId39" Type="http://schemas.openxmlformats.org/officeDocument/2006/relationships/oleObject" Target="embeddings/oleObject9.bin" /><Relationship Id="rId4" Type="http://schemas.openxmlformats.org/officeDocument/2006/relationships/customXml" Target="../customXml/item1.xml" /><Relationship Id="rId40" Type="http://schemas.openxmlformats.org/officeDocument/2006/relationships/image" Target="media/image25.wmf" /><Relationship Id="rId41" Type="http://schemas.openxmlformats.org/officeDocument/2006/relationships/oleObject" Target="embeddings/oleObject10.bin" /><Relationship Id="rId42" Type="http://schemas.openxmlformats.org/officeDocument/2006/relationships/image" Target="media/image26.png" /><Relationship Id="rId43" Type="http://schemas.openxmlformats.org/officeDocument/2006/relationships/image" Target="media/image27.png" /><Relationship Id="rId44" Type="http://schemas.openxmlformats.org/officeDocument/2006/relationships/image" Target="media/image28.wmf" /><Relationship Id="rId45" Type="http://schemas.openxmlformats.org/officeDocument/2006/relationships/oleObject" Target="embeddings/oleObject11.bin" /><Relationship Id="rId46" Type="http://schemas.openxmlformats.org/officeDocument/2006/relationships/image" Target="media/image29.wmf" /><Relationship Id="rId47" Type="http://schemas.openxmlformats.org/officeDocument/2006/relationships/oleObject" Target="embeddings/oleObject12.bin" /><Relationship Id="rId48" Type="http://schemas.openxmlformats.org/officeDocument/2006/relationships/image" Target="media/image30.wmf" /><Relationship Id="rId49" Type="http://schemas.openxmlformats.org/officeDocument/2006/relationships/oleObject" Target="embeddings/oleObject13.bin" /><Relationship Id="rId5" Type="http://schemas.openxmlformats.org/officeDocument/2006/relationships/customXml" Target="../customXml/item2.xml" /><Relationship Id="rId50" Type="http://schemas.openxmlformats.org/officeDocument/2006/relationships/image" Target="media/image31.png" /><Relationship Id="rId51" Type="http://schemas.openxmlformats.org/officeDocument/2006/relationships/image" Target="media/image32.png" /><Relationship Id="rId52" Type="http://schemas.openxmlformats.org/officeDocument/2006/relationships/image" Target="media/image33.wmf" /><Relationship Id="rId53" Type="http://schemas.openxmlformats.org/officeDocument/2006/relationships/oleObject" Target="embeddings/oleObject14.bin" /><Relationship Id="rId54" Type="http://schemas.openxmlformats.org/officeDocument/2006/relationships/image" Target="media/image34.png" /><Relationship Id="rId55" Type="http://schemas.openxmlformats.org/officeDocument/2006/relationships/image" Target="media/image35.png" /><Relationship Id="rId56" Type="http://schemas.openxmlformats.org/officeDocument/2006/relationships/image" Target="media/image36.png" /><Relationship Id="rId57" Type="http://schemas.openxmlformats.org/officeDocument/2006/relationships/image" Target="media/image37.png" /><Relationship Id="rId58" Type="http://schemas.openxmlformats.org/officeDocument/2006/relationships/image" Target="media/image38.wmf" /><Relationship Id="rId59" Type="http://schemas.openxmlformats.org/officeDocument/2006/relationships/oleObject" Target="embeddings/oleObject15.bin" /><Relationship Id="rId6" Type="http://schemas.openxmlformats.org/officeDocument/2006/relationships/image" Target="media/image1.png" /><Relationship Id="rId60" Type="http://schemas.openxmlformats.org/officeDocument/2006/relationships/image" Target="media/image39.png" /><Relationship Id="rId61" Type="http://schemas.openxmlformats.org/officeDocument/2006/relationships/image" Target="media/image40.png" /><Relationship Id="rId62" Type="http://schemas.openxmlformats.org/officeDocument/2006/relationships/image" Target="media/image41.wmf" /><Relationship Id="rId63" Type="http://schemas.openxmlformats.org/officeDocument/2006/relationships/oleObject" Target="embeddings/oleObject16.bin" /><Relationship Id="rId64" Type="http://schemas.openxmlformats.org/officeDocument/2006/relationships/oleObject" Target="embeddings/oleObject17.bin" /><Relationship Id="rId65" Type="http://schemas.openxmlformats.org/officeDocument/2006/relationships/image" Target="media/image42.wmf" /><Relationship Id="rId66" Type="http://schemas.openxmlformats.org/officeDocument/2006/relationships/oleObject" Target="embeddings/oleObject18.bin" /><Relationship Id="rId67" Type="http://schemas.openxmlformats.org/officeDocument/2006/relationships/image" Target="media/image43.wmf" /><Relationship Id="rId68" Type="http://schemas.openxmlformats.org/officeDocument/2006/relationships/oleObject" Target="embeddings/oleObject19.bin" /><Relationship Id="rId69" Type="http://schemas.openxmlformats.org/officeDocument/2006/relationships/image" Target="media/image44.wmf" /><Relationship Id="rId7" Type="http://schemas.openxmlformats.org/officeDocument/2006/relationships/image" Target="media/image2.png" /><Relationship Id="rId70" Type="http://schemas.openxmlformats.org/officeDocument/2006/relationships/oleObject" Target="embeddings/oleObject20.bin" /><Relationship Id="rId71" Type="http://schemas.openxmlformats.org/officeDocument/2006/relationships/oleObject" Target="embeddings/oleObject21.bin" /><Relationship Id="rId72" Type="http://schemas.openxmlformats.org/officeDocument/2006/relationships/image" Target="media/image45.wmf" /><Relationship Id="rId73" Type="http://schemas.openxmlformats.org/officeDocument/2006/relationships/oleObject" Target="embeddings/oleObject22.bin" /><Relationship Id="rId74" Type="http://schemas.openxmlformats.org/officeDocument/2006/relationships/image" Target="media/image46.wmf" /><Relationship Id="rId75" Type="http://schemas.openxmlformats.org/officeDocument/2006/relationships/oleObject" Target="embeddings/oleObject23.bin" /><Relationship Id="rId76" Type="http://schemas.openxmlformats.org/officeDocument/2006/relationships/image" Target="media/image47.wmf" /><Relationship Id="rId77" Type="http://schemas.openxmlformats.org/officeDocument/2006/relationships/oleObject" Target="embeddings/oleObject24.bin" /><Relationship Id="rId78" Type="http://schemas.openxmlformats.org/officeDocument/2006/relationships/oleObject" Target="embeddings/oleObject25.bin" /><Relationship Id="rId79" Type="http://schemas.openxmlformats.org/officeDocument/2006/relationships/oleObject" Target="embeddings/oleObject26.bin" /><Relationship Id="rId8" Type="http://schemas.openxmlformats.org/officeDocument/2006/relationships/image" Target="media/image3.png" /><Relationship Id="rId80" Type="http://schemas.openxmlformats.org/officeDocument/2006/relationships/oleObject" Target="embeddings/oleObject27.bin" /><Relationship Id="rId81" Type="http://schemas.openxmlformats.org/officeDocument/2006/relationships/oleObject" Target="embeddings/oleObject28.bin" /><Relationship Id="rId82" Type="http://schemas.openxmlformats.org/officeDocument/2006/relationships/image" Target="media/image48.jpeg" /><Relationship Id="rId83" Type="http://schemas.openxmlformats.org/officeDocument/2006/relationships/image" Target="media/image49.wmf" /><Relationship Id="rId84" Type="http://schemas.openxmlformats.org/officeDocument/2006/relationships/oleObject" Target="embeddings/oleObject29.bin" /><Relationship Id="rId85" Type="http://schemas.openxmlformats.org/officeDocument/2006/relationships/image" Target="media/image50.png" /><Relationship Id="rId86" Type="http://schemas.openxmlformats.org/officeDocument/2006/relationships/image" Target="media/image51.wmf" /><Relationship Id="rId87" Type="http://schemas.openxmlformats.org/officeDocument/2006/relationships/oleObject" Target="embeddings/oleObject30.bin" /><Relationship Id="rId88" Type="http://schemas.openxmlformats.org/officeDocument/2006/relationships/image" Target="media/image52.wmf" /><Relationship Id="rId89" Type="http://schemas.openxmlformats.org/officeDocument/2006/relationships/oleObject" Target="embeddings/oleObject31.bin" /><Relationship Id="rId9" Type="http://schemas.openxmlformats.org/officeDocument/2006/relationships/image" Target="media/image4.svg" /><Relationship Id="rId90" Type="http://schemas.openxmlformats.org/officeDocument/2006/relationships/oleObject" Target="embeddings/oleObject32.bin" /><Relationship Id="rId91" Type="http://schemas.openxmlformats.org/officeDocument/2006/relationships/oleObject" Target="embeddings/oleObject33.bin" /><Relationship Id="rId92" Type="http://schemas.openxmlformats.org/officeDocument/2006/relationships/image" Target="media/image53.png" /><Relationship Id="rId93" Type="http://schemas.openxmlformats.org/officeDocument/2006/relationships/image" Target="media/image54.wmf" /><Relationship Id="rId94" Type="http://schemas.openxmlformats.org/officeDocument/2006/relationships/oleObject" Target="embeddings/oleObject34.bin" /><Relationship Id="rId95" Type="http://schemas.openxmlformats.org/officeDocument/2006/relationships/image" Target="media/image55.png" /><Relationship Id="rId96" Type="http://schemas.openxmlformats.org/officeDocument/2006/relationships/image" Target="media/image56.wmf" /><Relationship Id="rId97" Type="http://schemas.openxmlformats.org/officeDocument/2006/relationships/oleObject" Target="embeddings/oleObject35.bin" /><Relationship Id="rId98" Type="http://schemas.openxmlformats.org/officeDocument/2006/relationships/image" Target="media/image57.wmf" /><Relationship Id="rId99" Type="http://schemas.openxmlformats.org/officeDocument/2006/relationships/oleObject" Target="embeddings/oleObject36.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109.png" /><Relationship Id="rId2" Type="http://schemas.openxmlformats.org/officeDocument/2006/relationships/image" Target="media/image11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8.png" /><Relationship Id="rId2" Type="http://schemas.openxmlformats.org/officeDocument/2006/relationships/image" Target="media/image109.png" /><Relationship Id="rId3" Type="http://schemas.openxmlformats.org/officeDocument/2006/relationships/image" Target="media/image11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4"/>
    <customShpInfo spid="_x0000_s2055"/>
    <customShpInfo spid="_x0000_s2056"/>
    <customShpInfo spid="_x0000_s205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24B62E-F408-4974-994B-97E37B84614C}">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5233</Words>
  <Characters>5851</Characters>
  <Application>Microsoft Office Word</Application>
  <DocSecurity>0</DocSecurity>
  <Lines>92</Lines>
  <Paragraphs>25</Paragraphs>
  <ScaleCrop>false</ScaleCrop>
  <Company>学科网(Zxxk.Com)</Company>
  <LinksUpToDate>false</LinksUpToDate>
  <CharactersWithSpaces>6003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18979629286</cp:lastModifiedBy>
  <cp:revision>80</cp:revision>
  <dcterms:created xsi:type="dcterms:W3CDTF">2024-11-04T01:24:00Z</dcterms:created>
  <dcterms:modified xsi:type="dcterms:W3CDTF">2026-05-06T02:23:22Z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