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D3C289C">
      <w:pPr>
        <w:spacing w:line="360" w:lineRule="auto"/>
        <w:jc w:val="center"/>
        <w:rPr>
          <w:rFonts w:asciiTheme="minorEastAsia" w:eastAsiaTheme="minorEastAsia" w:hAnsiTheme="minorEastAsia"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12369800</wp:posOffset>
            </wp:positionH>
            <wp:positionV relativeFrom="topMargin">
              <wp:posOffset>11696700</wp:posOffset>
            </wp:positionV>
            <wp:extent cx="317500" cy="444500"/>
            <wp:wrapNone/>
            <wp:docPr id="1000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</w:t>
      </w:r>
      <w:bookmarkStart w:id="0" w:name="OLE_LINK1"/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2025-2026学年八年级下册物理周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val="en-US" w:eastAsia="zh-CN"/>
        </w:rPr>
        <w:t>周练</w:t>
      </w:r>
    </w:p>
    <w:p w14:paraId="0A2FB0A7">
      <w:pPr>
        <w:spacing w:line="360" w:lineRule="auto"/>
        <w:jc w:val="center"/>
        <w:rPr>
          <w:rFonts w:asciiTheme="minorEastAsia" w:eastAsiaTheme="minorEastAsia" w:hAnsiTheme="minorEastAsia"/>
          <w:b/>
          <w:bCs/>
          <w:sz w:val="32"/>
          <w:szCs w:val="32"/>
        </w:rPr>
      </w:pPr>
      <w:bookmarkStart w:id="1" w:name="OLE_LINK2"/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第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t>九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 xml:space="preserve">章 </w:t>
      </w:r>
      <w:r>
        <w:rPr>
          <w:rFonts w:asciiTheme="minorEastAsia" w:eastAsiaTheme="minorEastAsia" w:hAnsiTheme="minorEastAsia"/>
          <w:b/>
          <w:bCs/>
          <w:sz w:val="32"/>
          <w:szCs w:val="32"/>
        </w:rPr>
        <w:t>周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val="en-US" w:eastAsia="zh-CN"/>
        </w:rPr>
        <w:t>练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2</w:t>
      </w:r>
      <w:r>
        <w:rPr>
          <w:rFonts w:asciiTheme="minorEastAsia" w:eastAsiaTheme="minorEastAsia" w:hAnsiTheme="minor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ascii="宋体" w:hAnsi="宋体" w:eastAsiaTheme="minorEastAsia" w:hint="eastAsia"/>
          <w:b/>
          <w:bCs/>
          <w:sz w:val="32"/>
          <w:szCs w:val="32"/>
          <w:lang w:eastAsia="zh-CN"/>
        </w:rPr>
        <w:t>压强和浮力</w:t>
      </w:r>
      <w:r>
        <w:rPr>
          <w:rFonts w:ascii="宋体" w:hAnsi="宋体" w:eastAsiaTheme="minorEastAsia" w:hint="eastAsia"/>
          <w:b/>
          <w:bCs/>
          <w:sz w:val="32"/>
          <w:szCs w:val="32"/>
          <w:lang w:val="en-US" w:eastAsia="zh-CN"/>
        </w:rPr>
        <w:t>综合测试（一）</w:t>
      </w:r>
      <w:r>
        <w:rPr>
          <w:rFonts w:asciiTheme="minorEastAsia" w:eastAsiaTheme="minorEastAsia" w:hAnsiTheme="minorEastAsia"/>
          <w:b/>
          <w:bCs/>
          <w:sz w:val="32"/>
          <w:szCs w:val="32"/>
        </w:rPr>
        <w:t>(第1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-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val="en-US" w:eastAsia="zh-CN"/>
        </w:rPr>
        <w:t>3</w:t>
      </w:r>
      <w:r>
        <w:rPr>
          <w:rFonts w:asciiTheme="minorEastAsia" w:eastAsiaTheme="minorEastAsia" w:hAnsiTheme="minorEastAsia"/>
          <w:b/>
          <w:bCs/>
          <w:sz w:val="32"/>
          <w:szCs w:val="32"/>
        </w:rPr>
        <w:t>节)</w:t>
      </w:r>
    </w:p>
    <w:bookmarkEnd w:id="0"/>
    <w:bookmarkEnd w:id="1"/>
    <w:p w14:paraId="291580F2">
      <w:pPr>
        <w:spacing w:line="360" w:lineRule="auto"/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（时间</w:t>
      </w:r>
      <w:r>
        <w:rPr>
          <w:rFonts w:asciiTheme="minorEastAsia" w:eastAsiaTheme="minorEastAsia" w:hAnsiTheme="minorEastAsia"/>
        </w:rPr>
        <w:t>:</w:t>
      </w:r>
      <w:r>
        <w:rPr>
          <w:rFonts w:asciiTheme="minorEastAsia" w:eastAsiaTheme="minorEastAsia" w:hAnsiTheme="minorEastAsia" w:hint="eastAsia"/>
          <w:lang w:val="en-US" w:eastAsia="zh-CN"/>
        </w:rPr>
        <w:t>45</w:t>
      </w:r>
      <w:r>
        <w:rPr>
          <w:rFonts w:asciiTheme="minorEastAsia" w:eastAsiaTheme="minorEastAsia" w:hAnsiTheme="minorEastAsia" w:hint="eastAsia"/>
        </w:rPr>
        <w:t xml:space="preserve">分钟 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分数：</w:t>
      </w:r>
      <w:r>
        <w:rPr>
          <w:rFonts w:asciiTheme="minorEastAsia" w:eastAsiaTheme="minorEastAsia" w:hAnsiTheme="minorEastAsia" w:hint="eastAsia"/>
          <w:lang w:val="en-US" w:eastAsia="zh-CN"/>
        </w:rPr>
        <w:t>6</w:t>
      </w:r>
      <w:r>
        <w:rPr>
          <w:rFonts w:asciiTheme="minorEastAsia" w:eastAsiaTheme="minorEastAsia" w:hAnsiTheme="minorEastAsia" w:hint="eastAsia"/>
        </w:rPr>
        <w:t>0分）</w:t>
      </w:r>
    </w:p>
    <w:p w14:paraId="5CF58974">
      <w:pPr>
        <w:spacing w:line="360" w:lineRule="auto"/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eastAsiaTheme="minorEastAsia" w:hAnsiTheme="minorEastAsia"/>
          <w:b/>
          <w:bCs/>
          <w:szCs w:val="21"/>
        </w:rPr>
        <w:t>一、</w:t>
      </w:r>
      <w:r>
        <w:rPr>
          <w:rFonts w:asciiTheme="minorEastAsia" w:eastAsiaTheme="minorEastAsia" w:hAnsiTheme="minorEastAsia" w:hint="eastAsia"/>
          <w:b/>
          <w:bCs/>
          <w:szCs w:val="21"/>
        </w:rPr>
        <w:t>选择题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(每小题</w:t>
      </w:r>
      <w:r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分，共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24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分。)</w:t>
      </w:r>
    </w:p>
    <w:p w14:paraId="50AC51F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1．</w:t>
      </w:r>
      <w:r>
        <w:rPr>
          <w:color w:val="FF0000"/>
          <w:sz w:val="21"/>
        </w:rPr>
        <w:t>D</w:t>
      </w:r>
    </w:p>
    <w:p w14:paraId="53B8669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</w:t>
      </w:r>
      <w:r>
        <w:rPr>
          <w:color w:val="FF0000"/>
          <w:sz w:val="21"/>
        </w:rPr>
        <w:t>B</w:t>
      </w:r>
    </w:p>
    <w:p w14:paraId="6780571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7E17491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4393BE9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66FC439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06E5214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</w:t>
      </w:r>
      <w:r>
        <w:rPr>
          <w:color w:val="FF0000"/>
          <w:sz w:val="21"/>
        </w:rPr>
        <w:t>B</w:t>
      </w:r>
    </w:p>
    <w:p w14:paraId="136A187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66B44DF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</w:t>
      </w:r>
      <w:r>
        <w:rPr>
          <w:color w:val="FF0000"/>
          <w:sz w:val="21"/>
        </w:rPr>
        <w:t>B</w:t>
      </w:r>
    </w:p>
    <w:p w14:paraId="0CFB7C7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</w:t>
      </w:r>
      <w:r>
        <w:rPr>
          <w:color w:val="FF0000"/>
          <w:sz w:val="21"/>
        </w:rPr>
        <w:t>B</w:t>
      </w:r>
    </w:p>
    <w:p w14:paraId="197673A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</w:t>
      </w:r>
      <w:r>
        <w:rPr>
          <w:color w:val="FF0000"/>
          <w:sz w:val="21"/>
        </w:rPr>
        <w:t>B</w:t>
      </w:r>
    </w:p>
    <w:p w14:paraId="1D0E07F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</w:t>
      </w:r>
      <w:r>
        <w:rPr>
          <w:color w:val="FF0000"/>
          <w:sz w:val="21"/>
        </w:rPr>
        <w:t>B</w:t>
      </w:r>
    </w:p>
    <w:p w14:paraId="619E8971">
      <w:pPr>
        <w:spacing w:line="360" w:lineRule="auto"/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二</w:t>
      </w:r>
      <w:r>
        <w:rPr>
          <w:rFonts w:asciiTheme="minorEastAsia" w:eastAsiaTheme="minorEastAsia" w:hAnsiTheme="minorEastAsia"/>
          <w:b/>
          <w:bCs/>
          <w:szCs w:val="21"/>
        </w:rPr>
        <w:t>、</w:t>
      </w: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填空</w:t>
      </w:r>
      <w:r>
        <w:rPr>
          <w:rFonts w:asciiTheme="minorEastAsia" w:eastAsiaTheme="minorEastAsia" w:hAnsiTheme="minorEastAsia" w:hint="eastAsia"/>
          <w:b/>
          <w:bCs/>
          <w:szCs w:val="21"/>
        </w:rPr>
        <w:t>题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(每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空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分，共</w:t>
      </w:r>
      <w:r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分。)</w:t>
      </w:r>
    </w:p>
    <w:p w14:paraId="783A231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</w:t>
      </w:r>
      <w:r>
        <w:rPr>
          <w:color w:val="FF0000"/>
          <w:sz w:val="21"/>
        </w:rPr>
        <w:t xml:space="preserve">   大气压     不会</w:t>
      </w:r>
    </w:p>
    <w:p w14:paraId="2125AC7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14．</w:t>
      </w:r>
      <w:r>
        <w:rPr>
          <w:color w:val="FF0000"/>
          <w:sz w:val="21"/>
        </w:rPr>
        <w:t xml:space="preserve"> 增大受力面积     减小</w:t>
      </w:r>
    </w:p>
    <w:p w14:paraId="5DF5DA6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</w:t>
      </w: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ff7942da6c3fc4005256fb1458557c0" style="width:8.75pt;height:8.75pt" o:ole="" coordsize="21600,21600" o:preferrelative="t" filled="f" stroked="f">
            <v:stroke joinstyle="miter"/>
            <v:imagedata r:id="rId7" o:title="eqId4ff7942da6c3fc4005256fb1458557c0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color w:val="FF0000"/>
          <w:sz w:val="21"/>
        </w:rPr>
        <w:t xml:space="preserve">     </w:t>
      </w:r>
      <w:r>
        <w:rPr>
          <w:color w:val="FF0000"/>
        </w:rPr>
        <w:object>
          <v:shape id="_x0000_i1026" type="#_x0000_t75" alt="eqId392cdb9d30684cce244bef94b8d861b9" style="width:8.75pt;height:8.75pt" o:ole="" coordsize="21600,21600" o:preferrelative="t" filled="f" stroked="f">
            <v:stroke joinstyle="miter"/>
            <v:imagedata r:id="rId9" o:title="eqId392cdb9d30684cce244bef94b8d861b9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</w:p>
    <w:p w14:paraId="37D405F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</w:t>
      </w:r>
      <w:r>
        <w:rPr>
          <w:color w:val="FF0000"/>
          <w:sz w:val="21"/>
        </w:rPr>
        <w:t xml:space="preserve"> 液体深度     连通器</w:t>
      </w:r>
    </w:p>
    <w:p w14:paraId="1F175B9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</w:t>
      </w:r>
      <w:r>
        <w:rPr>
          <w:color w:val="FF0000"/>
          <w:sz w:val="21"/>
        </w:rPr>
        <w:t xml:space="preserve"> 大     等</w:t>
      </w:r>
    </w:p>
    <w:p w14:paraId="23FDD26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8．</w:t>
      </w:r>
      <w:r>
        <w:rPr>
          <w:color w:val="FF0000"/>
          <w:sz w:val="21"/>
        </w:rPr>
        <w:t>40</w:t>
      </w:r>
    </w:p>
    <w:p w14:paraId="5424B8B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</w:t>
      </w:r>
      <w:r>
        <w:rPr>
          <w:color w:val="FF0000"/>
          <w:sz w:val="21"/>
        </w:rPr>
        <w:t>小     更大</w:t>
      </w:r>
    </w:p>
    <w:p w14:paraId="7FDF3B21">
      <w:pPr>
        <w:spacing w:line="360" w:lineRule="auto"/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三、实验</w:t>
      </w:r>
      <w:r>
        <w:rPr>
          <w:rFonts w:asciiTheme="minorEastAsia" w:eastAsiaTheme="minorEastAsia" w:hAnsiTheme="minorEastAsia" w:hint="eastAsia"/>
          <w:b/>
          <w:bCs/>
          <w:szCs w:val="21"/>
        </w:rPr>
        <w:t>题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(每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空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分，共</w:t>
      </w:r>
      <w:r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分。)</w:t>
      </w:r>
    </w:p>
    <w:p w14:paraId="00994AB5">
      <w:pPr>
        <w:shd w:val="clear" w:color="auto" w:fill="auto"/>
        <w:spacing w:line="360" w:lineRule="auto"/>
        <w:jc w:val="left"/>
        <w:textAlignment w:val="center"/>
        <w:rPr>
          <w:rFonts w:hint="eastAsia"/>
          <w:color w:val="FF0000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4分</w:t>
      </w:r>
      <w:r>
        <w:rPr>
          <w:rFonts w:hint="eastAsia"/>
          <w:sz w:val="21"/>
          <w:lang w:eastAsia="zh-CN"/>
        </w:rPr>
        <w:t>）</w:t>
      </w:r>
      <w:r>
        <w:rPr>
          <w:color w:val="FF0000"/>
          <w:sz w:val="21"/>
        </w:rPr>
        <w:t>(1)海绵的凹陷程度</w:t>
      </w:r>
      <w:r>
        <w:rPr>
          <w:rFonts w:hint="eastAsia"/>
          <w:color w:val="FF0000"/>
          <w:sz w:val="21"/>
          <w:lang w:val="en-US" w:eastAsia="zh-CN"/>
        </w:rPr>
        <w:t xml:space="preserve"> </w:t>
      </w:r>
    </w:p>
    <w:p w14:paraId="3E4FFE8D">
      <w:pPr>
        <w:numPr>
          <w:ilvl w:val="0"/>
          <w:numId w:val="1"/>
        </w:numPr>
        <w:shd w:val="clear" w:color="auto" w:fill="auto"/>
        <w:spacing w:line="360" w:lineRule="auto"/>
        <w:ind w:left="735" w:firstLine="0" w:leftChars="0" w:firstLineChars="0"/>
        <w:jc w:val="left"/>
        <w:textAlignment w:val="center"/>
        <w:rPr>
          <w:rFonts w:hint="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当受力面积相等时，压力越大，压力的作用效果越明显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</w:p>
    <w:p w14:paraId="6449A831">
      <w:pPr>
        <w:numPr>
          <w:ilvl w:val="0"/>
          <w:numId w:val="0"/>
        </w:numPr>
        <w:shd w:val="clear" w:color="auto" w:fill="auto"/>
        <w:spacing w:line="360" w:lineRule="auto"/>
        <w:ind w:firstLine="630" w:firstLineChars="300"/>
        <w:jc w:val="left"/>
        <w:textAlignment w:val="center"/>
        <w:rPr>
          <w:color w:val="FF0000"/>
          <w:sz w:val="21"/>
        </w:rPr>
      </w:pPr>
      <w:r>
        <w:rPr>
          <w:rFonts w:hint="eastAsia"/>
          <w:color w:val="FF0000"/>
          <w:sz w:val="21"/>
          <w:lang w:val="en-US" w:eastAsia="zh-CN"/>
        </w:rPr>
        <w:t xml:space="preserve"> </w:t>
      </w:r>
      <w:r>
        <w:rPr>
          <w:color w:val="FF0000"/>
          <w:sz w:val="21"/>
        </w:rPr>
        <w:t>(3)     a     上下压力大小不同</w:t>
      </w:r>
    </w:p>
    <w:p w14:paraId="30FEB2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center"/>
        <w:rPr>
          <w:color w:val="FF0000"/>
        </w:rPr>
      </w:pPr>
      <w:r>
        <w:rPr>
          <w:color w:val="000000"/>
        </w:rPr>
        <w:t>2</w:t>
      </w:r>
      <w:r>
        <w:rPr>
          <w:rFonts w:hint="eastAsia"/>
          <w:color w:val="000000"/>
          <w:lang w:val="en-US" w:eastAsia="zh-CN"/>
        </w:rPr>
        <w:t>1</w:t>
      </w:r>
      <w:r>
        <w:rPr>
          <w:color w:val="000000"/>
        </w:rPr>
        <w:t xml:space="preserve">. 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6分</w:t>
      </w:r>
      <w:r>
        <w:rPr>
          <w:rFonts w:hint="eastAsia"/>
          <w:sz w:val="21"/>
          <w:lang w:eastAsia="zh-CN"/>
        </w:rPr>
        <w:t>）</w:t>
      </w:r>
      <w:r>
        <w:rPr>
          <w:color w:val="FF0000"/>
        </w:rPr>
        <w:t xml:space="preserve">（1）    ①. </w:t>
      </w:r>
      <w:r>
        <w:rPr>
          <w:rFonts w:ascii="宋体" w:eastAsia="宋体" w:hAnsi="宋体" w:cs="宋体"/>
          <w:color w:val="FF0000"/>
        </w:rPr>
        <w:t>薄</w:t>
      </w:r>
      <w:r>
        <w:rPr>
          <w:color w:val="FF0000"/>
        </w:rPr>
        <w:t xml:space="preserve">    ②. </w:t>
      </w:r>
      <w:r>
        <w:rPr>
          <w:rFonts w:ascii="宋体" w:eastAsia="宋体" w:hAnsi="宋体" w:cs="宋体"/>
          <w:color w:val="FF0000"/>
        </w:rPr>
        <w:t>不属于</w:t>
      </w:r>
      <w:r>
        <w:rPr>
          <w:color w:val="FF0000"/>
        </w:rPr>
        <w:t xml:space="preserve">    ③. </w:t>
      </w:r>
      <w:r>
        <w:rPr>
          <w:rFonts w:ascii="宋体" w:eastAsia="宋体" w:hAnsi="宋体" w:cs="宋体"/>
          <w:color w:val="FF0000"/>
        </w:rPr>
        <w:t>液面到橡皮膜</w:t>
      </w:r>
      <w:r>
        <w:rPr>
          <w:color w:val="FF0000"/>
        </w:rPr>
        <w:t xml:space="preserve">    </w:t>
      </w:r>
    </w:p>
    <w:p w14:paraId="1B9669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rFonts w:ascii="宋体" w:eastAsia="宋体" w:hAnsi="宋体" w:cs="宋体"/>
          <w:color w:val="FF0000"/>
        </w:rPr>
        <w:t>第②次大</w:t>
      </w:r>
      <w:r>
        <w:rPr>
          <w:color w:val="FF0000"/>
        </w:rPr>
        <w:t xml:space="preserve">    （3）    ①. </w:t>
      </w:r>
      <w:r>
        <w:rPr>
          <w:rFonts w:ascii="宋体" w:eastAsia="宋体" w:hAnsi="宋体" w:cs="宋体"/>
          <w:color w:val="FF0000"/>
        </w:rPr>
        <w:t>深度</w:t>
      </w:r>
      <w:r>
        <w:rPr>
          <w:color w:val="FF0000"/>
        </w:rPr>
        <w:t xml:space="preserve">    ②. </w:t>
      </w:r>
      <w:r>
        <w:rPr>
          <w:rFonts w:ascii="宋体" w:eastAsia="宋体" w:hAnsi="宋体" w:cs="宋体"/>
          <w:color w:val="FF0000"/>
        </w:rPr>
        <w:t>换用密度相差较大的两种液体进行实验</w:t>
      </w:r>
    </w:p>
    <w:p w14:paraId="4766C4D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4分</w:t>
      </w:r>
      <w:r>
        <w:rPr>
          <w:rFonts w:hint="eastAsia"/>
          <w:sz w:val="21"/>
          <w:lang w:eastAsia="zh-CN"/>
        </w:rPr>
        <w:t>）</w:t>
      </w:r>
      <w:r>
        <w:rPr>
          <w:color w:val="FF0000"/>
          <w:sz w:val="21"/>
        </w:rPr>
        <w:t>(1)     1.0×10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 xml:space="preserve">     偏小     C</w:t>
      </w:r>
      <w:r>
        <w:rPr>
          <w:rFonts w:hint="eastAsia"/>
          <w:color w:val="FF0000"/>
          <w:sz w:val="21"/>
          <w:lang w:val="en-US" w:eastAsia="zh-CN"/>
        </w:rPr>
        <w:t xml:space="preserve">       </w:t>
      </w: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027" type="#_x0000_t75" alt="eqId8944a839b8154ce82767578bcbb00cc7" style="width:12.3pt;height:26.95pt" o:ole="" coordsize="21600,21600" o:preferrelative="t" filled="f" stroked="f">
            <v:stroke joinstyle="miter"/>
            <v:imagedata r:id="rId11" o:title="eqId8944a839b8154ce82767578bcbb00cc7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</w:p>
    <w:p w14:paraId="1546B88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5分</w:t>
      </w:r>
      <w:r>
        <w:rPr>
          <w:rFonts w:hint="eastAsia"/>
          <w:sz w:val="21"/>
          <w:lang w:eastAsia="zh-CN"/>
        </w:rPr>
        <w:t>）</w:t>
      </w:r>
      <w:r>
        <w:rPr>
          <w:color w:val="FF0000"/>
          <w:sz w:val="21"/>
        </w:rPr>
        <w:t>(1)     小     上     小</w:t>
      </w:r>
      <w:r>
        <w:rPr>
          <w:rFonts w:hint="eastAsia"/>
          <w:color w:val="FF0000"/>
          <w:sz w:val="21"/>
          <w:lang w:val="en-US" w:eastAsia="zh-CN"/>
        </w:rPr>
        <w:t xml:space="preserve">        </w:t>
      </w:r>
      <w:r>
        <w:rPr>
          <w:color w:val="FF0000"/>
          <w:sz w:val="21"/>
        </w:rPr>
        <w:t>(2)4.4</w:t>
      </w:r>
      <w:r>
        <w:rPr>
          <w:rFonts w:hint="eastAsia"/>
          <w:color w:val="FF0000"/>
          <w:sz w:val="21"/>
          <w:lang w:val="en-US" w:eastAsia="zh-CN"/>
        </w:rPr>
        <w:t xml:space="preserve">            </w:t>
      </w:r>
      <w:r>
        <w:rPr>
          <w:color w:val="FF0000"/>
          <w:sz w:val="21"/>
        </w:rPr>
        <w:t>(3)大</w:t>
      </w:r>
    </w:p>
    <w:p w14:paraId="60C8413F">
      <w:pPr>
        <w:spacing w:line="360" w:lineRule="auto"/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四</w:t>
      </w:r>
      <w:r>
        <w:rPr>
          <w:rFonts w:asciiTheme="minorEastAsia" w:eastAsiaTheme="minorEastAsia" w:hAnsiTheme="minorEastAsia"/>
          <w:b/>
          <w:bCs/>
          <w:szCs w:val="21"/>
        </w:rPr>
        <w:t>、</w:t>
      </w: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计算</w:t>
      </w:r>
      <w:r>
        <w:rPr>
          <w:rFonts w:asciiTheme="minorEastAsia" w:eastAsiaTheme="minorEastAsia" w:hAnsiTheme="minorEastAsia" w:hint="eastAsia"/>
          <w:b/>
          <w:bCs/>
          <w:szCs w:val="21"/>
        </w:rPr>
        <w:t>题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(共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分。)</w:t>
      </w:r>
    </w:p>
    <w:p w14:paraId="431EB6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</w:t>
      </w:r>
      <w:bookmarkStart w:id="2" w:name="_GoBack"/>
      <w:bookmarkEnd w:id="2"/>
    </w:p>
    <w:p w14:paraId="6283739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t>【答案】</w:t>
      </w:r>
      <w:r>
        <w:rPr>
          <w:color w:val="FF0000"/>
          <w:sz w:val="21"/>
        </w:rPr>
        <w:t>(1)1.5×10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Pa</w:t>
      </w:r>
      <w:r>
        <w:rPr>
          <w:rFonts w:hint="eastAsia"/>
          <w:color w:val="FF0000"/>
          <w:sz w:val="21"/>
          <w:lang w:val="en-US" w:eastAsia="zh-CN"/>
        </w:rPr>
        <w:t xml:space="preserve">        </w:t>
      </w:r>
      <w:r>
        <w:rPr>
          <w:color w:val="FF0000"/>
          <w:sz w:val="21"/>
        </w:rPr>
        <w:t>(2)375Pa</w:t>
      </w:r>
    </w:p>
    <w:p w14:paraId="5E7018E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</w:t>
      </w:r>
    </w:p>
    <w:p w14:paraId="3F0B355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（1）小明对木板的压力</w:t>
      </w:r>
      <w:r>
        <w:rPr>
          <w:color w:val="FF0000"/>
        </w:rPr>
        <w:object>
          <v:shape id="_x0000_i1028" type="#_x0000_t75" alt="eqId2550a0f6e4b57f472ed09b95d92b7053" style="width:168.95pt;height:15.8pt" o:ole="" coordsize="21600,21600" o:preferrelative="t" filled="f" stroked="f">
            <v:stroke joinstyle="miter"/>
            <v:imagedata r:id="rId13" o:title="eqId2550a0f6e4b57f472ed09b95d92b7053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</w:p>
    <w:p w14:paraId="7CB5A2C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小明对木板的压强</w:t>
      </w:r>
      <w:r>
        <w:rPr>
          <w:color w:val="FF0000"/>
        </w:rPr>
        <w:object>
          <v:shape id="_x0000_i1029" type="#_x0000_t75" alt="eqId3c39ffc3af164b9096529285c59261d3" style="width:168.05pt;height:29.65pt" o:ole="" coordsize="21600,21600" o:preferrelative="t" filled="f" stroked="f">
            <v:stroke joinstyle="miter"/>
            <v:imagedata r:id="rId15" o:title="eqId3c39ffc3af164b9096529285c59261d3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</w:p>
    <w:p w14:paraId="0EA924C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（2）木板对泥地的压力</w:t>
      </w:r>
      <w:r>
        <w:rPr>
          <w:color w:val="FF0000"/>
        </w:rPr>
        <w:object>
          <v:shape id="_x0000_i1030" type="#_x0000_t75" alt="eqIdcc199cdd902c5350cee6d4c8d473d61e" style="width:158.4pt;height:15.8pt" o:ole="" coordsize="21600,21600" o:preferrelative="t" filled="f" stroked="f">
            <v:stroke joinstyle="miter"/>
            <v:imagedata r:id="rId17" o:title="eqIdcc199cdd902c5350cee6d4c8d473d61e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</w:p>
    <w:p w14:paraId="30DA8B8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木板对泥地的压强</w:t>
      </w:r>
      <w:r>
        <w:rPr>
          <w:color w:val="FF0000"/>
        </w:rPr>
        <w:object>
          <v:shape id="_x0000_i1031" type="#_x0000_t75" alt="eqId0bfc2cdb39e1bb4b17a8319ded24b84d" style="width:110.85pt;height:29.7pt" o:ole="" coordsize="21600,21600" o:preferrelative="t" filled="f" stroked="f">
            <v:stroke joinstyle="miter"/>
            <v:imagedata r:id="rId19" o:title="eqId0bfc2cdb39e1bb4b17a8319ded24b84d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</w:p>
    <w:p w14:paraId="637BFC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rFonts w:ascii="宋体" w:eastAsia="宋体" w:hAnsi="宋体" w:cs="宋体"/>
          <w:color w:val="FF0000"/>
        </w:rPr>
      </w:pPr>
    </w:p>
    <w:p w14:paraId="628CE1A5">
      <w:pPr>
        <w:spacing w:line="360" w:lineRule="auto"/>
        <w:jc w:val="left"/>
        <w:rPr>
          <w:rFonts w:asciiTheme="minorEastAsia" w:eastAsiaTheme="minorEastAsia" w:hAnsiTheme="minorEastAsia"/>
          <w:szCs w:val="21"/>
        </w:rPr>
      </w:pPr>
    </w:p>
    <w:sectPr>
      <w:headerReference w:type="even" r:id="rId21"/>
      <w:headerReference w:type="default" r:id="rId22"/>
      <w:footerReference w:type="even" r:id="rId23"/>
      <w:footerReference w:type="default" r:id="rId24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3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2E03C7D">
    <w:pPr>
      <w:jc w:val="center"/>
      <w:textAlignment w:val="center"/>
      <w:rPr>
        <w:color w:val="000000"/>
        <w:szCs w:val="21"/>
      </w:rPr>
    </w:pPr>
    <w:r>
      <w:drawing>
        <wp:inline distT="0" distB="0" distL="114300" distR="114300">
          <wp:extent cx="257175" cy="295275"/>
          <wp:effectExtent l="0" t="0" r="9525" b="952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717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6135370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483.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48E5F8A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F7D68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099EF15">
    <w:pPr>
      <w:pStyle w:val="Foo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2961005</wp:posOffset>
              </wp:positionH>
              <wp:positionV relativeFrom="paragraph">
                <wp:posOffset>0</wp:posOffset>
              </wp:positionV>
              <wp:extent cx="407670" cy="137795"/>
              <wp:effectExtent l="0" t="0" r="12065" b="14605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07670" cy="137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2" type="#_x0000_t202" style="width:32.1pt;height:10.85pt;margin-top:0;margin-left:233.15pt;mso-height-relative:page;mso-position-horizontal-relative:margin;mso-width-relative:page;position:absolute;z-index:251661312" coordsize="21600,21600" filled="f" stroked="f">
              <o:lock v:ext="edit" aspectratio="f"/>
              <v:textbox inset="0,0,0,0">
                <w:txbxContent>
                  <w:p w14:paraId="601B7076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C75C65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004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6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D466C3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2018665</wp:posOffset>
              </wp:positionH>
              <wp:positionV relativeFrom="margin">
                <wp:posOffset>5180330</wp:posOffset>
              </wp:positionV>
              <wp:extent cx="36195" cy="36195"/>
              <wp:effectExtent l="0" t="0" r="12065" b="3175"/>
              <wp:wrapNone/>
              <wp:docPr id="15" name="WordArt 9" descr="学科网 zxxk.com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36195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color w:val="FFFFFF"/>
                              <w:kern w:val="0"/>
                              <w:sz w:val="16"/>
                              <w:szCs w:val="16"/>
                              <w14:textFill>
                                <w14:solidFill>
                                  <w14:srgbClr w14:val="FFFFFF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/>
                              <w:sz w:val="16"/>
                              <w:szCs w:val="16"/>
                              <w14:textFill>
                                <w14:solidFill>
                                  <w14:srgbClr w14:val="FFFFFF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zxxk.com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9" o:spid="_x0000_s2054" type="#_x0000_t202" alt="学科网 zxxk.com" style="width:2.85pt;height:2.85pt;margin-top:407.9pt;margin-left:158.95pt;mso-height-relative:page;mso-position-horizontal-relative:margin;mso-position-vertical-relative:margin;mso-width-relative:page;position:absolute;rotation:-45;z-index:-251652096" coordsize="21600,21600" o:allowincell="f" adj="10800" filled="f" stroked="f">
              <o:lock v:ext="edit" aspectratio="f" text="t"/>
              <v:textbox style="mso-fit-shape-to-text:t">
                <w:txbxContent>
                  <w:p w14:paraId="54528C8E">
                    <w:pPr>
                      <w:jc w:val="center"/>
                      <w:rPr>
                        <w:color w:val="FFFFFF"/>
                        <w:kern w:val="0"/>
                        <w:sz w:val="16"/>
                        <w:szCs w:val="16"/>
                        <w14:textFill>
                          <w14:solidFill>
                            <w14:srgbClr w14:val="FFFFFF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color w:val="FFFFFF"/>
                        <w:sz w:val="16"/>
                        <w:szCs w:val="16"/>
                        <w14:textFill>
                          <w14:solidFill>
                            <w14:srgbClr w14:val="FFFFFF">
                              <w14:alpha w14:val="50000"/>
                            </w14:srgbClr>
                          </w14:solidFill>
                        </w14:textFill>
                      </w:rPr>
                      <w:t>zxxk.com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color w:val="FFFFFF"/>
        <w:sz w:val="2"/>
        <w:szCs w:val="2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4" name="图片 10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0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4902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848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4A9AFAF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-808355</wp:posOffset>
          </wp:positionH>
          <wp:positionV relativeFrom="margin">
            <wp:posOffset>-914400</wp:posOffset>
          </wp:positionV>
          <wp:extent cx="7648575" cy="951865"/>
          <wp:effectExtent l="0" t="0" r="9525" b="635"/>
          <wp:wrapSquare wrapText="bothSides"/>
          <wp:docPr id="1" name="图片 6" descr="单元速记·巧练 页眉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6" descr="单元速记·巧练 页眉 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648575" cy="951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728D806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8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7" name="图片 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3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6120765" cy="187325"/>
          <wp:effectExtent l="0" t="0" r="0" b="3175"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3"/>
                  <a:stretch>
                    <a:fillRect/>
                  </a:stretch>
                </pic:blipFill>
                <pic:spPr>
                  <a:xfrm>
                    <a:off x="0" y="0"/>
                    <a:ext cx="6120765" cy="187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2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66E548E"/>
    <w:multiLevelType w:val="singleLevel"/>
    <w:tmpl w:val="466E548E"/>
    <w:lvl w:ilvl="0">
      <w:start w:val="2"/>
      <w:numFmt w:val="decimal"/>
      <w:lvlText w:val="(%1)"/>
      <w:lvlJc w:val="left"/>
      <w:pPr>
        <w:tabs>
          <w:tab w:val="left" w:pos="312"/>
        </w:tabs>
        <w:ind w:left="735" w:firstLine="0" w:leftChars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A232C"/>
    <w:rsid w:val="002E035E"/>
    <w:rsid w:val="004151FC"/>
    <w:rsid w:val="006B16C5"/>
    <w:rsid w:val="00776133"/>
    <w:rsid w:val="00855687"/>
    <w:rsid w:val="008C07DE"/>
    <w:rsid w:val="00A30CCE"/>
    <w:rsid w:val="00A63808"/>
    <w:rsid w:val="00A67311"/>
    <w:rsid w:val="00AC3E9C"/>
    <w:rsid w:val="00B23C35"/>
    <w:rsid w:val="00BC4F14"/>
    <w:rsid w:val="00BC62FB"/>
    <w:rsid w:val="00BF535F"/>
    <w:rsid w:val="00C02FC6"/>
    <w:rsid w:val="00C56C90"/>
    <w:rsid w:val="00C806B0"/>
    <w:rsid w:val="00CD3463"/>
    <w:rsid w:val="00D26925"/>
    <w:rsid w:val="00E416A6"/>
    <w:rsid w:val="00E476EE"/>
    <w:rsid w:val="00E93945"/>
    <w:rsid w:val="00EF035E"/>
    <w:rsid w:val="04B844FD"/>
    <w:rsid w:val="072643F0"/>
    <w:rsid w:val="074F4E82"/>
    <w:rsid w:val="0A762E91"/>
    <w:rsid w:val="0CCE3C12"/>
    <w:rsid w:val="0CE75980"/>
    <w:rsid w:val="0D676AC1"/>
    <w:rsid w:val="0DF76A50"/>
    <w:rsid w:val="0FA67D74"/>
    <w:rsid w:val="103575F9"/>
    <w:rsid w:val="106B5A6F"/>
    <w:rsid w:val="112453F4"/>
    <w:rsid w:val="1132753C"/>
    <w:rsid w:val="11EC3A38"/>
    <w:rsid w:val="15821518"/>
    <w:rsid w:val="1663061B"/>
    <w:rsid w:val="17F11C03"/>
    <w:rsid w:val="193118BD"/>
    <w:rsid w:val="19F73244"/>
    <w:rsid w:val="1A4B5BF1"/>
    <w:rsid w:val="1B2604E2"/>
    <w:rsid w:val="1B3826FE"/>
    <w:rsid w:val="1D0D1432"/>
    <w:rsid w:val="1E081852"/>
    <w:rsid w:val="1FDC2AC3"/>
    <w:rsid w:val="1FFE5062"/>
    <w:rsid w:val="21985824"/>
    <w:rsid w:val="21DA565B"/>
    <w:rsid w:val="24FA78FE"/>
    <w:rsid w:val="26BB1EFF"/>
    <w:rsid w:val="270821A2"/>
    <w:rsid w:val="2E027131"/>
    <w:rsid w:val="30AB4D93"/>
    <w:rsid w:val="30DF2C8E"/>
    <w:rsid w:val="32374090"/>
    <w:rsid w:val="339E0BDF"/>
    <w:rsid w:val="33BE37F7"/>
    <w:rsid w:val="37353608"/>
    <w:rsid w:val="37C8447C"/>
    <w:rsid w:val="393D49F6"/>
    <w:rsid w:val="3FF102E8"/>
    <w:rsid w:val="40D2788E"/>
    <w:rsid w:val="439F13AE"/>
    <w:rsid w:val="475C24EB"/>
    <w:rsid w:val="479954ED"/>
    <w:rsid w:val="4B8339E3"/>
    <w:rsid w:val="4F2D00A8"/>
    <w:rsid w:val="4FD07F1A"/>
    <w:rsid w:val="516F1DF1"/>
    <w:rsid w:val="51736DAF"/>
    <w:rsid w:val="53E22182"/>
    <w:rsid w:val="54D52519"/>
    <w:rsid w:val="54D878EE"/>
    <w:rsid w:val="58D520FD"/>
    <w:rsid w:val="5B0D5B7E"/>
    <w:rsid w:val="5B284D39"/>
    <w:rsid w:val="5ED21717"/>
    <w:rsid w:val="5F457F02"/>
    <w:rsid w:val="61FC7434"/>
    <w:rsid w:val="64434F76"/>
    <w:rsid w:val="66FD4702"/>
    <w:rsid w:val="6B536EEA"/>
    <w:rsid w:val="6D561607"/>
    <w:rsid w:val="6EF8049C"/>
    <w:rsid w:val="71C121AE"/>
    <w:rsid w:val="71EE4DBB"/>
    <w:rsid w:val="730613D9"/>
    <w:rsid w:val="74A215D5"/>
    <w:rsid w:val="75344A51"/>
    <w:rsid w:val="79246A5D"/>
    <w:rsid w:val="7F8F740C"/>
  </w:rsids>
  <w:docVars>
    <w:docVar w:name="commondata" w:val="eyJoZGlkIjoiMDJkYTMyOTgwMzNhZmQ3MjNmNjMwMThkMGE5ZDQ4OT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1" Type="http://schemas.openxmlformats.org/officeDocument/2006/relationships/image" Target="media/image4.wmf" /><Relationship Id="rId12" Type="http://schemas.openxmlformats.org/officeDocument/2006/relationships/oleObject" Target="embeddings/oleObject3.bin" /><Relationship Id="rId13" Type="http://schemas.openxmlformats.org/officeDocument/2006/relationships/image" Target="media/image5.wmf" /><Relationship Id="rId14" Type="http://schemas.openxmlformats.org/officeDocument/2006/relationships/oleObject" Target="embeddings/oleObject4.bin" /><Relationship Id="rId15" Type="http://schemas.openxmlformats.org/officeDocument/2006/relationships/image" Target="media/image6.wmf" /><Relationship Id="rId16" Type="http://schemas.openxmlformats.org/officeDocument/2006/relationships/oleObject" Target="embeddings/oleObject5.bin" /><Relationship Id="rId17" Type="http://schemas.openxmlformats.org/officeDocument/2006/relationships/image" Target="media/image7.wmf" /><Relationship Id="rId18" Type="http://schemas.openxmlformats.org/officeDocument/2006/relationships/oleObject" Target="embeddings/oleObject6.bin" /><Relationship Id="rId19" Type="http://schemas.openxmlformats.org/officeDocument/2006/relationships/image" Target="media/image8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header" Target="header1.xml" /><Relationship Id="rId22" Type="http://schemas.openxmlformats.org/officeDocument/2006/relationships/header" Target="header2.xml" /><Relationship Id="rId23" Type="http://schemas.openxmlformats.org/officeDocument/2006/relationships/footer" Target="footer1.xml" /><Relationship Id="rId24" Type="http://schemas.openxmlformats.org/officeDocument/2006/relationships/footer" Target="footer2.xml" /><Relationship Id="rId25" Type="http://schemas.openxmlformats.org/officeDocument/2006/relationships/theme" Target="theme/theme1.xml" /><Relationship Id="rId26" Type="http://schemas.openxmlformats.org/officeDocument/2006/relationships/numbering" Target="numbering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wmf" /><Relationship Id="rId8" Type="http://schemas.openxmlformats.org/officeDocument/2006/relationships/oleObject" Target="embeddings/oleObject1.bin" /><Relationship Id="rId9" Type="http://schemas.openxmlformats.org/officeDocument/2006/relationships/image" Target="media/image3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media/image1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media/image11.png" /><Relationship Id="rId3" Type="http://schemas.openxmlformats.org/officeDocument/2006/relationships/image" Target="media/image1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3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7570</Words>
  <Characters>7937</Characters>
  <Application>Microsoft Office Word</Application>
  <DocSecurity>0</DocSecurity>
  <Lines>34</Lines>
  <Paragraphs>9</Paragraphs>
  <ScaleCrop>false</ScaleCrop>
  <Company/>
  <LinksUpToDate>false</LinksUpToDate>
  <CharactersWithSpaces>8300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13479</dc:creator>
  <cp:lastModifiedBy>龙的传人</cp:lastModifiedBy>
  <cp:revision>2</cp:revision>
  <dcterms:created xsi:type="dcterms:W3CDTF">2025-12-27T04:12:00Z</dcterms:created>
  <dcterms:modified xsi:type="dcterms:W3CDTF">2026-03-16T11:41:34Z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