
<file path=[Content_Types].xml><?xml version="1.0" encoding="utf-8"?>
<Types xmlns="http://schemas.openxmlformats.org/package/2006/content-types">
  <Default Extension="odttf" ContentType="application/vnd.openxmlformats-officedocument.obfuscatedFont"/>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72F3F2B2">
      <w:pPr>
        <w:pStyle w:val="BodyText"/>
        <w:keepNext w:val="0"/>
        <w:keepLines w:val="0"/>
        <w:pageBreakBefore w:val="0"/>
        <w:kinsoku/>
        <w:wordWrap/>
        <w:overflowPunct/>
        <w:topLinePunct w:val="0"/>
        <w:autoSpaceDE/>
        <w:autoSpaceDN/>
        <w:bidi w:val="0"/>
        <w:adjustRightInd/>
        <w:snapToGrid/>
        <w:spacing w:line="360" w:lineRule="auto"/>
        <w:ind w:firstLine="0" w:firstLineChars="0"/>
        <w:jc w:val="center"/>
        <w:rPr>
          <w:bCs/>
          <w:color w:val="FF0000"/>
        </w:rPr>
      </w:pPr>
      <w:r>
        <w:rPr>
          <w:rFonts w:eastAsia="微软雅黑" w:hint="eastAsia"/>
          <w:b/>
          <w:bCs/>
          <w:color w:val="0070C0"/>
          <w:sz w:val="44"/>
          <w:szCs w:val="44"/>
          <w:lang w:val="en-US" w:eastAsia="zh-CN"/>
        </w:rPr>
        <w:drawing>
          <wp:anchor simplePos="0" relativeHeight="251658240" behindDoc="0" locked="0" layoutInCell="1" allowOverlap="1">
            <wp:simplePos x="0" y="0"/>
            <wp:positionH relativeFrom="page">
              <wp:posOffset>11684000</wp:posOffset>
            </wp:positionH>
            <wp:positionV relativeFrom="topMargin">
              <wp:posOffset>12484100</wp:posOffset>
            </wp:positionV>
            <wp:extent cx="419100" cy="431800"/>
            <wp:wrapNone/>
            <wp:docPr id="1000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
                    <pic:cNvPicPr>
                      <a:picLocks noChangeAspect="1"/>
                    </pic:cNvPicPr>
                  </pic:nvPicPr>
                  <pic:blipFill>
                    <a:blip xmlns:r="http://schemas.openxmlformats.org/officeDocument/2006/relationships" r:embed="rId5"/>
                    <a:stretch>
                      <a:fillRect/>
                    </a:stretch>
                  </pic:blipFill>
                  <pic:spPr>
                    <a:xfrm>
                      <a:off x="0" y="0"/>
                      <a:ext cx="419100" cy="431800"/>
                    </a:xfrm>
                    <a:prstGeom prst="rect">
                      <a:avLst/>
                    </a:prstGeom>
                  </pic:spPr>
                </pic:pic>
              </a:graphicData>
            </a:graphic>
          </wp:anchor>
        </w:drawing>
      </w:r>
      <w:r>
        <w:rPr>
          <w:rFonts w:eastAsia="微软雅黑" w:hint="eastAsia"/>
          <w:b/>
          <w:bCs/>
          <w:color w:val="0070C0"/>
          <w:sz w:val="44"/>
          <w:szCs w:val="44"/>
          <w:lang w:val="en-US" w:eastAsia="zh-CN"/>
        </w:rPr>
        <w:t>四、日心说与太阳系</w:t>
      </w:r>
      <w:bookmarkStart w:id="0" w:name="_GoBack"/>
      <w:bookmarkEnd w:id="0"/>
    </w:p>
    <w:p w14:paraId="516D8FEC">
      <w:pPr>
        <w:keepNext w:val="0"/>
        <w:keepLines w:val="0"/>
        <w:pageBreakBefore w:val="0"/>
        <w:tabs>
          <w:tab w:val="right" w:leader="dot" w:pos="9752"/>
        </w:tabs>
        <w:kinsoku/>
        <w:wordWrap/>
        <w:overflowPunct/>
        <w:topLinePunct w:val="0"/>
        <w:autoSpaceDE/>
        <w:autoSpaceDN/>
        <w:bidi w:val="0"/>
        <w:adjustRightInd/>
        <w:snapToGrid/>
        <w:spacing w:after="120" w:afterLines="50" w:line="360" w:lineRule="auto"/>
        <w:ind w:firstLine="0" w:firstLineChars="0"/>
        <w:jc w:val="left"/>
        <w:rPr>
          <w:sz w:val="28"/>
          <w:szCs w:val="28"/>
        </w:rPr>
      </w:pPr>
      <w:r>
        <w:rPr>
          <w:rFonts w:eastAsia="微软雅黑" w:hint="eastAsia"/>
          <w:b/>
          <w:bCs/>
          <w:color w:val="00B050"/>
          <w:sz w:val="36"/>
          <w:szCs w:val="36"/>
        </w:rPr>
        <w:t>题型分组练</w:t>
      </w:r>
      <w:r>
        <w:rPr>
          <w:rFonts w:hint="eastAsia"/>
          <w:sz w:val="20"/>
          <w:szCs w:val="20"/>
        </w:rPr>
        <w:fldChar w:fldCharType="begin"/>
      </w:r>
      <w:r>
        <w:rPr>
          <w:rFonts w:hint="eastAsia"/>
          <w:sz w:val="20"/>
          <w:szCs w:val="20"/>
        </w:rPr>
        <w:instrText xml:space="preserve">TOC \o "1-3" \h \u </w:instrText>
      </w:r>
      <w:r>
        <w:rPr>
          <w:rFonts w:hint="eastAsia"/>
          <w:sz w:val="20"/>
          <w:szCs w:val="20"/>
        </w:rPr>
        <w:fldChar w:fldCharType="separate"/>
      </w:r>
      <w:hyperlink w:anchor="_Toc9" w:history="1">
        <w:r>
          <w:rPr>
            <w:rFonts w:hint="eastAsia"/>
            <w:sz w:val="28"/>
            <w:szCs w:val="28"/>
          </w:rPr>
          <w:tab/>
        </w:r>
        <w:r>
          <w:rPr>
            <w:rFonts w:hint="eastAsia"/>
            <w:sz w:val="28"/>
            <w:szCs w:val="28"/>
          </w:rPr>
          <w:fldChar w:fldCharType="begin"/>
        </w:r>
        <w:r>
          <w:rPr>
            <w:rFonts w:hint="eastAsia"/>
            <w:sz w:val="28"/>
            <w:szCs w:val="28"/>
          </w:rPr>
          <w:instrText xml:space="preserve"> PAGEREF _Toc9 \h </w:instrText>
        </w:r>
        <w:r>
          <w:rPr>
            <w:rFonts w:hint="eastAsia"/>
            <w:sz w:val="28"/>
            <w:szCs w:val="28"/>
          </w:rPr>
          <w:fldChar w:fldCharType="separate"/>
        </w:r>
        <w:r>
          <w:rPr>
            <w:rFonts w:hint="eastAsia"/>
            <w:sz w:val="28"/>
            <w:szCs w:val="28"/>
          </w:rPr>
          <w:t>2</w:t>
        </w:r>
        <w:r>
          <w:rPr>
            <w:rFonts w:hint="eastAsia"/>
            <w:sz w:val="28"/>
            <w:szCs w:val="28"/>
          </w:rPr>
          <w:fldChar w:fldCharType="end"/>
        </w:r>
      </w:hyperlink>
    </w:p>
    <w:p w14:paraId="5F69E761">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rPr>
          <w:sz w:val="28"/>
          <w:szCs w:val="28"/>
        </w:rPr>
      </w:pPr>
      <w:bookmarkStart w:id="1" w:name="_Hlk194094785"/>
      <w:bookmarkStart w:id="2" w:name="_Hlk194259917"/>
      <w:hyperlink w:anchor="_Toc67" w:history="1">
        <w:r>
          <w:rPr>
            <w:rStyle w:val="Hyperlink"/>
            <w:rFonts w:hint="eastAsia"/>
            <w:sz w:val="28"/>
            <w:szCs w:val="28"/>
          </w:rPr>
          <w:t xml:space="preserve">题型01 </w:t>
        </w:r>
        <w:r>
          <w:rPr>
            <w:rStyle w:val="Hyperlink"/>
            <w:rFonts w:hint="eastAsia"/>
            <w:sz w:val="28"/>
            <w:szCs w:val="28"/>
            <w:lang w:val="en-US" w:eastAsia="zh-CN"/>
          </w:rPr>
          <w:t>从“地心说”到“日心说”</w:t>
        </w:r>
        <w:r>
          <w:rPr>
            <w:rStyle w:val="Hyperlink"/>
            <w:rFonts w:hint="eastAsia"/>
            <w:sz w:val="28"/>
            <w:szCs w:val="28"/>
          </w:rPr>
          <w:tab/>
        </w:r>
        <w:r>
          <w:rPr>
            <w:rStyle w:val="Hyperlink"/>
            <w:rFonts w:hint="eastAsia"/>
            <w:sz w:val="28"/>
            <w:szCs w:val="28"/>
          </w:rPr>
          <w:fldChar w:fldCharType="begin"/>
        </w:r>
        <w:r>
          <w:rPr>
            <w:rStyle w:val="Hyperlink"/>
            <w:rFonts w:hint="eastAsia"/>
            <w:sz w:val="28"/>
            <w:szCs w:val="28"/>
          </w:rPr>
          <w:instrText xml:space="preserve"> PAGEREF _Toc67 \h </w:instrText>
        </w:r>
        <w:r>
          <w:rPr>
            <w:rStyle w:val="Hyperlink"/>
            <w:rFonts w:hint="eastAsia"/>
            <w:sz w:val="28"/>
            <w:szCs w:val="28"/>
          </w:rPr>
          <w:fldChar w:fldCharType="separate"/>
        </w:r>
        <w:r>
          <w:rPr>
            <w:rStyle w:val="Hyperlink"/>
            <w:rFonts w:hint="eastAsia"/>
            <w:sz w:val="28"/>
            <w:szCs w:val="28"/>
          </w:rPr>
          <w:t>2</w:t>
        </w:r>
        <w:r>
          <w:rPr>
            <w:rStyle w:val="Hyperlink"/>
            <w:rFonts w:hint="eastAsia"/>
            <w:sz w:val="28"/>
            <w:szCs w:val="28"/>
          </w:rPr>
          <w:fldChar w:fldCharType="end"/>
        </w:r>
      </w:hyperlink>
    </w:p>
    <w:p w14:paraId="093DE952">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rPr>
          <w:sz w:val="28"/>
          <w:szCs w:val="28"/>
        </w:rPr>
      </w:pPr>
      <w:hyperlink w:anchor="_Toc3947" w:history="1">
        <w:r>
          <w:rPr>
            <w:rStyle w:val="Hyperlink"/>
            <w:rFonts w:hint="eastAsia"/>
            <w:sz w:val="28"/>
            <w:szCs w:val="28"/>
          </w:rPr>
          <w:t xml:space="preserve">题型02 </w:t>
        </w:r>
        <w:r>
          <w:rPr>
            <w:rStyle w:val="Hyperlink"/>
            <w:rFonts w:hint="eastAsia"/>
            <w:sz w:val="28"/>
            <w:szCs w:val="28"/>
            <w:lang w:val="en-US" w:eastAsia="zh-CN"/>
          </w:rPr>
          <w:t>太阳系</w:t>
        </w:r>
        <w:r>
          <w:rPr>
            <w:rStyle w:val="Hyperlink"/>
            <w:rFonts w:hint="eastAsia"/>
            <w:sz w:val="28"/>
            <w:szCs w:val="28"/>
          </w:rPr>
          <w:tab/>
        </w:r>
        <w:r>
          <w:rPr>
            <w:rStyle w:val="Hyperlink"/>
            <w:rFonts w:hint="eastAsia"/>
            <w:sz w:val="28"/>
            <w:szCs w:val="28"/>
            <w:lang w:val="en-US" w:eastAsia="zh-CN"/>
          </w:rPr>
          <w:t>3</w:t>
        </w:r>
      </w:hyperlink>
    </w:p>
    <w:p w14:paraId="565906C7">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pPr>
      <w:hyperlink w:anchor="_Toc21406" w:history="1">
        <w:r>
          <w:rPr>
            <w:rFonts w:hint="eastAsia"/>
            <w:sz w:val="28"/>
            <w:szCs w:val="28"/>
          </w:rPr>
          <w:t xml:space="preserve">题型03 </w:t>
        </w:r>
        <w:r>
          <w:rPr>
            <w:rFonts w:hint="eastAsia"/>
            <w:sz w:val="28"/>
            <w:szCs w:val="28"/>
            <w:lang w:eastAsia="zh-CN"/>
          </w:rPr>
          <w:t>探月工程和火星探测工程</w:t>
        </w:r>
        <w:r>
          <w:rPr>
            <w:rFonts w:hint="eastAsia"/>
            <w:sz w:val="28"/>
            <w:szCs w:val="28"/>
          </w:rPr>
          <w:tab/>
        </w:r>
        <w:r>
          <w:rPr>
            <w:rFonts w:hint="eastAsia"/>
            <w:sz w:val="28"/>
            <w:szCs w:val="28"/>
          </w:rPr>
          <w:t>3</w:t>
        </w:r>
      </w:hyperlink>
      <w:bookmarkEnd w:id="1"/>
      <w:bookmarkEnd w:id="2"/>
    </w:p>
    <w:p w14:paraId="2D49E333">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rPr>
          <w:sz w:val="24"/>
          <w:szCs w:val="24"/>
        </w:rPr>
      </w:pPr>
      <w:r>
        <w:rPr>
          <w:rFonts w:eastAsia="微软雅黑" w:hint="eastAsia"/>
          <w:b/>
          <w:bCs/>
          <w:color w:val="00B050"/>
          <w:sz w:val="36"/>
          <w:szCs w:val="36"/>
        </w:rPr>
        <w:t>拔高综</w:t>
      </w:r>
      <w:r>
        <w:rPr>
          <w:rFonts w:eastAsia="微软雅黑" w:hint="eastAsia"/>
          <w:b/>
          <w:bCs/>
          <w:color w:val="00B050"/>
          <w:sz w:val="36"/>
          <w:szCs w:val="36"/>
          <w:u w:val="none"/>
        </w:rPr>
        <w:t>合</w:t>
      </w:r>
      <w:r>
        <w:rPr>
          <w:rFonts w:eastAsia="微软雅黑" w:hint="eastAsia"/>
          <w:b/>
          <w:bCs/>
          <w:color w:val="00B050"/>
          <w:sz w:val="36"/>
          <w:szCs w:val="36"/>
        </w:rPr>
        <w:t>练</w:t>
      </w:r>
      <w:hyperlink w:anchor="_Toc29290" w:history="1">
        <w:r>
          <w:rPr>
            <w:rFonts w:hint="eastAsia"/>
            <w:sz w:val="24"/>
            <w:szCs w:val="24"/>
          </w:rPr>
          <w:tab/>
        </w:r>
        <w:r>
          <w:rPr>
            <w:rFonts w:hint="eastAsia"/>
            <w:sz w:val="28"/>
            <w:szCs w:val="28"/>
            <w:lang w:val="en-US" w:eastAsia="zh-CN"/>
          </w:rPr>
          <w:t>5</w:t>
        </w:r>
      </w:hyperlink>
    </w:p>
    <w:p w14:paraId="20D7FFC1">
      <w:pPr>
        <w:keepNext w:val="0"/>
        <w:keepLines w:val="0"/>
        <w:pageBreakBefore w:val="0"/>
        <w:tabs>
          <w:tab w:val="right" w:leader="dot" w:pos="9752"/>
        </w:tabs>
        <w:kinsoku/>
        <w:wordWrap/>
        <w:overflowPunct/>
        <w:topLinePunct w:val="0"/>
        <w:autoSpaceDE/>
        <w:autoSpaceDN/>
        <w:bidi w:val="0"/>
        <w:adjustRightInd/>
        <w:snapToGrid/>
        <w:spacing w:before="120" w:beforeLines="50" w:after="120" w:afterLines="50" w:line="360" w:lineRule="auto"/>
        <w:ind w:firstLine="0" w:firstLineChars="0"/>
        <w:jc w:val="left"/>
        <w:rPr>
          <w:rFonts w:eastAsia="宋体" w:hint="eastAsia"/>
          <w:sz w:val="28"/>
          <w:szCs w:val="28"/>
          <w:lang w:val="en-US" w:eastAsia="zh-CN"/>
        </w:rPr>
      </w:pPr>
      <w:r>
        <w:rPr>
          <w:rFonts w:eastAsia="微软雅黑" w:hint="eastAsia"/>
          <w:b/>
          <w:bCs/>
          <w:color w:val="00B050"/>
          <w:sz w:val="36"/>
          <w:szCs w:val="36"/>
        </w:rPr>
        <w:t>新题快递</w:t>
      </w:r>
      <w:hyperlink w:anchor="_Toc22623" w:history="1">
        <w:r>
          <w:rPr>
            <w:rFonts w:hint="eastAsia"/>
            <w:sz w:val="28"/>
            <w:szCs w:val="28"/>
          </w:rPr>
          <w:tab/>
        </w:r>
        <w:r>
          <w:rPr>
            <w:rFonts w:hint="eastAsia"/>
            <w:sz w:val="28"/>
            <w:szCs w:val="28"/>
            <w:lang w:val="en-US" w:eastAsia="zh-CN"/>
          </w:rPr>
          <w:t>7</w:t>
        </w:r>
      </w:hyperlink>
    </w:p>
    <w:p w14:paraId="2C7E109F">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rPr>
          <w:sz w:val="28"/>
          <w:szCs w:val="28"/>
        </w:rPr>
      </w:pPr>
    </w:p>
    <w:p w14:paraId="1200D765">
      <w:pPr>
        <w:keepNext w:val="0"/>
        <w:keepLines w:val="0"/>
        <w:pageBreakBefore w:val="0"/>
        <w:widowControl/>
        <w:kinsoku/>
        <w:wordWrap/>
        <w:overflowPunct/>
        <w:topLinePunct w:val="0"/>
        <w:autoSpaceDE/>
        <w:autoSpaceDN/>
        <w:bidi w:val="0"/>
        <w:adjustRightInd/>
        <w:snapToGrid/>
        <w:spacing w:line="360" w:lineRule="auto"/>
        <w:ind w:firstLine="0" w:firstLineChars="0"/>
        <w:jc w:val="center"/>
        <w:outlineLvl w:val="0"/>
        <w:rPr>
          <w:rFonts w:eastAsia="微软雅黑"/>
          <w:b/>
          <w:bCs/>
          <w:color w:val="00B050"/>
          <w:sz w:val="32"/>
          <w:szCs w:val="32"/>
        </w:rPr>
      </w:pPr>
      <w:r>
        <w:rPr>
          <w:rFonts w:hint="eastAsia"/>
          <w:kern w:val="0"/>
          <w:sz w:val="24"/>
          <w:szCs w:val="24"/>
        </w:rPr>
        <w:fldChar w:fldCharType="end"/>
      </w:r>
      <w:r>
        <w:rPr>
          <w:rFonts w:eastAsia="微软雅黑" w:hint="eastAsia"/>
          <w:b/>
          <w:bCs/>
          <w:color w:val="00B050"/>
          <w:sz w:val="32"/>
          <w:szCs w:val="32"/>
        </w:rPr>
        <w:t>题型分组练</w:t>
      </w:r>
    </w:p>
    <w:p w14:paraId="1D04B7E7">
      <w:pPr>
        <w:keepNext w:val="0"/>
        <w:keepLines w:val="0"/>
        <w:pageBreakBefore w:val="0"/>
        <w:kinsoku/>
        <w:wordWrap/>
        <w:overflowPunct/>
        <w:topLinePunct w:val="0"/>
        <w:autoSpaceDE/>
        <w:autoSpaceDN/>
        <w:bidi w:val="0"/>
        <w:adjustRightInd/>
        <w:snapToGrid/>
        <w:spacing w:line="360" w:lineRule="auto"/>
        <w:ind w:firstLine="0" w:firstLineChars="0"/>
        <w:jc w:val="left"/>
        <w:rPr>
          <w:rFonts w:eastAsia="微软雅黑" w:hint="eastAsia"/>
          <w:b/>
          <w:bCs/>
          <w:color w:val="00B0F0"/>
          <w:sz w:val="24"/>
          <w:szCs w:val="24"/>
          <w:lang w:val="en-US" w:eastAsia="zh-CN"/>
        </w:rPr>
      </w:pPr>
      <w:r>
        <w:rPr>
          <w:rFonts w:eastAsia="微软雅黑" w:hint="eastAsia"/>
          <w:b/>
          <w:bCs/>
          <w:color w:val="00B0F0"/>
          <w:sz w:val="24"/>
          <w:szCs w:val="24"/>
        </w:rPr>
        <w:t xml:space="preserve">题型01 </w:t>
      </w:r>
      <w:r>
        <w:rPr>
          <w:rFonts w:eastAsia="微软雅黑" w:hint="eastAsia"/>
          <w:b/>
          <w:bCs/>
          <w:color w:val="00B0F0"/>
          <w:sz w:val="24"/>
          <w:szCs w:val="24"/>
          <w:lang w:val="en-US" w:eastAsia="zh-CN"/>
        </w:rPr>
        <w:t>从“地心说”到“日心说”</w:t>
      </w:r>
    </w:p>
    <w:p w14:paraId="689606A2">
      <w:pPr>
        <w:keepNext w:val="0"/>
        <w:keepLines w:val="0"/>
        <w:pageBreakBefore w:val="0"/>
        <w:kinsoku/>
        <w:wordWrap/>
        <w:overflowPunct/>
        <w:topLinePunct w:val="0"/>
        <w:autoSpaceDE/>
        <w:autoSpaceDN/>
        <w:bidi w:val="0"/>
        <w:adjustRightInd/>
        <w:snapToGrid/>
        <w:spacing w:line="360" w:lineRule="auto"/>
        <w:ind w:firstLine="0" w:firstLineChars="0"/>
        <w:jc w:val="left"/>
        <w:rPr>
          <w:color w:val="0D0D0D"/>
        </w:rPr>
      </w:pPr>
      <w:r>
        <w:rPr>
          <w:rFonts w:hint="eastAsia"/>
          <w:color w:val="0D0D0D"/>
          <w:lang w:val="en-US" w:eastAsia="zh-CN"/>
        </w:rPr>
        <w:t>1</w:t>
      </w:r>
      <w:r>
        <w:rPr>
          <w:rFonts w:hint="eastAsia"/>
          <w:color w:val="0D0D0D"/>
        </w:rPr>
        <w:t>．物理学是研究自然界的物质、</w:t>
      </w:r>
      <w:r>
        <w:rPr>
          <w:rFonts w:hint="eastAsia"/>
          <w:color w:val="0D0D0D"/>
          <w:u w:val="single"/>
        </w:rPr>
        <w:t xml:space="preserve">      </w:t>
      </w:r>
      <w:r>
        <w:rPr>
          <w:rFonts w:hint="eastAsia"/>
          <w:color w:val="0D0D0D"/>
        </w:rPr>
        <w:t>和运动规律的自然科学，如图所示是著名天文学家、自然科学先驱</w:t>
      </w:r>
      <w:r>
        <w:rPr>
          <w:rFonts w:hint="eastAsia"/>
          <w:color w:val="0D0D0D"/>
          <w:u w:val="single"/>
        </w:rPr>
        <w:t xml:space="preserve">      </w:t>
      </w:r>
      <w:r>
        <w:rPr>
          <w:rFonts w:hint="eastAsia"/>
          <w:color w:val="0D0D0D"/>
        </w:rPr>
        <w:t>，他用“日心说”否定了影响人类达千年之久的“地心说”，有力地推动了人类文明的进程。</w:t>
      </w:r>
    </w:p>
    <w:p w14:paraId="5E89518A">
      <w:pPr>
        <w:keepNext w:val="0"/>
        <w:keepLines w:val="0"/>
        <w:pageBreakBefore w:val="0"/>
        <w:kinsoku/>
        <w:wordWrap/>
        <w:overflowPunct/>
        <w:topLinePunct w:val="0"/>
        <w:autoSpaceDE/>
        <w:autoSpaceDN/>
        <w:bidi w:val="0"/>
        <w:adjustRightInd/>
        <w:snapToGrid/>
        <w:spacing w:line="360" w:lineRule="auto"/>
        <w:ind w:firstLine="0" w:firstLineChars="0"/>
        <w:jc w:val="center"/>
        <w:rPr>
          <w:color w:val="0D0D0D"/>
        </w:rPr>
      </w:pPr>
      <w:r>
        <w:rPr>
          <w:rFonts w:hint="eastAsia"/>
          <w:color w:val="0D0D0D"/>
        </w:rPr>
        <w:drawing>
          <wp:inline distT="0" distB="0" distL="0" distR="0">
            <wp:extent cx="942975" cy="1219200"/>
            <wp:effectExtent l="0" t="0" r="9525" b="0"/>
            <wp:docPr id="1909132062" name="图片 1909132062" descr="@@@59afbd6b-8083-456e-a23b-bb4adfd5e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32062" name="图片 1909132062" descr="@@@59afbd6b-8083-456e-a23b-bb4adfd5e813"/>
                    <pic:cNvPicPr>
                      <a:picLocks noChangeAspect="1"/>
                    </pic:cNvPicPr>
                  </pic:nvPicPr>
                  <pic:blipFill>
                    <a:blip xmlns:r="http://schemas.openxmlformats.org/officeDocument/2006/relationships" r:embed="rId6"/>
                    <a:stretch>
                      <a:fillRect/>
                    </a:stretch>
                  </pic:blipFill>
                  <pic:spPr>
                    <a:xfrm>
                      <a:off x="0" y="0"/>
                      <a:ext cx="942975" cy="1219200"/>
                    </a:xfrm>
                    <a:prstGeom prst="rect">
                      <a:avLst/>
                    </a:prstGeom>
                  </pic:spPr>
                </pic:pic>
              </a:graphicData>
            </a:graphic>
          </wp:inline>
        </w:drawing>
      </w:r>
    </w:p>
    <w:p w14:paraId="5509F485">
      <w:pPr>
        <w:keepNext w:val="0"/>
        <w:keepLines w:val="0"/>
        <w:pageBreakBefore w:val="0"/>
        <w:kinsoku/>
        <w:wordWrap/>
        <w:overflowPunct/>
        <w:topLinePunct w:val="0"/>
        <w:autoSpaceDE/>
        <w:autoSpaceDN/>
        <w:bidi w:val="0"/>
        <w:adjustRightInd/>
        <w:snapToGrid/>
        <w:spacing w:line="360" w:lineRule="auto"/>
        <w:ind w:firstLine="0" w:firstLineChars="0"/>
        <w:jc w:val="left"/>
        <w:rPr>
          <w:color w:val="FF0000"/>
        </w:rPr>
      </w:pPr>
      <w:r>
        <w:rPr>
          <w:rFonts w:hint="eastAsia"/>
          <w:color w:val="FF0000"/>
        </w:rPr>
        <w:t>【答案】     相互作用     哥白尼</w:t>
      </w:r>
    </w:p>
    <w:p w14:paraId="79F686E7">
      <w:pPr>
        <w:keepNext w:val="0"/>
        <w:keepLines w:val="0"/>
        <w:pageBreakBefore w:val="0"/>
        <w:kinsoku/>
        <w:wordWrap/>
        <w:overflowPunct/>
        <w:topLinePunct w:val="0"/>
        <w:autoSpaceDE/>
        <w:autoSpaceDN/>
        <w:bidi w:val="0"/>
        <w:adjustRightInd/>
        <w:snapToGrid/>
        <w:spacing w:line="360" w:lineRule="auto"/>
        <w:ind w:firstLine="0" w:firstLineChars="0"/>
        <w:jc w:val="left"/>
        <w:rPr>
          <w:color w:val="FF0000"/>
        </w:rPr>
      </w:pPr>
      <w:r>
        <w:rPr>
          <w:rFonts w:hint="eastAsia"/>
          <w:color w:val="FF0000"/>
        </w:rPr>
        <w:t>【详解】物理学是研究自然界的物质、物质间的相互作用和运动规律的自然科学。</w:t>
      </w:r>
    </w:p>
    <w:p w14:paraId="04AB7033">
      <w:pPr>
        <w:keepNext w:val="0"/>
        <w:keepLines w:val="0"/>
        <w:pageBreakBefore w:val="0"/>
        <w:kinsoku/>
        <w:wordWrap/>
        <w:overflowPunct/>
        <w:topLinePunct w:val="0"/>
        <w:autoSpaceDE/>
        <w:autoSpaceDN/>
        <w:bidi w:val="0"/>
        <w:adjustRightInd/>
        <w:snapToGrid/>
        <w:spacing w:line="360" w:lineRule="auto"/>
        <w:ind w:firstLine="0" w:firstLineChars="0"/>
        <w:jc w:val="left"/>
        <w:rPr>
          <w:color w:val="FF0000"/>
        </w:rPr>
      </w:pPr>
      <w:r>
        <w:rPr>
          <w:rFonts w:hint="eastAsia"/>
          <w:color w:val="FF0000"/>
        </w:rPr>
        <w:t>尼古</w:t>
      </w:r>
      <w:r>
        <w:rPr>
          <w:color w:val="FF0000"/>
        </w:rPr>
        <w:t>拉•哥</w:t>
      </w:r>
      <w:r>
        <w:rPr>
          <w:rFonts w:ascii="幼圆" w:hAnsi="幼圆" w:cs="幼圆" w:hint="eastAsia"/>
          <w:color w:val="FF0000"/>
        </w:rPr>
        <w:t>白尼在</w:t>
      </w:r>
      <w:r>
        <w:rPr>
          <w:rFonts w:hint="eastAsia"/>
          <w:color w:val="FF0000"/>
        </w:rPr>
        <w:t>40岁时提出了日心说，更正了人们的宇宙观，解放了人们的思想，其著作《天体运行论》被认为是现代天文学的起步点，为推动科学革命作出了重要贡献。</w:t>
      </w:r>
    </w:p>
    <w:p w14:paraId="4DC490C0">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sz w:val="21"/>
        </w:rPr>
        <w:t>2．地球位于宇宙的中心，太阳、月亮、水星、金星等都绕着地球转，这种思想的实质是</w:t>
      </w:r>
    </w:p>
    <w:p w14:paraId="2B59E44B">
      <w:pPr>
        <w:keepNext w:val="0"/>
        <w:keepLines w:val="0"/>
        <w:pageBreakBefore w:val="0"/>
        <w:shd w:val="clear" w:color="auto" w:fill="auto"/>
        <w:kinsoku/>
        <w:wordWrap/>
        <w:overflowPunct/>
        <w:topLinePunct w:val="0"/>
        <w:autoSpaceDE/>
        <w:autoSpaceDN/>
        <w:bidi w:val="0"/>
        <w:adjustRightInd/>
        <w:snapToGrid/>
        <w:spacing w:line="360" w:lineRule="auto"/>
        <w:ind w:left="380" w:firstLine="0" w:firstLineChars="0"/>
        <w:jc w:val="left"/>
        <w:textAlignment w:val="center"/>
        <w:rPr>
          <w:sz w:val="21"/>
        </w:rPr>
      </w:pPr>
      <w:r>
        <w:rPr>
          <w:sz w:val="21"/>
        </w:rPr>
        <w:t>A．地心说</w:t>
      </w:r>
    </w:p>
    <w:p w14:paraId="68C85069">
      <w:pPr>
        <w:keepNext w:val="0"/>
        <w:keepLines w:val="0"/>
        <w:pageBreakBefore w:val="0"/>
        <w:shd w:val="clear" w:color="auto" w:fill="auto"/>
        <w:kinsoku/>
        <w:wordWrap/>
        <w:overflowPunct/>
        <w:topLinePunct w:val="0"/>
        <w:autoSpaceDE/>
        <w:autoSpaceDN/>
        <w:bidi w:val="0"/>
        <w:adjustRightInd/>
        <w:snapToGrid/>
        <w:spacing w:line="360" w:lineRule="auto"/>
        <w:ind w:left="380" w:firstLine="0" w:firstLineChars="0"/>
        <w:jc w:val="left"/>
        <w:textAlignment w:val="center"/>
        <w:rPr>
          <w:sz w:val="21"/>
        </w:rPr>
      </w:pPr>
      <w:r>
        <w:rPr>
          <w:sz w:val="21"/>
        </w:rPr>
        <w:t>B．日心说</w:t>
      </w:r>
    </w:p>
    <w:p w14:paraId="7E1AB9A5">
      <w:pPr>
        <w:keepNext w:val="0"/>
        <w:keepLines w:val="0"/>
        <w:pageBreakBefore w:val="0"/>
        <w:shd w:val="clear" w:color="auto" w:fill="auto"/>
        <w:kinsoku/>
        <w:wordWrap/>
        <w:overflowPunct/>
        <w:topLinePunct w:val="0"/>
        <w:autoSpaceDE/>
        <w:autoSpaceDN/>
        <w:bidi w:val="0"/>
        <w:adjustRightInd/>
        <w:snapToGrid/>
        <w:spacing w:line="360" w:lineRule="auto"/>
        <w:ind w:left="380" w:firstLine="0" w:firstLineChars="0"/>
        <w:jc w:val="left"/>
        <w:textAlignment w:val="center"/>
        <w:rPr>
          <w:sz w:val="21"/>
        </w:rPr>
      </w:pPr>
      <w:r>
        <w:rPr>
          <w:sz w:val="21"/>
        </w:rPr>
        <w:t>C．哥白尼的观点</w:t>
      </w:r>
    </w:p>
    <w:p w14:paraId="7CEAD024">
      <w:pPr>
        <w:keepNext w:val="0"/>
        <w:keepLines w:val="0"/>
        <w:pageBreakBefore w:val="0"/>
        <w:shd w:val="clear" w:color="auto" w:fill="auto"/>
        <w:kinsoku/>
        <w:wordWrap/>
        <w:overflowPunct/>
        <w:topLinePunct w:val="0"/>
        <w:autoSpaceDE/>
        <w:autoSpaceDN/>
        <w:bidi w:val="0"/>
        <w:adjustRightInd/>
        <w:snapToGrid/>
        <w:spacing w:line="360" w:lineRule="auto"/>
        <w:ind w:left="380" w:firstLine="0" w:firstLineChars="0"/>
        <w:jc w:val="left"/>
        <w:textAlignment w:val="center"/>
        <w:rPr>
          <w:sz w:val="21"/>
        </w:rPr>
      </w:pPr>
      <w:r>
        <w:rPr>
          <w:sz w:val="21"/>
        </w:rPr>
        <w:t>D．牛顿万有引力定律</w:t>
      </w:r>
    </w:p>
    <w:p w14:paraId="730CF893">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color w:val="FF0000"/>
          <w:sz w:val="21"/>
        </w:rPr>
      </w:pPr>
      <w:r>
        <w:rPr>
          <w:rFonts w:hint="eastAsia"/>
          <w:color w:val="FF0000"/>
        </w:rPr>
        <w:t xml:space="preserve">【答案】 </w:t>
      </w:r>
      <w:r>
        <w:rPr>
          <w:color w:val="FF0000"/>
          <w:sz w:val="21"/>
        </w:rPr>
        <w:t>A</w:t>
      </w:r>
    </w:p>
    <w:p w14:paraId="7DE053E8">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color w:val="FF0000"/>
          <w:sz w:val="21"/>
        </w:rPr>
      </w:pPr>
      <w:r>
        <w:rPr>
          <w:color w:val="FF0000"/>
          <w:sz w:val="21"/>
        </w:rPr>
        <w:t>【详解】地球位于宇宙的中心，太阳、月亮、水星、金星等都绕着地球转，这种思想把地球作为宇宙的中心，故称为地心说，答案选A．</w:t>
      </w:r>
    </w:p>
    <w:p w14:paraId="7C7D1B66">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i/>
          <w:sz w:val="21"/>
        </w:rPr>
      </w:pPr>
      <w:r>
        <w:rPr>
          <w:rFonts w:hint="eastAsia"/>
          <w:sz w:val="21"/>
          <w:lang w:val="en-US" w:eastAsia="zh-CN"/>
        </w:rPr>
        <w:t>3</w:t>
      </w:r>
      <w:r>
        <w:rPr>
          <w:sz w:val="21"/>
        </w:rPr>
        <w:t>．关于地心说和日心说,下列说法正确的是(</w:t>
      </w:r>
      <w:r>
        <w:rPr>
          <w:i/>
          <w:sz w:val="21"/>
        </w:rPr>
        <w:t>　</w:t>
      </w:r>
      <w:r>
        <w:rPr>
          <w:sz w:val="21"/>
        </w:rPr>
        <w:t>)</w:t>
      </w:r>
    </w:p>
    <w:p w14:paraId="59E03BF2">
      <w:pPr>
        <w:keepNext w:val="0"/>
        <w:keepLines w:val="0"/>
        <w:pageBreakBefore w:val="0"/>
        <w:shd w:val="clear" w:color="auto" w:fill="auto"/>
        <w:kinsoku/>
        <w:wordWrap/>
        <w:overflowPunct/>
        <w:topLinePunct w:val="0"/>
        <w:autoSpaceDE/>
        <w:autoSpaceDN/>
        <w:bidi w:val="0"/>
        <w:adjustRightInd/>
        <w:snapToGrid/>
        <w:spacing w:line="360" w:lineRule="auto"/>
        <w:ind w:left="380" w:firstLine="0" w:firstLineChars="0"/>
        <w:jc w:val="left"/>
        <w:textAlignment w:val="center"/>
        <w:rPr>
          <w:sz w:val="21"/>
        </w:rPr>
      </w:pPr>
      <w:r>
        <w:rPr>
          <w:sz w:val="21"/>
        </w:rPr>
        <w:t>A．宇宙的中心是太阳,所有行星都绕太阳做匀速圆周运动</w:t>
      </w:r>
    </w:p>
    <w:p w14:paraId="61F32467">
      <w:pPr>
        <w:keepNext w:val="0"/>
        <w:keepLines w:val="0"/>
        <w:pageBreakBefore w:val="0"/>
        <w:shd w:val="clear" w:color="auto" w:fill="auto"/>
        <w:kinsoku/>
        <w:wordWrap/>
        <w:overflowPunct/>
        <w:topLinePunct w:val="0"/>
        <w:autoSpaceDE/>
        <w:autoSpaceDN/>
        <w:bidi w:val="0"/>
        <w:adjustRightInd/>
        <w:snapToGrid/>
        <w:spacing w:line="360" w:lineRule="auto"/>
        <w:ind w:left="380" w:firstLine="0" w:firstLineChars="0"/>
        <w:jc w:val="left"/>
        <w:textAlignment w:val="center"/>
        <w:rPr>
          <w:sz w:val="21"/>
        </w:rPr>
      </w:pPr>
      <w:r>
        <w:rPr>
          <w:sz w:val="21"/>
        </w:rPr>
        <w:t>B．地球是绕太阳运动的普通行星,月球是绕地球旋转的卫星,它绕地球做匀速圆周运动,同时还跟地球一起绕太阳运动</w:t>
      </w:r>
    </w:p>
    <w:p w14:paraId="79B14001">
      <w:pPr>
        <w:keepNext w:val="0"/>
        <w:keepLines w:val="0"/>
        <w:pageBreakBefore w:val="0"/>
        <w:shd w:val="clear" w:color="auto" w:fill="auto"/>
        <w:kinsoku/>
        <w:wordWrap/>
        <w:overflowPunct/>
        <w:topLinePunct w:val="0"/>
        <w:autoSpaceDE/>
        <w:autoSpaceDN/>
        <w:bidi w:val="0"/>
        <w:adjustRightInd/>
        <w:snapToGrid/>
        <w:spacing w:line="360" w:lineRule="auto"/>
        <w:ind w:left="380" w:firstLine="0" w:firstLineChars="0"/>
        <w:jc w:val="left"/>
        <w:textAlignment w:val="center"/>
        <w:rPr>
          <w:sz w:val="21"/>
        </w:rPr>
      </w:pPr>
      <w:r>
        <w:rPr>
          <w:sz w:val="21"/>
        </w:rPr>
        <w:t>C．地心说的代表人物是托勒密,日心说的代表人物是哥白尼</w:t>
      </w:r>
    </w:p>
    <w:p w14:paraId="11958910">
      <w:pPr>
        <w:keepNext w:val="0"/>
        <w:keepLines w:val="0"/>
        <w:pageBreakBefore w:val="0"/>
        <w:shd w:val="clear" w:color="auto" w:fill="auto"/>
        <w:kinsoku/>
        <w:wordWrap/>
        <w:overflowPunct/>
        <w:topLinePunct w:val="0"/>
        <w:autoSpaceDE/>
        <w:autoSpaceDN/>
        <w:bidi w:val="0"/>
        <w:adjustRightInd/>
        <w:snapToGrid/>
        <w:spacing w:line="360" w:lineRule="auto"/>
        <w:ind w:left="380" w:firstLine="0" w:firstLineChars="0"/>
        <w:jc w:val="left"/>
        <w:textAlignment w:val="center"/>
        <w:rPr>
          <w:sz w:val="21"/>
        </w:rPr>
      </w:pPr>
      <w:r>
        <w:rPr>
          <w:sz w:val="21"/>
        </w:rPr>
        <w:t>D．地心说和日心说只是参考系不同,两者具有等同的价值</w:t>
      </w:r>
    </w:p>
    <w:p w14:paraId="63ECD24E">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color w:val="FF0000"/>
          <w:sz w:val="21"/>
        </w:rPr>
      </w:pPr>
      <w:r>
        <w:rPr>
          <w:rFonts w:hint="eastAsia"/>
          <w:color w:val="FF0000"/>
        </w:rPr>
        <w:t xml:space="preserve">【答案】 </w:t>
      </w:r>
      <w:r>
        <w:rPr>
          <w:color w:val="FF0000"/>
          <w:sz w:val="21"/>
        </w:rPr>
        <w:t>C</w:t>
      </w:r>
    </w:p>
    <w:p w14:paraId="2E65B831">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color w:val="FF0000"/>
          <w:sz w:val="21"/>
        </w:rPr>
      </w:pPr>
      <w:r>
        <w:rPr>
          <w:color w:val="FF0000"/>
          <w:sz w:val="21"/>
        </w:rPr>
        <w:t>【详解】A. 太阳是太阳系的中心，而不是宇宙的中心，故A错误；</w:t>
      </w:r>
    </w:p>
    <w:p w14:paraId="7E2934AB">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color w:val="FF0000"/>
          <w:sz w:val="21"/>
        </w:rPr>
      </w:pPr>
      <w:r>
        <w:rPr>
          <w:color w:val="FF0000"/>
          <w:sz w:val="21"/>
        </w:rPr>
        <w:t>B. 地球是绕太阳运动的普通行星,月球是绕地球旋转的卫星,它绕地球运转，但不是匀速圆周运动，月球距离地球的距离有远有近，故而速度也是有快有慢，故B错误；</w:t>
      </w:r>
    </w:p>
    <w:p w14:paraId="5E7A45FB">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color w:val="FF0000"/>
          <w:sz w:val="21"/>
        </w:rPr>
      </w:pPr>
      <w:r>
        <w:rPr>
          <w:color w:val="FF0000"/>
          <w:sz w:val="21"/>
        </w:rPr>
        <w:t>C. 地心说的代表人物是托勒密,日心说的代表人物是哥白尼，故C正确；</w:t>
      </w:r>
    </w:p>
    <w:p w14:paraId="0F998625">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color w:val="FF0000"/>
          <w:sz w:val="21"/>
        </w:rPr>
      </w:pPr>
      <w:r>
        <w:rPr>
          <w:color w:val="FF0000"/>
          <w:sz w:val="21"/>
        </w:rPr>
        <w:t>D. 日心说取代地心说是人类认识宇宙的一大进步，具有重要的科学价值，故D错误；</w:t>
      </w:r>
    </w:p>
    <w:p w14:paraId="24F3D463">
      <w:pPr>
        <w:keepNext w:val="0"/>
        <w:keepLines w:val="0"/>
        <w:pageBreakBefore w:val="0"/>
        <w:kinsoku/>
        <w:wordWrap/>
        <w:overflowPunct/>
        <w:topLinePunct w:val="0"/>
        <w:autoSpaceDE/>
        <w:autoSpaceDN/>
        <w:bidi w:val="0"/>
        <w:adjustRightInd/>
        <w:snapToGrid/>
        <w:spacing w:line="360" w:lineRule="auto"/>
        <w:ind w:firstLine="0" w:firstLineChars="0"/>
        <w:jc w:val="left"/>
        <w:rPr>
          <w:color w:val="FF0000"/>
          <w:sz w:val="21"/>
        </w:rPr>
      </w:pPr>
      <w:r>
        <w:rPr>
          <w:color w:val="FF0000"/>
          <w:sz w:val="21"/>
        </w:rPr>
        <w:t>故选C。</w:t>
      </w:r>
    </w:p>
    <w:p w14:paraId="16177E22">
      <w:pPr>
        <w:keepNext w:val="0"/>
        <w:keepLines w:val="0"/>
        <w:pageBreakBefore w:val="0"/>
        <w:kinsoku/>
        <w:wordWrap/>
        <w:overflowPunct/>
        <w:topLinePunct w:val="0"/>
        <w:autoSpaceDE/>
        <w:autoSpaceDN/>
        <w:bidi w:val="0"/>
        <w:adjustRightInd/>
        <w:snapToGrid/>
        <w:spacing w:line="360" w:lineRule="auto"/>
        <w:ind w:firstLine="0" w:firstLineChars="0"/>
        <w:jc w:val="left"/>
        <w:rPr>
          <w:rFonts w:eastAsia="微软雅黑" w:hint="eastAsia"/>
          <w:b/>
          <w:bCs/>
          <w:color w:val="00B0F0"/>
          <w:sz w:val="24"/>
          <w:szCs w:val="24"/>
          <w:lang w:val="en-US" w:eastAsia="zh-CN"/>
        </w:rPr>
      </w:pPr>
      <w:r>
        <w:rPr>
          <w:rFonts w:eastAsia="微软雅黑" w:hint="eastAsia"/>
          <w:b/>
          <w:bCs/>
          <w:color w:val="00B0F0"/>
          <w:sz w:val="24"/>
          <w:szCs w:val="24"/>
        </w:rPr>
        <w:t>题型0</w:t>
      </w:r>
      <w:r>
        <w:rPr>
          <w:rFonts w:eastAsia="微软雅黑" w:hint="eastAsia"/>
          <w:b/>
          <w:bCs/>
          <w:color w:val="00B0F0"/>
          <w:sz w:val="24"/>
          <w:szCs w:val="24"/>
          <w:lang w:val="en-US" w:eastAsia="zh-CN"/>
        </w:rPr>
        <w:t>2</w:t>
      </w:r>
      <w:r>
        <w:rPr>
          <w:rFonts w:eastAsia="微软雅黑" w:hint="eastAsia"/>
          <w:b/>
          <w:bCs/>
          <w:color w:val="00B0F0"/>
          <w:sz w:val="24"/>
          <w:szCs w:val="24"/>
        </w:rPr>
        <w:t xml:space="preserve"> </w:t>
      </w:r>
      <w:r>
        <w:rPr>
          <w:rFonts w:eastAsia="微软雅黑" w:hint="eastAsia"/>
          <w:b/>
          <w:bCs/>
          <w:color w:val="00B0F0"/>
          <w:sz w:val="24"/>
          <w:szCs w:val="24"/>
          <w:lang w:val="en-US" w:eastAsia="zh-CN"/>
        </w:rPr>
        <w:t>太阳系</w:t>
      </w:r>
    </w:p>
    <w:p w14:paraId="4C6FAB12">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rFonts w:hint="eastAsia"/>
          <w:sz w:val="21"/>
          <w:lang w:val="en-US" w:eastAsia="zh-CN"/>
        </w:rPr>
        <w:t>4</w:t>
      </w:r>
      <w:r>
        <w:rPr>
          <w:sz w:val="21"/>
        </w:rPr>
        <w:t>．某同学在学习《地球太阳系》一节后，整理的知识结构如图所示。在有下划线的内容中，不正确的是（　　）</w:t>
      </w:r>
    </w:p>
    <w:p w14:paraId="0796DE3E">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09875" cy="1504950"/>
            <wp:effectExtent l="0" t="0" r="9525" b="0"/>
            <wp:docPr id="100027" name="图片 100027" descr="@@@2f3ee655-c28a-4d79-9c4d-f5dbbde7f4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2f3ee655-c28a-4d79-9c4d-f5dbbde7f48f"/>
                    <pic:cNvPicPr>
                      <a:picLocks noChangeAspect="1"/>
                    </pic:cNvPicPr>
                  </pic:nvPicPr>
                  <pic:blipFill>
                    <a:blip xmlns:r="http://schemas.openxmlformats.org/officeDocument/2006/relationships" r:embed="rId7"/>
                    <a:stretch>
                      <a:fillRect/>
                    </a:stretch>
                  </pic:blipFill>
                  <pic:spPr>
                    <a:xfrm>
                      <a:off x="0" y="0"/>
                      <a:ext cx="2809875" cy="1504950"/>
                    </a:xfrm>
                    <a:prstGeom prst="rect">
                      <a:avLst/>
                    </a:prstGeom>
                  </pic:spPr>
                </pic:pic>
              </a:graphicData>
            </a:graphic>
          </wp:inline>
        </w:drawing>
      </w:r>
    </w:p>
    <w:p w14:paraId="5D8643FC">
      <w:pPr>
        <w:keepNext w:val="0"/>
        <w:keepLines w:val="0"/>
        <w:pageBreakBefore w:val="0"/>
        <w:shd w:val="clear" w:color="auto" w:fill="auto"/>
        <w:tabs>
          <w:tab w:val="left" w:pos="4156"/>
        </w:tabs>
        <w:kinsoku/>
        <w:wordWrap/>
        <w:overflowPunct/>
        <w:topLinePunct w:val="0"/>
        <w:autoSpaceDE/>
        <w:autoSpaceDN/>
        <w:bidi w:val="0"/>
        <w:adjustRightInd/>
        <w:snapToGrid/>
        <w:spacing w:line="360" w:lineRule="auto"/>
        <w:ind w:left="380" w:firstLine="0" w:firstLineChars="0"/>
        <w:jc w:val="left"/>
        <w:textAlignment w:val="center"/>
        <w:rPr>
          <w:sz w:val="21"/>
        </w:rPr>
      </w:pPr>
      <w:r>
        <w:rPr>
          <w:sz w:val="21"/>
        </w:rPr>
        <w:t>A．（1）（3）（5）</w:t>
      </w:r>
      <w:r>
        <w:rPr>
          <w:sz w:val="21"/>
        </w:rPr>
        <w:tab/>
      </w:r>
      <w:r>
        <w:rPr>
          <w:sz w:val="21"/>
        </w:rPr>
        <w:t>B．（2）（4）（6）</w:t>
      </w:r>
    </w:p>
    <w:p w14:paraId="32B10790">
      <w:pPr>
        <w:shd w:val="clear" w:color="auto" w:fill="auto"/>
        <w:tabs>
          <w:tab w:val="left" w:pos="4156"/>
        </w:tabs>
        <w:spacing w:line="360" w:lineRule="auto"/>
        <w:ind w:left="300"/>
        <w:jc w:val="left"/>
        <w:textAlignment w:val="center"/>
        <w:rPr>
          <w:sz w:val="21"/>
        </w:rPr>
      </w:pPr>
      <w:r>
        <w:rPr>
          <w:sz w:val="21"/>
        </w:rPr>
        <w:t>C．（1）（4）（5）</w:t>
      </w:r>
      <w:r>
        <w:rPr>
          <w:sz w:val="21"/>
        </w:rPr>
        <w:tab/>
      </w:r>
      <w:r>
        <w:rPr>
          <w:sz w:val="21"/>
        </w:rPr>
        <w:t>D．（2）（4）（5）</w:t>
      </w:r>
    </w:p>
    <w:p w14:paraId="15220F89">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color w:val="FF0000"/>
          <w:sz w:val="21"/>
        </w:rPr>
      </w:pPr>
      <w:r>
        <w:rPr>
          <w:rFonts w:hint="eastAsia"/>
          <w:color w:val="FF0000"/>
        </w:rPr>
        <w:t xml:space="preserve">【答案】 </w:t>
      </w:r>
      <w:r>
        <w:rPr>
          <w:color w:val="FF0000"/>
          <w:sz w:val="21"/>
        </w:rPr>
        <w:t>B</w:t>
      </w:r>
    </w:p>
    <w:p w14:paraId="3441C6F2">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color w:val="FF0000"/>
          <w:sz w:val="21"/>
        </w:rPr>
      </w:pPr>
      <w:r>
        <w:rPr>
          <w:color w:val="FF0000"/>
          <w:sz w:val="21"/>
        </w:rPr>
        <w:t>【详解】恒星是由炽热气体组成，能自己发光的天体，比如太阳。行星是在椭圆轨道上环绕恒星运行的、近似球状的天体。卫星是环绕一颗行星按闭合轨道做周期性运行的天然天体或人造天体。所以，太阳是恒星，火星、土星、地球和海王星是行星，月球是地球的卫星；综上，知识结构图中不正确的是（2）（4）（6）。</w:t>
      </w:r>
    </w:p>
    <w:p w14:paraId="630245BA">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color w:val="FF0000"/>
          <w:sz w:val="21"/>
        </w:rPr>
      </w:pPr>
      <w:r>
        <w:rPr>
          <w:color w:val="FF0000"/>
          <w:sz w:val="21"/>
        </w:rPr>
        <w:t>故选B。</w:t>
      </w:r>
    </w:p>
    <w:p w14:paraId="36706FD2">
      <w:pPr>
        <w:keepNext w:val="0"/>
        <w:keepLines w:val="0"/>
        <w:pageBreakBefore w:val="0"/>
        <w:kinsoku/>
        <w:wordWrap/>
        <w:overflowPunct/>
        <w:topLinePunct w:val="0"/>
        <w:autoSpaceDE/>
        <w:autoSpaceDN/>
        <w:bidi w:val="0"/>
        <w:adjustRightInd/>
        <w:snapToGrid/>
        <w:spacing w:line="360" w:lineRule="auto"/>
        <w:ind w:firstLine="0" w:firstLineChars="0"/>
        <w:jc w:val="left"/>
      </w:pPr>
      <w:r>
        <w:rPr>
          <w:rFonts w:hint="eastAsia"/>
          <w:lang w:val="en-US" w:eastAsia="zh-CN"/>
        </w:rPr>
        <w:t>5</w:t>
      </w:r>
      <w:r>
        <w:rPr>
          <w:rFonts w:hint="eastAsia"/>
        </w:rPr>
        <w:t>．如图是太阳系模拟图，行星们在各自的固定轨道上围绕太阳运转，这与卢瑟福建立的原子</w:t>
      </w:r>
      <w:r>
        <w:rPr>
          <w:rFonts w:hint="eastAsia"/>
          <w:u w:val="single"/>
        </w:rPr>
        <w:t xml:space="preserve">        </w:t>
      </w:r>
      <w:r>
        <w:rPr>
          <w:rFonts w:hint="eastAsia"/>
        </w:rPr>
        <w:t>结构模型十分相似。原子核相当于太阳，绕核运动的</w:t>
      </w:r>
      <w:r>
        <w:rPr>
          <w:rFonts w:hint="eastAsia"/>
          <w:u w:val="single"/>
        </w:rPr>
        <w:t xml:space="preserve">        </w:t>
      </w:r>
      <w:r>
        <w:rPr>
          <w:rFonts w:hint="eastAsia"/>
        </w:rPr>
        <w:t>就相当于行星。该模型中原子核带</w:t>
      </w:r>
      <w:r>
        <w:rPr>
          <w:rFonts w:hint="eastAsia"/>
          <w:u w:val="single"/>
        </w:rPr>
        <w:t xml:space="preserve">        </w:t>
      </w:r>
      <w:r>
        <w:rPr>
          <w:rFonts w:hint="eastAsia"/>
        </w:rPr>
        <w:t>电，它是由质子和</w:t>
      </w:r>
      <w:r>
        <w:rPr>
          <w:rFonts w:hint="eastAsia"/>
          <w:u w:val="single"/>
        </w:rPr>
        <w:t xml:space="preserve">        </w:t>
      </w:r>
      <w:r>
        <w:rPr>
          <w:rFonts w:hint="eastAsia"/>
        </w:rPr>
        <w:t>组成的。</w:t>
      </w:r>
    </w:p>
    <w:p w14:paraId="127E9B2A">
      <w:pPr>
        <w:keepNext w:val="0"/>
        <w:keepLines w:val="0"/>
        <w:pageBreakBefore w:val="0"/>
        <w:kinsoku/>
        <w:wordWrap/>
        <w:overflowPunct/>
        <w:topLinePunct w:val="0"/>
        <w:autoSpaceDE/>
        <w:autoSpaceDN/>
        <w:bidi w:val="0"/>
        <w:adjustRightInd/>
        <w:snapToGrid/>
        <w:spacing w:line="360" w:lineRule="auto"/>
        <w:ind w:firstLine="0" w:firstLineChars="0"/>
        <w:jc w:val="left"/>
      </w:pPr>
      <w:r>
        <w:rPr>
          <w:rFonts w:hint="eastAsia"/>
        </w:rPr>
        <w:drawing>
          <wp:inline distT="0" distB="0" distL="0" distR="0">
            <wp:extent cx="1624330" cy="1080770"/>
            <wp:effectExtent l="0" t="0" r="13970" b="5080"/>
            <wp:docPr id="100005" name="图片 100005" descr="@@@0e0d9298-430b-48bb-9b89-7f1526254f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0e0d9298-430b-48bb-9b89-7f1526254fc5"/>
                    <pic:cNvPicPr>
                      <a:picLocks noChangeAspect="1"/>
                    </pic:cNvPicPr>
                  </pic:nvPicPr>
                  <pic:blipFill>
                    <a:blip xmlns:r="http://schemas.openxmlformats.org/officeDocument/2006/relationships" r:embed="rId8"/>
                    <a:stretch>
                      <a:fillRect/>
                    </a:stretch>
                  </pic:blipFill>
                  <pic:spPr>
                    <a:xfrm>
                      <a:off x="0" y="0"/>
                      <a:ext cx="1624330" cy="1080770"/>
                    </a:xfrm>
                    <a:prstGeom prst="rect">
                      <a:avLst/>
                    </a:prstGeom>
                  </pic:spPr>
                </pic:pic>
              </a:graphicData>
            </a:graphic>
          </wp:inline>
        </w:drawing>
      </w:r>
    </w:p>
    <w:p w14:paraId="1E1365DD">
      <w:pPr>
        <w:keepNext w:val="0"/>
        <w:keepLines w:val="0"/>
        <w:pageBreakBefore w:val="0"/>
        <w:kinsoku/>
        <w:wordWrap/>
        <w:overflowPunct/>
        <w:topLinePunct w:val="0"/>
        <w:autoSpaceDE/>
        <w:autoSpaceDN/>
        <w:bidi w:val="0"/>
        <w:adjustRightInd/>
        <w:snapToGrid/>
        <w:spacing w:line="360" w:lineRule="auto"/>
        <w:ind w:firstLine="0" w:firstLineChars="0"/>
        <w:jc w:val="left"/>
        <w:rPr>
          <w:color w:val="FF0000"/>
        </w:rPr>
      </w:pPr>
      <w:r>
        <w:rPr>
          <w:rFonts w:hint="eastAsia"/>
          <w:color w:val="FF0000"/>
        </w:rPr>
        <w:t>【答案】     核式     电子     正     中子</w:t>
      </w:r>
    </w:p>
    <w:p w14:paraId="69378D53">
      <w:pPr>
        <w:keepNext w:val="0"/>
        <w:keepLines w:val="0"/>
        <w:pageBreakBefore w:val="0"/>
        <w:kinsoku/>
        <w:wordWrap/>
        <w:overflowPunct/>
        <w:topLinePunct w:val="0"/>
        <w:autoSpaceDE/>
        <w:autoSpaceDN/>
        <w:bidi w:val="0"/>
        <w:adjustRightInd/>
        <w:snapToGrid/>
        <w:spacing w:line="360" w:lineRule="auto"/>
        <w:ind w:firstLine="0" w:firstLineChars="0"/>
        <w:jc w:val="left"/>
        <w:rPr>
          <w:color w:val="FF0000"/>
        </w:rPr>
      </w:pPr>
      <w:r>
        <w:rPr>
          <w:rFonts w:hint="eastAsia"/>
          <w:color w:val="FF0000"/>
        </w:rPr>
        <w:t>【详解】卢瑟福原子核式结构指出：原子是由位于原子中心的原子核和核外绕核运转的电子组成的。在太阳系中，行星们在各自的固定轨道上围绕恒星太阳运转，这与卢瑟福的原子的核式结构模型相似。</w:t>
      </w:r>
    </w:p>
    <w:p w14:paraId="13359248">
      <w:pPr>
        <w:keepNext w:val="0"/>
        <w:keepLines w:val="0"/>
        <w:pageBreakBefore w:val="0"/>
        <w:kinsoku/>
        <w:wordWrap/>
        <w:overflowPunct/>
        <w:topLinePunct w:val="0"/>
        <w:autoSpaceDE/>
        <w:autoSpaceDN/>
        <w:bidi w:val="0"/>
        <w:adjustRightInd/>
        <w:snapToGrid/>
        <w:spacing w:line="360" w:lineRule="auto"/>
        <w:ind w:firstLine="0" w:firstLineChars="0"/>
        <w:jc w:val="left"/>
        <w:rPr>
          <w:color w:val="FF0000"/>
        </w:rPr>
      </w:pPr>
      <w:r>
        <w:rPr>
          <w:rFonts w:hint="eastAsia"/>
          <w:color w:val="FF0000"/>
        </w:rPr>
        <w:t>原子核相当于太阳系中的太阳，位于太阳系的中心，绕核运动的电子就相当于绕太阳运行的行星。</w:t>
      </w:r>
    </w:p>
    <w:p w14:paraId="52BAF1AD">
      <w:pPr>
        <w:keepNext w:val="0"/>
        <w:keepLines w:val="0"/>
        <w:pageBreakBefore w:val="0"/>
        <w:kinsoku/>
        <w:wordWrap/>
        <w:overflowPunct/>
        <w:topLinePunct w:val="0"/>
        <w:autoSpaceDE/>
        <w:autoSpaceDN/>
        <w:bidi w:val="0"/>
        <w:adjustRightInd/>
        <w:snapToGrid/>
        <w:spacing w:line="360" w:lineRule="auto"/>
        <w:ind w:firstLine="0" w:firstLineChars="0"/>
        <w:jc w:val="left"/>
        <w:rPr>
          <w:color w:val="FF0000"/>
        </w:rPr>
      </w:pPr>
      <w:r>
        <w:rPr>
          <w:rFonts w:hint="eastAsia"/>
          <w:color w:val="FF0000"/>
        </w:rPr>
        <w:t>该模型中原子核由带正电的质子和不带电的中子组成，原子核带正电，核外电子带负电，整个原子对外不显电性。</w:t>
      </w:r>
    </w:p>
    <w:p w14:paraId="10FE18FC">
      <w:pPr>
        <w:keepNext w:val="0"/>
        <w:keepLines w:val="0"/>
        <w:pageBreakBefore w:val="0"/>
        <w:kinsoku/>
        <w:wordWrap/>
        <w:overflowPunct/>
        <w:topLinePunct w:val="0"/>
        <w:autoSpaceDE/>
        <w:autoSpaceDN/>
        <w:bidi w:val="0"/>
        <w:adjustRightInd/>
        <w:snapToGrid/>
        <w:spacing w:line="360" w:lineRule="auto"/>
        <w:ind w:firstLine="0" w:firstLineChars="0"/>
        <w:jc w:val="left"/>
        <w:rPr>
          <w:rFonts w:eastAsia="微软雅黑" w:hint="eastAsia"/>
          <w:b/>
          <w:bCs/>
          <w:color w:val="00B0F0"/>
          <w:sz w:val="24"/>
          <w:szCs w:val="24"/>
          <w:lang w:val="en-US" w:eastAsia="zh-CN"/>
        </w:rPr>
      </w:pPr>
      <w:r>
        <w:rPr>
          <w:rFonts w:eastAsia="微软雅黑" w:hint="eastAsia"/>
          <w:b/>
          <w:bCs/>
          <w:color w:val="00B0F0"/>
          <w:sz w:val="24"/>
          <w:szCs w:val="24"/>
        </w:rPr>
        <w:t xml:space="preserve">题型03 </w:t>
      </w:r>
      <w:r>
        <w:rPr>
          <w:rFonts w:eastAsia="微软雅黑" w:hint="eastAsia"/>
          <w:b/>
          <w:bCs/>
          <w:color w:val="00B0F0"/>
          <w:sz w:val="24"/>
          <w:szCs w:val="24"/>
          <w:lang w:eastAsia="zh-CN"/>
        </w:rPr>
        <w:t>探月工程和火星探测工程</w:t>
      </w:r>
    </w:p>
    <w:p w14:paraId="5B3E5E22">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rFonts w:hint="eastAsia"/>
          <w:sz w:val="21"/>
          <w:lang w:val="en-US" w:eastAsia="zh-CN"/>
        </w:rPr>
        <w:t>6</w:t>
      </w:r>
      <w:r>
        <w:rPr>
          <w:sz w:val="21"/>
        </w:rPr>
        <w:t>．2003年，</w:t>
      </w:r>
      <w:r>
        <w:rPr>
          <w:rFonts w:ascii="Times New Roman" w:eastAsia="Times New Roman" w:hAnsi="Times New Roman" w:cs="Times New Roman"/>
          <w:b w:val="0"/>
          <w:sz w:val="21"/>
        </w:rPr>
        <w:t>_________</w:t>
      </w:r>
      <w:r>
        <w:rPr>
          <w:sz w:val="21"/>
        </w:rPr>
        <w:t>乘坐“神舟五号”载人飞船圆满完成了我国首次载人航天飞行，这标志着中国成为世界上能够独立开展载人航天活动的国家之一；2004年中国启动</w:t>
      </w:r>
      <w:r>
        <w:rPr>
          <w:rFonts w:ascii="Times New Roman" w:eastAsia="Times New Roman" w:hAnsi="Times New Roman" w:cs="Times New Roman"/>
          <w:b w:val="0"/>
          <w:sz w:val="21"/>
        </w:rPr>
        <w:t>_________</w:t>
      </w:r>
      <w:r>
        <w:rPr>
          <w:sz w:val="21"/>
        </w:rPr>
        <w:t>探测工程，并命名为“嫦娥工程”；2021年，“天问一号”探测器（如图甲）成功登陆</w:t>
      </w:r>
      <w:r>
        <w:rPr>
          <w:rFonts w:ascii="Times New Roman" w:eastAsia="Times New Roman" w:hAnsi="Times New Roman" w:cs="Times New Roman"/>
          <w:b w:val="0"/>
          <w:sz w:val="21"/>
        </w:rPr>
        <w:t>_________</w:t>
      </w:r>
      <w:r>
        <w:rPr>
          <w:sz w:val="21"/>
        </w:rPr>
        <w:t>，“祝融号”（如图乙）开始工作；同一年，我国又成功将“浚和号”太阳探测科学技术实验卫星送入预定轨道，标志着我国正式进入“探日时代”。</w:t>
      </w:r>
    </w:p>
    <w:p w14:paraId="6B253083">
      <w:pPr>
        <w:keepNext w:val="0"/>
        <w:keepLines w:val="0"/>
        <w:pageBreakBefore w:val="0"/>
        <w:kinsoku/>
        <w:wordWrap/>
        <w:overflowPunct/>
        <w:topLinePunct w:val="0"/>
        <w:autoSpaceDE/>
        <w:autoSpaceDN/>
        <w:bidi w:val="0"/>
        <w:adjustRightInd/>
        <w:snapToGrid/>
        <w:spacing w:line="360" w:lineRule="auto"/>
        <w:ind w:firstLine="0" w:firstLineChars="0"/>
        <w:jc w:val="center"/>
        <w:rPr>
          <w:rFonts w:ascii="Times New Roman" w:eastAsia="Times New Roman" w:hAnsi="Times New Roman" w:cs="Times New Roman"/>
          <w:strike w:val="0"/>
          <w:kern w:val="0"/>
          <w:sz w:val="24"/>
          <w:szCs w:val="24"/>
          <w:u w:val="none"/>
        </w:rPr>
      </w:pPr>
      <w:r>
        <w:rPr>
          <w:rFonts w:ascii="Times New Roman" w:eastAsia="Times New Roman" w:hAnsi="Times New Roman" w:cs="Times New Roman"/>
          <w:strike w:val="0"/>
          <w:kern w:val="0"/>
          <w:sz w:val="24"/>
          <w:szCs w:val="24"/>
          <w:u w:val="none"/>
        </w:rPr>
        <w:drawing>
          <wp:inline distT="0" distB="0" distL="114300" distR="114300">
            <wp:extent cx="2343150" cy="1104900"/>
            <wp:effectExtent l="0" t="0" r="0" b="0"/>
            <wp:docPr id="100041" name="图片 100041" descr="@@@5fc5b610-d626-47a7-a431-4c52885dba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5fc5b610-d626-47a7-a431-4c52885dbae9"/>
                    <pic:cNvPicPr>
                      <a:picLocks noChangeAspect="1"/>
                    </pic:cNvPicPr>
                  </pic:nvPicPr>
                  <pic:blipFill>
                    <a:blip xmlns:r="http://schemas.openxmlformats.org/officeDocument/2006/relationships" r:embed="rId9"/>
                    <a:stretch>
                      <a:fillRect/>
                    </a:stretch>
                  </pic:blipFill>
                  <pic:spPr>
                    <a:xfrm>
                      <a:off x="0" y="0"/>
                      <a:ext cx="2343150" cy="1104900"/>
                    </a:xfrm>
                    <a:prstGeom prst="rect">
                      <a:avLst/>
                    </a:prstGeom>
                  </pic:spPr>
                </pic:pic>
              </a:graphicData>
            </a:graphic>
          </wp:inline>
        </w:drawing>
      </w:r>
    </w:p>
    <w:p w14:paraId="685A0BC4">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color w:val="FF0000"/>
          <w:sz w:val="21"/>
        </w:rPr>
      </w:pPr>
      <w:r>
        <w:rPr>
          <w:rFonts w:hint="eastAsia"/>
          <w:color w:val="FF0000"/>
        </w:rPr>
        <w:t xml:space="preserve">【答案】 </w:t>
      </w:r>
      <w:r>
        <w:rPr>
          <w:color w:val="FF0000"/>
          <w:sz w:val="21"/>
        </w:rPr>
        <w:t xml:space="preserve">   杨利伟     月球     火星</w:t>
      </w:r>
    </w:p>
    <w:p w14:paraId="55A80175">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color w:val="FF0000"/>
          <w:sz w:val="21"/>
        </w:rPr>
      </w:pPr>
      <w:r>
        <w:rPr>
          <w:color w:val="FF0000"/>
          <w:sz w:val="21"/>
        </w:rPr>
        <w:t>【详解】[1][2][3]根据物理学史和常识可知，2003年，杨利伟乘坐“神舟五号”载人飞船圆满完成了我国首次载人航天飞行，这标志着中国成为世界上能够独立开展载人航天活动的国家之一；2004年中国启动月球探测工程，并命名为“嫦娥工程”；2021年，“天问一号”探测器（如图甲）成功登陆火星。</w:t>
      </w:r>
    </w:p>
    <w:p w14:paraId="349B3CE5">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center"/>
        <w:rPr>
          <w:sz w:val="21"/>
        </w:rPr>
      </w:pPr>
      <w:r>
        <w:rPr>
          <w:rFonts w:hint="eastAsia"/>
          <w:color w:val="auto"/>
          <w:lang w:val="en-US" w:eastAsia="zh-CN"/>
        </w:rPr>
        <w:t>7.</w:t>
      </w:r>
      <w:r>
        <w:rPr>
          <w:rFonts w:hint="eastAsia"/>
          <w:color w:val="auto"/>
          <w:sz w:val="21"/>
          <w:lang w:val="en-US" w:eastAsia="zh-CN"/>
        </w:rPr>
        <w:t xml:space="preserve">   </w:t>
      </w:r>
      <w:r>
        <w:rPr>
          <w:rFonts w:hint="eastAsia"/>
          <w:sz w:val="21"/>
          <w:lang w:val="en-US" w:eastAsia="zh-CN"/>
        </w:rPr>
        <w:t xml:space="preserve">                     </w:t>
      </w:r>
      <w:r>
        <w:rPr>
          <w:sz w:val="21"/>
        </w:rPr>
        <w:t>祝融飞天</w:t>
      </w:r>
    </w:p>
    <w:p w14:paraId="1398BB5A">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sz w:val="21"/>
        </w:rPr>
        <w:t>中国航天从“天宫”建站到“嫦娥”奔月，从“天问”探火到“羲和”追日，一步步迈进探索星辰大海的伟大征程。</w:t>
      </w:r>
    </w:p>
    <w:p w14:paraId="5F9F9137">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sz w:val="21"/>
        </w:rPr>
        <w:t>2021年5月22日，中国第一辆火星车“祝融号”安全驶离着陆平台，成功“打卡”火星表面，“祝融号”火星巡航速度非常慢，仅每小时40米，天问一号着陆巡视器就已成功软着陆于火星乌托邦平原南部预选着陆区，建立了对地通信。当天一着陆，“感觉良好”，并用随身携带的相机拍了一些照片。</w:t>
      </w:r>
    </w:p>
    <w:p w14:paraId="55370906">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sz w:val="21"/>
        </w:rPr>
        <w:t>火星表面昼夜温差极大，研制团队为火星车配置了两套集热器，并采用了纳米气凝胶保温。火星沙尘沉积将影响太阳电池阵发电，研制团队专门针对光照、沙尘等情况，设计了蝶形四展太阳翼</w:t>
      </w:r>
    </w:p>
    <w:p w14:paraId="33445BBE">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sz w:val="21"/>
        </w:rPr>
        <w:t xml:space="preserve">（1）下列星球，空间尺度最大的是 </w:t>
      </w:r>
      <w:r>
        <w:rPr>
          <w:rFonts w:ascii="Times New Roman" w:eastAsia="Times New Roman" w:hAnsi="Times New Roman" w:cs="Times New Roman"/>
          <w:b w:val="0"/>
          <w:sz w:val="21"/>
        </w:rPr>
        <w:t>_____</w:t>
      </w:r>
      <w:r>
        <w:rPr>
          <w:sz w:val="21"/>
        </w:rPr>
        <w:t>（填选项字母）；</w:t>
      </w:r>
    </w:p>
    <w:p w14:paraId="7EA69650">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sz w:val="21"/>
        </w:rPr>
        <w:t>A．地球</w:t>
      </w:r>
      <w:r>
        <w:rPr>
          <w:rFonts w:ascii="Times New Roman" w:eastAsia="Times New Roman" w:hAnsi="Times New Roman" w:cs="Times New Roman"/>
          <w:kern w:val="0"/>
          <w:sz w:val="24"/>
          <w:szCs w:val="24"/>
        </w:rPr>
        <w:t>    </w:t>
      </w:r>
      <w:r>
        <w:rPr>
          <w:sz w:val="21"/>
        </w:rPr>
        <w:t>B．月球</w:t>
      </w:r>
      <w:r>
        <w:rPr>
          <w:rFonts w:ascii="Times New Roman" w:eastAsia="Times New Roman" w:hAnsi="Times New Roman" w:cs="Times New Roman"/>
          <w:kern w:val="0"/>
          <w:sz w:val="24"/>
          <w:szCs w:val="24"/>
        </w:rPr>
        <w:t>    </w:t>
      </w:r>
      <w:r>
        <w:rPr>
          <w:sz w:val="21"/>
        </w:rPr>
        <w:t>C．火星</w:t>
      </w:r>
      <w:r>
        <w:rPr>
          <w:rFonts w:ascii="Times New Roman" w:eastAsia="Times New Roman" w:hAnsi="Times New Roman" w:cs="Times New Roman"/>
          <w:kern w:val="0"/>
          <w:sz w:val="24"/>
          <w:szCs w:val="24"/>
        </w:rPr>
        <w:t>    </w:t>
      </w:r>
      <w:r>
        <w:rPr>
          <w:sz w:val="21"/>
        </w:rPr>
        <w:t>D．太阳</w:t>
      </w:r>
    </w:p>
    <w:p w14:paraId="2F14BFD2">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sz w:val="21"/>
        </w:rPr>
        <w:t xml:space="preserve">（2）祝融号在火星上的巡航速度大约与 </w:t>
      </w:r>
      <w:r>
        <w:rPr>
          <w:rFonts w:ascii="Times New Roman" w:eastAsia="Times New Roman" w:hAnsi="Times New Roman" w:cs="Times New Roman"/>
          <w:b w:val="0"/>
          <w:sz w:val="21"/>
        </w:rPr>
        <w:t>_____</w:t>
      </w:r>
      <w:r>
        <w:rPr>
          <w:sz w:val="21"/>
        </w:rPr>
        <w:t>（填选项字母）最相似；</w:t>
      </w:r>
    </w:p>
    <w:p w14:paraId="2CE69556">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sz w:val="21"/>
        </w:rPr>
        <w:t>A．蜗牛的爬行速度</w:t>
      </w:r>
    </w:p>
    <w:p w14:paraId="56C88BB6">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sz w:val="21"/>
        </w:rPr>
        <w:t>B．人行走的速度</w:t>
      </w:r>
    </w:p>
    <w:p w14:paraId="79222551">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sz w:val="21"/>
        </w:rPr>
        <w:t>C．汽车在高速上行驶的速度</w:t>
      </w:r>
    </w:p>
    <w:p w14:paraId="7BFF7BB1">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sz w:val="21"/>
        </w:rPr>
        <w:t xml:space="preserve">（3）因火星表面昼夜温差极大，故“祝融号”能量损耗也很大。为此，中国科学家制造了一个和“祝融号”相似的“双胞胎”，才让“祝融号”正式在火星上登陆，这里运用的方法是 </w:t>
      </w:r>
      <w:r>
        <w:rPr>
          <w:rFonts w:ascii="Times New Roman" w:eastAsia="Times New Roman" w:hAnsi="Times New Roman" w:cs="Times New Roman"/>
          <w:b w:val="0"/>
          <w:sz w:val="21"/>
        </w:rPr>
        <w:t>_____</w:t>
      </w:r>
      <w:r>
        <w:rPr>
          <w:sz w:val="21"/>
        </w:rPr>
        <w:t>（填选项字母）；</w:t>
      </w:r>
    </w:p>
    <w:p w14:paraId="4A1A9938">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sz w:val="21"/>
        </w:rPr>
        <w:t>A．控制变量法</w:t>
      </w:r>
      <w:r>
        <w:rPr>
          <w:rFonts w:ascii="Times New Roman" w:eastAsia="Times New Roman" w:hAnsi="Times New Roman" w:cs="Times New Roman"/>
          <w:kern w:val="0"/>
          <w:sz w:val="24"/>
          <w:szCs w:val="24"/>
        </w:rPr>
        <w:t>    </w:t>
      </w:r>
      <w:r>
        <w:rPr>
          <w:sz w:val="21"/>
        </w:rPr>
        <w:t>B．等效法</w:t>
      </w:r>
    </w:p>
    <w:p w14:paraId="695F227F">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color w:val="FF0000"/>
          <w:sz w:val="21"/>
        </w:rPr>
      </w:pPr>
      <w:r>
        <w:rPr>
          <w:color w:val="FF0000"/>
          <w:sz w:val="21"/>
        </w:rPr>
        <w:t xml:space="preserve"> </w:t>
      </w:r>
      <w:r>
        <w:rPr>
          <w:rFonts w:hint="eastAsia"/>
          <w:color w:val="FF0000"/>
        </w:rPr>
        <w:t>【答案】</w:t>
      </w:r>
      <w:r>
        <w:rPr>
          <w:color w:val="FF0000"/>
          <w:sz w:val="21"/>
        </w:rPr>
        <w:t xml:space="preserve">D     A     B     见解析     </w:t>
      </w:r>
    </w:p>
    <w:p w14:paraId="64A1415F">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color w:val="FF0000"/>
          <w:sz w:val="21"/>
        </w:rPr>
      </w:pPr>
      <w:r>
        <w:rPr>
          <w:color w:val="FF0000"/>
          <w:sz w:val="21"/>
        </w:rPr>
        <w:t>【详解】（1）[1]宇宙由很多星系组成，银河系是其中的一个星系，太阳系又是银河系中的一个星系，地球和火星处在太阳系中，月球是地球的卫星；所以空间尺度最大的是太阳，故ABC不符合题意，D符合题意。</w:t>
      </w:r>
    </w:p>
    <w:p w14:paraId="02F4D83F">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color w:val="FF0000"/>
          <w:sz w:val="21"/>
        </w:rPr>
      </w:pPr>
      <w:r>
        <w:rPr>
          <w:color w:val="FF0000"/>
          <w:sz w:val="21"/>
        </w:rPr>
        <w:t>故选D。</w:t>
      </w:r>
    </w:p>
    <w:p w14:paraId="7337C45E">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color w:val="FF0000"/>
          <w:sz w:val="21"/>
        </w:rPr>
      </w:pPr>
      <w:r>
        <w:rPr>
          <w:color w:val="FF0000"/>
          <w:sz w:val="21"/>
        </w:rPr>
        <w:t>（2）[2]根据</w:t>
      </w:r>
      <w:r>
        <w:rPr>
          <w:color w:val="FF000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ece1af0605776533e8742e97c39eb4c1" style="width:24.6pt;height:27.2pt" o:ole="" coordsize="21600,21600" o:preferrelative="t" filled="f" stroked="f">
            <v:stroke joinstyle="miter"/>
            <v:imagedata r:id="rId10" o:title="eqIdece1af0605776533e8742e97c39eb4c1"/>
            <o:lock v:ext="edit" aspectratio="t"/>
            <w10:anchorlock/>
          </v:shape>
          <o:OLEObject Type="Embed" ProgID="Equation.DSMT4" ShapeID="_x0000_i1025" DrawAspect="Content" ObjectID="_1468075725" r:id="rId11"/>
        </w:object>
      </w:r>
      <w:r>
        <w:rPr>
          <w:color w:val="FF0000"/>
          <w:sz w:val="21"/>
        </w:rPr>
        <w:t>求出祝融号在火星上的巡航速度为</w:t>
      </w:r>
    </w:p>
    <w:p w14:paraId="364E39F4">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center"/>
        <w:textAlignment w:val="center"/>
        <w:rPr>
          <w:color w:val="FF0000"/>
          <w:sz w:val="21"/>
        </w:rPr>
      </w:pPr>
      <w:r>
        <w:rPr>
          <w:color w:val="FF0000"/>
        </w:rPr>
        <w:object>
          <v:shape id="_x0000_i1026" type="#_x0000_t75" alt="eqId0f29456d62ad85a5e08b37945fce3cde" style="width:181.25pt;height:29pt" o:ole="" coordsize="21600,21600" o:preferrelative="t" filled="f" stroked="f">
            <v:stroke joinstyle="miter"/>
            <v:imagedata r:id="rId12" o:title="eqId0f29456d62ad85a5e08b37945fce3cde"/>
            <o:lock v:ext="edit" aspectratio="t"/>
            <w10:anchorlock/>
          </v:shape>
          <o:OLEObject Type="Embed" ProgID="Equation.DSMT4" ShapeID="_x0000_i1026" DrawAspect="Content" ObjectID="_1468075726" r:id="rId13"/>
        </w:object>
      </w:r>
    </w:p>
    <w:p w14:paraId="6F9DABF6">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color w:val="FF0000"/>
          <w:sz w:val="21"/>
        </w:rPr>
      </w:pPr>
      <w:r>
        <w:rPr>
          <w:color w:val="FF0000"/>
          <w:sz w:val="21"/>
        </w:rPr>
        <w:t>人步行的速度约为1.1m/s，汽车在高速上行驶的最低速度约为60km/h，故A符合题意，BC不符合题意。</w:t>
      </w:r>
    </w:p>
    <w:p w14:paraId="43D819BA">
      <w:pPr>
        <w:keepNext w:val="0"/>
        <w:keepLines w:val="0"/>
        <w:pageBreakBefore w:val="0"/>
        <w:numPr>
          <w:ilvl w:val="0"/>
          <w:numId w:val="1"/>
        </w:numPr>
        <w:kinsoku/>
        <w:wordWrap/>
        <w:overflowPunct/>
        <w:topLinePunct w:val="0"/>
        <w:autoSpaceDE/>
        <w:autoSpaceDN/>
        <w:bidi w:val="0"/>
        <w:adjustRightInd/>
        <w:snapToGrid/>
        <w:spacing w:line="360" w:lineRule="auto"/>
        <w:ind w:firstLine="0" w:firstLineChars="0"/>
        <w:jc w:val="left"/>
        <w:rPr>
          <w:color w:val="FF0000"/>
          <w:sz w:val="21"/>
        </w:rPr>
      </w:pPr>
      <w:r>
        <w:rPr>
          <w:color w:val="FF0000"/>
          <w:sz w:val="21"/>
        </w:rPr>
        <w:t>[3]由题意可知，用“祝融号”相似的“双胞胎”模拟它登陆火星时的情况，才让“祝融号”正式在火星上登陆，是利用了等效法，故A不符合题意，B</w:t>
      </w:r>
    </w:p>
    <w:p w14:paraId="5406940C">
      <w:pPr>
        <w:keepNext w:val="0"/>
        <w:keepLines w:val="0"/>
        <w:pageBreakBefore w:val="0"/>
        <w:numPr>
          <w:ilvl w:val="0"/>
          <w:numId w:val="0"/>
        </w:numPr>
        <w:kinsoku/>
        <w:wordWrap/>
        <w:overflowPunct/>
        <w:topLinePunct w:val="0"/>
        <w:autoSpaceDE/>
        <w:autoSpaceDN/>
        <w:bidi w:val="0"/>
        <w:adjustRightInd/>
        <w:snapToGrid/>
        <w:spacing w:line="360" w:lineRule="auto"/>
        <w:jc w:val="center"/>
        <w:rPr>
          <w:rFonts w:eastAsia="微软雅黑" w:hint="eastAsia"/>
          <w:b/>
          <w:bCs/>
          <w:color w:val="00B050"/>
          <w:sz w:val="32"/>
          <w:szCs w:val="32"/>
        </w:rPr>
      </w:pPr>
      <w:r>
        <w:rPr>
          <w:rFonts w:eastAsia="微软雅黑" w:hint="eastAsia"/>
          <w:b/>
          <w:bCs/>
          <w:color w:val="00B050"/>
          <w:sz w:val="32"/>
          <w:szCs w:val="32"/>
          <w:lang w:val="en-US" w:eastAsia="zh-CN"/>
        </w:rPr>
        <w:t>拔高</w:t>
      </w:r>
      <w:r>
        <w:rPr>
          <w:rFonts w:eastAsia="微软雅黑" w:hint="eastAsia"/>
          <w:b/>
          <w:bCs/>
          <w:color w:val="00B050"/>
          <w:sz w:val="32"/>
          <w:szCs w:val="32"/>
        </w:rPr>
        <w:t>综合练</w:t>
      </w:r>
    </w:p>
    <w:p w14:paraId="77D5276B">
      <w:pPr>
        <w:keepNext w:val="0"/>
        <w:keepLines w:val="0"/>
        <w:pageBreakBefore w:val="0"/>
        <w:kinsoku/>
        <w:wordWrap/>
        <w:overflowPunct/>
        <w:topLinePunct w:val="0"/>
        <w:autoSpaceDE/>
        <w:autoSpaceDN/>
        <w:bidi w:val="0"/>
        <w:adjustRightInd/>
        <w:snapToGrid/>
        <w:spacing w:line="360" w:lineRule="auto"/>
        <w:ind w:firstLine="0" w:firstLineChars="0"/>
        <w:jc w:val="left"/>
      </w:pPr>
      <w:r>
        <w:rPr>
          <w:rFonts w:hint="eastAsia"/>
          <w:color w:val="000000" w:themeColor="text1"/>
          <w:lang w:val="en-US" w:eastAsia="zh-CN"/>
          <w14:textFill>
            <w14:solidFill>
              <w14:schemeClr w14:val="tx1"/>
            </w14:solidFill>
          </w14:textFill>
        </w:rPr>
        <w:t>8</w:t>
      </w:r>
      <w:r>
        <w:rPr>
          <w:rFonts w:hint="eastAsia"/>
          <w:color w:val="000000" w:themeColor="text1"/>
          <w14:textFill>
            <w14:solidFill>
              <w14:schemeClr w14:val="tx1"/>
            </w14:solidFill>
          </w14:textFill>
        </w:rPr>
        <w:t xml:space="preserve">. </w:t>
      </w:r>
      <w:r>
        <w:rPr>
          <w:rFonts w:hint="eastAsia"/>
          <w:u w:val="single"/>
        </w:rPr>
        <w:t xml:space="preserve">         </w:t>
      </w:r>
      <w:r>
        <w:rPr>
          <w:rFonts w:hint="eastAsia"/>
        </w:rPr>
        <w:t>提出了“日心说”；牛顿创立了</w:t>
      </w:r>
      <w:r>
        <w:rPr>
          <w:rFonts w:hint="eastAsia"/>
          <w:u w:val="single"/>
        </w:rPr>
        <w:t xml:space="preserve">        </w:t>
      </w:r>
      <w:r>
        <w:rPr>
          <w:rFonts w:hint="eastAsia"/>
        </w:rPr>
        <w:t>理论；</w:t>
      </w:r>
      <w:r>
        <w:rPr>
          <w:rFonts w:hint="eastAsia"/>
          <w:u w:val="single"/>
        </w:rPr>
        <w:t xml:space="preserve">       </w:t>
      </w:r>
      <w:r>
        <w:rPr>
          <w:rFonts w:hint="eastAsia"/>
        </w:rPr>
        <w:t>建立了类似行星绕日的原子</w:t>
      </w:r>
      <w:r>
        <w:rPr>
          <w:rFonts w:hint="eastAsia"/>
          <w:u w:val="single"/>
        </w:rPr>
        <w:t xml:space="preserve">        </w:t>
      </w:r>
      <w:r>
        <w:rPr>
          <w:rFonts w:hint="eastAsia"/>
        </w:rPr>
        <w:t>；宇宙是一个</w:t>
      </w:r>
      <w:r>
        <w:rPr>
          <w:rFonts w:hint="eastAsia"/>
          <w:u w:val="single"/>
        </w:rPr>
        <w:t xml:space="preserve">       </w:t>
      </w:r>
      <w:r>
        <w:rPr>
          <w:rFonts w:hint="eastAsia"/>
        </w:rPr>
        <w:t>的天体结构系统，太阳是一颗</w:t>
      </w:r>
      <w:r>
        <w:rPr>
          <w:rFonts w:hint="eastAsia"/>
          <w:u w:val="single"/>
        </w:rPr>
        <w:t xml:space="preserve">       </w:t>
      </w:r>
      <w:r>
        <w:rPr>
          <w:rFonts w:hint="eastAsia"/>
        </w:rPr>
        <w:t>星，地球是一颗</w:t>
      </w:r>
      <w:r>
        <w:rPr>
          <w:rFonts w:hint="eastAsia"/>
          <w:u w:val="single"/>
        </w:rPr>
        <w:t xml:space="preserve">     </w:t>
      </w:r>
      <w:r>
        <w:rPr>
          <w:rFonts w:hint="eastAsia"/>
        </w:rPr>
        <w:t>星．</w:t>
      </w:r>
    </w:p>
    <w:p w14:paraId="475639EB">
      <w:pPr>
        <w:keepNext w:val="0"/>
        <w:keepLines w:val="0"/>
        <w:pageBreakBefore w:val="0"/>
        <w:kinsoku/>
        <w:wordWrap/>
        <w:overflowPunct/>
        <w:topLinePunct w:val="0"/>
        <w:autoSpaceDE/>
        <w:autoSpaceDN/>
        <w:bidi w:val="0"/>
        <w:adjustRightInd/>
        <w:snapToGrid/>
        <w:spacing w:line="360" w:lineRule="auto"/>
        <w:ind w:firstLine="0" w:firstLineChars="0"/>
        <w:jc w:val="left"/>
        <w:rPr>
          <w:color w:val="FF0000"/>
        </w:rPr>
      </w:pPr>
      <w:r>
        <w:rPr>
          <w:rFonts w:hint="eastAsia"/>
          <w:color w:val="FF0000"/>
        </w:rPr>
        <w:t>【答案】哥白尼   万有引力    卢瑟福     核式结构模型     有层次     恒     行</w:t>
      </w:r>
    </w:p>
    <w:p w14:paraId="51F8C490">
      <w:pPr>
        <w:keepNext w:val="0"/>
        <w:keepLines w:val="0"/>
        <w:pageBreakBefore w:val="0"/>
        <w:kinsoku/>
        <w:wordWrap/>
        <w:overflowPunct/>
        <w:topLinePunct w:val="0"/>
        <w:autoSpaceDE/>
        <w:autoSpaceDN/>
        <w:bidi w:val="0"/>
        <w:adjustRightInd/>
        <w:snapToGrid/>
        <w:spacing w:line="360" w:lineRule="auto"/>
        <w:ind w:firstLine="0" w:firstLineChars="0"/>
        <w:jc w:val="left"/>
        <w:rPr>
          <w:color w:val="FF0000"/>
        </w:rPr>
      </w:pPr>
      <w:r>
        <w:rPr>
          <w:rFonts w:hint="eastAsia"/>
          <w:color w:val="FF0000"/>
        </w:rPr>
        <w:t>【详解】哥白尼提出了“日心说”；</w:t>
      </w:r>
    </w:p>
    <w:p w14:paraId="4F999A22">
      <w:pPr>
        <w:keepNext w:val="0"/>
        <w:keepLines w:val="0"/>
        <w:pageBreakBefore w:val="0"/>
        <w:kinsoku/>
        <w:wordWrap/>
        <w:overflowPunct/>
        <w:topLinePunct w:val="0"/>
        <w:autoSpaceDE/>
        <w:autoSpaceDN/>
        <w:bidi w:val="0"/>
        <w:adjustRightInd/>
        <w:snapToGrid/>
        <w:spacing w:line="360" w:lineRule="auto"/>
        <w:ind w:firstLine="0" w:firstLineChars="0"/>
        <w:jc w:val="left"/>
        <w:rPr>
          <w:color w:val="FF0000"/>
        </w:rPr>
      </w:pPr>
      <w:r>
        <w:rPr>
          <w:rFonts w:hint="eastAsia"/>
          <w:color w:val="FF0000"/>
        </w:rPr>
        <w:t>牛顿创立了万有引力理论；卢瑟福建立了类似行星绕日的原子核式结构模型；</w:t>
      </w:r>
    </w:p>
    <w:p w14:paraId="621543F5">
      <w:pPr>
        <w:keepNext w:val="0"/>
        <w:keepLines w:val="0"/>
        <w:pageBreakBefore w:val="0"/>
        <w:kinsoku/>
        <w:wordWrap/>
        <w:overflowPunct/>
        <w:topLinePunct w:val="0"/>
        <w:autoSpaceDE/>
        <w:autoSpaceDN/>
        <w:bidi w:val="0"/>
        <w:adjustRightInd/>
        <w:snapToGrid/>
        <w:spacing w:line="360" w:lineRule="auto"/>
        <w:ind w:firstLine="0" w:firstLineChars="0"/>
        <w:jc w:val="left"/>
        <w:rPr>
          <w:color w:val="FF0000"/>
        </w:rPr>
      </w:pPr>
      <w:r>
        <w:rPr>
          <w:rFonts w:hint="eastAsia"/>
          <w:color w:val="FF0000"/>
        </w:rPr>
        <w:t>宇宙是一个有层次的天体结构系统,太阳是一颗能够自身发热发光恒星，恒星上持续进行着核聚变，而地球是一颗行星，太阳系共有八大行星，绕太阳旋转．</w:t>
      </w:r>
    </w:p>
    <w:p w14:paraId="3D77C434">
      <w:pPr>
        <w:keepNext w:val="0"/>
        <w:keepLines w:val="0"/>
        <w:pageBreakBefore w:val="0"/>
        <w:kinsoku/>
        <w:wordWrap/>
        <w:overflowPunct/>
        <w:topLinePunct w:val="0"/>
        <w:autoSpaceDE/>
        <w:autoSpaceDN/>
        <w:bidi w:val="0"/>
        <w:adjustRightInd/>
        <w:snapToGrid/>
        <w:spacing w:line="360" w:lineRule="auto"/>
        <w:ind w:firstLine="0" w:firstLineChars="0"/>
        <w:jc w:val="left"/>
        <w:rPr>
          <w:szCs w:val="21"/>
        </w:rPr>
      </w:pPr>
      <w:r>
        <w:rPr>
          <w:rFonts w:hint="eastAsia"/>
          <w:szCs w:val="21"/>
          <w:lang w:val="en-US" w:eastAsia="zh-CN"/>
        </w:rPr>
        <w:t>9</w:t>
      </w:r>
      <w:r>
        <w:rPr>
          <w:rFonts w:hint="eastAsia"/>
          <w:szCs w:val="21"/>
        </w:rPr>
        <w:t>. 古人通过观察和猜想，建立了不同的宇宙模型，近代波兰科学家哥白尼提出以</w:t>
      </w:r>
      <w:r>
        <w:rPr>
          <w:rFonts w:hint="eastAsia"/>
          <w:szCs w:val="21"/>
          <w:u w:val="single"/>
        </w:rPr>
        <w:t xml:space="preserve">      </w:t>
      </w:r>
      <w:r>
        <w:rPr>
          <w:rFonts w:hint="eastAsia"/>
          <w:szCs w:val="21"/>
        </w:rPr>
        <w:t>为中心的宇宙模型，简称“日心说”，这个观点在今天看来是</w:t>
      </w:r>
      <w:r>
        <w:rPr>
          <w:rFonts w:hint="eastAsia"/>
          <w:szCs w:val="21"/>
          <w:u w:val="single"/>
        </w:rPr>
        <w:t xml:space="preserve">      </w:t>
      </w:r>
      <w:r>
        <w:rPr>
          <w:rFonts w:hint="eastAsia"/>
          <w:szCs w:val="21"/>
        </w:rPr>
        <w:t>（正确/错误）的。</w:t>
      </w:r>
    </w:p>
    <w:p w14:paraId="36AEDF53">
      <w:pPr>
        <w:keepNext w:val="0"/>
        <w:keepLines w:val="0"/>
        <w:pageBreakBefore w:val="0"/>
        <w:kinsoku/>
        <w:wordWrap/>
        <w:overflowPunct/>
        <w:topLinePunct w:val="0"/>
        <w:autoSpaceDE/>
        <w:autoSpaceDN/>
        <w:bidi w:val="0"/>
        <w:adjustRightInd/>
        <w:snapToGrid/>
        <w:spacing w:line="360" w:lineRule="auto"/>
        <w:ind w:firstLine="0" w:firstLineChars="0"/>
        <w:jc w:val="left"/>
        <w:rPr>
          <w:color w:val="FF0000"/>
          <w:szCs w:val="21"/>
        </w:rPr>
      </w:pPr>
      <w:r>
        <w:rPr>
          <w:rFonts w:hint="eastAsia"/>
          <w:color w:val="FF0000"/>
          <w:szCs w:val="21"/>
        </w:rPr>
        <w:t>【答案】     太阳     错误</w:t>
      </w:r>
    </w:p>
    <w:p w14:paraId="6DBA4439">
      <w:pPr>
        <w:keepNext w:val="0"/>
        <w:keepLines w:val="0"/>
        <w:pageBreakBefore w:val="0"/>
        <w:kinsoku/>
        <w:wordWrap/>
        <w:overflowPunct/>
        <w:topLinePunct w:val="0"/>
        <w:autoSpaceDE/>
        <w:autoSpaceDN/>
        <w:bidi w:val="0"/>
        <w:adjustRightInd/>
        <w:snapToGrid/>
        <w:spacing w:line="360" w:lineRule="auto"/>
        <w:ind w:firstLine="0" w:firstLineChars="0"/>
        <w:jc w:val="left"/>
        <w:rPr>
          <w:color w:val="FF0000"/>
          <w:szCs w:val="21"/>
        </w:rPr>
      </w:pPr>
      <w:r>
        <w:rPr>
          <w:rFonts w:hint="eastAsia"/>
          <w:color w:val="FF0000"/>
          <w:szCs w:val="21"/>
        </w:rPr>
        <w:t>【详解】近代波兰著名科学家自然科学先驱哥白尼提出以太阳为中心的宇宙模型，简称“日心说”，用“日心说”否定了托勒密的“地心说”。</w:t>
      </w:r>
    </w:p>
    <w:p w14:paraId="65D32607">
      <w:pPr>
        <w:keepNext w:val="0"/>
        <w:keepLines w:val="0"/>
        <w:pageBreakBefore w:val="0"/>
        <w:kinsoku/>
        <w:wordWrap/>
        <w:overflowPunct/>
        <w:topLinePunct w:val="0"/>
        <w:autoSpaceDE/>
        <w:autoSpaceDN/>
        <w:bidi w:val="0"/>
        <w:adjustRightInd/>
        <w:snapToGrid/>
        <w:spacing w:line="360" w:lineRule="auto"/>
        <w:ind w:firstLine="0" w:firstLineChars="0"/>
        <w:jc w:val="left"/>
        <w:rPr>
          <w:color w:val="FF0000"/>
          <w:szCs w:val="21"/>
        </w:rPr>
      </w:pPr>
      <w:r>
        <w:rPr>
          <w:rFonts w:hint="eastAsia"/>
          <w:color w:val="FF0000"/>
          <w:szCs w:val="21"/>
        </w:rPr>
        <w:t>“日心说”的观点太阳是太阳系的中心。宇宙是有层次的天体系统，宇宙没有中心，“日心说”这个观点在今天看来是错误的。</w:t>
      </w:r>
    </w:p>
    <w:p w14:paraId="414B2085">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rFonts w:hint="eastAsia"/>
          <w:sz w:val="21"/>
          <w:lang w:val="en-US" w:eastAsia="zh-CN"/>
        </w:rPr>
        <w:t>10</w:t>
      </w:r>
      <w:r>
        <w:rPr>
          <w:sz w:val="21"/>
        </w:rPr>
        <w:t>．“地心说”和“日心说”的区别在于（　　）</w:t>
      </w:r>
    </w:p>
    <w:p w14:paraId="7BB7B781">
      <w:pPr>
        <w:keepNext w:val="0"/>
        <w:keepLines w:val="0"/>
        <w:pageBreakBefore w:val="0"/>
        <w:shd w:val="clear" w:color="auto" w:fill="auto"/>
        <w:kinsoku/>
        <w:wordWrap/>
        <w:overflowPunct/>
        <w:topLinePunct w:val="0"/>
        <w:autoSpaceDE/>
        <w:autoSpaceDN/>
        <w:bidi w:val="0"/>
        <w:adjustRightInd/>
        <w:snapToGrid/>
        <w:spacing w:line="360" w:lineRule="auto"/>
        <w:ind w:left="300" w:firstLine="0" w:firstLineChars="0"/>
        <w:jc w:val="left"/>
        <w:textAlignment w:val="center"/>
        <w:rPr>
          <w:sz w:val="21"/>
        </w:rPr>
      </w:pPr>
      <w:r>
        <w:rPr>
          <w:sz w:val="21"/>
        </w:rPr>
        <w:t>A．“地心说”认为地球绕太阳转，“日心说”认为太阳绕地球转</w:t>
      </w:r>
    </w:p>
    <w:p w14:paraId="5B4982EC">
      <w:pPr>
        <w:keepNext w:val="0"/>
        <w:keepLines w:val="0"/>
        <w:pageBreakBefore w:val="0"/>
        <w:shd w:val="clear" w:color="auto" w:fill="auto"/>
        <w:kinsoku/>
        <w:wordWrap/>
        <w:overflowPunct/>
        <w:topLinePunct w:val="0"/>
        <w:autoSpaceDE/>
        <w:autoSpaceDN/>
        <w:bidi w:val="0"/>
        <w:adjustRightInd/>
        <w:snapToGrid/>
        <w:spacing w:line="360" w:lineRule="auto"/>
        <w:ind w:left="300" w:firstLine="0" w:firstLineChars="0"/>
        <w:jc w:val="left"/>
        <w:textAlignment w:val="center"/>
        <w:rPr>
          <w:sz w:val="21"/>
        </w:rPr>
      </w:pPr>
      <w:r>
        <w:rPr>
          <w:sz w:val="21"/>
        </w:rPr>
        <w:t>B．“地心说”认为太阳绕地球转，“日心说”认为地球绕太阳转</w:t>
      </w:r>
    </w:p>
    <w:p w14:paraId="46A891A0">
      <w:pPr>
        <w:keepNext w:val="0"/>
        <w:keepLines w:val="0"/>
        <w:pageBreakBefore w:val="0"/>
        <w:shd w:val="clear" w:color="auto" w:fill="auto"/>
        <w:kinsoku/>
        <w:wordWrap/>
        <w:overflowPunct/>
        <w:topLinePunct w:val="0"/>
        <w:autoSpaceDE/>
        <w:autoSpaceDN/>
        <w:bidi w:val="0"/>
        <w:adjustRightInd/>
        <w:snapToGrid/>
        <w:spacing w:line="360" w:lineRule="auto"/>
        <w:ind w:left="300" w:firstLine="0" w:firstLineChars="0"/>
        <w:jc w:val="left"/>
        <w:textAlignment w:val="center"/>
        <w:rPr>
          <w:sz w:val="21"/>
        </w:rPr>
      </w:pPr>
      <w:r>
        <w:rPr>
          <w:sz w:val="21"/>
        </w:rPr>
        <w:t>C．“地心说”因为不符合科学观测的结果，所以与教会的观点不合</w:t>
      </w:r>
    </w:p>
    <w:p w14:paraId="52E7691D">
      <w:pPr>
        <w:keepNext w:val="0"/>
        <w:keepLines w:val="0"/>
        <w:pageBreakBefore w:val="0"/>
        <w:shd w:val="clear" w:color="auto" w:fill="auto"/>
        <w:kinsoku/>
        <w:wordWrap/>
        <w:overflowPunct/>
        <w:topLinePunct w:val="0"/>
        <w:autoSpaceDE/>
        <w:autoSpaceDN/>
        <w:bidi w:val="0"/>
        <w:adjustRightInd/>
        <w:snapToGrid/>
        <w:spacing w:line="360" w:lineRule="auto"/>
        <w:ind w:left="300" w:firstLine="0" w:firstLineChars="0"/>
        <w:jc w:val="left"/>
        <w:textAlignment w:val="center"/>
        <w:rPr>
          <w:sz w:val="21"/>
        </w:rPr>
      </w:pPr>
      <w:r>
        <w:rPr>
          <w:sz w:val="21"/>
        </w:rPr>
        <w:t>D．“日心说”一提出来就被人们接受，因为它是符合科学的</w:t>
      </w:r>
    </w:p>
    <w:p w14:paraId="1BA576E0">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color w:val="FF0000"/>
          <w:sz w:val="21"/>
        </w:rPr>
      </w:pPr>
      <w:r>
        <w:rPr>
          <w:rFonts w:hint="eastAsia"/>
          <w:color w:val="FF0000"/>
        </w:rPr>
        <w:t xml:space="preserve">【答案】 </w:t>
      </w:r>
      <w:r>
        <w:rPr>
          <w:color w:val="FF0000"/>
          <w:sz w:val="21"/>
        </w:rPr>
        <w:t>B</w:t>
      </w:r>
    </w:p>
    <w:p w14:paraId="1D393675">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color w:val="FF0000"/>
          <w:sz w:val="21"/>
        </w:rPr>
      </w:pPr>
      <w:r>
        <w:rPr>
          <w:color w:val="FF0000"/>
          <w:sz w:val="21"/>
        </w:rPr>
        <w:t xml:space="preserve">【详解】AB．地心说认为太阳及其它天体围绕地球运动，日心说认为太阳是银河系的中心，而不是地球，地球绕太阳转，故A不符合题意，B符合题意； </w:t>
      </w:r>
    </w:p>
    <w:p w14:paraId="71C7192D">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color w:val="FF0000"/>
          <w:sz w:val="21"/>
        </w:rPr>
      </w:pPr>
      <w:r>
        <w:rPr>
          <w:color w:val="FF0000"/>
          <w:sz w:val="21"/>
        </w:rPr>
        <w:t>C．由于古代人缺乏足够的宇宙观测数据，以及怀着以人为本的观念，因此他们误认为地球就是宇宙的中心，而其他的星体都是绕着它而运行的，天主教教会接纳此为世界观的“正统理论”，故C不符合题意；</w:t>
      </w:r>
    </w:p>
    <w:p w14:paraId="555C139F">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color w:val="FF0000"/>
          <w:sz w:val="21"/>
        </w:rPr>
      </w:pPr>
      <w:r>
        <w:rPr>
          <w:color w:val="FF0000"/>
          <w:sz w:val="21"/>
        </w:rPr>
        <w:t>D．日心说一提出来就受到人们及教会的抵触，认为他是邪说，故D不符合题意。</w:t>
      </w:r>
    </w:p>
    <w:p w14:paraId="41B9A8B2">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color w:val="FF0000"/>
          <w:sz w:val="21"/>
        </w:rPr>
      </w:pPr>
      <w:r>
        <w:rPr>
          <w:color w:val="FF0000"/>
          <w:sz w:val="21"/>
        </w:rPr>
        <w:t>故选B。</w:t>
      </w:r>
    </w:p>
    <w:p w14:paraId="3CE1C0B1">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center"/>
      </w:pPr>
      <w:r>
        <w:rPr>
          <w:rFonts w:hint="eastAsia"/>
          <w:lang w:val="en-US" w:eastAsia="zh-CN"/>
        </w:rPr>
        <w:t>11.</w:t>
      </w:r>
      <w:r>
        <w:rPr>
          <w:rFonts w:hint="eastAsia"/>
        </w:rPr>
        <w:t>“天问一号”火星探测器到达火星，标志着我国在太空探测领域更进一步，为人类探索浩瀚宇宙作出了中国贡献。下列空间尺度最小的是（</w:t>
      </w:r>
      <w:r>
        <w:rPr>
          <w:rFonts w:ascii="微软雅黑" w:hAnsi="微软雅黑" w:cs="微软雅黑" w:hint="eastAsia"/>
        </w:rPr>
        <w:t>　　</w:t>
      </w:r>
      <w:r>
        <w:rPr>
          <w:rFonts w:ascii="幼圆" w:hAnsi="幼圆" w:cs="幼圆" w:hint="eastAsia"/>
        </w:rPr>
        <w:t>）</w:t>
      </w:r>
    </w:p>
    <w:p w14:paraId="3BAA0BAF">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center"/>
      </w:pPr>
      <w:r>
        <w:rPr>
          <w:rFonts w:hint="eastAsia"/>
        </w:rPr>
        <w:t>A．宇宙</w:t>
      </w:r>
      <w:r>
        <w:rPr>
          <w:rFonts w:hint="eastAsia"/>
        </w:rPr>
        <w:tab/>
      </w:r>
      <w:r>
        <w:rPr>
          <w:rFonts w:hint="eastAsia"/>
        </w:rPr>
        <w:t xml:space="preserve">    B．银河系</w:t>
      </w:r>
      <w:r>
        <w:rPr>
          <w:rFonts w:hint="eastAsia"/>
        </w:rPr>
        <w:tab/>
      </w:r>
      <w:r>
        <w:rPr>
          <w:rFonts w:hint="eastAsia"/>
        </w:rPr>
        <w:t>C．太阳系</w:t>
      </w:r>
      <w:r>
        <w:rPr>
          <w:rFonts w:hint="eastAsia"/>
        </w:rPr>
        <w:tab/>
      </w:r>
      <w:r>
        <w:rPr>
          <w:rFonts w:hint="eastAsia"/>
        </w:rPr>
        <w:t xml:space="preserve"> D．火星</w:t>
      </w:r>
    </w:p>
    <w:p w14:paraId="058F1A0F">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center"/>
        <w:rPr>
          <w:color w:val="FF0000"/>
        </w:rPr>
      </w:pPr>
      <w:r>
        <w:rPr>
          <w:rFonts w:hint="eastAsia"/>
          <w:color w:val="FF0000"/>
        </w:rPr>
        <w:t>【答案】D</w:t>
      </w:r>
    </w:p>
    <w:p w14:paraId="0CC053CE">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center"/>
        <w:rPr>
          <w:rFonts w:hint="eastAsia"/>
          <w:color w:val="FF0000"/>
        </w:rPr>
      </w:pPr>
      <w:r>
        <w:rPr>
          <w:rFonts w:hint="eastAsia"/>
          <w:color w:val="FF0000"/>
        </w:rPr>
        <w:t>【详解】宏观的宇宙大于宏观的银河系，宏观的银行系大于宏观的太阳系，火星是太阳系里的一个组成部分，则尺度最小的是火星，故ABC不符合题意，D符合题意。故选D。</w:t>
      </w:r>
    </w:p>
    <w:p w14:paraId="5DA10035">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color w:val="FF0000"/>
          <w:sz w:val="21"/>
        </w:rPr>
      </w:pPr>
      <w:r>
        <w:rPr>
          <w:color w:val="FF0000"/>
          <w:sz w:val="21"/>
        </w:rPr>
        <w:t>符合题意。</w:t>
      </w:r>
    </w:p>
    <w:p w14:paraId="61E8B6EE">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color w:val="FF0000"/>
          <w:sz w:val="21"/>
        </w:rPr>
      </w:pPr>
      <w:r>
        <w:rPr>
          <w:color w:val="FF0000"/>
          <w:sz w:val="21"/>
        </w:rPr>
        <w:t>故选B。</w:t>
      </w:r>
    </w:p>
    <w:p w14:paraId="557B63C6">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rFonts w:hint="eastAsia"/>
          <w:sz w:val="21"/>
          <w:lang w:val="en-US" w:eastAsia="zh-CN"/>
        </w:rPr>
        <w:t>12.</w:t>
      </w:r>
      <w:r>
        <w:rPr>
          <w:sz w:val="21"/>
        </w:rPr>
        <w:t>请阅读《宇宙灯塔——脉冲星》并回答问题。</w:t>
      </w:r>
    </w:p>
    <w:p w14:paraId="3FB8AF10">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center"/>
        <w:textAlignment w:val="center"/>
        <w:rPr>
          <w:sz w:val="21"/>
        </w:rPr>
      </w:pPr>
      <w:r>
        <w:rPr>
          <w:sz w:val="21"/>
        </w:rPr>
        <w:t>宇宙灯塔——脉冲星</w:t>
      </w:r>
    </w:p>
    <w:p w14:paraId="4E11A757">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sz w:val="21"/>
        </w:rPr>
        <w:t>截至2024年5月，有“中国天眼”之称的500m口径球面射电望远镜（FAST）发现的新脉冲星数量突破900颗，这些发现，极大拓展了人类观察宇宙视野的极限。</w:t>
      </w:r>
    </w:p>
    <w:p w14:paraId="391EE9FF">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sz w:val="21"/>
        </w:rPr>
        <w:t>“中国天眼”紧盯的脉冲星是什么？脉冲星是一类高速自转的天体，具有极强的磁场，它高速自转时就在两磁极处形成了方向性很强的锥形电磁波束（如图甲所示）。由于两个电磁波束会随着脉冲星的高速自转而一起转动，它们就会像灯塔发出的两束光一样扫过宇宙空间。电磁波束每扫过地球上的射电望远镜一次，射电望远镜就会收到一个脉冲信号（如图乙所示），脉冲星便以此而得名。</w:t>
      </w:r>
    </w:p>
    <w:p w14:paraId="4E52E0C4">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sz w:val="21"/>
        </w:rPr>
        <w:t>脉冲星具有极其稳定的自转周期（自转一圈所用的时间），部分脉冲星的自转周期约3亿年仅变化0.1ms，因此可将脉冲星作为计时基准。</w:t>
      </w:r>
    </w:p>
    <w:p w14:paraId="53BF56E1">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sz w:val="21"/>
        </w:rPr>
        <w:t>脉冲星还是宇宙中的“探针”，可应用于探测引力波。宇宙中的超大质量天体加速运动时，会产生引力波。引力波信号极其微弱，特别是纳赫兹（</w:t>
      </w:r>
      <w:r>
        <w:object>
          <v:shape id="_x0000_i1027" type="#_x0000_t75" alt="eqId5e68872960c00a1f1af3ff3f56450043" style="width:19.35pt;height:14.05pt" o:ole="" coordsize="21600,21600" o:preferrelative="t" filled="f" stroked="f">
            <v:stroke joinstyle="miter"/>
            <v:imagedata r:id="rId14" o:title="eqId5e68872960c00a1f1af3ff3f56450043"/>
            <o:lock v:ext="edit" aspectratio="t"/>
            <w10:anchorlock/>
          </v:shape>
          <o:OLEObject Type="Embed" ProgID="Equation.DSMT4" ShapeID="_x0000_i1027" DrawAspect="Content" ObjectID="_1468075727" r:id="rId15"/>
        </w:object>
      </w:r>
      <w:r>
        <w:rPr>
          <w:sz w:val="21"/>
        </w:rPr>
        <w:t>Hz）引力波，难以直接观测。但是，引力波会使我们收到的脉冲星的脉冲信号发生变化。我国科学家通过综合分析多个脉冲星脉冲信号的变化，于2023年6月找到了纳赫兹引力波存在的关键证据。</w:t>
      </w:r>
    </w:p>
    <w:p w14:paraId="2B5EF8D0">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sz w:val="21"/>
        </w:rPr>
        <w:t>越来越多被发现的脉冲星，犹如宇宙中不断被点亮的灯塔，引领我们揭开更多暗藏在宇宙中的秘密。</w:t>
      </w:r>
    </w:p>
    <w:p w14:paraId="13275759">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57525" cy="1343025"/>
            <wp:effectExtent l="0" t="0" r="9525" b="9525"/>
            <wp:docPr id="100017" name="图片 100017" descr="@@@fad8f54e-8c34-4675-b84a-1f0002b70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ad8f54e-8c34-4675-b84a-1f0002b70339"/>
                    <pic:cNvPicPr>
                      <a:picLocks noChangeAspect="1"/>
                    </pic:cNvPicPr>
                  </pic:nvPicPr>
                  <pic:blipFill>
                    <a:blip xmlns:r="http://schemas.openxmlformats.org/officeDocument/2006/relationships" r:embed="rId16"/>
                    <a:stretch>
                      <a:fillRect/>
                    </a:stretch>
                  </pic:blipFill>
                  <pic:spPr>
                    <a:xfrm>
                      <a:off x="0" y="0"/>
                      <a:ext cx="3057525" cy="1343025"/>
                    </a:xfrm>
                    <a:prstGeom prst="rect">
                      <a:avLst/>
                    </a:prstGeom>
                  </pic:spPr>
                </pic:pic>
              </a:graphicData>
            </a:graphic>
          </wp:inline>
        </w:drawing>
      </w:r>
    </w:p>
    <w:p w14:paraId="3E386666">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sz w:val="21"/>
        </w:rPr>
        <w:t>请根据上述材料，回答下列问题：</w:t>
      </w:r>
    </w:p>
    <w:p w14:paraId="49005A50">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sz w:val="21"/>
        </w:rPr>
        <w:t>(1)电磁波束每扫过射电望远镜一次，射电望远镜就会收到一个</w:t>
      </w:r>
      <w:r>
        <w:rPr>
          <w:rFonts w:ascii="Times New Roman" w:eastAsia="Times New Roman" w:hAnsi="Times New Roman" w:cs="Times New Roman"/>
          <w:b w:val="0"/>
          <w:sz w:val="21"/>
        </w:rPr>
        <w:t>________</w:t>
      </w:r>
      <w:r>
        <w:rPr>
          <w:sz w:val="21"/>
        </w:rPr>
        <w:t>，脉冲星便以此而得名；</w:t>
      </w:r>
    </w:p>
    <w:p w14:paraId="5EAF8CA8">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sz w:val="21"/>
        </w:rPr>
        <w:t>(2)脉冲星能够作为计时基准是因为它具有</w:t>
      </w:r>
      <w:r>
        <w:rPr>
          <w:rFonts w:ascii="Times New Roman" w:eastAsia="Times New Roman" w:hAnsi="Times New Roman" w:cs="Times New Roman"/>
          <w:b w:val="0"/>
          <w:sz w:val="21"/>
        </w:rPr>
        <w:t>________</w:t>
      </w:r>
      <w:r>
        <w:rPr>
          <w:sz w:val="21"/>
        </w:rPr>
        <w:t>；</w:t>
      </w:r>
    </w:p>
    <w:p w14:paraId="0B1AFC2D">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sz w:val="21"/>
        </w:rPr>
        <w:t>(3)科学家找到纳赫兹引力波存在的关键证据的研究方法在初中物理的学习过程中也用到过，请类比研究条形磁体周围磁场分布的方法，补全表格中①②的内容</w:t>
      </w:r>
      <w:r>
        <w:rPr>
          <w:rFonts w:ascii="Times New Roman" w:eastAsia="Times New Roman" w:hAnsi="Times New Roman" w:cs="Times New Roman"/>
          <w:b w:val="0"/>
          <w:sz w:val="21"/>
        </w:rPr>
        <w:t>_________</w:t>
      </w:r>
      <w:r>
        <w:rPr>
          <w:sz w:val="21"/>
        </w:rPr>
        <w:t>；</w:t>
      </w:r>
    </w:p>
    <w:tbl>
      <w:tblPr>
        <w:tblStyle w:val="TableNormal"/>
        <w:tblW w:w="64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629"/>
        <w:gridCol w:w="2989"/>
        <w:gridCol w:w="1817"/>
      </w:tblGrid>
      <w:tr w14:paraId="5DDA0ED3">
        <w:tblPrEx>
          <w:tblW w:w="64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9C8DCB">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center"/>
              <w:textAlignment w:val="center"/>
              <w:rPr>
                <w:sz w:val="21"/>
              </w:rPr>
            </w:pPr>
            <w:r>
              <w:rPr>
                <w:sz w:val="21"/>
              </w:rPr>
              <w:t>研究对象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84A197B">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center"/>
              <w:textAlignment w:val="center"/>
              <w:rPr>
                <w:sz w:val="21"/>
              </w:rPr>
            </w:pPr>
            <w:r>
              <w:rPr>
                <w:sz w:val="21"/>
              </w:rPr>
              <w:t>条形磁体的磁场</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6758DF0">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center"/>
              <w:textAlignment w:val="center"/>
              <w:rPr>
                <w:sz w:val="21"/>
              </w:rPr>
            </w:pPr>
            <w:r>
              <w:rPr>
                <w:sz w:val="21"/>
              </w:rPr>
              <w:t>纳赫兹引力波</w:t>
            </w:r>
          </w:p>
        </w:tc>
      </w:tr>
      <w:tr w14:paraId="0693F887">
        <w:tblPrEx>
          <w:tblW w:w="643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C84546">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center"/>
              <w:textAlignment w:val="center"/>
              <w:rPr>
                <w:sz w:val="21"/>
              </w:rPr>
            </w:pPr>
            <w:r>
              <w:rPr>
                <w:sz w:val="21"/>
              </w:rPr>
              <w:t>观测“设备”</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89A835">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center"/>
              <w:textAlignment w:val="center"/>
              <w:rPr>
                <w:sz w:val="21"/>
              </w:rPr>
            </w:pPr>
            <w:r>
              <w:rPr>
                <w:sz w:val="21"/>
              </w:rPr>
              <w:t>人眼</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BA37B41">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center"/>
              <w:textAlignment w:val="center"/>
              <w:rPr>
                <w:sz w:val="21"/>
              </w:rPr>
            </w:pPr>
            <w:r>
              <w:rPr>
                <w:sz w:val="21"/>
              </w:rPr>
              <w:t>中国天眼</w:t>
            </w:r>
          </w:p>
        </w:tc>
      </w:tr>
      <w:tr w14:paraId="4CAF7ACE">
        <w:tblPrEx>
          <w:tblW w:w="643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8E7801">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center"/>
              <w:textAlignment w:val="center"/>
              <w:rPr>
                <w:sz w:val="21"/>
              </w:rPr>
            </w:pPr>
            <w:r>
              <w:rPr>
                <w:sz w:val="21"/>
              </w:rPr>
              <w:t>探测工具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1276B5">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center"/>
              <w:textAlignment w:val="center"/>
              <w:rPr>
                <w:sz w:val="21"/>
              </w:rPr>
            </w:pPr>
            <w:r>
              <w:rPr>
                <w:sz w:val="21"/>
              </w:rPr>
              <w:t>铁屑</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20DB05">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center"/>
              <w:textAlignment w:val="center"/>
              <w:rPr>
                <w:sz w:val="21"/>
              </w:rPr>
            </w:pPr>
            <w:r>
              <w:rPr>
                <w:sz w:val="21"/>
              </w:rPr>
              <w:t>①</w:t>
            </w:r>
          </w:p>
        </w:tc>
      </w:tr>
      <w:tr w14:paraId="317FABB7">
        <w:tblPrEx>
          <w:tblW w:w="643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1D4CF0E">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center"/>
              <w:textAlignment w:val="center"/>
              <w:rPr>
                <w:sz w:val="21"/>
              </w:rPr>
            </w:pPr>
            <w:r>
              <w:rPr>
                <w:sz w:val="21"/>
              </w:rPr>
              <w:t>可观测证据</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75C2B0">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center"/>
              <w:textAlignment w:val="center"/>
              <w:rPr>
                <w:sz w:val="21"/>
              </w:rPr>
            </w:pPr>
            <w:r>
              <w:rPr>
                <w:sz w:val="21"/>
              </w:rPr>
              <w:t>铁屑有规则地排列</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1F198F">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center"/>
              <w:textAlignment w:val="center"/>
              <w:rPr>
                <w:sz w:val="21"/>
              </w:rPr>
            </w:pPr>
            <w:r>
              <w:rPr>
                <w:sz w:val="21"/>
              </w:rPr>
              <w:t>②</w:t>
            </w:r>
          </w:p>
        </w:tc>
      </w:tr>
      <w:tr w14:paraId="044C0B51">
        <w:tblPrEx>
          <w:tblW w:w="643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C65F95">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center"/>
              <w:textAlignment w:val="center"/>
              <w:rPr>
                <w:sz w:val="21"/>
              </w:rPr>
            </w:pPr>
            <w:r>
              <w:rPr>
                <w:sz w:val="21"/>
              </w:rPr>
              <w:t>推理得到的结论</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639398A">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center"/>
              <w:textAlignment w:val="center"/>
              <w:rPr>
                <w:sz w:val="21"/>
              </w:rPr>
            </w:pPr>
            <w:r>
              <w:rPr>
                <w:sz w:val="21"/>
              </w:rPr>
              <w:t>条形磁体周圆的磁场有规律分布</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81506B0">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center"/>
              <w:textAlignment w:val="center"/>
              <w:rPr>
                <w:sz w:val="21"/>
              </w:rPr>
            </w:pPr>
            <w:r>
              <w:rPr>
                <w:sz w:val="21"/>
              </w:rPr>
              <w:t>纳赫兹引力波存在</w:t>
            </w:r>
          </w:p>
        </w:tc>
      </w:tr>
    </w:tbl>
    <w:p w14:paraId="08E4C018">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color w:val="FF0000"/>
          <w:sz w:val="21"/>
        </w:rPr>
      </w:pPr>
      <w:r>
        <w:rPr>
          <w:rFonts w:hint="eastAsia"/>
          <w:color w:val="FF0000"/>
        </w:rPr>
        <w:t>【答案】</w:t>
      </w:r>
      <w:r>
        <w:rPr>
          <w:color w:val="FF0000"/>
          <w:sz w:val="21"/>
        </w:rPr>
        <w:t>(1)脉冲信号</w:t>
      </w:r>
    </w:p>
    <w:p w14:paraId="7676B045">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color w:val="FF0000"/>
          <w:sz w:val="21"/>
        </w:rPr>
      </w:pPr>
      <w:r>
        <w:rPr>
          <w:color w:val="FF0000"/>
          <w:sz w:val="21"/>
        </w:rPr>
        <w:t>(2)脉冲星具有极其稳定的自转周期</w:t>
      </w:r>
    </w:p>
    <w:p w14:paraId="37BE0D9A">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color w:val="FF0000"/>
          <w:sz w:val="21"/>
        </w:rPr>
      </w:pPr>
      <w:r>
        <w:rPr>
          <w:color w:val="FF0000"/>
          <w:sz w:val="21"/>
        </w:rPr>
        <w:t>(3)脉冲星，收到的脉冲星的脉冲信号发生变化</w:t>
      </w:r>
    </w:p>
    <w:p w14:paraId="1C9232E6">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color w:val="FF0000"/>
          <w:sz w:val="21"/>
        </w:rPr>
      </w:pPr>
      <w:r>
        <w:rPr>
          <w:color w:val="FF0000"/>
          <w:sz w:val="21"/>
        </w:rPr>
        <w:t>【详解】（1）根据题文可知，电磁波束每扫过地球上的射电望远镜一次，射电望远镜就会收到一个脉冲信号。</w:t>
      </w:r>
    </w:p>
    <w:p w14:paraId="3B4A080E">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color w:val="FF0000"/>
          <w:sz w:val="21"/>
        </w:rPr>
      </w:pPr>
      <w:r>
        <w:rPr>
          <w:color w:val="FF0000"/>
          <w:sz w:val="21"/>
        </w:rPr>
        <w:t>（2）由题文可知，脉冲星具有极其稳定的自转周期（自转一圈所用的时间），部分脉冲星的自转周期约3亿年仅变化0.1ms，因此可将脉冲星作为计时基准。</w:t>
      </w:r>
    </w:p>
    <w:p w14:paraId="159B0A2A">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color w:val="FF0000"/>
          <w:sz w:val="21"/>
        </w:rPr>
      </w:pPr>
      <w:r>
        <w:rPr>
          <w:color w:val="FF0000"/>
          <w:sz w:val="21"/>
        </w:rPr>
        <w:t>（3）根据题文可知，脉冲星还是宇宙中的“探针”，可应用于探测引力波，类比铁屑研究磁场的分布；收到的脉冲星的脉冲信号发生变化，从而找到了纳赫兹引力波存在的关键证据。</w:t>
      </w:r>
    </w:p>
    <w:p w14:paraId="408A709D">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center"/>
        <w:rPr>
          <w:rFonts w:eastAsia="微软雅黑" w:hint="eastAsia"/>
          <w:b/>
          <w:bCs/>
          <w:color w:val="00B050"/>
          <w:sz w:val="32"/>
          <w:szCs w:val="32"/>
        </w:rPr>
      </w:pPr>
      <w:r>
        <w:rPr>
          <w:rFonts w:eastAsia="微软雅黑" w:hint="eastAsia"/>
          <w:b/>
          <w:bCs/>
          <w:color w:val="00B050"/>
          <w:sz w:val="32"/>
          <w:szCs w:val="32"/>
        </w:rPr>
        <w:t>新题快递</w:t>
      </w:r>
    </w:p>
    <w:p w14:paraId="28784EE9">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center"/>
      </w:pPr>
      <w:r>
        <w:rPr>
          <w:rFonts w:hint="eastAsia"/>
          <w:lang w:val="en-US" w:eastAsia="zh-CN"/>
        </w:rPr>
        <w:t>13.（2025年江苏邗江期末）</w:t>
      </w:r>
      <w:r>
        <w:rPr>
          <w:rFonts w:hint="eastAsia"/>
        </w:rPr>
        <w:t>人类对物质世界两极的探索永未停步，下列说法不正确的是（</w:t>
      </w:r>
      <w:r>
        <w:rPr>
          <w:rFonts w:ascii="微软雅黑" w:hAnsi="微软雅黑" w:cs="微软雅黑" w:hint="eastAsia"/>
        </w:rPr>
        <w:t>　　</w:t>
      </w:r>
      <w:r>
        <w:rPr>
          <w:rFonts w:ascii="幼圆" w:hAnsi="幼圆" w:cs="幼圆" w:hint="eastAsia"/>
        </w:rPr>
        <w:t>）</w:t>
      </w:r>
    </w:p>
    <w:p w14:paraId="2A780F2C">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center"/>
      </w:pPr>
      <w:r>
        <w:rPr>
          <w:rFonts w:hint="eastAsia"/>
        </w:rPr>
        <w:t>A．对微观世界的探索是由大到小不断深入的</w:t>
      </w:r>
    </w:p>
    <w:p w14:paraId="5AEACC3F">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center"/>
      </w:pPr>
      <w:r>
        <w:rPr>
          <w:rFonts w:hint="eastAsia"/>
        </w:rPr>
        <w:t>B．电子的发现说明原子核是由更小的微粒组成</w:t>
      </w:r>
    </w:p>
    <w:p w14:paraId="7CAA6EBD">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center"/>
      </w:pPr>
      <w:r>
        <w:rPr>
          <w:rFonts w:hint="eastAsia"/>
        </w:rPr>
        <w:t>C．“中国天眼”射电望远镜使人类对宇宙的探索越来越远</w:t>
      </w:r>
    </w:p>
    <w:p w14:paraId="78255740">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center"/>
        <w:rPr>
          <w:rFonts w:hint="eastAsia"/>
        </w:rPr>
      </w:pPr>
      <w:r>
        <w:rPr>
          <w:rFonts w:hint="eastAsia"/>
        </w:rPr>
        <w:t>D．宇宙是一个有层次的天体结构系统</w:t>
      </w:r>
    </w:p>
    <w:p w14:paraId="63AAC949">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center"/>
        <w:rPr>
          <w:color w:val="FF0000"/>
        </w:rPr>
      </w:pPr>
      <w:r>
        <w:rPr>
          <w:rFonts w:hint="eastAsia"/>
          <w:color w:val="FF0000"/>
        </w:rPr>
        <w:t>【答案】B</w:t>
      </w:r>
    </w:p>
    <w:p w14:paraId="29F8F2CD">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center"/>
        <w:rPr>
          <w:color w:val="FF0000"/>
        </w:rPr>
      </w:pPr>
      <w:r>
        <w:rPr>
          <w:rFonts w:hint="eastAsia"/>
          <w:color w:val="FF0000"/>
        </w:rPr>
        <w:t>【详解】A．物质是由分子组成的，分子又由原子组成的，原子又由原子核和核外电子组成等，因此对微观世界的探索是由大到小不断深入的，故A正确，不符合题意；</w:t>
      </w:r>
    </w:p>
    <w:p w14:paraId="4E8770EC">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center"/>
        <w:rPr>
          <w:color w:val="FF0000"/>
        </w:rPr>
      </w:pPr>
      <w:r>
        <w:rPr>
          <w:rFonts w:hint="eastAsia"/>
          <w:color w:val="FF0000"/>
        </w:rPr>
        <w:t>B．由于原子是由原子核和核外电子组成，因此电子的发现，说明原子是由更小的微粒组成，故B不正确，符合题意；</w:t>
      </w:r>
    </w:p>
    <w:p w14:paraId="3D03EE64">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center"/>
        <w:rPr>
          <w:color w:val="FF0000"/>
        </w:rPr>
      </w:pPr>
      <w:r>
        <w:rPr>
          <w:rFonts w:hint="eastAsia"/>
          <w:color w:val="FF0000"/>
        </w:rPr>
        <w:t>C．“中国天眼”射电望远镜能捕捉到远在百亿光年的射电信号，弄清宇宙结构是如何形成和演化的，揭示宇宙诞生演变的奥秘，因此使得人类对宇宙的探索越来越远，故C正确，不符合题意；</w:t>
      </w:r>
    </w:p>
    <w:p w14:paraId="5ADD584E">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center"/>
        <w:rPr>
          <w:color w:val="FF0000"/>
        </w:rPr>
      </w:pPr>
      <w:r>
        <w:rPr>
          <w:rFonts w:hint="eastAsia"/>
          <w:color w:val="FF0000"/>
        </w:rPr>
        <w:t>D．对宇宙的组成常识可知，宇宙是一个有层次的天体结构系统，故D正确，不符合题意。</w:t>
      </w:r>
    </w:p>
    <w:p w14:paraId="3C888CF8">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center"/>
        <w:rPr>
          <w:rFonts w:hint="eastAsia"/>
          <w:color w:val="FF0000"/>
        </w:rPr>
      </w:pPr>
      <w:r>
        <w:rPr>
          <w:rFonts w:hint="eastAsia"/>
          <w:color w:val="FF0000"/>
        </w:rPr>
        <w:t>故选B。</w:t>
      </w:r>
    </w:p>
    <w:p w14:paraId="74250C78">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rFonts w:hint="eastAsia"/>
          <w:sz w:val="21"/>
          <w:lang w:val="en-US" w:eastAsia="zh-CN"/>
        </w:rPr>
        <w:t>14</w:t>
      </w:r>
      <w:r>
        <w:rPr>
          <w:sz w:val="21"/>
        </w:rPr>
        <w:t>．</w:t>
      </w:r>
      <w:r>
        <w:rPr>
          <w:rFonts w:hint="eastAsia"/>
          <w:lang w:val="en-US" w:eastAsia="zh-CN"/>
        </w:rPr>
        <w:t>（2025年江苏南通期末）</w:t>
      </w:r>
      <w:r>
        <w:rPr>
          <w:sz w:val="21"/>
        </w:rPr>
        <w:t>率先用望远镜观察天体运动，由此得到的关于天体运行的结果支持了哥白尼的“日心说”的科学家是（　　）</w:t>
      </w:r>
    </w:p>
    <w:p w14:paraId="1D4CA41E">
      <w:pPr>
        <w:keepNext w:val="0"/>
        <w:keepLines w:val="0"/>
        <w:pageBreakBefore w:val="0"/>
        <w:shd w:val="clear" w:color="auto" w:fill="auto"/>
        <w:tabs>
          <w:tab w:val="left" w:pos="4156"/>
        </w:tabs>
        <w:kinsoku/>
        <w:wordWrap/>
        <w:overflowPunct/>
        <w:topLinePunct w:val="0"/>
        <w:autoSpaceDE/>
        <w:autoSpaceDN/>
        <w:bidi w:val="0"/>
        <w:adjustRightInd/>
        <w:snapToGrid/>
        <w:spacing w:line="360" w:lineRule="auto"/>
        <w:ind w:left="300" w:firstLine="0" w:firstLineChars="0"/>
        <w:jc w:val="left"/>
        <w:textAlignment w:val="center"/>
        <w:rPr>
          <w:sz w:val="21"/>
        </w:rPr>
      </w:pPr>
      <w:r>
        <w:rPr>
          <w:sz w:val="21"/>
        </w:rPr>
        <w:t>A．伽利略</w:t>
      </w:r>
      <w:r>
        <w:rPr>
          <w:sz w:val="21"/>
        </w:rPr>
        <w:tab/>
      </w:r>
      <w:r>
        <w:rPr>
          <w:sz w:val="21"/>
        </w:rPr>
        <w:t>B．普朗克</w:t>
      </w:r>
    </w:p>
    <w:p w14:paraId="6315D999">
      <w:pPr>
        <w:keepNext w:val="0"/>
        <w:keepLines w:val="0"/>
        <w:pageBreakBefore w:val="0"/>
        <w:shd w:val="clear" w:color="auto" w:fill="auto"/>
        <w:tabs>
          <w:tab w:val="left" w:pos="4156"/>
        </w:tabs>
        <w:kinsoku/>
        <w:wordWrap/>
        <w:overflowPunct/>
        <w:topLinePunct w:val="0"/>
        <w:autoSpaceDE/>
        <w:autoSpaceDN/>
        <w:bidi w:val="0"/>
        <w:adjustRightInd/>
        <w:snapToGrid/>
        <w:spacing w:line="360" w:lineRule="auto"/>
        <w:ind w:left="300" w:firstLine="0" w:firstLineChars="0"/>
        <w:jc w:val="left"/>
        <w:textAlignment w:val="center"/>
        <w:rPr>
          <w:sz w:val="21"/>
        </w:rPr>
      </w:pPr>
      <w:r>
        <w:rPr>
          <w:sz w:val="21"/>
        </w:rPr>
        <w:t>C．爱因斯坦</w:t>
      </w:r>
      <w:r>
        <w:rPr>
          <w:sz w:val="21"/>
        </w:rPr>
        <w:tab/>
      </w:r>
      <w:r>
        <w:rPr>
          <w:sz w:val="21"/>
        </w:rPr>
        <w:t>D．霍金</w:t>
      </w:r>
    </w:p>
    <w:p w14:paraId="0926D335">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color w:val="FF0000"/>
          <w:sz w:val="21"/>
        </w:rPr>
      </w:pPr>
      <w:r>
        <w:rPr>
          <w:rFonts w:hint="eastAsia"/>
          <w:color w:val="FF0000"/>
        </w:rPr>
        <w:t xml:space="preserve">【答案】 </w:t>
      </w:r>
      <w:r>
        <w:rPr>
          <w:color w:val="FF0000"/>
          <w:sz w:val="21"/>
        </w:rPr>
        <w:t>A</w:t>
      </w:r>
    </w:p>
    <w:p w14:paraId="5418A3DD">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color w:val="FF0000"/>
          <w:sz w:val="21"/>
        </w:rPr>
      </w:pPr>
      <w:r>
        <w:rPr>
          <w:color w:val="FF0000"/>
          <w:sz w:val="21"/>
        </w:rPr>
        <w:t>【详解】A．伽利略是近代物理实验的先驱者，改进了望远镜用于观察天体的运行规律，率先用望远镜观察天体运行，得到的关于天体运行的结果支持了哥白尼的“日心说”，故A符合题意；</w:t>
      </w:r>
    </w:p>
    <w:p w14:paraId="4102E6EE">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color w:val="FF0000"/>
          <w:sz w:val="21"/>
        </w:rPr>
      </w:pPr>
      <w:r>
        <w:rPr>
          <w:color w:val="FF0000"/>
          <w:sz w:val="21"/>
        </w:rPr>
        <w:t>B．普朗克在解决黑体辐射问题时提出了量子理论，为后来的量子力学奠定了基础，故B不符合题意；</w:t>
      </w:r>
    </w:p>
    <w:p w14:paraId="2FB21CFA">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color w:val="FF0000"/>
          <w:sz w:val="21"/>
        </w:rPr>
      </w:pPr>
      <w:r>
        <w:rPr>
          <w:color w:val="FF0000"/>
          <w:sz w:val="21"/>
        </w:rPr>
        <w:t>C．爱因斯坦创立了相对论，并为核能开发奠定了理论基础，故C不符合题意；</w:t>
      </w:r>
    </w:p>
    <w:p w14:paraId="6DEDD6DD">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color w:val="FF0000"/>
          <w:sz w:val="21"/>
        </w:rPr>
      </w:pPr>
      <w:r>
        <w:rPr>
          <w:color w:val="FF0000"/>
          <w:sz w:val="21"/>
        </w:rPr>
        <w:t>D．霍金的主要领域是黑洞和宇宙论，故D不符合题意。</w:t>
      </w:r>
    </w:p>
    <w:p w14:paraId="2F1BD45F">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color w:val="FF0000"/>
          <w:sz w:val="21"/>
        </w:rPr>
      </w:pPr>
      <w:r>
        <w:rPr>
          <w:color w:val="FF0000"/>
          <w:sz w:val="21"/>
        </w:rPr>
        <w:t>故选A。</w:t>
      </w:r>
    </w:p>
    <w:p w14:paraId="6C88BA73">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rFonts w:hint="eastAsia"/>
          <w:sz w:val="21"/>
          <w:lang w:val="en-US" w:eastAsia="zh-CN"/>
        </w:rPr>
        <w:t>15</w:t>
      </w:r>
      <w:r>
        <w:rPr>
          <w:sz w:val="21"/>
        </w:rPr>
        <w:t>．</w:t>
      </w:r>
      <w:r>
        <w:rPr>
          <w:rFonts w:hint="eastAsia"/>
          <w:lang w:val="en-US" w:eastAsia="zh-CN"/>
        </w:rPr>
        <w:t>（2025年江苏靖江期末）</w:t>
      </w:r>
      <w:r>
        <w:rPr>
          <w:sz w:val="21"/>
        </w:rPr>
        <w:t>创立“日心说”的天文学家是</w:t>
      </w:r>
      <w:r>
        <w:rPr>
          <w:rFonts w:ascii="Times New Roman" w:eastAsia="Times New Roman" w:hAnsi="Times New Roman" w:cs="Times New Roman"/>
          <w:b w:val="0"/>
          <w:sz w:val="21"/>
        </w:rPr>
        <w:t>________</w:t>
      </w:r>
      <w:r>
        <w:rPr>
          <w:sz w:val="21"/>
        </w:rPr>
        <w:t>；现代天文学研究表明，太阳</w:t>
      </w:r>
      <w:r>
        <w:rPr>
          <w:rFonts w:ascii="Times New Roman" w:eastAsia="Times New Roman" w:hAnsi="Times New Roman" w:cs="Times New Roman"/>
          <w:b w:val="0"/>
          <w:sz w:val="21"/>
        </w:rPr>
        <w:t>________</w:t>
      </w:r>
      <w:r>
        <w:rPr>
          <w:sz w:val="21"/>
        </w:rPr>
        <w:t>（选填“是”或“不是”）宇宙的中心。</w:t>
      </w:r>
    </w:p>
    <w:p w14:paraId="49025E3B">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color w:val="FF0000"/>
          <w:sz w:val="21"/>
        </w:rPr>
      </w:pPr>
      <w:r>
        <w:rPr>
          <w:rFonts w:hint="eastAsia"/>
          <w:color w:val="FF0000"/>
        </w:rPr>
        <w:t xml:space="preserve">【答案】 </w:t>
      </w:r>
      <w:r>
        <w:rPr>
          <w:color w:val="FF0000"/>
          <w:sz w:val="21"/>
        </w:rPr>
        <w:t xml:space="preserve">   哥白尼     不是</w:t>
      </w:r>
    </w:p>
    <w:p w14:paraId="594B06B2">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color w:val="FF0000"/>
          <w:sz w:val="21"/>
        </w:rPr>
      </w:pPr>
      <w:r>
        <w:rPr>
          <w:color w:val="FF0000"/>
          <w:sz w:val="21"/>
        </w:rPr>
        <w:t>【详解】[1]哥白尼‌是文艺复兴时期的波兰天文学家，在1543年发表的《天体运行论》中系统提出“日心说”，主张‌太阳是宇宙的中心‌，地球与其他行星围绕太阳运行。</w:t>
      </w:r>
    </w:p>
    <w:p w14:paraId="55785B60">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color w:val="FF0000"/>
          <w:sz w:val="21"/>
        </w:rPr>
      </w:pPr>
      <w:r>
        <w:rPr>
          <w:color w:val="FF0000"/>
          <w:sz w:val="21"/>
        </w:rPr>
        <w:t>[2]现代观测表明，宇宙起源于大爆炸，并持续膨胀，‌星系均匀远离‌地球，证明宇宙‌不存在几何中心‌，所以太阳不是宇宙的中心。</w:t>
      </w:r>
    </w:p>
    <w:p w14:paraId="315E4BBE">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rFonts w:hint="eastAsia"/>
          <w:sz w:val="21"/>
          <w:lang w:val="en-US" w:eastAsia="zh-CN"/>
        </w:rPr>
        <w:t>16</w:t>
      </w:r>
      <w:r>
        <w:rPr>
          <w:sz w:val="21"/>
        </w:rPr>
        <w:t>．</w:t>
      </w:r>
      <w:r>
        <w:rPr>
          <w:rFonts w:hint="eastAsia"/>
          <w:lang w:val="en-US" w:eastAsia="zh-CN"/>
        </w:rPr>
        <w:t>（2025年江苏江阴期末）</w:t>
      </w:r>
      <w:r>
        <w:rPr>
          <w:sz w:val="21"/>
        </w:rPr>
        <w:t>阅读短文，回答问题。</w:t>
      </w:r>
    </w:p>
    <w:p w14:paraId="55FFA88E">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sz w:val="21"/>
        </w:rPr>
        <w:t>太阳是离地球最近的恒星，而太阳光从太阳传播到地球也要大约八分钟的时间，仔细分析太阳光的特点，人们可以了解太阳表面的温度，太阳的组成元素与及太阳大气层里的活动现象。太阳光的传播还形成了一些特有的现象：日食和月食的形成，日食是太阳、月亮和地球在同一直线上，致使地球上的局部地方，即使是白天，也看不到太阳或只看到残缺的太阳。已知：</w:t>
      </w:r>
      <w:r>
        <w:object>
          <v:shape id="_x0000_i1028" type="#_x0000_t75" alt="eqId7221beaf951d182d73dc3ac3f24d2739" style="width:60.7pt;height:13.9pt" o:ole="" coordsize="21600,21600" o:preferrelative="t" filled="f" stroked="f">
            <v:stroke joinstyle="miter"/>
            <v:imagedata r:id="rId17" o:title="eqId7221beaf951d182d73dc3ac3f24d2739"/>
            <o:lock v:ext="edit" aspectratio="t"/>
            <w10:anchorlock/>
          </v:shape>
          <o:OLEObject Type="Embed" ProgID="Equation.DSMT4" ShapeID="_x0000_i1028" DrawAspect="Content" ObjectID="_1468075728" r:id="rId18"/>
        </w:object>
      </w:r>
      <w:r>
        <w:rPr>
          <w:sz w:val="21"/>
        </w:rPr>
        <w:t>，请你回答下列问题：</w:t>
      </w:r>
    </w:p>
    <w:p w14:paraId="43877B60">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sz w:val="21"/>
        </w:rPr>
        <w:t>(1)研究宇宙时常要用“光年”这个概念，它是一个</w:t>
      </w:r>
      <w:r>
        <w:rPr>
          <w:rFonts w:ascii="Times New Roman" w:eastAsia="Times New Roman" w:hAnsi="Times New Roman" w:cs="Times New Roman"/>
          <w:b w:val="0"/>
          <w:sz w:val="21"/>
        </w:rPr>
        <w:t>___________</w:t>
      </w:r>
      <w:r>
        <w:rPr>
          <w:sz w:val="21"/>
        </w:rPr>
        <w:t>单位（选填“长度”或“时间”）；</w:t>
      </w:r>
    </w:p>
    <w:p w14:paraId="750BB4A5">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sz w:val="21"/>
        </w:rPr>
        <w:t>(2)分析太阳光可以了解太阳的秘密，这说明太阳光可以传递</w:t>
      </w:r>
      <w:r>
        <w:rPr>
          <w:rFonts w:ascii="Times New Roman" w:eastAsia="Times New Roman" w:hAnsi="Times New Roman" w:cs="Times New Roman"/>
          <w:b w:val="0"/>
          <w:sz w:val="21"/>
        </w:rPr>
        <w:t>___________</w:t>
      </w:r>
      <w:r>
        <w:rPr>
          <w:sz w:val="21"/>
        </w:rPr>
        <w:t>（选填“信息”或“能量”）；太阳光从太阳传播到地球大约要用时8min，可以算出太阳到地球的距离大约是</w:t>
      </w:r>
      <w:r>
        <w:rPr>
          <w:rFonts w:ascii="Times New Roman" w:eastAsia="Times New Roman" w:hAnsi="Times New Roman" w:cs="Times New Roman"/>
          <w:b w:val="0"/>
          <w:sz w:val="21"/>
        </w:rPr>
        <w:t>___________</w:t>
      </w:r>
      <w:r>
        <w:rPr>
          <w:sz w:val="21"/>
        </w:rPr>
        <w:t>m；</w:t>
      </w:r>
    </w:p>
    <w:p w14:paraId="272C883D">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sz w:val="21"/>
        </w:rPr>
        <w:t>(3)假设太阳突然熄灭不再发光，那地球上的情况是___________（选填字母）；</w:t>
      </w:r>
    </w:p>
    <w:p w14:paraId="5717269A">
      <w:pPr>
        <w:keepNext w:val="0"/>
        <w:keepLines w:val="0"/>
        <w:pageBreakBefore w:val="0"/>
        <w:shd w:val="clear" w:color="auto" w:fill="auto"/>
        <w:tabs>
          <w:tab w:val="left" w:pos="4156"/>
        </w:tabs>
        <w:kinsoku/>
        <w:wordWrap/>
        <w:overflowPunct/>
        <w:topLinePunct w:val="0"/>
        <w:autoSpaceDE/>
        <w:autoSpaceDN/>
        <w:bidi w:val="0"/>
        <w:adjustRightInd/>
        <w:snapToGrid/>
        <w:spacing w:line="360" w:lineRule="auto"/>
        <w:ind w:left="300" w:firstLine="0" w:firstLineChars="0"/>
        <w:jc w:val="left"/>
        <w:textAlignment w:val="center"/>
        <w:rPr>
          <w:sz w:val="21"/>
        </w:rPr>
      </w:pPr>
      <w:r>
        <w:rPr>
          <w:sz w:val="21"/>
        </w:rPr>
        <w:t>A．马上变得黑暗</w:t>
      </w:r>
      <w:r>
        <w:rPr>
          <w:sz w:val="21"/>
        </w:rPr>
        <w:tab/>
      </w:r>
      <w:r>
        <w:rPr>
          <w:sz w:val="21"/>
        </w:rPr>
        <w:t>B．一小段时间后才变成黑暗</w:t>
      </w:r>
    </w:p>
    <w:p w14:paraId="6F6E92C9">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sz w:val="21"/>
        </w:rPr>
        <w:t>(4)发生日食时，太阳、月球和地球的位置关系是</w:t>
      </w:r>
      <w:r>
        <w:rPr>
          <w:rFonts w:ascii="Times New Roman" w:eastAsia="Times New Roman" w:hAnsi="Times New Roman" w:cs="Times New Roman"/>
          <w:b w:val="0"/>
          <w:sz w:val="21"/>
        </w:rPr>
        <w:t>___________</w:t>
      </w:r>
      <w:r>
        <w:rPr>
          <w:sz w:val="21"/>
        </w:rPr>
        <w:t>处于中间位置，其它的处于两端。</w:t>
      </w:r>
    </w:p>
    <w:p w14:paraId="57171360">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color w:val="FF0000"/>
          <w:sz w:val="21"/>
        </w:rPr>
      </w:pPr>
      <w:r>
        <w:rPr>
          <w:rFonts w:hint="eastAsia"/>
          <w:color w:val="FF0000"/>
        </w:rPr>
        <w:t xml:space="preserve">【答案】 </w:t>
      </w:r>
      <w:r>
        <w:rPr>
          <w:color w:val="FF0000"/>
          <w:sz w:val="21"/>
        </w:rPr>
        <w:t xml:space="preserve">(1)长度(2)     信息     </w:t>
      </w:r>
      <w:r>
        <w:rPr>
          <w:color w:val="FF0000"/>
        </w:rPr>
        <w:object>
          <v:shape id="_x0000_i1029" type="#_x0000_t75" alt="eqId27885066fccfdeb479d13d71509dd3ce" style="width:43.95pt;height:14.05pt" o:ole="" coordsize="21600,21600" o:preferrelative="t" filled="f" stroked="f">
            <v:stroke joinstyle="miter"/>
            <v:imagedata r:id="rId19" o:title="eqId27885066fccfdeb479d13d71509dd3ce"/>
            <o:lock v:ext="edit" aspectratio="t"/>
            <w10:anchorlock/>
          </v:shape>
          <o:OLEObject Type="Embed" ProgID="Equation.DSMT4" ShapeID="_x0000_i1029" DrawAspect="Content" ObjectID="_1468075729" r:id="rId20"/>
        </w:object>
      </w:r>
      <w:r>
        <w:rPr>
          <w:rFonts w:hint="eastAsia"/>
          <w:color w:val="FF0000"/>
          <w:lang w:val="en-US" w:eastAsia="zh-CN"/>
        </w:rPr>
        <w:t xml:space="preserve">   </w:t>
      </w:r>
      <w:r>
        <w:rPr>
          <w:color w:val="FF0000"/>
          <w:sz w:val="21"/>
        </w:rPr>
        <w:t>(3)B</w:t>
      </w:r>
      <w:r>
        <w:rPr>
          <w:rFonts w:hint="eastAsia"/>
          <w:color w:val="FF0000"/>
          <w:sz w:val="21"/>
          <w:lang w:val="en-US" w:eastAsia="zh-CN"/>
        </w:rPr>
        <w:t xml:space="preserve">    </w:t>
      </w:r>
      <w:r>
        <w:rPr>
          <w:color w:val="FF0000"/>
          <w:sz w:val="21"/>
        </w:rPr>
        <w:t>(4)月球</w:t>
      </w:r>
    </w:p>
    <w:p w14:paraId="3404F103">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color w:val="FF0000"/>
          <w:sz w:val="21"/>
        </w:rPr>
      </w:pPr>
      <w:r>
        <w:rPr>
          <w:color w:val="FF0000"/>
          <w:sz w:val="21"/>
        </w:rPr>
        <w:t>【详解】（1）光年是光在一年里通过的距离，是长度单位。</w:t>
      </w:r>
    </w:p>
    <w:p w14:paraId="133FEAD2">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color w:val="FF0000"/>
          <w:sz w:val="21"/>
        </w:rPr>
      </w:pPr>
      <w:r>
        <w:rPr>
          <w:color w:val="FF0000"/>
          <w:sz w:val="21"/>
        </w:rPr>
        <w:t>（2）[1]分析太阳光可以了解太阳光，是因为太阳光携带着信息。</w:t>
      </w:r>
    </w:p>
    <w:p w14:paraId="11238122">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color w:val="FF0000"/>
          <w:sz w:val="21"/>
        </w:rPr>
      </w:pPr>
      <w:r>
        <w:rPr>
          <w:color w:val="FF0000"/>
          <w:sz w:val="21"/>
        </w:rPr>
        <w:t>[2]根据速度公式可知，太阳到地球的距离</w:t>
      </w:r>
    </w:p>
    <w:p w14:paraId="1FE38D6A">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center"/>
        <w:textAlignment w:val="center"/>
        <w:rPr>
          <w:color w:val="FF0000"/>
          <w:sz w:val="21"/>
        </w:rPr>
      </w:pPr>
      <w:r>
        <w:rPr>
          <w:color w:val="FF0000"/>
        </w:rPr>
        <w:object>
          <v:shape id="_x0000_i1030" type="#_x0000_t75" alt="eqId58c463017f00efbb86c24e1c54a55816" style="width:175.1pt;height:14.05pt" o:ole="" coordsize="21600,21600" o:preferrelative="t" filled="f" stroked="f">
            <v:stroke joinstyle="miter"/>
            <v:imagedata r:id="rId21" o:title="eqId58c463017f00efbb86c24e1c54a55816"/>
            <o:lock v:ext="edit" aspectratio="t"/>
            <w10:anchorlock/>
          </v:shape>
          <o:OLEObject Type="Embed" ProgID="Equation.DSMT4" ShapeID="_x0000_i1030" DrawAspect="Content" ObjectID="_1468075730" r:id="rId22"/>
        </w:object>
      </w:r>
    </w:p>
    <w:p w14:paraId="690ECAC4">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color w:val="FF0000"/>
          <w:sz w:val="21"/>
        </w:rPr>
      </w:pPr>
      <w:r>
        <w:rPr>
          <w:color w:val="FF0000"/>
          <w:sz w:val="21"/>
        </w:rPr>
        <w:t>（3）因为太阳光需要8min才能传到地球，所以太阳光突然熄灭，则熄灭前的光还在传向地球，则地球不会马上变暗，一小段时间后才变成黑暗，故A不符合题意，B符合题意。</w:t>
      </w:r>
    </w:p>
    <w:p w14:paraId="2B62A379">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color w:val="FF0000"/>
          <w:sz w:val="21"/>
        </w:rPr>
      </w:pPr>
      <w:r>
        <w:rPr>
          <w:color w:val="FF0000"/>
          <w:sz w:val="21"/>
        </w:rPr>
        <w:t>故选B。</w:t>
      </w:r>
    </w:p>
    <w:p w14:paraId="17648526">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center"/>
        <w:rPr>
          <w:rFonts w:hint="eastAsia"/>
          <w:color w:val="FF0000"/>
        </w:rPr>
      </w:pPr>
      <w:r>
        <w:rPr>
          <w:color w:val="FF0000"/>
          <w:sz w:val="21"/>
        </w:rPr>
        <w:t>（4）发生日食时，月球挡住了太阳光，在地球上留下影子，所以此时月球在中间位置。</w:t>
      </w:r>
    </w:p>
    <w:sectPr>
      <w:headerReference w:type="default" r:id="rId23"/>
      <w:footerReference w:type="default" r:id="rId24"/>
      <w:type w:val="continuous"/>
      <w:pgSz w:w="11906" w:h="16838"/>
      <w:pgMar w:top="1418" w:right="1077" w:bottom="1418" w:left="1077" w:header="851" w:footer="992" w:gutter="0"/>
      <w:pgNumType w:start="1"/>
      <w:cols w:num="1" w:space="720"/>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EFF" w:usb1="C000785B" w:usb2="00000009" w:usb3="00000000" w:csb0="400401FF" w:csb1="FFFF0000"/>
  </w:font>
  <w:font w:name="宋体">
    <w:altName w:val="SimSun"/>
    <w:panose1 w:val="02010600030101010101"/>
    <w:charset w:val="86"/>
    <w:family w:val="auto"/>
    <w:pitch w:val="variable"/>
    <w:sig w:usb0="00000203" w:usb1="288F0000" w:usb2="00000006" w:usb3="00000000" w:csb0="00040001" w:csb1="00000000"/>
    <w:embedRegular r:id="rId1" w:subsetted="1" w:fontKey="{FB5FCE2E-C184-4C3A-AE43-A1118DC92858}"/>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embedBold r:id="rId2" w:subsetted="1" w:fontKey="{3948E9BA-9D40-46BE-A1E4-1327A2E73291}"/>
  </w:font>
  <w:font w:name="Calibri Light">
    <w:panose1 w:val="020F0302020204030204"/>
    <w:charset w:val="00"/>
    <w:family w:val="swiss"/>
    <w:pitch w:val="default"/>
    <w:sig w:usb0="E4002EFF" w:usb1="C200247B" w:usb2="00000009" w:usb3="00000000" w:csb0="200001FF" w:csb1="00000000"/>
  </w:font>
  <w:font w:name="Time New Romans">
    <w:altName w:val="Times New Roman"/>
    <w:panose1 w:val="00000000000000000000"/>
    <w:charset w:val="00"/>
    <w:family w:val="auto"/>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幼圆">
    <w:panose1 w:val="02010509060101010101"/>
    <w:charset w:val="86"/>
    <w:family w:val="modern"/>
    <w:pitch w:val="default"/>
    <w:sig w:usb0="00000001" w:usb1="080E0000" w:usb2="00000000" w:usb3="00000000" w:csb0="00040000" w:csb1="00000000"/>
  </w:font>
  <w:font w:name="Cambria">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53FA607">
    <w:pPr>
      <w:ind w:firstLine="2415" w:firstLineChars="1150"/>
      <w:textAlignment w:val="center"/>
      <w:rPr>
        <w:rFonts w:ascii="宋体" w:hAnsi="宋体" w:hint="eastAsia"/>
      </w:rPr>
    </w:pPr>
    <w:r>
      <mc:AlternateContent>
        <mc:Choice Requires="wps">
          <w:drawing>
            <wp:anchor distT="0" distB="0" distL="114300" distR="114300" simplePos="0" relativeHeight="251660288" behindDoc="0" locked="0" layoutInCell="1" allowOverlap="1">
              <wp:simplePos x="0" y="0"/>
              <wp:positionH relativeFrom="margin">
                <wp:posOffset>2794000</wp:posOffset>
              </wp:positionH>
              <wp:positionV relativeFrom="paragraph">
                <wp:posOffset>-34290</wp:posOffset>
              </wp:positionV>
              <wp:extent cx="588645" cy="190500"/>
              <wp:effectExtent l="0" t="0" r="0" b="0"/>
              <wp:wrapNone/>
              <wp:docPr id="5" name="矩形 1"/>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88645" cy="190500"/>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 MERGEFORMAT </w:instrText>
                          </w:r>
                          <w:r>
                            <w:rPr>
                              <w:sz w:val="18"/>
                            </w:rPr>
                            <w:fldChar w:fldCharType="separate"/>
                          </w:r>
                          <w:r>
                            <w:rPr>
                              <w:sz w:val="18"/>
                            </w:rPr>
                            <w:t>1</w:t>
                          </w:r>
                          <w:r>
                            <w:rPr>
                              <w:sz w:val="18"/>
                            </w:rPr>
                            <w:fldChar w:fldCharType="end"/>
                          </w:r>
                        </w:p>
                      </w:txbxContent>
                    </wps:txbx>
                    <wps:bodyPr rot="0" vert="horz" wrap="square" lIns="0" tIns="0" rIns="0" bIns="0" anchor="t" anchorCtr="0" upright="1"/>
                  </wps:wsp>
                </a:graphicData>
              </a:graphic>
            </wp:anchor>
          </w:drawing>
        </mc:Choice>
        <mc:Fallback>
          <w:pict>
            <v:rect id="矩形 1" o:spid="_x0000_s2051" style="width:46.35pt;height:15pt;margin-top:-2.7pt;margin-left:220pt;mso-height-relative:page;mso-position-horizontal-relative:margin;mso-width-relative:page;position:absolute;z-index:251661312" coordsize="21600,21600" filled="f" stroked="f">
              <o:lock v:ext="edit" aspectratio="f"/>
              <v:textbox inset="0,0,0,0">
                <w:txbxContent>
                  <w:p w14:paraId="1F41729D">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 MERGEFORMAT </w:instrText>
                    </w:r>
                    <w:r>
                      <w:rPr>
                        <w:sz w:val="18"/>
                      </w:rPr>
                      <w:fldChar w:fldCharType="separate"/>
                    </w:r>
                    <w:r>
                      <w:rPr>
                        <w:sz w:val="18"/>
                      </w:rPr>
                      <w:t>1</w:t>
                    </w:r>
                    <w:r>
                      <w:rPr>
                        <w:sz w:val="18"/>
                      </w:rPr>
                      <w:fldChar w:fldCharType="end"/>
                    </w:r>
                  </w:p>
                </w:txbxContent>
              </v:textbox>
              <w10:wrap anchorx="margin"/>
            </v:rect>
          </w:pict>
        </mc:Fallback>
      </mc:AlternateContent>
    </w:r>
    <w:r>
      <mc:AlternateContent>
        <mc:Choice Requires="wps">
          <w:drawing>
            <wp:anchor distT="0" distB="0" distL="114300" distR="114300" simplePos="0" relativeHeight="251658240" behindDoc="0" locked="0" layoutInCell="1" allowOverlap="1">
              <wp:simplePos x="0" y="0"/>
              <wp:positionH relativeFrom="column">
                <wp:posOffset>-321310</wp:posOffset>
              </wp:positionH>
              <wp:positionV relativeFrom="paragraph">
                <wp:posOffset>-4596765</wp:posOffset>
              </wp:positionV>
              <wp:extent cx="2797810" cy="435610"/>
              <wp:effectExtent l="0" t="0" r="0" b="0"/>
              <wp:wrapNone/>
              <wp:docPr id="6" name="文本框 5"/>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2797810" cy="435610"/>
                      </a:xfrm>
                      <a:prstGeom prst="rect">
                        <a:avLst/>
                      </a:prstGeom>
                      <a:noFill/>
                      <a:ln>
                        <a:noFill/>
                      </a:ln>
                    </wps:spPr>
                    <wps:txbx>
                      <w:txbxContent>
                        <w:p/>
                      </w:txbxContent>
                    </wps:txbx>
                    <wps:bodyPr rot="0" vert="horz" wrap="square" lIns="91440" tIns="45720" rIns="91440" bIns="45720" anchor="t" anchorCtr="0" upright="1"/>
                  </wps:wsp>
                </a:graphicData>
              </a:graphic>
            </wp:anchor>
          </w:drawing>
        </mc:Choice>
        <mc:Fallback>
          <w:pict>
            <v:shapetype id="_x0000_t202" coordsize="21600,21600" o:spt="202" path="m,l,21600r21600,l21600,xe">
              <v:stroke joinstyle="miter"/>
              <v:path gradientshapeok="t" o:connecttype="rect"/>
            </v:shapetype>
            <v:shape id="文本框 5" o:spid="_x0000_s2052" type="#_x0000_t202" style="width:220.3pt;height:34.3pt;margin-top:-361.95pt;margin-left:-25.3pt;mso-height-relative:page;mso-width-relative:page;position:absolute;z-index:251659264" coordsize="21600,21600" filled="f" stroked="f">
              <o:lock v:ext="edit" aspectratio="f"/>
              <v:textbox>
                <w:txbxContent>
                  <w:p w14:paraId="627FBCEC"/>
                </w:txbxContent>
              </v:textbox>
            </v:shape>
          </w:pict>
        </mc:Fallback>
      </mc:AlternateContent>
    </w:r>
    <w:r>
      <w:rPr>
        <w:rFonts w:hint="eastAsia"/>
        <w:color w:val="000000"/>
        <w:szCs w:val="21"/>
      </w:rPr>
      <w:t xml:space="preserve"> </w:t>
    </w:r>
  </w:p>
  <w:p w14:paraId="64593F1A">
    <w:pPr>
      <w:tabs>
        <w:tab w:val="center" w:pos="4153"/>
        <w:tab w:val="right" w:pos="8306"/>
      </w:tabs>
      <w:snapToGrid w:val="0"/>
      <w:ind w:firstLine="2520" w:firstLineChars="1200"/>
      <w:jc w:val="left"/>
      <w:rPr>
        <w:kern w:val="0"/>
        <w:sz w:val="2"/>
        <w:szCs w:val="2"/>
      </w:rPr>
    </w:pPr>
    <w:r>
      <w:rPr>
        <w:rFonts w:hint="eastAsia"/>
        <w:lang w:val="zh-CN"/>
      </w:rPr>
      <w:t xml:space="preserve">  </w:t>
    </w:r>
    <w:r>
      <w:rPr>
        <w:rFonts w:hint="eastAsia"/>
      </w:rPr>
      <w:t xml:space="preserve"> </w:t>
    </w:r>
  </w:p>
  <w:p w14:paraId="7291D556">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3" o:spid="_x0000_s2053" type="#_x0000_t136" alt="学科网 zxxk.com" style="width:2.85pt;height:2.85pt;margin-top:407.9pt;margin-left:158.95pt;mso-height-relative:page;mso-position-horizontal-relative:margin;mso-position-vertical-relative:margin;mso-width-relative:page;position:absolute;rotation:315;z-index:-251653120" coordsize="21600,21600" o:allowincell="f" stroked="f">
          <v:fill opacity="0.5"/>
          <v:textpath style="font-family:宋体;font-size:8pt;v-text-align:center" trim="f" fitpath="t" xscale="f" string="zxxk.com"/>
          <w10:wrap anchorx="margin" anchory="margin"/>
        </v:shape>
      </w:pict>
    </w:r>
    <w:r>
      <w:rPr>
        <w:color w:val="FFFFFF"/>
        <w:sz w:val="2"/>
        <w:szCs w:val="2"/>
      </w:rPr>
      <w:drawing>
        <wp:anchor distT="0" distB="0" distL="114300" distR="114300" simplePos="0" relativeHeight="251662336"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7"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descr="学科网 zxxk.com"/>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4" type="#_x0000_t136" alt="学科网 zxxk.com" style="width:2.85pt;height:2.85pt;margin-top:407.9pt;margin-left:158.95pt;mso-position-horizontal-relative:margin;mso-position-vertical-relative:margin;position:absolute;rotation:315;z-index:-25165209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5" type="#_x0000_t75" alt="学科网 zxxk.com" style="width:0.05pt;height:0.05pt;margin-top:-20.75pt;margin-left:64.05pt;position:absolute;z-index:251665408"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EBFD2C7">
    <w:pPr>
      <w:pStyle w:val="Header"/>
    </w:pPr>
    <w:r>
      <w:drawing>
        <wp:inline distT="0" distB="0" distL="114300" distR="114300">
          <wp:extent cx="6188710" cy="189865"/>
          <wp:effectExtent l="0" t="0" r="2540" b="635"/>
          <wp:docPr id="3" name="图片 3" descr="彩色-A4页眉-上好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彩色-A4页眉-上好课"/>
                  <pic:cNvPicPr>
                    <a:picLocks noChangeAspect="1"/>
                  </pic:cNvPicPr>
                </pic:nvPicPr>
                <pic:blipFill>
                  <a:blip xmlns:r="http://schemas.openxmlformats.org/officeDocument/2006/relationships" r:embed="rId1"/>
                  <a:stretch>
                    <a:fillRect/>
                  </a:stretch>
                </pic:blipFill>
                <pic:spPr>
                  <a:xfrm>
                    <a:off x="0" y="0"/>
                    <a:ext cx="6188710" cy="189865"/>
                  </a:xfrm>
                  <a:prstGeom prst="rect">
                    <a:avLst/>
                  </a:prstGeom>
                </pic:spPr>
              </pic:pic>
            </a:graphicData>
          </a:graphic>
        </wp:inline>
      </w:drawing>
    </w:r>
    <w:r>
      <w:drawing>
        <wp:anchor distT="0" distB="0" distL="114300" distR="114300" simplePos="0" relativeHeight="25165824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4"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zxxk.com"/>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a:xfrm>
                    <a:off x="0" y="0"/>
                    <a:ext cx="9525" cy="9525"/>
                  </a:xfrm>
                  <a:prstGeom prst="rect">
                    <a:avLst/>
                  </a:prstGeom>
                  <a:noFill/>
                </pic:spPr>
              </pic:pic>
            </a:graphicData>
          </a:graphic>
        </wp:anchor>
      </w:drawing>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C4C7BED0"/>
    <w:multiLevelType w:val="singleLevel"/>
    <w:tmpl w:val="C4C7BED0"/>
    <w:lvl w:ilvl="0">
      <w:start w:val="3"/>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TrueTypeFonts/>
  <w:saveSubsetFonts/>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2E4"/>
    <w:rsid w:val="000058FA"/>
    <w:rsid w:val="00007991"/>
    <w:rsid w:val="0001131C"/>
    <w:rsid w:val="00012627"/>
    <w:rsid w:val="00015B42"/>
    <w:rsid w:val="00023CE2"/>
    <w:rsid w:val="00025460"/>
    <w:rsid w:val="00040A3B"/>
    <w:rsid w:val="00052279"/>
    <w:rsid w:val="000524C8"/>
    <w:rsid w:val="00057281"/>
    <w:rsid w:val="00060356"/>
    <w:rsid w:val="00061045"/>
    <w:rsid w:val="000611E9"/>
    <w:rsid w:val="00062788"/>
    <w:rsid w:val="00062F25"/>
    <w:rsid w:val="000642C0"/>
    <w:rsid w:val="00065705"/>
    <w:rsid w:val="000706CE"/>
    <w:rsid w:val="000712F5"/>
    <w:rsid w:val="00083B86"/>
    <w:rsid w:val="00091019"/>
    <w:rsid w:val="000934F9"/>
    <w:rsid w:val="000A172D"/>
    <w:rsid w:val="000A2239"/>
    <w:rsid w:val="000A4B20"/>
    <w:rsid w:val="000A6266"/>
    <w:rsid w:val="000B0165"/>
    <w:rsid w:val="000B4E15"/>
    <w:rsid w:val="000E1392"/>
    <w:rsid w:val="000E649B"/>
    <w:rsid w:val="000E6963"/>
    <w:rsid w:val="000F5828"/>
    <w:rsid w:val="000F6F9D"/>
    <w:rsid w:val="000F738A"/>
    <w:rsid w:val="00101FCD"/>
    <w:rsid w:val="001056CB"/>
    <w:rsid w:val="00113C32"/>
    <w:rsid w:val="0011661E"/>
    <w:rsid w:val="001202B9"/>
    <w:rsid w:val="00123616"/>
    <w:rsid w:val="00124814"/>
    <w:rsid w:val="00130D66"/>
    <w:rsid w:val="001313CC"/>
    <w:rsid w:val="0013339A"/>
    <w:rsid w:val="00135706"/>
    <w:rsid w:val="001403F4"/>
    <w:rsid w:val="00140B37"/>
    <w:rsid w:val="00143676"/>
    <w:rsid w:val="00162FA1"/>
    <w:rsid w:val="001708F3"/>
    <w:rsid w:val="001717EA"/>
    <w:rsid w:val="00176E52"/>
    <w:rsid w:val="0017705F"/>
    <w:rsid w:val="00192B8C"/>
    <w:rsid w:val="001A4557"/>
    <w:rsid w:val="001A5ABC"/>
    <w:rsid w:val="001B2478"/>
    <w:rsid w:val="001D752B"/>
    <w:rsid w:val="001E0CB4"/>
    <w:rsid w:val="001E2A97"/>
    <w:rsid w:val="001F371B"/>
    <w:rsid w:val="001F4FF2"/>
    <w:rsid w:val="00207A36"/>
    <w:rsid w:val="00211C69"/>
    <w:rsid w:val="00221DE2"/>
    <w:rsid w:val="00223B11"/>
    <w:rsid w:val="00225E5F"/>
    <w:rsid w:val="00226040"/>
    <w:rsid w:val="00235464"/>
    <w:rsid w:val="00243B6D"/>
    <w:rsid w:val="002501AE"/>
    <w:rsid w:val="002645C6"/>
    <w:rsid w:val="00271271"/>
    <w:rsid w:val="002906D6"/>
    <w:rsid w:val="002A19F4"/>
    <w:rsid w:val="002B2FC8"/>
    <w:rsid w:val="002B5CDD"/>
    <w:rsid w:val="002C29D8"/>
    <w:rsid w:val="002C3DB9"/>
    <w:rsid w:val="002C74EC"/>
    <w:rsid w:val="002D3F26"/>
    <w:rsid w:val="002E5779"/>
    <w:rsid w:val="002E6B32"/>
    <w:rsid w:val="002E765A"/>
    <w:rsid w:val="002F4246"/>
    <w:rsid w:val="00325868"/>
    <w:rsid w:val="00330D8C"/>
    <w:rsid w:val="003417BF"/>
    <w:rsid w:val="00342012"/>
    <w:rsid w:val="003427E8"/>
    <w:rsid w:val="00345A9E"/>
    <w:rsid w:val="00361A94"/>
    <w:rsid w:val="00366D16"/>
    <w:rsid w:val="003672E4"/>
    <w:rsid w:val="00374318"/>
    <w:rsid w:val="0037547D"/>
    <w:rsid w:val="003835AE"/>
    <w:rsid w:val="00390CCA"/>
    <w:rsid w:val="003A3D94"/>
    <w:rsid w:val="003A4C84"/>
    <w:rsid w:val="003A7C76"/>
    <w:rsid w:val="003C7598"/>
    <w:rsid w:val="003D107E"/>
    <w:rsid w:val="003D3D60"/>
    <w:rsid w:val="003D5581"/>
    <w:rsid w:val="003D5FFA"/>
    <w:rsid w:val="003F1325"/>
    <w:rsid w:val="003F6281"/>
    <w:rsid w:val="004042BF"/>
    <w:rsid w:val="004151FC"/>
    <w:rsid w:val="004203FD"/>
    <w:rsid w:val="00422C48"/>
    <w:rsid w:val="00423D9D"/>
    <w:rsid w:val="00424E39"/>
    <w:rsid w:val="004313CB"/>
    <w:rsid w:val="00431D3D"/>
    <w:rsid w:val="0043203F"/>
    <w:rsid w:val="00434C77"/>
    <w:rsid w:val="004361E1"/>
    <w:rsid w:val="00446C9D"/>
    <w:rsid w:val="004637CD"/>
    <w:rsid w:val="00464023"/>
    <w:rsid w:val="00465044"/>
    <w:rsid w:val="0047091B"/>
    <w:rsid w:val="004715B0"/>
    <w:rsid w:val="0047565B"/>
    <w:rsid w:val="00495682"/>
    <w:rsid w:val="00497204"/>
    <w:rsid w:val="004A58B4"/>
    <w:rsid w:val="004A6F89"/>
    <w:rsid w:val="004B5E0F"/>
    <w:rsid w:val="004E3FC5"/>
    <w:rsid w:val="004F08FC"/>
    <w:rsid w:val="005032F5"/>
    <w:rsid w:val="00506779"/>
    <w:rsid w:val="00506B49"/>
    <w:rsid w:val="0050769E"/>
    <w:rsid w:val="005151C6"/>
    <w:rsid w:val="0051529A"/>
    <w:rsid w:val="005166B1"/>
    <w:rsid w:val="00520FCB"/>
    <w:rsid w:val="005318A3"/>
    <w:rsid w:val="00531DAB"/>
    <w:rsid w:val="00541299"/>
    <w:rsid w:val="005448CD"/>
    <w:rsid w:val="00544B0F"/>
    <w:rsid w:val="00546211"/>
    <w:rsid w:val="00555347"/>
    <w:rsid w:val="00563851"/>
    <w:rsid w:val="005638EC"/>
    <w:rsid w:val="005642F8"/>
    <w:rsid w:val="00567993"/>
    <w:rsid w:val="00572BD6"/>
    <w:rsid w:val="005773C1"/>
    <w:rsid w:val="00580EF4"/>
    <w:rsid w:val="00586266"/>
    <w:rsid w:val="00590274"/>
    <w:rsid w:val="00593757"/>
    <w:rsid w:val="005A564E"/>
    <w:rsid w:val="005A78DF"/>
    <w:rsid w:val="005A7C54"/>
    <w:rsid w:val="005B00AC"/>
    <w:rsid w:val="005B404E"/>
    <w:rsid w:val="005C5A16"/>
    <w:rsid w:val="005D0D99"/>
    <w:rsid w:val="005D1F44"/>
    <w:rsid w:val="005E2E5D"/>
    <w:rsid w:val="005E333D"/>
    <w:rsid w:val="005E644C"/>
    <w:rsid w:val="005E675D"/>
    <w:rsid w:val="005F12BF"/>
    <w:rsid w:val="005F620C"/>
    <w:rsid w:val="005F676F"/>
    <w:rsid w:val="005F78FC"/>
    <w:rsid w:val="00604779"/>
    <w:rsid w:val="00605228"/>
    <w:rsid w:val="00613A9E"/>
    <w:rsid w:val="006152B5"/>
    <w:rsid w:val="00622147"/>
    <w:rsid w:val="006245B4"/>
    <w:rsid w:val="00625BFC"/>
    <w:rsid w:val="0063277E"/>
    <w:rsid w:val="006439D7"/>
    <w:rsid w:val="00644B7C"/>
    <w:rsid w:val="00650984"/>
    <w:rsid w:val="00653630"/>
    <w:rsid w:val="00657ECA"/>
    <w:rsid w:val="00672EA9"/>
    <w:rsid w:val="00676716"/>
    <w:rsid w:val="00680CAD"/>
    <w:rsid w:val="00681ADA"/>
    <w:rsid w:val="0068647F"/>
    <w:rsid w:val="00687C57"/>
    <w:rsid w:val="00690E90"/>
    <w:rsid w:val="00692028"/>
    <w:rsid w:val="00694047"/>
    <w:rsid w:val="00696222"/>
    <w:rsid w:val="00697075"/>
    <w:rsid w:val="006A40F0"/>
    <w:rsid w:val="006B0120"/>
    <w:rsid w:val="006B089D"/>
    <w:rsid w:val="006B5616"/>
    <w:rsid w:val="006B62FE"/>
    <w:rsid w:val="006B6D11"/>
    <w:rsid w:val="006B7685"/>
    <w:rsid w:val="006D570C"/>
    <w:rsid w:val="006D78EF"/>
    <w:rsid w:val="006E02FD"/>
    <w:rsid w:val="006E110D"/>
    <w:rsid w:val="006F1388"/>
    <w:rsid w:val="006F1726"/>
    <w:rsid w:val="006F1B6F"/>
    <w:rsid w:val="006F3DCD"/>
    <w:rsid w:val="006F4030"/>
    <w:rsid w:val="00701298"/>
    <w:rsid w:val="00705216"/>
    <w:rsid w:val="007053D5"/>
    <w:rsid w:val="00710BD7"/>
    <w:rsid w:val="00711762"/>
    <w:rsid w:val="007408ED"/>
    <w:rsid w:val="007425FD"/>
    <w:rsid w:val="00745993"/>
    <w:rsid w:val="007471C4"/>
    <w:rsid w:val="00750694"/>
    <w:rsid w:val="00760511"/>
    <w:rsid w:val="007638EE"/>
    <w:rsid w:val="00765D97"/>
    <w:rsid w:val="00772F83"/>
    <w:rsid w:val="00782222"/>
    <w:rsid w:val="00785032"/>
    <w:rsid w:val="00786243"/>
    <w:rsid w:val="0078668E"/>
    <w:rsid w:val="00787696"/>
    <w:rsid w:val="00790F2A"/>
    <w:rsid w:val="00793AEB"/>
    <w:rsid w:val="007948E6"/>
    <w:rsid w:val="00795787"/>
    <w:rsid w:val="007A08D2"/>
    <w:rsid w:val="007A120B"/>
    <w:rsid w:val="007A7B75"/>
    <w:rsid w:val="007B18D7"/>
    <w:rsid w:val="007C420B"/>
    <w:rsid w:val="007C5258"/>
    <w:rsid w:val="007D2C32"/>
    <w:rsid w:val="007D39F0"/>
    <w:rsid w:val="007D3C8F"/>
    <w:rsid w:val="007D550A"/>
    <w:rsid w:val="007D6D3C"/>
    <w:rsid w:val="007D6DA3"/>
    <w:rsid w:val="007E5DEE"/>
    <w:rsid w:val="007F23F2"/>
    <w:rsid w:val="007F7B73"/>
    <w:rsid w:val="00800B30"/>
    <w:rsid w:val="00805C0B"/>
    <w:rsid w:val="00812194"/>
    <w:rsid w:val="008179B8"/>
    <w:rsid w:val="00830F14"/>
    <w:rsid w:val="008371DC"/>
    <w:rsid w:val="008464A5"/>
    <w:rsid w:val="008471D4"/>
    <w:rsid w:val="008478AF"/>
    <w:rsid w:val="00851DFF"/>
    <w:rsid w:val="00854E00"/>
    <w:rsid w:val="00873996"/>
    <w:rsid w:val="00875272"/>
    <w:rsid w:val="008753B3"/>
    <w:rsid w:val="008756F5"/>
    <w:rsid w:val="00875C0A"/>
    <w:rsid w:val="00875E5E"/>
    <w:rsid w:val="00876795"/>
    <w:rsid w:val="00877EB4"/>
    <w:rsid w:val="00877EF0"/>
    <w:rsid w:val="00880C35"/>
    <w:rsid w:val="008A0650"/>
    <w:rsid w:val="008A195D"/>
    <w:rsid w:val="008A1F3A"/>
    <w:rsid w:val="008B2245"/>
    <w:rsid w:val="008B493F"/>
    <w:rsid w:val="008B60A9"/>
    <w:rsid w:val="008B6385"/>
    <w:rsid w:val="008C7BF2"/>
    <w:rsid w:val="008D102C"/>
    <w:rsid w:val="008D38BB"/>
    <w:rsid w:val="008D4F15"/>
    <w:rsid w:val="008E0BD3"/>
    <w:rsid w:val="008E522F"/>
    <w:rsid w:val="008E7CBC"/>
    <w:rsid w:val="00900407"/>
    <w:rsid w:val="00901950"/>
    <w:rsid w:val="009055CA"/>
    <w:rsid w:val="00906724"/>
    <w:rsid w:val="00913D30"/>
    <w:rsid w:val="009159F7"/>
    <w:rsid w:val="00920220"/>
    <w:rsid w:val="009237BC"/>
    <w:rsid w:val="00924438"/>
    <w:rsid w:val="009255AD"/>
    <w:rsid w:val="00930908"/>
    <w:rsid w:val="009334ED"/>
    <w:rsid w:val="00936DD4"/>
    <w:rsid w:val="0094715E"/>
    <w:rsid w:val="00956E6F"/>
    <w:rsid w:val="00962B7F"/>
    <w:rsid w:val="00962EDE"/>
    <w:rsid w:val="00964AD2"/>
    <w:rsid w:val="00974F9A"/>
    <w:rsid w:val="009824F1"/>
    <w:rsid w:val="009853A7"/>
    <w:rsid w:val="00986475"/>
    <w:rsid w:val="00994909"/>
    <w:rsid w:val="00997C9E"/>
    <w:rsid w:val="009A2EF2"/>
    <w:rsid w:val="009B3E39"/>
    <w:rsid w:val="009B5C19"/>
    <w:rsid w:val="009B796F"/>
    <w:rsid w:val="009C05BC"/>
    <w:rsid w:val="009C1364"/>
    <w:rsid w:val="009C1689"/>
    <w:rsid w:val="009C459F"/>
    <w:rsid w:val="009C6838"/>
    <w:rsid w:val="009D127C"/>
    <w:rsid w:val="009D3755"/>
    <w:rsid w:val="009D3E58"/>
    <w:rsid w:val="009D56F0"/>
    <w:rsid w:val="009E436B"/>
    <w:rsid w:val="009E5E1A"/>
    <w:rsid w:val="009F5812"/>
    <w:rsid w:val="00A0568B"/>
    <w:rsid w:val="00A11CF2"/>
    <w:rsid w:val="00A16A4C"/>
    <w:rsid w:val="00A22A83"/>
    <w:rsid w:val="00A25164"/>
    <w:rsid w:val="00A331C5"/>
    <w:rsid w:val="00A33CC0"/>
    <w:rsid w:val="00A34B95"/>
    <w:rsid w:val="00A46CAD"/>
    <w:rsid w:val="00A5188B"/>
    <w:rsid w:val="00A53205"/>
    <w:rsid w:val="00A53A7E"/>
    <w:rsid w:val="00A54EB3"/>
    <w:rsid w:val="00A60196"/>
    <w:rsid w:val="00A66790"/>
    <w:rsid w:val="00A75AC6"/>
    <w:rsid w:val="00A77A21"/>
    <w:rsid w:val="00A80D0B"/>
    <w:rsid w:val="00A8108E"/>
    <w:rsid w:val="00A8251B"/>
    <w:rsid w:val="00A865C3"/>
    <w:rsid w:val="00A86BE6"/>
    <w:rsid w:val="00A92C9E"/>
    <w:rsid w:val="00A95D6B"/>
    <w:rsid w:val="00AA0652"/>
    <w:rsid w:val="00AA385E"/>
    <w:rsid w:val="00AA62A9"/>
    <w:rsid w:val="00AB56BA"/>
    <w:rsid w:val="00AC18EC"/>
    <w:rsid w:val="00AC3A63"/>
    <w:rsid w:val="00AC50D7"/>
    <w:rsid w:val="00AC68C6"/>
    <w:rsid w:val="00AE08AD"/>
    <w:rsid w:val="00AF69A9"/>
    <w:rsid w:val="00AF6AC4"/>
    <w:rsid w:val="00B04977"/>
    <w:rsid w:val="00B104B2"/>
    <w:rsid w:val="00B135F2"/>
    <w:rsid w:val="00B15BFD"/>
    <w:rsid w:val="00B16FE5"/>
    <w:rsid w:val="00B25E6D"/>
    <w:rsid w:val="00B27473"/>
    <w:rsid w:val="00B30088"/>
    <w:rsid w:val="00B3385A"/>
    <w:rsid w:val="00B34B1F"/>
    <w:rsid w:val="00B40B75"/>
    <w:rsid w:val="00B4399D"/>
    <w:rsid w:val="00B43EA8"/>
    <w:rsid w:val="00B504B2"/>
    <w:rsid w:val="00B50D06"/>
    <w:rsid w:val="00B513C4"/>
    <w:rsid w:val="00B519E1"/>
    <w:rsid w:val="00B61365"/>
    <w:rsid w:val="00B620AB"/>
    <w:rsid w:val="00B647C6"/>
    <w:rsid w:val="00B66F93"/>
    <w:rsid w:val="00B818C7"/>
    <w:rsid w:val="00B86F21"/>
    <w:rsid w:val="00B9389C"/>
    <w:rsid w:val="00B9750A"/>
    <w:rsid w:val="00BA30E7"/>
    <w:rsid w:val="00BA43F1"/>
    <w:rsid w:val="00BB1F30"/>
    <w:rsid w:val="00BB68A3"/>
    <w:rsid w:val="00BB7D3B"/>
    <w:rsid w:val="00BD226F"/>
    <w:rsid w:val="00BD293B"/>
    <w:rsid w:val="00BE3C69"/>
    <w:rsid w:val="00BE4AFF"/>
    <w:rsid w:val="00BF152F"/>
    <w:rsid w:val="00BF56C8"/>
    <w:rsid w:val="00C00B4B"/>
    <w:rsid w:val="00C01EA0"/>
    <w:rsid w:val="00C02B89"/>
    <w:rsid w:val="00C02FC6"/>
    <w:rsid w:val="00C04DAB"/>
    <w:rsid w:val="00C05006"/>
    <w:rsid w:val="00C0694A"/>
    <w:rsid w:val="00C15ED8"/>
    <w:rsid w:val="00C271BB"/>
    <w:rsid w:val="00C34E50"/>
    <w:rsid w:val="00C43C32"/>
    <w:rsid w:val="00C4461D"/>
    <w:rsid w:val="00C45314"/>
    <w:rsid w:val="00C45F01"/>
    <w:rsid w:val="00C521B3"/>
    <w:rsid w:val="00C540DF"/>
    <w:rsid w:val="00C63666"/>
    <w:rsid w:val="00C71E3B"/>
    <w:rsid w:val="00C80E25"/>
    <w:rsid w:val="00C84FE5"/>
    <w:rsid w:val="00C8530F"/>
    <w:rsid w:val="00C96FD2"/>
    <w:rsid w:val="00C97955"/>
    <w:rsid w:val="00CA2D0C"/>
    <w:rsid w:val="00CB5B96"/>
    <w:rsid w:val="00CC44C2"/>
    <w:rsid w:val="00CD09BC"/>
    <w:rsid w:val="00CE2728"/>
    <w:rsid w:val="00CE7DB9"/>
    <w:rsid w:val="00CF0787"/>
    <w:rsid w:val="00CF111A"/>
    <w:rsid w:val="00CF7AB6"/>
    <w:rsid w:val="00D10BE5"/>
    <w:rsid w:val="00D1448B"/>
    <w:rsid w:val="00D20B89"/>
    <w:rsid w:val="00D217BC"/>
    <w:rsid w:val="00D22519"/>
    <w:rsid w:val="00D27EE1"/>
    <w:rsid w:val="00D47EEF"/>
    <w:rsid w:val="00D50952"/>
    <w:rsid w:val="00D535DB"/>
    <w:rsid w:val="00D54B9D"/>
    <w:rsid w:val="00D60C33"/>
    <w:rsid w:val="00D6228A"/>
    <w:rsid w:val="00D65D2B"/>
    <w:rsid w:val="00D8198D"/>
    <w:rsid w:val="00D85043"/>
    <w:rsid w:val="00D95D8F"/>
    <w:rsid w:val="00DA1327"/>
    <w:rsid w:val="00DA3AA5"/>
    <w:rsid w:val="00DB0698"/>
    <w:rsid w:val="00DC24C0"/>
    <w:rsid w:val="00DC2A78"/>
    <w:rsid w:val="00DC5238"/>
    <w:rsid w:val="00DC5A2B"/>
    <w:rsid w:val="00DC72CD"/>
    <w:rsid w:val="00DD05E3"/>
    <w:rsid w:val="00DE22EF"/>
    <w:rsid w:val="00DE2DA7"/>
    <w:rsid w:val="00DE4B50"/>
    <w:rsid w:val="00DF1B17"/>
    <w:rsid w:val="00DF1BA5"/>
    <w:rsid w:val="00DF2990"/>
    <w:rsid w:val="00E05FA5"/>
    <w:rsid w:val="00E07681"/>
    <w:rsid w:val="00E07BB5"/>
    <w:rsid w:val="00E1158E"/>
    <w:rsid w:val="00E13411"/>
    <w:rsid w:val="00E148ED"/>
    <w:rsid w:val="00E2235F"/>
    <w:rsid w:val="00E24128"/>
    <w:rsid w:val="00E25892"/>
    <w:rsid w:val="00E26A1B"/>
    <w:rsid w:val="00E31CEB"/>
    <w:rsid w:val="00E332B4"/>
    <w:rsid w:val="00E400D0"/>
    <w:rsid w:val="00E42357"/>
    <w:rsid w:val="00E44F90"/>
    <w:rsid w:val="00E46E22"/>
    <w:rsid w:val="00E51954"/>
    <w:rsid w:val="00E56937"/>
    <w:rsid w:val="00E70237"/>
    <w:rsid w:val="00E7495B"/>
    <w:rsid w:val="00E75E0A"/>
    <w:rsid w:val="00E76DEE"/>
    <w:rsid w:val="00E82695"/>
    <w:rsid w:val="00E8391D"/>
    <w:rsid w:val="00E85C76"/>
    <w:rsid w:val="00E87F34"/>
    <w:rsid w:val="00E91A16"/>
    <w:rsid w:val="00E93A7F"/>
    <w:rsid w:val="00EB1058"/>
    <w:rsid w:val="00EB1F5D"/>
    <w:rsid w:val="00EC240D"/>
    <w:rsid w:val="00EC5908"/>
    <w:rsid w:val="00EE3E2F"/>
    <w:rsid w:val="00EF088E"/>
    <w:rsid w:val="00EF4A43"/>
    <w:rsid w:val="00F0237A"/>
    <w:rsid w:val="00F10A74"/>
    <w:rsid w:val="00F21A20"/>
    <w:rsid w:val="00F23CB9"/>
    <w:rsid w:val="00F25AC9"/>
    <w:rsid w:val="00F32869"/>
    <w:rsid w:val="00F32BC9"/>
    <w:rsid w:val="00F33476"/>
    <w:rsid w:val="00F47A86"/>
    <w:rsid w:val="00F50FCE"/>
    <w:rsid w:val="00F56D00"/>
    <w:rsid w:val="00F63E29"/>
    <w:rsid w:val="00F65B1A"/>
    <w:rsid w:val="00F73EF5"/>
    <w:rsid w:val="00F7481C"/>
    <w:rsid w:val="00F74B32"/>
    <w:rsid w:val="00F74EF4"/>
    <w:rsid w:val="00F777B7"/>
    <w:rsid w:val="00F80586"/>
    <w:rsid w:val="00F829DA"/>
    <w:rsid w:val="00F8386B"/>
    <w:rsid w:val="00F92809"/>
    <w:rsid w:val="00F928C9"/>
    <w:rsid w:val="00F92E2D"/>
    <w:rsid w:val="00FA2DC0"/>
    <w:rsid w:val="00FA4B35"/>
    <w:rsid w:val="00FB2D3D"/>
    <w:rsid w:val="00FB3878"/>
    <w:rsid w:val="00FB6CBC"/>
    <w:rsid w:val="00FC133E"/>
    <w:rsid w:val="00FD4FC8"/>
    <w:rsid w:val="00FE0708"/>
    <w:rsid w:val="00FF3656"/>
    <w:rsid w:val="01205D5C"/>
    <w:rsid w:val="01D152A8"/>
    <w:rsid w:val="023757B3"/>
    <w:rsid w:val="034A5312"/>
    <w:rsid w:val="037819BF"/>
    <w:rsid w:val="03920A67"/>
    <w:rsid w:val="03BF69E0"/>
    <w:rsid w:val="03DA3F5D"/>
    <w:rsid w:val="04331C0C"/>
    <w:rsid w:val="049C61B4"/>
    <w:rsid w:val="04B76FE6"/>
    <w:rsid w:val="04D00F20"/>
    <w:rsid w:val="061D286A"/>
    <w:rsid w:val="06A00B99"/>
    <w:rsid w:val="0853115A"/>
    <w:rsid w:val="08B50391"/>
    <w:rsid w:val="094F0588"/>
    <w:rsid w:val="09A35F4C"/>
    <w:rsid w:val="09D81673"/>
    <w:rsid w:val="0A58067E"/>
    <w:rsid w:val="0AFF4C34"/>
    <w:rsid w:val="0B027597"/>
    <w:rsid w:val="0B04574A"/>
    <w:rsid w:val="0B5F06EB"/>
    <w:rsid w:val="0B8F3EAA"/>
    <w:rsid w:val="0CD81BE1"/>
    <w:rsid w:val="0DF13670"/>
    <w:rsid w:val="0DF353AB"/>
    <w:rsid w:val="0E7A006D"/>
    <w:rsid w:val="0E86049E"/>
    <w:rsid w:val="0F6A47D7"/>
    <w:rsid w:val="0FDB52CA"/>
    <w:rsid w:val="10562B4B"/>
    <w:rsid w:val="10757746"/>
    <w:rsid w:val="10C2298C"/>
    <w:rsid w:val="10DD7627"/>
    <w:rsid w:val="11034D52"/>
    <w:rsid w:val="123F66FC"/>
    <w:rsid w:val="131B2AF6"/>
    <w:rsid w:val="137D2B9A"/>
    <w:rsid w:val="13972357"/>
    <w:rsid w:val="13E10520"/>
    <w:rsid w:val="14A2003E"/>
    <w:rsid w:val="14B11238"/>
    <w:rsid w:val="14BF7632"/>
    <w:rsid w:val="14D91C80"/>
    <w:rsid w:val="152129EE"/>
    <w:rsid w:val="1573238F"/>
    <w:rsid w:val="15A308B2"/>
    <w:rsid w:val="15E55E62"/>
    <w:rsid w:val="16500A3A"/>
    <w:rsid w:val="16BD172F"/>
    <w:rsid w:val="18030C3C"/>
    <w:rsid w:val="18B1054A"/>
    <w:rsid w:val="192A24F8"/>
    <w:rsid w:val="19CB54AD"/>
    <w:rsid w:val="19F659A2"/>
    <w:rsid w:val="1A357AD9"/>
    <w:rsid w:val="1BB46177"/>
    <w:rsid w:val="1C0A3439"/>
    <w:rsid w:val="1D084A5D"/>
    <w:rsid w:val="1F2011BB"/>
    <w:rsid w:val="1F437799"/>
    <w:rsid w:val="1F531A19"/>
    <w:rsid w:val="1F892046"/>
    <w:rsid w:val="20012DA5"/>
    <w:rsid w:val="202D72A4"/>
    <w:rsid w:val="20BE612A"/>
    <w:rsid w:val="225B67B1"/>
    <w:rsid w:val="23796007"/>
    <w:rsid w:val="238E660D"/>
    <w:rsid w:val="23C90521"/>
    <w:rsid w:val="23F73D81"/>
    <w:rsid w:val="240B54D2"/>
    <w:rsid w:val="25431B62"/>
    <w:rsid w:val="26483D83"/>
    <w:rsid w:val="266930A6"/>
    <w:rsid w:val="269F16EF"/>
    <w:rsid w:val="290A020C"/>
    <w:rsid w:val="2A1E6246"/>
    <w:rsid w:val="2B1824B6"/>
    <w:rsid w:val="2B1C4F36"/>
    <w:rsid w:val="2B536BAA"/>
    <w:rsid w:val="2BB87DE2"/>
    <w:rsid w:val="2BF27FB4"/>
    <w:rsid w:val="2C0A4D8F"/>
    <w:rsid w:val="2C167E90"/>
    <w:rsid w:val="2CC67354"/>
    <w:rsid w:val="2D1610AA"/>
    <w:rsid w:val="2D320A41"/>
    <w:rsid w:val="2D504B9E"/>
    <w:rsid w:val="2DF66024"/>
    <w:rsid w:val="2E3252A8"/>
    <w:rsid w:val="2E7F712F"/>
    <w:rsid w:val="2EE46D1C"/>
    <w:rsid w:val="2F77098D"/>
    <w:rsid w:val="2FD97870"/>
    <w:rsid w:val="30296569"/>
    <w:rsid w:val="302C6448"/>
    <w:rsid w:val="30534F57"/>
    <w:rsid w:val="306233EC"/>
    <w:rsid w:val="30CF70D0"/>
    <w:rsid w:val="31BC0B24"/>
    <w:rsid w:val="32240BE4"/>
    <w:rsid w:val="32782134"/>
    <w:rsid w:val="32F01E95"/>
    <w:rsid w:val="335F7BD6"/>
    <w:rsid w:val="33A8761D"/>
    <w:rsid w:val="3445024B"/>
    <w:rsid w:val="356C533B"/>
    <w:rsid w:val="359A7184"/>
    <w:rsid w:val="36413AE2"/>
    <w:rsid w:val="36807E4E"/>
    <w:rsid w:val="3687595A"/>
    <w:rsid w:val="36D930A2"/>
    <w:rsid w:val="37030D0A"/>
    <w:rsid w:val="37A32C0A"/>
    <w:rsid w:val="37BC1633"/>
    <w:rsid w:val="38EB0A3D"/>
    <w:rsid w:val="390F3BFB"/>
    <w:rsid w:val="392254F2"/>
    <w:rsid w:val="392B4CC2"/>
    <w:rsid w:val="3949149E"/>
    <w:rsid w:val="394A12CD"/>
    <w:rsid w:val="39BD463F"/>
    <w:rsid w:val="3C503D9D"/>
    <w:rsid w:val="3D1F6456"/>
    <w:rsid w:val="3DCB6A74"/>
    <w:rsid w:val="3E9034AE"/>
    <w:rsid w:val="3F6A79BA"/>
    <w:rsid w:val="3F746C97"/>
    <w:rsid w:val="3FD55988"/>
    <w:rsid w:val="414F062A"/>
    <w:rsid w:val="42AC55B6"/>
    <w:rsid w:val="42DF2EEE"/>
    <w:rsid w:val="437275F0"/>
    <w:rsid w:val="44EB7033"/>
    <w:rsid w:val="450D34CE"/>
    <w:rsid w:val="4519660B"/>
    <w:rsid w:val="466D0E69"/>
    <w:rsid w:val="46AD39DB"/>
    <w:rsid w:val="471A1E05"/>
    <w:rsid w:val="47DF5B6B"/>
    <w:rsid w:val="481D7ECC"/>
    <w:rsid w:val="48427933"/>
    <w:rsid w:val="48877A3B"/>
    <w:rsid w:val="489D31D4"/>
    <w:rsid w:val="495E1D80"/>
    <w:rsid w:val="497620D6"/>
    <w:rsid w:val="4A58168F"/>
    <w:rsid w:val="4A6C7ED1"/>
    <w:rsid w:val="4AD853B1"/>
    <w:rsid w:val="4B33134D"/>
    <w:rsid w:val="4B7D23CB"/>
    <w:rsid w:val="4B99163C"/>
    <w:rsid w:val="4BF70D01"/>
    <w:rsid w:val="4C211B6C"/>
    <w:rsid w:val="4C8F12C4"/>
    <w:rsid w:val="4DF01740"/>
    <w:rsid w:val="4DF571F5"/>
    <w:rsid w:val="4E774F3B"/>
    <w:rsid w:val="4EAA7FE0"/>
    <w:rsid w:val="4ED33CE1"/>
    <w:rsid w:val="4F9200AF"/>
    <w:rsid w:val="4FB528F5"/>
    <w:rsid w:val="4FFC0D0F"/>
    <w:rsid w:val="50002A28"/>
    <w:rsid w:val="50D47768"/>
    <w:rsid w:val="50E86AA5"/>
    <w:rsid w:val="51081BA2"/>
    <w:rsid w:val="51EE0A1E"/>
    <w:rsid w:val="520B7905"/>
    <w:rsid w:val="52651D6D"/>
    <w:rsid w:val="5385537D"/>
    <w:rsid w:val="53D77711"/>
    <w:rsid w:val="54DC71D2"/>
    <w:rsid w:val="55E637B2"/>
    <w:rsid w:val="569D042A"/>
    <w:rsid w:val="57736809"/>
    <w:rsid w:val="5846441B"/>
    <w:rsid w:val="58C85C32"/>
    <w:rsid w:val="59091457"/>
    <w:rsid w:val="59792B10"/>
    <w:rsid w:val="5A800B45"/>
    <w:rsid w:val="5ACB3E88"/>
    <w:rsid w:val="5B2B0B23"/>
    <w:rsid w:val="5B8B026A"/>
    <w:rsid w:val="5BF8164D"/>
    <w:rsid w:val="5C5E650B"/>
    <w:rsid w:val="5D335644"/>
    <w:rsid w:val="5DC72774"/>
    <w:rsid w:val="5DEA21A7"/>
    <w:rsid w:val="5E08087F"/>
    <w:rsid w:val="5E3D2C1E"/>
    <w:rsid w:val="5F50072F"/>
    <w:rsid w:val="5F577D10"/>
    <w:rsid w:val="603941FE"/>
    <w:rsid w:val="60635AF5"/>
    <w:rsid w:val="61194FDB"/>
    <w:rsid w:val="61E64D53"/>
    <w:rsid w:val="63164614"/>
    <w:rsid w:val="634E31D8"/>
    <w:rsid w:val="639D30CA"/>
    <w:rsid w:val="63CF4368"/>
    <w:rsid w:val="64777DD2"/>
    <w:rsid w:val="65AF772D"/>
    <w:rsid w:val="65C21C5B"/>
    <w:rsid w:val="668A2779"/>
    <w:rsid w:val="67825B46"/>
    <w:rsid w:val="67AB1FE3"/>
    <w:rsid w:val="68031651"/>
    <w:rsid w:val="682D6C76"/>
    <w:rsid w:val="68662B67"/>
    <w:rsid w:val="686F716C"/>
    <w:rsid w:val="69FC398E"/>
    <w:rsid w:val="6A464C09"/>
    <w:rsid w:val="6ABE262B"/>
    <w:rsid w:val="6BB64010"/>
    <w:rsid w:val="6C577A23"/>
    <w:rsid w:val="6C87308F"/>
    <w:rsid w:val="6C946B1F"/>
    <w:rsid w:val="6CE11D13"/>
    <w:rsid w:val="6DCF13B9"/>
    <w:rsid w:val="6E247AA0"/>
    <w:rsid w:val="6E4B485A"/>
    <w:rsid w:val="6E737F96"/>
    <w:rsid w:val="6EC72736"/>
    <w:rsid w:val="6F677B71"/>
    <w:rsid w:val="7164304A"/>
    <w:rsid w:val="71E42696"/>
    <w:rsid w:val="73797DFD"/>
    <w:rsid w:val="73C23162"/>
    <w:rsid w:val="74385AD5"/>
    <w:rsid w:val="74687E72"/>
    <w:rsid w:val="7499002B"/>
    <w:rsid w:val="754828CA"/>
    <w:rsid w:val="76E7603F"/>
    <w:rsid w:val="77430539"/>
    <w:rsid w:val="79766123"/>
    <w:rsid w:val="7A1545F8"/>
    <w:rsid w:val="7A4456B4"/>
    <w:rsid w:val="7B571AA9"/>
    <w:rsid w:val="7B5F523F"/>
    <w:rsid w:val="7D7D498E"/>
    <w:rsid w:val="7DFE6A93"/>
    <w:rsid w:val="7E3A1A81"/>
    <w:rsid w:val="7E7C2CA6"/>
    <w:rsid w:val="7E8D0C00"/>
    <w:rsid w:val="7EA45F4A"/>
    <w:rsid w:val="7FBF49F5"/>
  </w:rsids>
  <w:docVars>
    <w:docVar w:name="commondata" w:val="eyJoZGlkIjoiMjE0Zjg1NzA1MTMwZjY0M2MzNjJjZWFlYzBhMTg4YTEifQ=="/>
  </w:docVars>
  <m:mathPr>
    <m:mathFont m:val="Cambria Math"/>
    <m:wrapRight/>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39" w:unhideWhenUsed="0" w:qFormat="1"/>
    <w:lsdException w:name="toc 2" w:semiHidden="0" w:uiPriority="39" w:unhideWhenUsed="0" w:qFormat="1"/>
    <w:lsdException w:name="toc 3" w:semiHidden="0" w:uiPriority="39" w:unhideWhenUsed="0" w:qFormat="1"/>
    <w:lsdException w:name="toc 4" w:semiHidden="0" w:uiPriority="0" w:unhideWhenUsed="0" w:qFormat="1"/>
    <w:lsdException w:name="toc 5" w:semiHidden="0" w:uiPriority="0" w:unhideWhenUsed="0" w:qFormat="1"/>
    <w:lsdException w:name="toc 6" w:semiHidden="0" w:uiPriority="0" w:unhideWhenUsed="0" w:qFormat="1"/>
    <w:lsdException w:name="toc 7" w:semiHidden="0" w:uiPriority="0" w:unhideWhenUsed="0" w:qFormat="1"/>
    <w:lsdException w:name="toc 8" w:semiHidden="0" w:uiPriority="0" w:unhideWhenUsed="0" w:qFormat="1"/>
    <w:lsdException w:name="toc 9" w:semiHidden="0" w:uiPriority="0" w:unhideWhenUsed="0" w:qFormat="1"/>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unhideWhenUsed="0" w:qFormat="1"/>
    <w:lsdException w:name="Hyperlink" w:semiHidden="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qFormat="1"/>
    <w:lsdException w:name="E-mail Signature" w:semiHidden="0" w:uiPriority="0" w:unhideWhenUsed="0"/>
    <w:lsdException w:name="Normal (Web)" w:semiHidden="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qFormat="1"/>
    <w:lsdException w:name="Table Grid" w:semiHidden="0" w:uiPriority="0"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1">
    <w:name w:val="heading 1"/>
    <w:basedOn w:val="Normal"/>
    <w:next w:val="Normal"/>
    <w:link w:val="1"/>
    <w:qFormat/>
    <w:pPr>
      <w:keepNext/>
      <w:keepLines/>
      <w:spacing w:before="260" w:after="330" w:line="360" w:lineRule="auto"/>
      <w:jc w:val="center"/>
      <w:outlineLvl w:val="0"/>
    </w:pPr>
    <w:rPr>
      <w:rFonts w:eastAsia="微软雅黑"/>
      <w:b/>
      <w:bCs/>
      <w:color w:val="76923C"/>
      <w:kern w:val="44"/>
      <w:sz w:val="36"/>
      <w:szCs w:val="44"/>
    </w:rPr>
  </w:style>
  <w:style w:type="paragraph" w:styleId="Heading2">
    <w:name w:val="heading 2"/>
    <w:basedOn w:val="Normal"/>
    <w:next w:val="Normal"/>
    <w:link w:val="2"/>
    <w:qFormat/>
    <w:pPr>
      <w:keepNext/>
      <w:keepLines/>
      <w:spacing w:before="260" w:after="260" w:line="360" w:lineRule="auto"/>
      <w:outlineLvl w:val="1"/>
    </w:pPr>
    <w:rPr>
      <w:rFonts w:ascii="Calibri Light" w:hAnsi="Calibri Light"/>
      <w:b/>
      <w:bCs/>
      <w:sz w:val="32"/>
      <w:szCs w:val="32"/>
    </w:rPr>
  </w:style>
  <w:style w:type="paragraph" w:styleId="Heading3">
    <w:name w:val="heading 3"/>
    <w:basedOn w:val="Normal"/>
    <w:next w:val="Normal"/>
    <w:link w:val="3"/>
    <w:qFormat/>
    <w:pPr>
      <w:keepNext/>
      <w:keepLines/>
      <w:spacing w:before="260" w:after="260" w:line="360" w:lineRule="auto"/>
      <w:outlineLvl w:val="2"/>
    </w:pPr>
    <w:rPr>
      <w:rFonts w:eastAsia="微软雅黑"/>
      <w:b/>
      <w:bCs/>
      <w:color w:val="00B050"/>
      <w:sz w:val="24"/>
      <w:szCs w:val="32"/>
    </w:rPr>
  </w:style>
  <w:style w:type="paragraph" w:styleId="Heading4">
    <w:name w:val="heading 4"/>
    <w:basedOn w:val="Normal"/>
    <w:next w:val="Normal"/>
    <w:qFormat/>
    <w:pPr>
      <w:keepNext/>
      <w:keepLines/>
      <w:spacing w:before="280" w:after="290" w:line="372" w:lineRule="auto"/>
      <w:outlineLvl w:val="3"/>
    </w:pPr>
    <w:rPr>
      <w:rFonts w:ascii="Arial" w:eastAsia="黑体" w:hAnsi="Arial"/>
      <w:b/>
      <w:sz w:val="28"/>
    </w:rPr>
  </w:style>
  <w:style w:type="paragraph" w:styleId="Heading5">
    <w:name w:val="heading 5"/>
    <w:basedOn w:val="Normal"/>
    <w:next w:val="Normal"/>
    <w:qFormat/>
    <w:pPr>
      <w:keepNext/>
      <w:keepLines/>
      <w:spacing w:before="160" w:after="160" w:line="360" w:lineRule="auto"/>
      <w:outlineLvl w:val="4"/>
    </w:pPr>
    <w:rPr>
      <w:b/>
      <w:sz w:val="28"/>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TOC7">
    <w:name w:val="toc 7"/>
    <w:basedOn w:val="Normal"/>
    <w:next w:val="Normal"/>
    <w:qFormat/>
    <w:pPr>
      <w:ind w:left="1260"/>
      <w:jc w:val="left"/>
    </w:pPr>
    <w:rPr>
      <w:rFonts w:ascii="Calibri" w:hAnsi="Calibri" w:cs="Calibri"/>
      <w:sz w:val="20"/>
      <w:szCs w:val="20"/>
    </w:rPr>
  </w:style>
  <w:style w:type="paragraph" w:styleId="BodyText">
    <w:name w:val="Body Text"/>
    <w:basedOn w:val="Normal"/>
    <w:link w:val="a3"/>
    <w:uiPriority w:val="99"/>
    <w:qFormat/>
    <w:pPr>
      <w:spacing w:after="120"/>
    </w:pPr>
  </w:style>
  <w:style w:type="paragraph" w:styleId="BlockText">
    <w:name w:val="Block Text"/>
    <w:basedOn w:val="Normal"/>
    <w:uiPriority w:val="99"/>
    <w:semiHidden/>
    <w:qFormat/>
    <w:pPr>
      <w:spacing w:after="120"/>
      <w:ind w:left="1440" w:right="700" w:leftChars="700" w:rightChars="700"/>
    </w:pPr>
  </w:style>
  <w:style w:type="paragraph" w:styleId="TOC5">
    <w:name w:val="toc 5"/>
    <w:basedOn w:val="Normal"/>
    <w:next w:val="Normal"/>
    <w:qFormat/>
    <w:pPr>
      <w:ind w:left="840"/>
      <w:jc w:val="left"/>
    </w:pPr>
    <w:rPr>
      <w:rFonts w:ascii="Calibri" w:hAnsi="Calibri" w:cs="Calibri"/>
      <w:sz w:val="20"/>
      <w:szCs w:val="20"/>
    </w:rPr>
  </w:style>
  <w:style w:type="paragraph" w:styleId="TOC3">
    <w:name w:val="toc 3"/>
    <w:basedOn w:val="Normal"/>
    <w:next w:val="Normal"/>
    <w:uiPriority w:val="39"/>
    <w:qFormat/>
    <w:pPr>
      <w:tabs>
        <w:tab w:val="right" w:pos="9742"/>
      </w:tabs>
      <w:spacing w:line="276" w:lineRule="auto"/>
      <w:ind w:left="420"/>
      <w:jc w:val="left"/>
    </w:pPr>
    <w:rPr>
      <w:rFonts w:ascii="Calibri" w:hAnsi="Calibri" w:cs="Calibri"/>
      <w:sz w:val="20"/>
      <w:szCs w:val="20"/>
    </w:rPr>
  </w:style>
  <w:style w:type="paragraph" w:styleId="PlainText">
    <w:name w:val="Plain Text"/>
    <w:basedOn w:val="Normal"/>
    <w:link w:val="a"/>
    <w:qFormat/>
    <w:rPr>
      <w:rFonts w:ascii="宋体" w:hAnsi="Courier New" w:cs="Courier New"/>
      <w:szCs w:val="21"/>
    </w:rPr>
  </w:style>
  <w:style w:type="paragraph" w:styleId="TOC8">
    <w:name w:val="toc 8"/>
    <w:basedOn w:val="Normal"/>
    <w:next w:val="Normal"/>
    <w:qFormat/>
    <w:pPr>
      <w:ind w:left="1470"/>
      <w:jc w:val="left"/>
    </w:pPr>
    <w:rPr>
      <w:rFonts w:ascii="Calibri" w:hAnsi="Calibri" w:cs="Calibri"/>
      <w:sz w:val="20"/>
      <w:szCs w:val="20"/>
    </w:rPr>
  </w:style>
  <w:style w:type="paragraph" w:styleId="BalloonText">
    <w:name w:val="Balloon Text"/>
    <w:basedOn w:val="Normal"/>
    <w:link w:val="a0"/>
    <w:qFormat/>
    <w:rPr>
      <w:sz w:val="18"/>
      <w:szCs w:val="18"/>
    </w:rPr>
  </w:style>
  <w:style w:type="paragraph" w:styleId="Footer">
    <w:name w:val="footer"/>
    <w:basedOn w:val="Normal"/>
    <w:link w:val="a1"/>
    <w:uiPriority w:val="99"/>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Normal"/>
    <w:next w:val="Normal"/>
    <w:uiPriority w:val="39"/>
    <w:qFormat/>
    <w:pPr>
      <w:spacing w:before="240" w:after="120"/>
      <w:jc w:val="left"/>
    </w:pPr>
    <w:rPr>
      <w:rFonts w:ascii="Calibri" w:hAnsi="Calibri" w:cs="Calibri"/>
      <w:b/>
      <w:bCs/>
      <w:sz w:val="20"/>
      <w:szCs w:val="20"/>
    </w:rPr>
  </w:style>
  <w:style w:type="paragraph" w:styleId="TOC4">
    <w:name w:val="toc 4"/>
    <w:basedOn w:val="Normal"/>
    <w:next w:val="Normal"/>
    <w:qFormat/>
    <w:pPr>
      <w:ind w:left="630"/>
      <w:jc w:val="left"/>
    </w:pPr>
    <w:rPr>
      <w:rFonts w:ascii="Calibri" w:hAnsi="Calibri" w:cs="Calibri"/>
      <w:sz w:val="20"/>
      <w:szCs w:val="20"/>
    </w:rPr>
  </w:style>
  <w:style w:type="paragraph" w:styleId="TOC6">
    <w:name w:val="toc 6"/>
    <w:basedOn w:val="Normal"/>
    <w:next w:val="Normal"/>
    <w:qFormat/>
    <w:pPr>
      <w:ind w:left="1050"/>
      <w:jc w:val="left"/>
    </w:pPr>
    <w:rPr>
      <w:rFonts w:ascii="Calibri" w:hAnsi="Calibri" w:cs="Calibri"/>
      <w:sz w:val="20"/>
      <w:szCs w:val="20"/>
    </w:rPr>
  </w:style>
  <w:style w:type="paragraph" w:styleId="TOC2">
    <w:name w:val="toc 2"/>
    <w:basedOn w:val="Normal"/>
    <w:next w:val="Normal"/>
    <w:uiPriority w:val="39"/>
    <w:qFormat/>
    <w:pPr>
      <w:spacing w:before="120"/>
      <w:ind w:left="210"/>
      <w:jc w:val="left"/>
    </w:pPr>
    <w:rPr>
      <w:rFonts w:ascii="Calibri" w:hAnsi="Calibri" w:cs="Calibri"/>
      <w:i/>
      <w:iCs/>
      <w:sz w:val="20"/>
      <w:szCs w:val="20"/>
    </w:rPr>
  </w:style>
  <w:style w:type="paragraph" w:styleId="TOC9">
    <w:name w:val="toc 9"/>
    <w:basedOn w:val="Normal"/>
    <w:next w:val="Normal"/>
    <w:qFormat/>
    <w:pPr>
      <w:ind w:left="1680"/>
      <w:jc w:val="left"/>
    </w:pPr>
    <w:rPr>
      <w:rFonts w:ascii="Calibri" w:hAnsi="Calibri" w:cs="Calibri"/>
      <w:sz w:val="20"/>
      <w:szCs w:val="20"/>
    </w:rPr>
  </w:style>
  <w:style w:type="paragraph" w:styleId="NormalWeb">
    <w:name w:val="Normal (Web)"/>
    <w:basedOn w:val="Normal"/>
    <w:uiPriority w:val="99"/>
    <w:qFormat/>
    <w:pPr>
      <w:spacing w:after="200" w:line="276" w:lineRule="auto"/>
    </w:pPr>
    <w:rPr>
      <w:sz w:val="24"/>
      <w:szCs w:val="24"/>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qFormat/>
    <w:rPr>
      <w:color w:val="800080"/>
      <w:u w:val="single"/>
    </w:rPr>
  </w:style>
  <w:style w:type="character" w:styleId="Emphasis">
    <w:name w:val="Emphasis"/>
    <w:qFormat/>
    <w:rPr>
      <w:i/>
    </w:rPr>
  </w:style>
  <w:style w:type="character" w:styleId="Hyperlink">
    <w:name w:val="Hyperlink"/>
    <w:uiPriority w:val="99"/>
    <w:qFormat/>
    <w:rPr>
      <w:color w:val="0000FF"/>
      <w:u w:val="single"/>
    </w:rPr>
  </w:style>
  <w:style w:type="character" w:customStyle="1" w:styleId="1">
    <w:name w:val="标题 1 字符"/>
    <w:link w:val="Heading1"/>
    <w:qFormat/>
    <w:rPr>
      <w:rFonts w:eastAsia="微软雅黑"/>
      <w:b/>
      <w:bCs/>
      <w:color w:val="76923C"/>
      <w:kern w:val="44"/>
      <w:sz w:val="36"/>
      <w:szCs w:val="44"/>
    </w:rPr>
  </w:style>
  <w:style w:type="character" w:customStyle="1" w:styleId="2">
    <w:name w:val="标题 2 字符"/>
    <w:link w:val="Heading2"/>
    <w:qFormat/>
    <w:rPr>
      <w:rFonts w:ascii="Calibri Light" w:eastAsia="宋体" w:hAnsi="Calibri Light" w:cs="Times New Roman"/>
      <w:b/>
      <w:bCs/>
      <w:kern w:val="2"/>
      <w:sz w:val="32"/>
      <w:szCs w:val="32"/>
    </w:rPr>
  </w:style>
  <w:style w:type="character" w:customStyle="1" w:styleId="3">
    <w:name w:val="标题 3 字符"/>
    <w:link w:val="Heading3"/>
    <w:qFormat/>
    <w:rPr>
      <w:rFonts w:eastAsia="微软雅黑"/>
      <w:b/>
      <w:bCs/>
      <w:color w:val="00B050"/>
      <w:sz w:val="24"/>
      <w:szCs w:val="32"/>
    </w:rPr>
  </w:style>
  <w:style w:type="character" w:customStyle="1" w:styleId="a">
    <w:name w:val="纯文本 字符"/>
    <w:link w:val="PlainText"/>
    <w:qFormat/>
    <w:rPr>
      <w:rFonts w:ascii="宋体" w:eastAsia="宋体" w:hAnsi="Courier New" w:cs="Courier New" w:hint="eastAsia"/>
      <w:kern w:val="2"/>
      <w:sz w:val="21"/>
      <w:szCs w:val="21"/>
      <w:lang w:eastAsia="zh-CN"/>
    </w:rPr>
  </w:style>
  <w:style w:type="character" w:customStyle="1" w:styleId="a0">
    <w:name w:val="批注框文本 字符"/>
    <w:link w:val="BalloonText"/>
    <w:qFormat/>
    <w:rPr>
      <w:kern w:val="2"/>
      <w:sz w:val="18"/>
      <w:szCs w:val="18"/>
      <w:lang w:eastAsia="zh-CN"/>
    </w:rPr>
  </w:style>
  <w:style w:type="character" w:customStyle="1" w:styleId="a1">
    <w:name w:val="页脚 字符"/>
    <w:link w:val="Footer"/>
    <w:uiPriority w:val="99"/>
    <w:qFormat/>
    <w:rPr>
      <w:kern w:val="2"/>
      <w:sz w:val="18"/>
      <w:szCs w:val="24"/>
    </w:rPr>
  </w:style>
  <w:style w:type="paragraph" w:customStyle="1" w:styleId="Normal0">
    <w:name w:val="Normal_0"/>
    <w:qFormat/>
    <w:pPr>
      <w:widowControl w:val="0"/>
      <w:jc w:val="both"/>
    </w:pPr>
    <w:rPr>
      <w:rFonts w:ascii="Times New Roman" w:eastAsia="宋体" w:hAnsi="Times New Roman" w:cs="Times New Roman"/>
      <w:kern w:val="2"/>
      <w:sz w:val="21"/>
      <w:szCs w:val="24"/>
      <w:lang w:val="en-US" w:eastAsia="zh-CN" w:bidi="ar-SA"/>
    </w:rPr>
  </w:style>
  <w:style w:type="paragraph" w:styleId="Quote">
    <w:name w:val="Quote"/>
    <w:basedOn w:val="Normal"/>
    <w:next w:val="Normal"/>
    <w:link w:val="a2"/>
    <w:uiPriority w:val="29"/>
    <w:qFormat/>
    <w:pPr>
      <w:widowControl/>
      <w:spacing w:after="200" w:line="276" w:lineRule="auto"/>
      <w:jc w:val="left"/>
    </w:pPr>
    <w:rPr>
      <w:rFonts w:ascii="Calibri" w:hAnsi="Calibri"/>
      <w:i/>
      <w:iCs/>
      <w:color w:val="000000"/>
      <w:kern w:val="0"/>
      <w:sz w:val="22"/>
    </w:rPr>
  </w:style>
  <w:style w:type="character" w:customStyle="1" w:styleId="a2">
    <w:name w:val="引用 字符"/>
    <w:link w:val="Quote"/>
    <w:uiPriority w:val="29"/>
    <w:qFormat/>
    <w:rPr>
      <w:rFonts w:ascii="Calibri" w:eastAsia="宋体" w:hAnsi="Calibri" w:cs="Times New Roman"/>
      <w:i/>
      <w:iCs/>
      <w:color w:val="000000"/>
      <w:sz w:val="22"/>
      <w:szCs w:val="22"/>
      <w:lang w:eastAsia="zh-CN"/>
    </w:rPr>
  </w:style>
  <w:style w:type="paragraph" w:customStyle="1" w:styleId="PlainText0">
    <w:name w:val="Plain Text_0"/>
    <w:basedOn w:val="Normal0"/>
    <w:unhideWhenUsed/>
    <w:qFormat/>
    <w:rPr>
      <w:rFonts w:ascii="宋体" w:hAnsi="Courier New" w:cs="Courier New"/>
      <w:szCs w:val="21"/>
    </w:rPr>
  </w:style>
  <w:style w:type="paragraph" w:customStyle="1" w:styleId="WPSOffice1">
    <w:name w:val="WPSOffice手动目录 1"/>
    <w:qFormat/>
    <w:rPr>
      <w:rFonts w:ascii="Times New Roman" w:eastAsia="宋体" w:hAnsi="Times New Roman" w:cs="Times New Roman"/>
      <w:kern w:val="2"/>
      <w:sz w:val="21"/>
      <w:szCs w:val="24"/>
      <w:lang w:val="en-US" w:eastAsia="zh-CN" w:bidi="ar-SA"/>
    </w:rPr>
  </w:style>
  <w:style w:type="paragraph" w:styleId="ListParagraph">
    <w:name w:val="List Paragraph"/>
    <w:basedOn w:val="Normal"/>
    <w:uiPriority w:val="34"/>
    <w:qFormat/>
    <w:pPr>
      <w:ind w:firstLine="420" w:firstLineChars="200"/>
    </w:pPr>
  </w:style>
  <w:style w:type="paragraph" w:customStyle="1" w:styleId="Normal1">
    <w:name w:val="Normal_1"/>
    <w:qFormat/>
    <w:pPr>
      <w:widowControl w:val="0"/>
      <w:spacing w:after="200" w:line="276" w:lineRule="auto"/>
      <w:jc w:val="both"/>
    </w:pPr>
    <w:rPr>
      <w:rFonts w:ascii="Time New Romans" w:eastAsia="宋体" w:hAnsi="Time New Romans" w:cs="宋体"/>
      <w:kern w:val="2"/>
      <w:sz w:val="21"/>
      <w:szCs w:val="22"/>
      <w:lang w:val="en-US" w:eastAsia="zh-CN" w:bidi="ar-SA"/>
    </w:rPr>
  </w:style>
  <w:style w:type="paragraph" w:customStyle="1" w:styleId="paragraph">
    <w:name w:val="paragraph"/>
    <w:basedOn w:val="Normal"/>
    <w:semiHidden/>
    <w:qFormat/>
    <w:pPr>
      <w:widowControl/>
      <w:spacing w:before="100" w:beforeAutospacing="1" w:after="100" w:afterAutospacing="1"/>
      <w:jc w:val="left"/>
    </w:pPr>
    <w:rPr>
      <w:rFonts w:ascii="等线" w:eastAsia="等线" w:hAnsi="等线"/>
      <w:kern w:val="0"/>
      <w:sz w:val="24"/>
      <w:szCs w:val="24"/>
    </w:rPr>
  </w:style>
  <w:style w:type="paragraph" w:customStyle="1" w:styleId="WPSOffice3">
    <w:name w:val="WPSOffice手动目录 3"/>
    <w:qFormat/>
    <w:pPr>
      <w:ind w:left="400" w:leftChars="400"/>
    </w:pPr>
    <w:rPr>
      <w:rFonts w:ascii="Times New Roman" w:eastAsia="宋体" w:hAnsi="Times New Roman" w:cs="Times New Roman"/>
      <w:kern w:val="2"/>
      <w:sz w:val="21"/>
      <w:szCs w:val="24"/>
      <w:lang w:val="en-US" w:eastAsia="zh-CN" w:bidi="ar-SA"/>
    </w:rPr>
  </w:style>
  <w:style w:type="paragraph" w:customStyle="1" w:styleId="0">
    <w:name w:val="正文_0"/>
    <w:qFormat/>
    <w:pPr>
      <w:widowControl w:val="0"/>
      <w:jc w:val="both"/>
    </w:pPr>
    <w:rPr>
      <w:rFonts w:ascii="Times New Roman" w:eastAsia="宋体" w:hAnsi="Times New Roman" w:cs="Times New Roman"/>
      <w:kern w:val="2"/>
      <w:sz w:val="21"/>
      <w:szCs w:val="24"/>
      <w:lang w:val="en-US" w:eastAsia="zh-CN" w:bidi="ar-SA"/>
    </w:rPr>
  </w:style>
  <w:style w:type="paragraph" w:customStyle="1" w:styleId="Normal4">
    <w:name w:val="Normal_4"/>
    <w:uiPriority w:val="99"/>
    <w:qFormat/>
    <w:pPr>
      <w:widowControl w:val="0"/>
      <w:jc w:val="both"/>
    </w:pPr>
    <w:rPr>
      <w:rFonts w:ascii="Times New Roman" w:eastAsia="宋体" w:hAnsi="Times New Roman" w:cs="Times New Roman"/>
      <w:kern w:val="2"/>
      <w:sz w:val="21"/>
      <w:szCs w:val="22"/>
      <w:lang w:val="en-US" w:eastAsia="zh-CN" w:bidi="ar-SA"/>
    </w:rPr>
  </w:style>
  <w:style w:type="paragraph" w:customStyle="1" w:styleId="WPSOffice2">
    <w:name w:val="WPSOffice手动目录 2"/>
    <w:qFormat/>
    <w:pPr>
      <w:ind w:left="200" w:leftChars="200"/>
    </w:pPr>
    <w:rPr>
      <w:rFonts w:ascii="Times New Roman" w:eastAsia="宋体" w:hAnsi="Times New Roman" w:cs="Times New Roman"/>
      <w:kern w:val="2"/>
      <w:sz w:val="21"/>
      <w:szCs w:val="24"/>
      <w:lang w:val="en-US" w:eastAsia="zh-CN" w:bidi="ar-SA"/>
    </w:rPr>
  </w:style>
  <w:style w:type="paragraph" w:customStyle="1" w:styleId="a5">
    <w:name w:val="a5"/>
    <w:basedOn w:val="Normal"/>
    <w:next w:val="ListParagraph"/>
    <w:qFormat/>
    <w:pPr>
      <w:ind w:firstLine="420" w:firstLineChars="200"/>
    </w:pPr>
    <w:rPr>
      <w:rFonts w:ascii="Calibri" w:hAnsi="Calibri"/>
    </w:rPr>
  </w:style>
  <w:style w:type="paragraph" w:customStyle="1" w:styleId="TOCHeading">
    <w:name w:val="TOC Heading"/>
    <w:basedOn w:val="Heading1"/>
    <w:next w:val="Normal"/>
    <w:uiPriority w:val="39"/>
    <w:qFormat/>
    <w:pPr>
      <w:widowControl/>
      <w:spacing w:before="240" w:after="0" w:line="259" w:lineRule="auto"/>
      <w:jc w:val="left"/>
      <w:outlineLvl w:val="9"/>
    </w:pPr>
    <w:rPr>
      <w:rFonts w:ascii="等线 Light" w:eastAsia="等线 Light" w:hAnsi="等线 Light"/>
      <w:b w:val="0"/>
      <w:bCs w:val="0"/>
      <w:color w:val="2F5496"/>
      <w:kern w:val="0"/>
      <w:sz w:val="32"/>
      <w:szCs w:val="32"/>
    </w:rPr>
  </w:style>
  <w:style w:type="table" w:customStyle="1" w:styleId="10">
    <w:name w:val="网格型1"/>
    <w:basedOn w:val="TableNormal"/>
    <w:uiPriority w:val="9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网格型11"/>
    <w:basedOn w:val="TableNormal"/>
    <w:uiPriority w:val="9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3">
    <w:name w:val="正文文本 字符"/>
    <w:basedOn w:val="DefaultParagraphFont"/>
    <w:link w:val="BodyText"/>
    <w:uiPriority w:val="99"/>
    <w:qFormat/>
    <w:rPr>
      <w:kern w:val="2"/>
      <w:sz w:val="21"/>
      <w:szCs w:val="22"/>
    </w:rPr>
  </w:style>
  <w:style w:type="table" w:customStyle="1" w:styleId="12">
    <w:name w:val="网格型12"/>
    <w:basedOn w:val="TableNormal"/>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1"/>
    <w:basedOn w:val="TableNormal"/>
    <w:uiPriority w:val="39"/>
    <w:qFormat/>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qFormat/>
    <w:rPr>
      <w:color w:val="605E5C"/>
      <w:shd w:val="clear" w:color="auto" w:fill="E1DFDD"/>
    </w:rPr>
  </w:style>
  <w:style w:type="paragraph" w:customStyle="1" w:styleId="BorderColor02359E96">
    <w:name w:val="Border Color 02359E96"/>
    <w:qFormat/>
    <w:pPr>
      <w:widowControl w:val="0"/>
      <w:jc w:val="both"/>
    </w:pPr>
    <w:rPr>
      <w:rFonts w:ascii="Calibri" w:eastAsia="宋体" w:hAnsi="Calibri" w:cs="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wmf" /><Relationship Id="rId11" Type="http://schemas.openxmlformats.org/officeDocument/2006/relationships/oleObject" Target="embeddings/oleObject1.bin" /><Relationship Id="rId12" Type="http://schemas.openxmlformats.org/officeDocument/2006/relationships/image" Target="media/image7.wmf" /><Relationship Id="rId13" Type="http://schemas.openxmlformats.org/officeDocument/2006/relationships/oleObject" Target="embeddings/oleObject2.bin" /><Relationship Id="rId14" Type="http://schemas.openxmlformats.org/officeDocument/2006/relationships/image" Target="media/image8.wmf" /><Relationship Id="rId15" Type="http://schemas.openxmlformats.org/officeDocument/2006/relationships/oleObject" Target="embeddings/oleObject3.bin" /><Relationship Id="rId16" Type="http://schemas.openxmlformats.org/officeDocument/2006/relationships/image" Target="media/image9.png" /><Relationship Id="rId17" Type="http://schemas.openxmlformats.org/officeDocument/2006/relationships/image" Target="media/image10.wmf" /><Relationship Id="rId18" Type="http://schemas.openxmlformats.org/officeDocument/2006/relationships/oleObject" Target="embeddings/oleObject4.bin" /><Relationship Id="rId19" Type="http://schemas.openxmlformats.org/officeDocument/2006/relationships/image" Target="media/image11.wmf" /><Relationship Id="rId2" Type="http://schemas.openxmlformats.org/officeDocument/2006/relationships/webSettings" Target="webSettings.xml" /><Relationship Id="rId20" Type="http://schemas.openxmlformats.org/officeDocument/2006/relationships/oleObject" Target="embeddings/oleObject5.bin" /><Relationship Id="rId21" Type="http://schemas.openxmlformats.org/officeDocument/2006/relationships/image" Target="media/image12.wmf" /><Relationship Id="rId22" Type="http://schemas.openxmlformats.org/officeDocument/2006/relationships/oleObject" Target="embeddings/oleObject6.bin" /><Relationship Id="rId23" Type="http://schemas.openxmlformats.org/officeDocument/2006/relationships/header" Target="header1.xml" /><Relationship Id="rId24" Type="http://schemas.openxmlformats.org/officeDocument/2006/relationships/footer" Target="footer1.xml" /><Relationship Id="rId25" Type="http://schemas.openxmlformats.org/officeDocument/2006/relationships/theme" Target="theme/theme1.xml" /><Relationship Id="rId26" Type="http://schemas.openxmlformats.org/officeDocument/2006/relationships/numbering" Target="numbering.xml" /><Relationship Id="rId27"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s>
</file>

<file path=word/_rels/footer1.xml.rels><?xml version="1.0" encoding="utf-8" standalone="yes"?><Relationships xmlns="http://schemas.openxmlformats.org/package/2006/relationships"><Relationship Id="rId1" Type="http://schemas.openxmlformats.org/officeDocument/2006/relationships/image" Target="media/image14.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3.png" /><Relationship Id="rId2" Type="http://schemas.openxmlformats.org/officeDocument/2006/relationships/image" Target="media/image14.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customShpInfo spid="_x0000_s103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4271</Words>
  <Characters>4443</Characters>
  <Application>Microsoft Office Word</Application>
  <DocSecurity>0</DocSecurity>
  <Lines>221</Lines>
  <Paragraphs>304</Paragraphs>
  <ScaleCrop>false</ScaleCrop>
  <Company/>
  <LinksUpToDate>false</LinksUpToDate>
  <CharactersWithSpaces>4737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zxxk</dc:creator>
  <cp:lastModifiedBy>凤凰涅槃</cp:lastModifiedBy>
  <cp:revision>8</cp:revision>
  <dcterms:created xsi:type="dcterms:W3CDTF">2025-04-17T00:26:00Z</dcterms:created>
  <dcterms:modified xsi:type="dcterms:W3CDTF">2026-04-01T07:29:05Z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