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55190259">
      <w:pPr>
        <w:ind w:firstLine="440" w:firstLineChars="200"/>
        <w:jc w:val="center"/>
        <w:textAlignment w:val="center"/>
        <w:rPr>
          <w:rFonts w:hint="eastAsia"/>
          <w:b/>
          <w:bCs/>
          <w:sz w:val="22"/>
          <w:szCs w:val="24"/>
        </w:rPr>
      </w:pPr>
      <w:r>
        <w:rPr>
          <w:rFonts w:hint="eastAsia"/>
          <w:b/>
          <w:bCs/>
          <w:sz w:val="22"/>
          <w:szCs w:val="24"/>
        </w:rPr>
        <w:drawing>
          <wp:anchor simplePos="0" relativeHeight="251658240" behindDoc="0" locked="0" layoutInCell="1" allowOverlap="1">
            <wp:simplePos x="0" y="0"/>
            <wp:positionH relativeFrom="page">
              <wp:posOffset>11366500</wp:posOffset>
            </wp:positionH>
            <wp:positionV relativeFrom="topMargin">
              <wp:posOffset>11264900</wp:posOffset>
            </wp:positionV>
            <wp:extent cx="355600" cy="482600"/>
            <wp:wrapNone/>
            <wp:docPr id="1000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
                    <pic:cNvPicPr>
                      <a:picLocks noChangeAspect="1"/>
                    </pic:cNvPicPr>
                  </pic:nvPicPr>
                  <pic:blipFill>
                    <a:blip xmlns:r="http://schemas.openxmlformats.org/officeDocument/2006/relationships" r:embed="rId5"/>
                    <a:stretch>
                      <a:fillRect/>
                    </a:stretch>
                  </pic:blipFill>
                  <pic:spPr>
                    <a:xfrm>
                      <a:off x="0" y="0"/>
                      <a:ext cx="355600" cy="482600"/>
                    </a:xfrm>
                    <a:prstGeom prst="rect">
                      <a:avLst/>
                    </a:prstGeom>
                  </pic:spPr>
                </pic:pic>
              </a:graphicData>
            </a:graphic>
          </wp:anchor>
        </w:drawing>
      </w:r>
      <w:r>
        <w:rPr>
          <w:rFonts w:hint="eastAsia"/>
          <w:b/>
          <w:bCs/>
          <w:sz w:val="22"/>
          <w:szCs w:val="24"/>
        </w:rPr>
        <w:t>2026年中考物理二轮专题提高训练-物态的变化</w:t>
      </w:r>
    </w:p>
    <w:p w14:paraId="66CCE5D1">
      <w:pPr>
        <w:ind w:firstLine="420" w:firstLineChars="200"/>
        <w:jc w:val="left"/>
        <w:textAlignment w:val="center"/>
        <w:rPr>
          <w:rFonts w:ascii="宋体" w:eastAsia="宋体" w:hAnsi="宋体" w:cs="宋体"/>
          <w:b/>
          <w:i w:val="0"/>
          <w:color w:val="000000"/>
          <w:sz w:val="21"/>
        </w:rPr>
      </w:pPr>
      <w:r>
        <w:rPr>
          <w:rFonts w:ascii="宋体" w:eastAsia="宋体" w:hAnsi="宋体" w:cs="宋体"/>
          <w:b/>
          <w:i w:val="0"/>
          <w:color w:val="000000"/>
          <w:sz w:val="21"/>
        </w:rPr>
        <w:t>一、单选题</w:t>
      </w:r>
    </w:p>
    <w:p w14:paraId="6A0A6CA2">
      <w:pPr>
        <w:shd w:val="clear" w:color="auto" w:fill="auto"/>
        <w:spacing w:line="360" w:lineRule="auto"/>
        <w:ind w:firstLine="420" w:firstLineChars="200"/>
        <w:jc w:val="left"/>
        <w:textAlignment w:val="center"/>
        <w:rPr>
          <w:sz w:val="21"/>
        </w:rPr>
      </w:pPr>
      <w:r>
        <w:rPr>
          <w:sz w:val="21"/>
        </w:rPr>
        <w:t>1．如题图所示，市场里的商家将海鲜放在冰块上保鲜，主要是利用冰块（　　）</w:t>
      </w:r>
    </w:p>
    <w:p w14:paraId="29C33CFA">
      <w:pPr>
        <w:shd w:val="clear" w:color="auto" w:fill="auto"/>
        <w:spacing w:line="360" w:lineRule="auto"/>
        <w:ind w:firstLine="480" w:firstLineChars="200"/>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9750" cy="1628775"/>
            <wp:effectExtent l="0" t="0" r="0" b="9525"/>
            <wp:docPr id="100003" name="图片 100003" descr="@@@9b7f75e6-47e1-44ee-8e49-e2919b56cc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b7f75e6-47e1-44ee-8e49-e2919b56ccb8"/>
                    <pic:cNvPicPr>
                      <a:picLocks noChangeAspect="1"/>
                    </pic:cNvPicPr>
                  </pic:nvPicPr>
                  <pic:blipFill>
                    <a:blip xmlns:r="http://schemas.openxmlformats.org/officeDocument/2006/relationships" r:embed="rId6"/>
                    <a:stretch>
                      <a:fillRect/>
                    </a:stretch>
                  </pic:blipFill>
                  <pic:spPr>
                    <a:xfrm>
                      <a:off x="0" y="0"/>
                      <a:ext cx="1809750" cy="1628775"/>
                    </a:xfrm>
                    <a:prstGeom prst="rect">
                      <a:avLst/>
                    </a:prstGeom>
                  </pic:spPr>
                </pic:pic>
              </a:graphicData>
            </a:graphic>
          </wp:inline>
        </w:drawing>
      </w:r>
    </w:p>
    <w:p w14:paraId="2711D666">
      <w:pPr>
        <w:shd w:val="clear" w:color="auto" w:fill="auto"/>
        <w:tabs>
          <w:tab w:val="left" w:pos="4156"/>
        </w:tabs>
        <w:spacing w:line="360" w:lineRule="auto"/>
        <w:ind w:left="300" w:firstLine="420" w:firstLineChars="200"/>
        <w:jc w:val="left"/>
        <w:textAlignment w:val="center"/>
        <w:rPr>
          <w:sz w:val="21"/>
        </w:rPr>
      </w:pPr>
      <w:r>
        <w:rPr>
          <w:sz w:val="21"/>
        </w:rPr>
        <w:t>A．汽化吸热</w:t>
      </w:r>
      <w:r>
        <w:rPr>
          <w:sz w:val="21"/>
        </w:rPr>
        <w:tab/>
      </w:r>
      <w:r>
        <w:rPr>
          <w:sz w:val="21"/>
        </w:rPr>
        <w:t>B．液化放热</w:t>
      </w:r>
    </w:p>
    <w:p w14:paraId="634C4B27">
      <w:pPr>
        <w:shd w:val="clear" w:color="auto" w:fill="auto"/>
        <w:tabs>
          <w:tab w:val="left" w:pos="4156"/>
        </w:tabs>
        <w:spacing w:line="360" w:lineRule="auto"/>
        <w:ind w:left="300" w:firstLine="420" w:firstLineChars="200"/>
        <w:jc w:val="left"/>
        <w:textAlignment w:val="center"/>
        <w:rPr>
          <w:sz w:val="21"/>
        </w:rPr>
      </w:pPr>
      <w:r>
        <w:rPr>
          <w:sz w:val="21"/>
        </w:rPr>
        <w:t>C．熔化吸热</w:t>
      </w:r>
      <w:r>
        <w:rPr>
          <w:sz w:val="21"/>
        </w:rPr>
        <w:tab/>
      </w:r>
      <w:r>
        <w:rPr>
          <w:sz w:val="21"/>
        </w:rPr>
        <w:t>D．凝华放热</w:t>
      </w:r>
    </w:p>
    <w:p w14:paraId="71236073">
      <w:pPr>
        <w:shd w:val="clear" w:color="auto" w:fill="auto"/>
        <w:spacing w:line="360" w:lineRule="auto"/>
        <w:ind w:firstLine="420" w:firstLineChars="200"/>
        <w:jc w:val="left"/>
        <w:textAlignment w:val="center"/>
        <w:rPr>
          <w:sz w:val="21"/>
        </w:rPr>
      </w:pPr>
      <w:r>
        <w:rPr>
          <w:sz w:val="21"/>
        </w:rPr>
        <w:t>2．有一款新型水杯，图甲为其内部结构图，杯壁的不锈钢夹层中有晶体传热材料。取0.3kg该晶体材料，对其进行加热，其温度与吸收的热量关系如图乙所示，</w:t>
      </w:r>
      <w:r>
        <w:rPr>
          <w:rFonts w:ascii="Times New Roman" w:eastAsia="Times New Roman" w:hAnsi="Times New Roman" w:cs="Times New Roman"/>
          <w:i/>
          <w:sz w:val="21"/>
        </w:rPr>
        <w:t>AB</w:t>
      </w:r>
      <w:r>
        <w:rPr>
          <w:sz w:val="21"/>
        </w:rPr>
        <w:t>阶段为固态，</w:t>
      </w:r>
      <w:r>
        <w:rPr>
          <w:rFonts w:ascii="Times New Roman" w:eastAsia="Times New Roman" w:hAnsi="Times New Roman" w:cs="Times New Roman"/>
          <w:i/>
          <w:sz w:val="21"/>
        </w:rPr>
        <w:t>BC</w:t>
      </w:r>
      <w:r>
        <w:rPr>
          <w:sz w:val="21"/>
        </w:rPr>
        <w:t>阶段为固液共存态。下列分析正确的是（　　）</w:t>
      </w:r>
    </w:p>
    <w:p w14:paraId="35B12590">
      <w:pPr>
        <w:shd w:val="clear" w:color="auto" w:fill="auto"/>
        <w:spacing w:line="360" w:lineRule="auto"/>
        <w:ind w:firstLine="480" w:firstLineChars="200"/>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95575" cy="1152525"/>
            <wp:effectExtent l="0" t="0" r="9525" b="9525"/>
            <wp:docPr id="100005" name="图片 100005" descr="@@@4ea5e33f-8a20-479e-b10c-9824f5a25a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ea5e33f-8a20-479e-b10c-9824f5a25aec"/>
                    <pic:cNvPicPr>
                      <a:picLocks noChangeAspect="1"/>
                    </pic:cNvPicPr>
                  </pic:nvPicPr>
                  <pic:blipFill>
                    <a:blip xmlns:r="http://schemas.openxmlformats.org/officeDocument/2006/relationships" r:embed="rId7"/>
                    <a:stretch>
                      <a:fillRect/>
                    </a:stretch>
                  </pic:blipFill>
                  <pic:spPr>
                    <a:xfrm>
                      <a:off x="0" y="0"/>
                      <a:ext cx="2695575" cy="1152525"/>
                    </a:xfrm>
                    <a:prstGeom prst="rect">
                      <a:avLst/>
                    </a:prstGeom>
                  </pic:spPr>
                </pic:pic>
              </a:graphicData>
            </a:graphic>
          </wp:inline>
        </w:drawing>
      </w:r>
    </w:p>
    <w:p w14:paraId="739DEDA3">
      <w:pPr>
        <w:shd w:val="clear" w:color="auto" w:fill="auto"/>
        <w:spacing w:line="360" w:lineRule="auto"/>
        <w:ind w:left="300" w:firstLine="420" w:firstLineChars="200"/>
        <w:jc w:val="left"/>
        <w:textAlignment w:val="center"/>
        <w:rPr>
          <w:sz w:val="21"/>
        </w:rPr>
      </w:pPr>
      <w:r>
        <w:rPr>
          <w:sz w:val="21"/>
        </w:rPr>
        <w:t>A．杯中的水在降温过程中，水的分子热运动变剧烈</w:t>
      </w:r>
    </w:p>
    <w:p w14:paraId="58EBC11B">
      <w:pPr>
        <w:shd w:val="clear" w:color="auto" w:fill="auto"/>
        <w:spacing w:line="360" w:lineRule="auto"/>
        <w:ind w:left="300" w:firstLine="420" w:firstLineChars="200"/>
        <w:jc w:val="left"/>
        <w:textAlignment w:val="center"/>
        <w:rPr>
          <w:sz w:val="21"/>
        </w:rPr>
      </w:pPr>
      <w:r>
        <w:rPr>
          <w:sz w:val="21"/>
        </w:rPr>
        <w:t>B．该晶体材料处于固态时的比热容为10</w:t>
      </w:r>
      <w:r>
        <w:rPr>
          <w:sz w:val="21"/>
          <w:vertAlign w:val="superscript"/>
        </w:rPr>
        <w:t>3</w:t>
      </w:r>
      <w:r>
        <w:rPr>
          <w:sz w:val="21"/>
        </w:rPr>
        <w:t>J/（kg·℃）</w:t>
      </w:r>
    </w:p>
    <w:p w14:paraId="2B634B49">
      <w:pPr>
        <w:shd w:val="clear" w:color="auto" w:fill="auto"/>
        <w:spacing w:line="360" w:lineRule="auto"/>
        <w:ind w:left="300" w:firstLine="420" w:firstLineChars="200"/>
        <w:jc w:val="left"/>
        <w:textAlignment w:val="center"/>
        <w:rPr>
          <w:sz w:val="21"/>
        </w:rPr>
      </w:pPr>
      <w:r>
        <w:rPr>
          <w:sz w:val="21"/>
        </w:rPr>
        <w:t>C．在</w:t>
      </w:r>
      <w:r>
        <w:rPr>
          <w:rFonts w:ascii="Times New Roman" w:eastAsia="Times New Roman" w:hAnsi="Times New Roman" w:cs="Times New Roman"/>
          <w:i/>
          <w:sz w:val="21"/>
        </w:rPr>
        <w:t>BC</w:t>
      </w:r>
      <w:r>
        <w:rPr>
          <w:sz w:val="21"/>
        </w:rPr>
        <w:t>段，该晶体材料的内能保持不变</w:t>
      </w:r>
    </w:p>
    <w:p w14:paraId="62CEFD26">
      <w:pPr>
        <w:shd w:val="clear" w:color="auto" w:fill="auto"/>
        <w:spacing w:line="360" w:lineRule="auto"/>
        <w:ind w:left="300" w:firstLine="420" w:firstLineChars="200"/>
        <w:jc w:val="left"/>
        <w:textAlignment w:val="center"/>
        <w:rPr>
          <w:sz w:val="21"/>
        </w:rPr>
      </w:pPr>
      <w:r>
        <w:rPr>
          <w:sz w:val="21"/>
        </w:rPr>
        <w:t>D．该晶体材料的熔点为30℃</w:t>
      </w:r>
    </w:p>
    <w:p w14:paraId="60C8920D">
      <w:pPr>
        <w:shd w:val="clear" w:color="auto" w:fill="auto"/>
        <w:spacing w:line="360" w:lineRule="auto"/>
        <w:ind w:firstLine="420" w:firstLineChars="200"/>
        <w:jc w:val="left"/>
        <w:textAlignment w:val="center"/>
        <w:rPr>
          <w:sz w:val="21"/>
        </w:rPr>
      </w:pPr>
      <w:r>
        <w:rPr>
          <w:sz w:val="21"/>
        </w:rPr>
        <w:t>3．如图，丹霞山云雾缭绕，如诗如画，在阳光照射下，云雾中的小水珠变成水蒸气，此过程属于（　　）</w:t>
      </w:r>
    </w:p>
    <w:p w14:paraId="72C4C03B">
      <w:pPr>
        <w:shd w:val="clear" w:color="auto" w:fill="auto"/>
        <w:spacing w:line="360" w:lineRule="auto"/>
        <w:ind w:firstLine="480" w:firstLineChars="200"/>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23975" cy="866775"/>
            <wp:effectExtent l="0" t="0" r="9525" b="9525"/>
            <wp:docPr id="100007" name="图片 100007" descr="@@@bd802b50-39fd-4a6e-aba5-fa6fdf98e3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d802b50-39fd-4a6e-aba5-fa6fdf98e3ed"/>
                    <pic:cNvPicPr>
                      <a:picLocks noChangeAspect="1"/>
                    </pic:cNvPicPr>
                  </pic:nvPicPr>
                  <pic:blipFill>
                    <a:blip xmlns:r="http://schemas.openxmlformats.org/officeDocument/2006/relationships" r:embed="rId8"/>
                    <a:stretch>
                      <a:fillRect/>
                    </a:stretch>
                  </pic:blipFill>
                  <pic:spPr>
                    <a:xfrm>
                      <a:off x="0" y="0"/>
                      <a:ext cx="1323975" cy="866775"/>
                    </a:xfrm>
                    <a:prstGeom prst="rect">
                      <a:avLst/>
                    </a:prstGeom>
                  </pic:spPr>
                </pic:pic>
              </a:graphicData>
            </a:graphic>
          </wp:inline>
        </w:drawing>
      </w:r>
    </w:p>
    <w:p w14:paraId="2C5DF560">
      <w:pPr>
        <w:shd w:val="clear" w:color="auto" w:fill="auto"/>
        <w:tabs>
          <w:tab w:val="left" w:pos="4156"/>
        </w:tabs>
        <w:spacing w:line="360" w:lineRule="auto"/>
        <w:ind w:left="300" w:firstLine="420" w:firstLineChars="200"/>
        <w:jc w:val="left"/>
        <w:textAlignment w:val="center"/>
        <w:rPr>
          <w:sz w:val="21"/>
        </w:rPr>
      </w:pPr>
      <w:r>
        <w:rPr>
          <w:sz w:val="21"/>
        </w:rPr>
        <w:t>A．汽化</w:t>
      </w:r>
      <w:r>
        <w:rPr>
          <w:sz w:val="21"/>
        </w:rPr>
        <w:tab/>
      </w:r>
      <w:r>
        <w:rPr>
          <w:sz w:val="21"/>
        </w:rPr>
        <w:t>B．液化</w:t>
      </w:r>
    </w:p>
    <w:p w14:paraId="1E436753">
      <w:pPr>
        <w:shd w:val="clear" w:color="auto" w:fill="auto"/>
        <w:tabs>
          <w:tab w:val="left" w:pos="4156"/>
        </w:tabs>
        <w:spacing w:line="360" w:lineRule="auto"/>
        <w:ind w:left="300" w:firstLine="420" w:firstLineChars="200"/>
        <w:jc w:val="left"/>
        <w:textAlignment w:val="center"/>
        <w:rPr>
          <w:sz w:val="21"/>
        </w:rPr>
      </w:pPr>
      <w:r>
        <w:rPr>
          <w:sz w:val="21"/>
        </w:rPr>
        <w:t>C．熔化</w:t>
      </w:r>
      <w:r>
        <w:rPr>
          <w:sz w:val="21"/>
        </w:rPr>
        <w:tab/>
      </w:r>
      <w:r>
        <w:rPr>
          <w:sz w:val="21"/>
        </w:rPr>
        <w:t>D．凝固</w:t>
      </w:r>
    </w:p>
    <w:p w14:paraId="3516D1E0">
      <w:pPr>
        <w:shd w:val="clear" w:color="auto" w:fill="auto"/>
        <w:spacing w:line="360" w:lineRule="auto"/>
        <w:ind w:firstLine="420" w:firstLineChars="200"/>
        <w:jc w:val="left"/>
        <w:textAlignment w:val="center"/>
        <w:rPr>
          <w:sz w:val="21"/>
        </w:rPr>
      </w:pPr>
      <w:r>
        <w:rPr>
          <w:sz w:val="21"/>
        </w:rPr>
        <w:t>4．冬天，某地遭遇了寒冷天气，造成室外水管内的水结冰，甚至把水管冻裂。下列说法不正确的是（　　）</w:t>
      </w:r>
    </w:p>
    <w:p w14:paraId="1D42DA9B">
      <w:pPr>
        <w:shd w:val="clear" w:color="auto" w:fill="auto"/>
        <w:spacing w:line="360" w:lineRule="auto"/>
        <w:ind w:left="300" w:firstLine="420" w:firstLineChars="200"/>
        <w:jc w:val="left"/>
        <w:textAlignment w:val="center"/>
        <w:rPr>
          <w:sz w:val="21"/>
        </w:rPr>
      </w:pPr>
      <w:r>
        <w:rPr>
          <w:sz w:val="21"/>
        </w:rPr>
        <w:t>A．水结冰后质量不变，体积变大</w:t>
      </w:r>
    </w:p>
    <w:p w14:paraId="264DC173">
      <w:pPr>
        <w:shd w:val="clear" w:color="auto" w:fill="auto"/>
        <w:spacing w:line="360" w:lineRule="auto"/>
        <w:ind w:left="300" w:firstLine="420" w:firstLineChars="200"/>
        <w:jc w:val="left"/>
        <w:textAlignment w:val="center"/>
        <w:rPr>
          <w:sz w:val="21"/>
        </w:rPr>
      </w:pPr>
      <w:r>
        <w:rPr>
          <w:sz w:val="21"/>
        </w:rPr>
        <w:t>B．水结冰的过程中温度不变，内能减少</w:t>
      </w:r>
    </w:p>
    <w:p w14:paraId="73CAD1F9">
      <w:pPr>
        <w:shd w:val="clear" w:color="auto" w:fill="auto"/>
        <w:spacing w:line="360" w:lineRule="auto"/>
        <w:ind w:left="300" w:firstLine="420" w:firstLineChars="200"/>
        <w:jc w:val="left"/>
        <w:textAlignment w:val="center"/>
        <w:rPr>
          <w:sz w:val="21"/>
        </w:rPr>
      </w:pPr>
      <w:r>
        <w:rPr>
          <w:sz w:val="21"/>
        </w:rPr>
        <w:t>C．水结冰的过程中向外界放出热量</w:t>
      </w:r>
    </w:p>
    <w:p w14:paraId="4FDB6C04">
      <w:pPr>
        <w:shd w:val="clear" w:color="auto" w:fill="auto"/>
        <w:spacing w:line="360" w:lineRule="auto"/>
        <w:ind w:left="300" w:firstLine="420" w:firstLineChars="200"/>
        <w:jc w:val="left"/>
        <w:textAlignment w:val="center"/>
        <w:rPr>
          <w:sz w:val="21"/>
        </w:rPr>
      </w:pPr>
      <w:r>
        <w:rPr>
          <w:sz w:val="21"/>
        </w:rPr>
        <w:t>D．室外寒冷的气温可用测量范围为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9432ea3c66afa4659a6c3b68b202085" style="width:44.85pt;height:15.8pt" o:ole="" coordsize="21600,21600" o:preferrelative="t" filled="f" stroked="f">
            <v:stroke joinstyle="miter"/>
            <v:imagedata r:id="rId9" o:title="eqIda9432ea3c66afa4659a6c3b68b202085"/>
            <o:lock v:ext="edit" aspectratio="t"/>
            <w10:anchorlock/>
          </v:shape>
          <o:OLEObject Type="Embed" ProgID="Equation.DSMT4" ShapeID="_x0000_i1025" DrawAspect="Content" ObjectID="_1468075725" r:id="rId10"/>
        </w:object>
      </w:r>
      <w:r>
        <w:rPr>
          <w:sz w:val="21"/>
        </w:rPr>
        <w:t>的温度计测出</w:t>
      </w:r>
    </w:p>
    <w:p w14:paraId="1921E6F7">
      <w:pPr>
        <w:shd w:val="clear" w:color="auto" w:fill="auto"/>
        <w:spacing w:line="360" w:lineRule="auto"/>
        <w:ind w:firstLine="420" w:firstLineChars="200"/>
        <w:jc w:val="left"/>
        <w:textAlignment w:val="center"/>
        <w:rPr>
          <w:sz w:val="21"/>
        </w:rPr>
      </w:pPr>
      <w:r>
        <w:rPr>
          <w:sz w:val="21"/>
        </w:rPr>
        <w:t>5．冷链运输中，工人将干冰（固态二氧化碳）放入冷藏箱，箱内温度迅速降低，随后箱口冒出大量“白气”。关于此现象，下列说法正确的是（　　）</w:t>
      </w:r>
    </w:p>
    <w:p w14:paraId="21C07BAB">
      <w:pPr>
        <w:shd w:val="clear" w:color="auto" w:fill="auto"/>
        <w:spacing w:line="360" w:lineRule="auto"/>
        <w:ind w:left="300" w:firstLine="420" w:firstLineChars="200"/>
        <w:jc w:val="left"/>
        <w:textAlignment w:val="center"/>
        <w:rPr>
          <w:sz w:val="21"/>
        </w:rPr>
      </w:pPr>
      <w:r>
        <w:rPr>
          <w:sz w:val="21"/>
        </w:rPr>
        <w:t>A．“白气”是干冰升华产生的二氧化碳气体</w:t>
      </w:r>
    </w:p>
    <w:p w14:paraId="2BBEB5E1">
      <w:pPr>
        <w:shd w:val="clear" w:color="auto" w:fill="auto"/>
        <w:spacing w:line="360" w:lineRule="auto"/>
        <w:ind w:left="300" w:firstLine="420" w:firstLineChars="200"/>
        <w:jc w:val="left"/>
        <w:textAlignment w:val="center"/>
        <w:rPr>
          <w:sz w:val="21"/>
        </w:rPr>
      </w:pPr>
      <w:r>
        <w:rPr>
          <w:sz w:val="21"/>
        </w:rPr>
        <w:t>B．干冰升华吸热，导致周围水蒸气液化形成“白气”</w:t>
      </w:r>
    </w:p>
    <w:p w14:paraId="4D84965E">
      <w:pPr>
        <w:shd w:val="clear" w:color="auto" w:fill="auto"/>
        <w:spacing w:line="360" w:lineRule="auto"/>
        <w:ind w:left="300" w:firstLine="420" w:firstLineChars="200"/>
        <w:jc w:val="left"/>
        <w:textAlignment w:val="center"/>
        <w:rPr>
          <w:sz w:val="21"/>
        </w:rPr>
      </w:pPr>
      <w:r>
        <w:rPr>
          <w:sz w:val="21"/>
        </w:rPr>
        <w:t>C．“白气”是干冰熔化为液态二氧化碳后汽化形成</w:t>
      </w:r>
    </w:p>
    <w:p w14:paraId="7CFDCE17">
      <w:pPr>
        <w:shd w:val="clear" w:color="auto" w:fill="auto"/>
        <w:spacing w:line="360" w:lineRule="auto"/>
        <w:ind w:left="300" w:firstLine="420" w:firstLineChars="200"/>
        <w:jc w:val="left"/>
        <w:textAlignment w:val="center"/>
        <w:rPr>
          <w:sz w:val="21"/>
        </w:rPr>
      </w:pPr>
      <w:r>
        <w:rPr>
          <w:sz w:val="21"/>
        </w:rPr>
        <w:t>D．箱内温度降低是因为干冰凝固放出热量</w:t>
      </w:r>
    </w:p>
    <w:p w14:paraId="6349F974">
      <w:pPr>
        <w:shd w:val="clear" w:color="auto" w:fill="auto"/>
        <w:spacing w:line="360" w:lineRule="auto"/>
        <w:ind w:firstLine="420" w:firstLineChars="200"/>
        <w:jc w:val="left"/>
        <w:textAlignment w:val="center"/>
        <w:rPr>
          <w:sz w:val="21"/>
        </w:rPr>
      </w:pPr>
      <w:r>
        <w:rPr>
          <w:sz w:val="21"/>
        </w:rPr>
        <w:t>6．日照市拥有丰富的自然和人文资源，某同学在6月份参加“旅游+研学”活动时，收集的有关数据恰当的是（</w:t>
      </w:r>
      <w:r>
        <w:rPr>
          <w:rFonts w:ascii="Times New Roman" w:eastAsia="Times New Roman" w:hAnsi="Times New Roman" w:cs="Times New Roman"/>
          <w:kern w:val="0"/>
          <w:sz w:val="24"/>
          <w:szCs w:val="24"/>
        </w:rPr>
        <w:t>    </w:t>
      </w:r>
      <w:r>
        <w:rPr>
          <w:sz w:val="21"/>
        </w:rPr>
        <w:t>）</w:t>
      </w:r>
    </w:p>
    <w:p w14:paraId="15C374C7">
      <w:pPr>
        <w:shd w:val="clear" w:color="auto" w:fill="auto"/>
        <w:spacing w:line="360" w:lineRule="auto"/>
        <w:ind w:left="300" w:firstLine="420" w:firstLineChars="200"/>
        <w:jc w:val="left"/>
        <w:textAlignment w:val="center"/>
        <w:rPr>
          <w:sz w:val="21"/>
        </w:rPr>
      </w:pPr>
      <w:r>
        <w:rPr>
          <w:sz w:val="21"/>
        </w:rPr>
        <w:t>A．浮来山银杏树主干周长约16米，需七八个成年人手拉手方能环抱，有“七搂八拃一媳妇”之说</w:t>
      </w:r>
    </w:p>
    <w:p w14:paraId="1B0F6E69">
      <w:pPr>
        <w:shd w:val="clear" w:color="auto" w:fill="auto"/>
        <w:spacing w:line="360" w:lineRule="auto"/>
        <w:ind w:left="300" w:firstLine="420" w:firstLineChars="200"/>
        <w:jc w:val="left"/>
        <w:textAlignment w:val="center"/>
        <w:rPr>
          <w:sz w:val="21"/>
        </w:rPr>
      </w:pPr>
      <w:r>
        <w:rPr>
          <w:sz w:val="21"/>
        </w:rPr>
        <w:t>B．五莲山是国家地质公园，山体岩石主要为花岗岩，其密度约为</w:t>
      </w:r>
      <w:r>
        <w:object>
          <v:shape id="_x0000_i1026" type="#_x0000_t75" alt="eqIda7256efe9fcf5ea038c948b514e19b47" style="width:67.75pt;height:15.85pt" o:ole="" coordsize="21600,21600" o:preferrelative="t" filled="f" stroked="f">
            <v:stroke joinstyle="miter"/>
            <v:imagedata r:id="rId11" o:title="eqIda7256efe9fcf5ea038c948b514e19b47"/>
            <o:lock v:ext="edit" aspectratio="t"/>
            <w10:anchorlock/>
          </v:shape>
          <o:OLEObject Type="Embed" ProgID="Equation.DSMT4" ShapeID="_x0000_i1026" DrawAspect="Content" ObjectID="_1468075726" r:id="rId12"/>
        </w:object>
      </w:r>
    </w:p>
    <w:p w14:paraId="2718F493">
      <w:pPr>
        <w:shd w:val="clear" w:color="auto" w:fill="auto"/>
        <w:spacing w:line="360" w:lineRule="auto"/>
        <w:ind w:left="300" w:firstLine="420" w:firstLineChars="200"/>
        <w:jc w:val="left"/>
        <w:textAlignment w:val="center"/>
        <w:rPr>
          <w:sz w:val="21"/>
        </w:rPr>
      </w:pPr>
      <w:r>
        <w:rPr>
          <w:sz w:val="21"/>
        </w:rPr>
        <w:t>C．岚山多岛海海水浴场，当天风和日丽，滩缓浪静，最高风速为36.2m/s</w:t>
      </w:r>
    </w:p>
    <w:p w14:paraId="75ADB63E">
      <w:pPr>
        <w:shd w:val="clear" w:color="auto" w:fill="auto"/>
        <w:spacing w:line="360" w:lineRule="auto"/>
        <w:ind w:left="300" w:firstLine="420" w:firstLineChars="200"/>
        <w:jc w:val="left"/>
        <w:textAlignment w:val="center"/>
        <w:rPr>
          <w:sz w:val="21"/>
        </w:rPr>
      </w:pPr>
      <w:r>
        <w:rPr>
          <w:sz w:val="21"/>
        </w:rPr>
        <w:t>D．日照沿海地区冬无严寒，夏无酷暑，当天最高气温为32.5℃，全年平均气温为37℃</w:t>
      </w:r>
    </w:p>
    <w:p w14:paraId="59BACE7C">
      <w:pPr>
        <w:ind w:firstLine="420" w:firstLineChars="200"/>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14:paraId="787FA3CE">
      <w:pPr>
        <w:shd w:val="clear" w:color="auto" w:fill="auto"/>
        <w:spacing w:line="360" w:lineRule="auto"/>
        <w:ind w:firstLine="420" w:firstLineChars="200"/>
        <w:jc w:val="left"/>
        <w:textAlignment w:val="center"/>
        <w:rPr>
          <w:sz w:val="21"/>
        </w:rPr>
      </w:pPr>
      <w:r>
        <w:rPr>
          <w:sz w:val="21"/>
        </w:rPr>
        <w:t>7．茫茫宇宙浩瀚无边，作为太阳系中遥远的行星——天王星的平均气温约为-224℃，若天王星的气温为-200℃，天王星上的氢处于</w:t>
      </w:r>
      <w:r>
        <w:rPr>
          <w:rFonts w:ascii="Times New Roman" w:eastAsia="Times New Roman" w:hAnsi="Times New Roman" w:cs="Times New Roman"/>
          <w:b w:val="0"/>
          <w:sz w:val="21"/>
        </w:rPr>
        <w:t>______</w:t>
      </w:r>
      <w:r>
        <w:rPr>
          <w:sz w:val="21"/>
        </w:rPr>
        <w:t>态，甲烷处于</w:t>
      </w:r>
      <w:r>
        <w:rPr>
          <w:rFonts w:ascii="Times New Roman" w:eastAsia="Times New Roman" w:hAnsi="Times New Roman" w:cs="Times New Roman"/>
          <w:b w:val="0"/>
          <w:sz w:val="21"/>
        </w:rPr>
        <w:t>______</w:t>
      </w:r>
      <w:r>
        <w:rPr>
          <w:sz w:val="21"/>
        </w:rPr>
        <w:t>态。（氢气和甲烷的熔点和沸点如下表）</w:t>
      </w:r>
    </w:p>
    <w:tbl>
      <w:tblPr>
        <w:tblStyle w:val="TableNormal"/>
        <w:tblW w:w="83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65"/>
        <w:gridCol w:w="2780"/>
        <w:gridCol w:w="2765"/>
      </w:tblGrid>
      <w:tr w14:paraId="0662AF55">
        <w:tblPrEx>
          <w:tblW w:w="83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E032A0">
            <w:pPr>
              <w:shd w:val="clear" w:color="auto" w:fill="auto"/>
              <w:spacing w:line="360" w:lineRule="auto"/>
              <w:jc w:val="center"/>
              <w:textAlignment w:val="center"/>
              <w:rPr>
                <w:sz w:val="21"/>
              </w:rPr>
            </w:pPr>
            <w:r>
              <w:rPr>
                <w:sz w:val="21"/>
              </w:rPr>
              <w:t>气体</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5C130D">
            <w:pPr>
              <w:shd w:val="clear" w:color="auto" w:fill="auto"/>
              <w:spacing w:line="360" w:lineRule="auto"/>
              <w:jc w:val="center"/>
              <w:textAlignment w:val="center"/>
              <w:rPr>
                <w:sz w:val="21"/>
              </w:rPr>
            </w:pPr>
            <w:r>
              <w:rPr>
                <w:sz w:val="21"/>
              </w:rPr>
              <w:t>熔点（℃）</w:t>
            </w:r>
          </w:p>
        </w:tc>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79BBC1">
            <w:pPr>
              <w:shd w:val="clear" w:color="auto" w:fill="auto"/>
              <w:spacing w:line="360" w:lineRule="auto"/>
              <w:jc w:val="center"/>
              <w:textAlignment w:val="center"/>
              <w:rPr>
                <w:sz w:val="21"/>
              </w:rPr>
            </w:pPr>
            <w:r>
              <w:rPr>
                <w:sz w:val="21"/>
              </w:rPr>
              <w:t>沸点（℃）</w:t>
            </w:r>
          </w:p>
        </w:tc>
      </w:tr>
      <w:tr w14:paraId="647FF1C2">
        <w:tblPrEx>
          <w:tblW w:w="8310"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9495C3">
            <w:pPr>
              <w:shd w:val="clear" w:color="auto" w:fill="auto"/>
              <w:spacing w:line="360" w:lineRule="auto"/>
              <w:jc w:val="center"/>
              <w:textAlignment w:val="center"/>
              <w:rPr>
                <w:sz w:val="21"/>
              </w:rPr>
            </w:pPr>
            <w:r>
              <w:rPr>
                <w:sz w:val="21"/>
              </w:rPr>
              <w:t>氢气（H</w:t>
            </w:r>
            <w:r>
              <w:rPr>
                <w:sz w:val="21"/>
                <w:vertAlign w:val="subscript"/>
              </w:rPr>
              <w:t>2</w:t>
            </w:r>
            <w:r>
              <w:rPr>
                <w:sz w:val="21"/>
              </w:rPr>
              <w:t>）</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83EBC9">
            <w:pPr>
              <w:shd w:val="clear" w:color="auto" w:fill="auto"/>
              <w:spacing w:line="360" w:lineRule="auto"/>
              <w:jc w:val="center"/>
              <w:textAlignment w:val="center"/>
              <w:rPr>
                <w:sz w:val="21"/>
              </w:rPr>
            </w:pPr>
            <w:r>
              <w:rPr>
                <w:sz w:val="21"/>
              </w:rPr>
              <w:t>-259.14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5C8E06">
            <w:pPr>
              <w:shd w:val="clear" w:color="auto" w:fill="auto"/>
              <w:spacing w:line="360" w:lineRule="auto"/>
              <w:jc w:val="center"/>
              <w:textAlignment w:val="center"/>
              <w:rPr>
                <w:sz w:val="21"/>
              </w:rPr>
            </w:pPr>
            <w:r>
              <w:rPr>
                <w:sz w:val="21"/>
              </w:rPr>
              <w:t>-252.87</w:t>
            </w:r>
          </w:p>
        </w:tc>
      </w:tr>
      <w:tr w14:paraId="584564FD">
        <w:tblPrEx>
          <w:tblW w:w="8310"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579FDC">
            <w:pPr>
              <w:shd w:val="clear" w:color="auto" w:fill="auto"/>
              <w:spacing w:line="360" w:lineRule="auto"/>
              <w:jc w:val="center"/>
              <w:textAlignment w:val="center"/>
              <w:rPr>
                <w:sz w:val="21"/>
              </w:rPr>
            </w:pPr>
            <w:r>
              <w:rPr>
                <w:sz w:val="21"/>
              </w:rPr>
              <w:t>甲烷（CH</w:t>
            </w:r>
            <w:r>
              <w:rPr>
                <w:sz w:val="21"/>
                <w:vertAlign w:val="subscript"/>
              </w:rPr>
              <w:t>4</w:t>
            </w:r>
            <w:r>
              <w:rPr>
                <w:sz w:val="21"/>
              </w:rPr>
              <w:t>）</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BFFA68">
            <w:pPr>
              <w:shd w:val="clear" w:color="auto" w:fill="auto"/>
              <w:spacing w:line="360" w:lineRule="auto"/>
              <w:jc w:val="center"/>
              <w:textAlignment w:val="center"/>
              <w:rPr>
                <w:sz w:val="21"/>
              </w:rPr>
            </w:pPr>
            <w:r>
              <w:rPr>
                <w:sz w:val="21"/>
              </w:rPr>
              <w:t>-182.5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194EDC">
            <w:pPr>
              <w:shd w:val="clear" w:color="auto" w:fill="auto"/>
              <w:spacing w:line="360" w:lineRule="auto"/>
              <w:jc w:val="center"/>
              <w:textAlignment w:val="center"/>
              <w:rPr>
                <w:sz w:val="21"/>
              </w:rPr>
            </w:pPr>
            <w:r>
              <w:rPr>
                <w:sz w:val="21"/>
              </w:rPr>
              <w:t>-161.5</w:t>
            </w:r>
          </w:p>
        </w:tc>
      </w:tr>
    </w:tbl>
    <w:p w14:paraId="6AE213C1">
      <w:pPr>
        <w:shd w:val="clear" w:color="auto" w:fill="auto"/>
        <w:spacing w:line="360" w:lineRule="auto"/>
        <w:ind w:firstLine="420" w:firstLineChars="200"/>
        <w:jc w:val="left"/>
        <w:textAlignment w:val="center"/>
        <w:rPr>
          <w:sz w:val="21"/>
        </w:rPr>
      </w:pPr>
      <w:r>
        <w:rPr>
          <w:sz w:val="21"/>
        </w:rPr>
        <w:t>8．我国古代很早就对物态变化有所认识和应用。早在公元前21世纪，我国就掌握了青铜冶铸技术。如图所示的铸造青铜钟，就是让经过冶炼的液态铜在泥模内发生</w:t>
      </w:r>
      <w:r>
        <w:rPr>
          <w:rFonts w:ascii="Times New Roman" w:eastAsia="Times New Roman" w:hAnsi="Times New Roman" w:cs="Times New Roman"/>
          <w:b w:val="0"/>
          <w:sz w:val="21"/>
        </w:rPr>
        <w:t>_________</w:t>
      </w:r>
      <w:r>
        <w:rPr>
          <w:sz w:val="21"/>
        </w:rPr>
        <w:t>制成的。东汉王充所著《论衡》中有“云雾，雨之征也，夏则为露，冬则为霜，温则为雨，寒则为雪”。其中“露”是空气中的水蒸气遇冷发生</w:t>
      </w:r>
      <w:r>
        <w:rPr>
          <w:rFonts w:ascii="Times New Roman" w:eastAsia="Times New Roman" w:hAnsi="Times New Roman" w:cs="Times New Roman"/>
          <w:b w:val="0"/>
          <w:sz w:val="21"/>
        </w:rPr>
        <w:t>_________</w:t>
      </w:r>
      <w:r>
        <w:rPr>
          <w:sz w:val="21"/>
        </w:rPr>
        <w:t>形成的。</w:t>
      </w:r>
    </w:p>
    <w:p w14:paraId="36E02C00">
      <w:pPr>
        <w:shd w:val="clear" w:color="auto" w:fill="auto"/>
        <w:spacing w:line="360" w:lineRule="auto"/>
        <w:ind w:firstLine="480" w:firstLineChars="200"/>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28725" cy="1409700"/>
            <wp:effectExtent l="0" t="0" r="9525" b="0"/>
            <wp:docPr id="100009" name="图片 100009" descr="@@@cac7d476-b59b-4e6e-822e-a352e45e1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ac7d476-b59b-4e6e-822e-a352e45e1726"/>
                    <pic:cNvPicPr>
                      <a:picLocks noChangeAspect="1"/>
                    </pic:cNvPicPr>
                  </pic:nvPicPr>
                  <pic:blipFill>
                    <a:blip xmlns:r="http://schemas.openxmlformats.org/officeDocument/2006/relationships" r:embed="rId13"/>
                    <a:stretch>
                      <a:fillRect/>
                    </a:stretch>
                  </pic:blipFill>
                  <pic:spPr>
                    <a:xfrm>
                      <a:off x="0" y="0"/>
                      <a:ext cx="1228725" cy="1409700"/>
                    </a:xfrm>
                    <a:prstGeom prst="rect">
                      <a:avLst/>
                    </a:prstGeom>
                  </pic:spPr>
                </pic:pic>
              </a:graphicData>
            </a:graphic>
          </wp:inline>
        </w:drawing>
      </w:r>
      <w:r>
        <w:rPr>
          <w:rFonts w:ascii="Times New Roman" w:eastAsia="Times New Roman" w:hAnsi="Times New Roman" w:cs="Times New Roman"/>
          <w:kern w:val="0"/>
          <w:sz w:val="24"/>
          <w:szCs w:val="24"/>
        </w:rPr>
        <w:t>  </w:t>
      </w:r>
    </w:p>
    <w:p w14:paraId="2F55B260">
      <w:pPr>
        <w:shd w:val="clear" w:color="auto" w:fill="auto"/>
        <w:spacing w:line="360" w:lineRule="auto"/>
        <w:ind w:firstLine="420" w:firstLineChars="200"/>
        <w:jc w:val="left"/>
        <w:textAlignment w:val="center"/>
        <w:rPr>
          <w:sz w:val="21"/>
        </w:rPr>
      </w:pPr>
      <w:r>
        <w:rPr>
          <w:sz w:val="21"/>
        </w:rPr>
        <w:t>9．在两只相同石锅内分别添加质量、初温均相同的高汤和清水，用相同热源加热，</w:t>
      </w:r>
      <w:r>
        <w:rPr>
          <w:rFonts w:ascii="Times New Roman" w:eastAsia="Times New Roman" w:hAnsi="Times New Roman" w:cs="Times New Roman"/>
          <w:b w:val="0"/>
          <w:sz w:val="21"/>
        </w:rPr>
        <w:t>___________</w:t>
      </w:r>
      <w:r>
        <w:rPr>
          <w:sz w:val="21"/>
        </w:rPr>
        <w:t>（选填“高汤”“清水”）升温较快；清水沸腾后关火，发现继续沸腾一段时间，说明石锅温度</w:t>
      </w:r>
      <w:r>
        <w:rPr>
          <w:rFonts w:ascii="Times New Roman" w:eastAsia="Times New Roman" w:hAnsi="Times New Roman" w:cs="Times New Roman"/>
          <w:b w:val="0"/>
          <w:sz w:val="21"/>
        </w:rPr>
        <w:t>___________</w:t>
      </w:r>
      <w:r>
        <w:rPr>
          <w:sz w:val="21"/>
        </w:rPr>
        <w:t>（选填“低于”“等于”“高于”）水的温度。（</w:t>
      </w:r>
      <w:r>
        <w:rPr>
          <w:rFonts w:ascii="Times New Roman" w:eastAsia="Times New Roman" w:hAnsi="Times New Roman" w:cs="Times New Roman"/>
          <w:i/>
          <w:sz w:val="21"/>
        </w:rPr>
        <w:t>c</w:t>
      </w:r>
      <w:r>
        <w:rPr>
          <w:rFonts w:ascii="宋体" w:eastAsia="宋体" w:hAnsi="宋体" w:cs="宋体"/>
          <w:i/>
          <w:sz w:val="21"/>
          <w:vertAlign w:val="subscript"/>
        </w:rPr>
        <w:t>高汤</w:t>
      </w:r>
      <w:r>
        <w:rPr>
          <w:sz w:val="21"/>
        </w:rPr>
        <w:t>&lt;</w:t>
      </w:r>
      <w:r>
        <w:rPr>
          <w:rFonts w:ascii="Times New Roman" w:eastAsia="Times New Roman" w:hAnsi="Times New Roman" w:cs="Times New Roman"/>
          <w:i/>
          <w:sz w:val="21"/>
        </w:rPr>
        <w:t>c</w:t>
      </w:r>
      <w:r>
        <w:rPr>
          <w:rFonts w:ascii="宋体" w:eastAsia="宋体" w:hAnsi="宋体" w:cs="宋体"/>
          <w:i/>
          <w:sz w:val="21"/>
          <w:vertAlign w:val="subscript"/>
        </w:rPr>
        <w:t>水</w:t>
      </w:r>
      <w:r>
        <w:rPr>
          <w:sz w:val="21"/>
        </w:rPr>
        <w:t>）</w:t>
      </w:r>
    </w:p>
    <w:p w14:paraId="506512D9">
      <w:pPr>
        <w:shd w:val="clear" w:color="auto" w:fill="auto"/>
        <w:spacing w:line="360" w:lineRule="auto"/>
        <w:ind w:firstLine="420" w:firstLineChars="200"/>
        <w:jc w:val="left"/>
        <w:textAlignment w:val="center"/>
        <w:rPr>
          <w:sz w:val="21"/>
        </w:rPr>
      </w:pPr>
      <w:r>
        <w:rPr>
          <w:sz w:val="21"/>
        </w:rPr>
        <w:t>10．冷空气来袭，水蒸气遇冷</w:t>
      </w:r>
      <w:r>
        <w:rPr>
          <w:rFonts w:ascii="Times New Roman" w:eastAsia="Times New Roman" w:hAnsi="Times New Roman" w:cs="Times New Roman"/>
          <w:b w:val="0"/>
          <w:sz w:val="21"/>
        </w:rPr>
        <w:t>__________</w:t>
      </w:r>
      <w:r>
        <w:rPr>
          <w:sz w:val="21"/>
        </w:rPr>
        <w:t>成小冰晶，济南迎来鹅毛大雪，厚厚的白雪将济南覆盖，银装素裹，天地一白。云、雨、露、霜、雪、雹、雾都是水的“化身”，水的状态发生转化与</w:t>
      </w:r>
      <w:r>
        <w:rPr>
          <w:rFonts w:ascii="Times New Roman" w:eastAsia="Times New Roman" w:hAnsi="Times New Roman" w:cs="Times New Roman"/>
          <w:b w:val="0"/>
          <w:sz w:val="21"/>
        </w:rPr>
        <w:t>__________</w:t>
      </w:r>
      <w:r>
        <w:rPr>
          <w:sz w:val="21"/>
        </w:rPr>
        <w:t>密切相关。</w:t>
      </w:r>
    </w:p>
    <w:p w14:paraId="798D4A8D">
      <w:pPr>
        <w:shd w:val="clear" w:color="auto" w:fill="auto"/>
        <w:spacing w:line="360" w:lineRule="auto"/>
        <w:ind w:firstLine="480" w:firstLineChars="200"/>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38300" cy="1209675"/>
            <wp:effectExtent l="0" t="0" r="0" b="9525"/>
            <wp:docPr id="100011" name="图片 100011" descr="@@@1bde73de-c5cd-426a-992b-f5e3af065a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bde73de-c5cd-426a-992b-f5e3af065a5d"/>
                    <pic:cNvPicPr>
                      <a:picLocks noChangeAspect="1"/>
                    </pic:cNvPicPr>
                  </pic:nvPicPr>
                  <pic:blipFill>
                    <a:blip xmlns:r="http://schemas.openxmlformats.org/officeDocument/2006/relationships" r:embed="rId14"/>
                    <a:stretch>
                      <a:fillRect/>
                    </a:stretch>
                  </pic:blipFill>
                  <pic:spPr>
                    <a:xfrm>
                      <a:off x="0" y="0"/>
                      <a:ext cx="1638300" cy="1209675"/>
                    </a:xfrm>
                    <a:prstGeom prst="rect">
                      <a:avLst/>
                    </a:prstGeom>
                  </pic:spPr>
                </pic:pic>
              </a:graphicData>
            </a:graphic>
          </wp:inline>
        </w:drawing>
      </w:r>
    </w:p>
    <w:p w14:paraId="3375A670">
      <w:pPr>
        <w:ind w:firstLine="420" w:firstLineChars="200"/>
        <w:jc w:val="left"/>
        <w:textAlignment w:val="center"/>
        <w:rPr>
          <w:rFonts w:ascii="宋体" w:eastAsia="宋体" w:hAnsi="宋体" w:cs="宋体"/>
          <w:b/>
          <w:i w:val="0"/>
          <w:color w:val="000000"/>
          <w:sz w:val="21"/>
        </w:rPr>
      </w:pPr>
      <w:r>
        <w:rPr>
          <w:rFonts w:ascii="宋体" w:eastAsia="宋体" w:hAnsi="宋体" w:cs="宋体"/>
          <w:b/>
          <w:i w:val="0"/>
          <w:color w:val="000000"/>
          <w:sz w:val="21"/>
        </w:rPr>
        <w:t>三、实验题</w:t>
      </w:r>
    </w:p>
    <w:p w14:paraId="35FD7B19">
      <w:pPr>
        <w:shd w:val="clear" w:color="auto" w:fill="auto"/>
        <w:spacing w:line="360" w:lineRule="auto"/>
        <w:ind w:firstLine="420" w:firstLineChars="200"/>
        <w:jc w:val="left"/>
        <w:textAlignment w:val="center"/>
        <w:rPr>
          <w:sz w:val="21"/>
        </w:rPr>
      </w:pPr>
      <w:r>
        <w:rPr>
          <w:sz w:val="21"/>
        </w:rPr>
        <w:t>11．物理兴趣小组的同学开展了“制作简易温度计”的项目化学习活动。准备了玻璃瓶（带塞）、玻璃管、硬纸、刻度尺、红墨水、冰水混合物、40℃的温水等实验器材。根据你的物理知识储备，回答下列问题。</w:t>
      </w:r>
    </w:p>
    <w:p w14:paraId="447BE572">
      <w:pPr>
        <w:shd w:val="clear" w:color="auto" w:fill="auto"/>
        <w:spacing w:line="360" w:lineRule="auto"/>
        <w:ind w:firstLine="480" w:firstLineChars="200"/>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05075" cy="2209800"/>
            <wp:effectExtent l="0" t="0" r="9525" b="0"/>
            <wp:docPr id="100013" name="图片 100013" descr="@@@d1994c86-52e1-4cd3-8230-1815e65e30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1994c86-52e1-4cd3-8230-1815e65e30ee"/>
                    <pic:cNvPicPr>
                      <a:picLocks noChangeAspect="1"/>
                    </pic:cNvPicPr>
                  </pic:nvPicPr>
                  <pic:blipFill>
                    <a:blip xmlns:r="http://schemas.openxmlformats.org/officeDocument/2006/relationships" r:embed="rId15"/>
                    <a:stretch>
                      <a:fillRect/>
                    </a:stretch>
                  </pic:blipFill>
                  <pic:spPr>
                    <a:xfrm>
                      <a:off x="0" y="0"/>
                      <a:ext cx="2505075" cy="2209800"/>
                    </a:xfrm>
                    <a:prstGeom prst="rect">
                      <a:avLst/>
                    </a:prstGeom>
                  </pic:spPr>
                </pic:pic>
              </a:graphicData>
            </a:graphic>
          </wp:inline>
        </w:drawing>
      </w:r>
    </w:p>
    <w:p w14:paraId="373D1957">
      <w:pPr>
        <w:shd w:val="clear" w:color="auto" w:fill="auto"/>
        <w:spacing w:line="360" w:lineRule="auto"/>
        <w:ind w:firstLine="420" w:firstLineChars="200"/>
        <w:jc w:val="left"/>
        <w:textAlignment w:val="center"/>
        <w:rPr>
          <w:sz w:val="21"/>
        </w:rPr>
      </w:pPr>
      <w:r>
        <w:rPr>
          <w:sz w:val="21"/>
        </w:rPr>
        <w:t>(1)为了提高简易温度计的精确度，应准备较</w:t>
      </w:r>
      <w:r>
        <w:rPr>
          <w:rFonts w:ascii="Times New Roman" w:eastAsia="Times New Roman" w:hAnsi="Times New Roman" w:cs="Times New Roman"/>
          <w:b w:val="0"/>
          <w:sz w:val="21"/>
        </w:rPr>
        <w:t>______</w:t>
      </w:r>
      <w:r>
        <w:rPr>
          <w:sz w:val="21"/>
        </w:rPr>
        <w:t>（选填“细”或“粗”）的玻璃管；</w:t>
      </w:r>
    </w:p>
    <w:p w14:paraId="44CA04BA">
      <w:pPr>
        <w:shd w:val="clear" w:color="auto" w:fill="auto"/>
        <w:spacing w:line="360" w:lineRule="auto"/>
        <w:ind w:firstLine="420" w:firstLineChars="200"/>
        <w:jc w:val="left"/>
        <w:textAlignment w:val="center"/>
        <w:rPr>
          <w:sz w:val="21"/>
        </w:rPr>
      </w:pPr>
      <w:r>
        <w:rPr>
          <w:sz w:val="21"/>
        </w:rPr>
        <w:t>(2)小明设计了如图甲所示的简易温度计，其原理是利用液体的</w:t>
      </w:r>
      <w:r>
        <w:rPr>
          <w:rFonts w:ascii="Times New Roman" w:eastAsia="Times New Roman" w:hAnsi="Times New Roman" w:cs="Times New Roman"/>
          <w:b w:val="0"/>
          <w:sz w:val="21"/>
        </w:rPr>
        <w:t>______</w:t>
      </w:r>
      <w:r>
        <w:rPr>
          <w:sz w:val="21"/>
        </w:rPr>
        <w:t>；</w:t>
      </w:r>
    </w:p>
    <w:p w14:paraId="35AD6F99">
      <w:pPr>
        <w:shd w:val="clear" w:color="auto" w:fill="auto"/>
        <w:spacing w:line="360" w:lineRule="auto"/>
        <w:ind w:firstLine="420" w:firstLineChars="200"/>
        <w:jc w:val="left"/>
        <w:textAlignment w:val="center"/>
        <w:rPr>
          <w:sz w:val="21"/>
        </w:rPr>
      </w:pPr>
      <w:r>
        <w:rPr>
          <w:sz w:val="21"/>
        </w:rPr>
        <w:t>(3)小明根据图甲制作温度计，并在硬纸上标定刻度值。查阅资料可知：在一定温度范围内，温度每升高1℃，红墨水的体积变化量也相同，故温度计的刻度均匀；</w:t>
      </w:r>
    </w:p>
    <w:p w14:paraId="099BCABF">
      <w:pPr>
        <w:shd w:val="clear" w:color="auto" w:fill="auto"/>
        <w:spacing w:line="360" w:lineRule="auto"/>
        <w:ind w:firstLine="420" w:firstLineChars="200"/>
        <w:jc w:val="left"/>
        <w:textAlignment w:val="center"/>
        <w:rPr>
          <w:sz w:val="21"/>
        </w:rPr>
      </w:pPr>
      <w:r>
        <w:rPr>
          <w:sz w:val="21"/>
        </w:rPr>
        <w:t>①标定“0”刻度：将温度计玻璃瓶放入</w:t>
      </w:r>
      <w:r>
        <w:rPr>
          <w:rFonts w:ascii="Times New Roman" w:eastAsia="Times New Roman" w:hAnsi="Times New Roman" w:cs="Times New Roman"/>
          <w:b w:val="0"/>
          <w:sz w:val="21"/>
        </w:rPr>
        <w:t>______</w:t>
      </w:r>
      <w:r>
        <w:rPr>
          <w:sz w:val="21"/>
        </w:rPr>
        <w:t>中，待液柱高度稳定后，标记刻度为“0”；</w:t>
      </w:r>
    </w:p>
    <w:p w14:paraId="496B5AAE">
      <w:pPr>
        <w:shd w:val="clear" w:color="auto" w:fill="auto"/>
        <w:spacing w:line="360" w:lineRule="auto"/>
        <w:ind w:firstLine="420" w:firstLineChars="200"/>
        <w:jc w:val="left"/>
        <w:textAlignment w:val="center"/>
        <w:rPr>
          <w:sz w:val="21"/>
        </w:rPr>
      </w:pPr>
      <w:r>
        <w:rPr>
          <w:sz w:val="21"/>
        </w:rPr>
        <w:t>②标记“40”刻度：将温度计玻璃瓶放入40℃的温水中，待液柱高度稳定后，标记刻度为“</w:t>
      </w:r>
      <w:r>
        <w:rPr>
          <w:rFonts w:ascii="Times New Roman" w:eastAsia="Times New Roman" w:hAnsi="Times New Roman" w:cs="Times New Roman"/>
          <w:b w:val="0"/>
          <w:sz w:val="21"/>
        </w:rPr>
        <w:t>______</w:t>
      </w:r>
      <w:r>
        <w:rPr>
          <w:sz w:val="21"/>
        </w:rPr>
        <w:t>”，此过程是通过</w:t>
      </w:r>
      <w:r>
        <w:rPr>
          <w:rFonts w:ascii="Times New Roman" w:eastAsia="Times New Roman" w:hAnsi="Times New Roman" w:cs="Times New Roman"/>
          <w:b w:val="0"/>
          <w:sz w:val="21"/>
        </w:rPr>
        <w:t>______</w:t>
      </w:r>
      <w:r>
        <w:rPr>
          <w:sz w:val="21"/>
        </w:rPr>
        <w:t>的方式改变玻璃瓶的内能；</w:t>
      </w:r>
    </w:p>
    <w:p w14:paraId="3115FC8E">
      <w:pPr>
        <w:shd w:val="clear" w:color="auto" w:fill="auto"/>
        <w:spacing w:line="360" w:lineRule="auto"/>
        <w:ind w:firstLine="420" w:firstLineChars="200"/>
        <w:jc w:val="left"/>
        <w:textAlignment w:val="center"/>
        <w:rPr>
          <w:sz w:val="21"/>
        </w:rPr>
      </w:pPr>
      <w:r>
        <w:rPr>
          <w:sz w:val="21"/>
        </w:rPr>
        <w:t>③接着利用刻度尺对刻度进行细分；</w:t>
      </w:r>
    </w:p>
    <w:p w14:paraId="4BAF5B3E">
      <w:pPr>
        <w:shd w:val="clear" w:color="auto" w:fill="auto"/>
        <w:spacing w:line="360" w:lineRule="auto"/>
        <w:ind w:firstLine="420" w:firstLineChars="200"/>
        <w:jc w:val="left"/>
        <w:textAlignment w:val="center"/>
        <w:rPr>
          <w:sz w:val="21"/>
        </w:rPr>
      </w:pPr>
      <w:r>
        <w:rPr>
          <w:sz w:val="21"/>
        </w:rPr>
        <w:t>(4)小明将标好刻度的温度计放入24℃的水中，示数如图乙所示，为了进一步判断该简易温度计标记的温度是否准确，接下来还应进行的操作是：</w:t>
      </w:r>
      <w:r>
        <w:rPr>
          <w:rFonts w:ascii="Times New Roman" w:eastAsia="Times New Roman" w:hAnsi="Times New Roman" w:cs="Times New Roman"/>
          <w:b w:val="0"/>
          <w:sz w:val="21"/>
        </w:rPr>
        <w:t>______</w:t>
      </w:r>
      <w:r>
        <w:rPr>
          <w:sz w:val="21"/>
        </w:rPr>
        <w:t>。</w:t>
      </w:r>
    </w:p>
    <w:p w14:paraId="260064A9">
      <w:pPr>
        <w:shd w:val="clear" w:color="auto" w:fill="auto"/>
        <w:spacing w:line="360" w:lineRule="auto"/>
        <w:ind w:firstLine="420" w:firstLineChars="200"/>
        <w:jc w:val="left"/>
        <w:textAlignment w:val="center"/>
        <w:rPr>
          <w:sz w:val="21"/>
        </w:rPr>
      </w:pPr>
      <w:r>
        <w:rPr>
          <w:sz w:val="21"/>
        </w:rPr>
        <w:t>12．小明与小华为了探究泡沫塑料和棉絮的保温性能的好坏，两人设计并做了这样的实验，他们用厚度相同的这两种材料分别包着装有相同质量和初温相同的热水，密闭烧瓶，放在相同的环境中让它们自然冷却，利用温度计和计时器定时测量两烧瓶中的水温随时间变化的情况。实验测得的数据如表所示。</w:t>
      </w:r>
    </w:p>
    <w:tbl>
      <w:tblPr>
        <w:tblStyle w:val="TableNormal"/>
        <w:tblW w:w="549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80"/>
        <w:gridCol w:w="450"/>
        <w:gridCol w:w="450"/>
        <w:gridCol w:w="450"/>
        <w:gridCol w:w="450"/>
        <w:gridCol w:w="450"/>
        <w:gridCol w:w="450"/>
        <w:gridCol w:w="555"/>
        <w:gridCol w:w="555"/>
      </w:tblGrid>
      <w:tr w14:paraId="4169EB54">
        <w:tblPrEx>
          <w:tblW w:w="549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F2297F">
            <w:pPr>
              <w:shd w:val="clear" w:color="auto" w:fill="auto"/>
              <w:spacing w:line="360" w:lineRule="auto"/>
              <w:jc w:val="center"/>
              <w:textAlignment w:val="center"/>
              <w:rPr>
                <w:sz w:val="21"/>
              </w:rPr>
            </w:pPr>
            <w:r>
              <w:rPr>
                <w:sz w:val="21"/>
              </w:rPr>
              <w:t>时间/min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A30E65">
            <w:pPr>
              <w:shd w:val="clear" w:color="auto" w:fill="auto"/>
              <w:spacing w:line="360" w:lineRule="auto"/>
              <w:jc w:val="center"/>
              <w:textAlignment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56B5E3">
            <w:pPr>
              <w:shd w:val="clear" w:color="auto" w:fill="auto"/>
              <w:spacing w:line="360" w:lineRule="auto"/>
              <w:jc w:val="center"/>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84A870">
            <w:pPr>
              <w:shd w:val="clear" w:color="auto" w:fill="auto"/>
              <w:spacing w:line="360" w:lineRule="auto"/>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7E1EB7">
            <w:pPr>
              <w:shd w:val="clear" w:color="auto" w:fill="auto"/>
              <w:spacing w:line="360" w:lineRule="auto"/>
              <w:jc w:val="center"/>
              <w:textAlignment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78AC05">
            <w:pPr>
              <w:shd w:val="clear" w:color="auto" w:fill="auto"/>
              <w:spacing w:line="360" w:lineRule="auto"/>
              <w:jc w:val="center"/>
              <w:textAlignment w:val="center"/>
              <w:rPr>
                <w:sz w:val="21"/>
              </w:rPr>
            </w:pPr>
            <w:r>
              <w:rPr>
                <w:sz w:val="21"/>
              </w:rP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776756">
            <w:pPr>
              <w:shd w:val="clear" w:color="auto" w:fill="auto"/>
              <w:spacing w:line="360" w:lineRule="auto"/>
              <w:jc w:val="center"/>
              <w:textAlignment w:val="center"/>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BB23B8">
            <w:pPr>
              <w:shd w:val="clear" w:color="auto" w:fill="auto"/>
              <w:spacing w:line="360" w:lineRule="auto"/>
              <w:jc w:val="center"/>
              <w:textAlignment w:val="center"/>
              <w:rPr>
                <w:sz w:val="21"/>
              </w:rPr>
            </w:pPr>
            <w:r>
              <w:rPr>
                <w:sz w:val="21"/>
              </w:rPr>
              <w:t>150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2920C7">
            <w:pPr>
              <w:shd w:val="clear" w:color="auto" w:fill="auto"/>
              <w:spacing w:line="360" w:lineRule="auto"/>
              <w:jc w:val="center"/>
              <w:textAlignment w:val="center"/>
              <w:rPr>
                <w:sz w:val="21"/>
              </w:rPr>
            </w:pPr>
            <w:r>
              <w:rPr>
                <w:sz w:val="21"/>
              </w:rPr>
              <w:t>160</w:t>
            </w:r>
          </w:p>
        </w:tc>
      </w:tr>
      <w:tr w14:paraId="44BFB975">
        <w:tblPrEx>
          <w:tblW w:w="549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CFDB7F">
            <w:pPr>
              <w:shd w:val="clear" w:color="auto" w:fill="auto"/>
              <w:spacing w:line="360" w:lineRule="auto"/>
              <w:jc w:val="center"/>
              <w:textAlignment w:val="center"/>
              <w:rPr>
                <w:sz w:val="21"/>
              </w:rPr>
            </w:pPr>
            <w:r>
              <w:rPr>
                <w:sz w:val="21"/>
              </w:rPr>
              <w:t>泡沫塑料组水温/℃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A58C12">
            <w:pPr>
              <w:shd w:val="clear" w:color="auto" w:fill="auto"/>
              <w:spacing w:line="360" w:lineRule="auto"/>
              <w:jc w:val="center"/>
              <w:textAlignment w:val="center"/>
              <w:rPr>
                <w:sz w:val="21"/>
              </w:rPr>
            </w:pPr>
            <w:r>
              <w:rPr>
                <w:sz w:val="21"/>
              </w:rPr>
              <w:t>90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77EDDB">
            <w:pPr>
              <w:shd w:val="clear" w:color="auto" w:fill="auto"/>
              <w:spacing w:line="360" w:lineRule="auto"/>
              <w:jc w:val="center"/>
              <w:textAlignment w:val="center"/>
              <w:rPr>
                <w:sz w:val="21"/>
              </w:rPr>
            </w:pPr>
            <w:r>
              <w:rPr>
                <w:sz w:val="21"/>
              </w:rPr>
              <w:t>74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B29068">
            <w:pPr>
              <w:shd w:val="clear" w:color="auto" w:fill="auto"/>
              <w:spacing w:line="360" w:lineRule="auto"/>
              <w:jc w:val="center"/>
              <w:textAlignment w:val="center"/>
              <w:rPr>
                <w:sz w:val="21"/>
              </w:rPr>
            </w:pPr>
            <w:r>
              <w:rPr>
                <w:sz w:val="21"/>
              </w:rPr>
              <w:t>65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65A71C">
            <w:pPr>
              <w:shd w:val="clear" w:color="auto" w:fill="auto"/>
              <w:spacing w:line="360" w:lineRule="auto"/>
              <w:jc w:val="center"/>
              <w:textAlignment w:val="center"/>
              <w:rPr>
                <w:sz w:val="21"/>
              </w:rPr>
            </w:pPr>
            <w:r>
              <w:rPr>
                <w:sz w:val="21"/>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83BB28">
            <w:pPr>
              <w:shd w:val="clear" w:color="auto" w:fill="auto"/>
              <w:spacing w:line="360" w:lineRule="auto"/>
              <w:jc w:val="center"/>
              <w:textAlignment w:val="center"/>
              <w:rPr>
                <w:sz w:val="21"/>
              </w:rPr>
            </w:pPr>
            <w:r>
              <w:rPr>
                <w:sz w:val="21"/>
              </w:rPr>
              <w:t>57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B8F997">
            <w:pPr>
              <w:shd w:val="clear" w:color="auto" w:fill="auto"/>
              <w:spacing w:line="360" w:lineRule="auto"/>
              <w:jc w:val="center"/>
              <w:textAlignment w:val="center"/>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0B4C6C">
            <w:pPr>
              <w:shd w:val="clear" w:color="auto" w:fill="auto"/>
              <w:spacing w:line="360" w:lineRule="auto"/>
              <w:jc w:val="center"/>
              <w:textAlignment w:val="center"/>
              <w:rPr>
                <w:sz w:val="21"/>
              </w:rPr>
            </w:pPr>
            <w:r>
              <w:rPr>
                <w:sz w:val="21"/>
              </w:rPr>
              <w:t>21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13C317">
            <w:pPr>
              <w:shd w:val="clear" w:color="auto" w:fill="auto"/>
              <w:spacing w:line="360" w:lineRule="auto"/>
              <w:jc w:val="center"/>
              <w:textAlignment w:val="center"/>
              <w:rPr>
                <w:sz w:val="21"/>
              </w:rPr>
            </w:pPr>
            <w:r>
              <w:rPr>
                <w:sz w:val="21"/>
              </w:rPr>
              <w:t>20</w:t>
            </w:r>
          </w:p>
        </w:tc>
      </w:tr>
      <w:tr w14:paraId="0000DE8F">
        <w:tblPrEx>
          <w:tblW w:w="5490" w:type="dxa"/>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CCC19C">
            <w:pPr>
              <w:shd w:val="clear" w:color="auto" w:fill="auto"/>
              <w:spacing w:line="360" w:lineRule="auto"/>
              <w:jc w:val="center"/>
              <w:textAlignment w:val="center"/>
              <w:rPr>
                <w:sz w:val="21"/>
              </w:rPr>
            </w:pPr>
            <w:r>
              <w:rPr>
                <w:sz w:val="21"/>
              </w:rPr>
              <w:t>棉絮组水温/℃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108487">
            <w:pPr>
              <w:shd w:val="clear" w:color="auto" w:fill="auto"/>
              <w:spacing w:line="360" w:lineRule="auto"/>
              <w:jc w:val="center"/>
              <w:textAlignment w:val="center"/>
              <w:rPr>
                <w:sz w:val="21"/>
              </w:rPr>
            </w:pPr>
            <w:r>
              <w:rPr>
                <w:sz w:val="21"/>
              </w:rPr>
              <w:t>90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219432">
            <w:pPr>
              <w:shd w:val="clear" w:color="auto" w:fill="auto"/>
              <w:spacing w:line="360" w:lineRule="auto"/>
              <w:jc w:val="center"/>
              <w:textAlignment w:val="center"/>
              <w:rPr>
                <w:sz w:val="21"/>
              </w:rPr>
            </w:pPr>
            <w:r>
              <w:rPr>
                <w:sz w:val="21"/>
              </w:rPr>
              <w:t>70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E9E1C4">
            <w:pPr>
              <w:shd w:val="clear" w:color="auto" w:fill="auto"/>
              <w:spacing w:line="360" w:lineRule="auto"/>
              <w:jc w:val="center"/>
              <w:textAlignment w:val="center"/>
              <w:rPr>
                <w:sz w:val="21"/>
              </w:rPr>
            </w:pPr>
            <w:r>
              <w:rPr>
                <w:sz w:val="21"/>
              </w:rPr>
              <w:t>55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1A912D">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2ECE5A">
            <w:pPr>
              <w:shd w:val="clear" w:color="auto" w:fill="auto"/>
              <w:spacing w:line="360" w:lineRule="auto"/>
              <w:jc w:val="center"/>
              <w:textAlignment w:val="center"/>
              <w:rPr>
                <w:sz w:val="21"/>
              </w:rPr>
            </w:pPr>
            <w:r>
              <w:rPr>
                <w:sz w:val="21"/>
              </w:rPr>
              <w:t>33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5E5781">
            <w:pPr>
              <w:shd w:val="clear" w:color="auto" w:fill="auto"/>
              <w:spacing w:line="360" w:lineRule="auto"/>
              <w:jc w:val="center"/>
              <w:textAlignment w:val="center"/>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944364">
            <w:pPr>
              <w:shd w:val="clear" w:color="auto" w:fill="auto"/>
              <w:spacing w:line="360" w:lineRule="auto"/>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C6B9CC">
            <w:pPr>
              <w:shd w:val="clear" w:color="auto" w:fill="auto"/>
              <w:spacing w:line="360" w:lineRule="auto"/>
              <w:jc w:val="center"/>
              <w:textAlignment w:val="center"/>
              <w:rPr>
                <w:sz w:val="21"/>
              </w:rPr>
            </w:pPr>
            <w:r>
              <w:rPr>
                <w:sz w:val="21"/>
              </w:rPr>
              <w:t>20</w:t>
            </w:r>
          </w:p>
        </w:tc>
      </w:tr>
    </w:tbl>
    <w:p w14:paraId="4A155971">
      <w:pPr>
        <w:shd w:val="clear" w:color="auto" w:fill="auto"/>
        <w:spacing w:line="360" w:lineRule="auto"/>
        <w:ind w:firstLine="420" w:firstLineChars="200"/>
        <w:jc w:val="left"/>
        <w:textAlignment w:val="center"/>
        <w:rPr>
          <w:sz w:val="21"/>
        </w:rPr>
      </w:pPr>
      <w:r>
        <w:rPr>
          <w:sz w:val="21"/>
        </w:rPr>
        <w:t>(1)分析实验数据可知：他们实验时的室内温度是</w:t>
      </w:r>
      <w:r>
        <w:rPr>
          <w:rFonts w:ascii="Times New Roman" w:eastAsia="Times New Roman" w:hAnsi="Times New Roman" w:cs="Times New Roman"/>
          <w:b w:val="0"/>
          <w:sz w:val="21"/>
        </w:rPr>
        <w:t>___________</w:t>
      </w:r>
      <w:r>
        <w:rPr>
          <w:sz w:val="21"/>
        </w:rPr>
        <w:t>℃。在这两种材料中，保温效果比较好的是</w:t>
      </w:r>
      <w:r>
        <w:rPr>
          <w:rFonts w:ascii="Times New Roman" w:eastAsia="Times New Roman" w:hAnsi="Times New Roman" w:cs="Times New Roman"/>
          <w:b w:val="0"/>
          <w:sz w:val="21"/>
        </w:rPr>
        <w:t>___________</w:t>
      </w:r>
      <w:r>
        <w:rPr>
          <w:sz w:val="21"/>
        </w:rPr>
        <w:t>；</w:t>
      </w:r>
    </w:p>
    <w:p w14:paraId="33CB277B">
      <w:pPr>
        <w:shd w:val="clear" w:color="auto" w:fill="auto"/>
        <w:spacing w:line="360" w:lineRule="auto"/>
        <w:ind w:firstLine="420" w:firstLineChars="200"/>
        <w:jc w:val="left"/>
        <w:textAlignment w:val="center"/>
        <w:rPr>
          <w:sz w:val="21"/>
        </w:rPr>
      </w:pPr>
      <w:r>
        <w:rPr>
          <w:sz w:val="21"/>
        </w:rPr>
        <w:t>(2)除了采用在相同时间内观察水降低的温度来比较这两种材料的保温性能外，根据表中数据，你还可以采用</w:t>
      </w:r>
      <w:r>
        <w:rPr>
          <w:rFonts w:ascii="Times New Roman" w:eastAsia="Times New Roman" w:hAnsi="Times New Roman" w:cs="Times New Roman"/>
          <w:b w:val="0"/>
          <w:sz w:val="21"/>
        </w:rPr>
        <w:t>___________</w:t>
      </w:r>
      <w:r>
        <w:rPr>
          <w:sz w:val="21"/>
        </w:rPr>
        <w:t>的方法比较这两种材料的保温性能；</w:t>
      </w:r>
    </w:p>
    <w:p w14:paraId="51E67486">
      <w:pPr>
        <w:shd w:val="clear" w:color="auto" w:fill="auto"/>
        <w:spacing w:line="360" w:lineRule="auto"/>
        <w:ind w:firstLine="420" w:firstLineChars="200"/>
        <w:jc w:val="left"/>
        <w:textAlignment w:val="center"/>
        <w:rPr>
          <w:sz w:val="21"/>
        </w:rPr>
      </w:pPr>
      <w:r>
        <w:rPr>
          <w:sz w:val="21"/>
        </w:rPr>
        <w:t>(3)如图中能正确反映泡沫塑料组水的温度随时间变化关系的是</w:t>
      </w:r>
      <w:r>
        <w:rPr>
          <w:rFonts w:ascii="Times New Roman" w:eastAsia="Times New Roman" w:hAnsi="Times New Roman" w:cs="Times New Roman"/>
          <w:b w:val="0"/>
          <w:sz w:val="21"/>
        </w:rPr>
        <w:t>___________</w:t>
      </w:r>
      <w:r>
        <w:rPr>
          <w:sz w:val="21"/>
        </w:rPr>
        <w:t>（选填字母）。分析图象可知，热水冷却时温度降低的特点是</w:t>
      </w:r>
      <w:r>
        <w:rPr>
          <w:rFonts w:ascii="Times New Roman" w:eastAsia="Times New Roman" w:hAnsi="Times New Roman" w:cs="Times New Roman"/>
          <w:b w:val="0"/>
          <w:sz w:val="21"/>
        </w:rPr>
        <w:t>___________</w:t>
      </w:r>
      <w:r>
        <w:rPr>
          <w:sz w:val="21"/>
        </w:rPr>
        <w:t>（选填“先快后慢”或“先慢后快”）；</w:t>
      </w:r>
    </w:p>
    <w:p w14:paraId="02FABEBB">
      <w:pPr>
        <w:shd w:val="clear" w:color="auto" w:fill="auto"/>
        <w:spacing w:line="360" w:lineRule="auto"/>
        <w:ind w:firstLine="420" w:firstLineChars="200"/>
        <w:jc w:val="both"/>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162050" cy="885825"/>
            <wp:effectExtent l="0" t="0" r="0" b="9525"/>
            <wp:docPr id="100015" name="图片 100015" descr="@@@e78ff815-780d-4ef6-82db-0fb18348e5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78ff815-780d-4ef6-82db-0fb18348e5da"/>
                    <pic:cNvPicPr>
                      <a:picLocks noChangeAspect="1"/>
                    </pic:cNvPicPr>
                  </pic:nvPicPr>
                  <pic:blipFill>
                    <a:blip xmlns:r="http://schemas.openxmlformats.org/officeDocument/2006/relationships" r:embed="rId16"/>
                    <a:stretch>
                      <a:fillRect/>
                    </a:stretch>
                  </pic:blipFill>
                  <pic:spPr>
                    <a:xfrm>
                      <a:off x="0" y="0"/>
                      <a:ext cx="1162050" cy="88582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B．</w:t>
      </w:r>
      <w:r>
        <w:rPr>
          <w:rFonts w:ascii="Times New Roman" w:eastAsia="Times New Roman" w:hAnsi="Times New Roman" w:cs="Times New Roman"/>
          <w:strike w:val="0"/>
          <w:kern w:val="0"/>
          <w:sz w:val="24"/>
          <w:szCs w:val="24"/>
          <w:u w:val="none"/>
        </w:rPr>
        <w:drawing>
          <wp:inline distT="0" distB="0" distL="114300" distR="114300">
            <wp:extent cx="1181100" cy="895350"/>
            <wp:effectExtent l="0" t="0" r="0" b="0"/>
            <wp:docPr id="100017" name="图片 100017" descr="@@@5b6cc088-a614-4b4b-b0fb-d9181c335d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b6cc088-a614-4b4b-b0fb-d9181c335db5"/>
                    <pic:cNvPicPr>
                      <a:picLocks noChangeAspect="1"/>
                    </pic:cNvPicPr>
                  </pic:nvPicPr>
                  <pic:blipFill>
                    <a:blip xmlns:r="http://schemas.openxmlformats.org/officeDocument/2006/relationships" r:embed="rId17"/>
                    <a:stretch>
                      <a:fillRect/>
                    </a:stretch>
                  </pic:blipFill>
                  <pic:spPr>
                    <a:xfrm>
                      <a:off x="0" y="0"/>
                      <a:ext cx="1181100" cy="895350"/>
                    </a:xfrm>
                    <a:prstGeom prst="rect">
                      <a:avLst/>
                    </a:prstGeom>
                  </pic:spPr>
                </pic:pic>
              </a:graphicData>
            </a:graphic>
          </wp:inline>
        </w:drawing>
      </w:r>
    </w:p>
    <w:p w14:paraId="7BA652C6">
      <w:pPr>
        <w:shd w:val="clear" w:color="auto" w:fill="auto"/>
        <w:spacing w:line="360" w:lineRule="auto"/>
        <w:ind w:firstLine="420" w:firstLineChars="200"/>
        <w:jc w:val="both"/>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219200" cy="923925"/>
            <wp:effectExtent l="0" t="0" r="0" b="9525"/>
            <wp:docPr id="100019" name="图片 100019" descr="@@@3aa7345c-8022-4143-8728-261459e3d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aa7345c-8022-4143-8728-261459e3dcf7"/>
                    <pic:cNvPicPr>
                      <a:picLocks noChangeAspect="1"/>
                    </pic:cNvPicPr>
                  </pic:nvPicPr>
                  <pic:blipFill>
                    <a:blip xmlns:r="http://schemas.openxmlformats.org/officeDocument/2006/relationships" r:embed="rId18"/>
                    <a:stretch>
                      <a:fillRect/>
                    </a:stretch>
                  </pic:blipFill>
                  <pic:spPr>
                    <a:xfrm>
                      <a:off x="0" y="0"/>
                      <a:ext cx="1219200" cy="92392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D．</w:t>
      </w:r>
      <w:r>
        <w:rPr>
          <w:rFonts w:ascii="Times New Roman" w:eastAsia="Times New Roman" w:hAnsi="Times New Roman" w:cs="Times New Roman"/>
          <w:strike w:val="0"/>
          <w:kern w:val="0"/>
          <w:sz w:val="24"/>
          <w:szCs w:val="24"/>
          <w:u w:val="none"/>
        </w:rPr>
        <w:drawing>
          <wp:inline distT="0" distB="0" distL="114300" distR="114300">
            <wp:extent cx="1219200" cy="923925"/>
            <wp:effectExtent l="0" t="0" r="0" b="9525"/>
            <wp:docPr id="100021" name="图片 100021" descr="@@@a5d98ae5-5485-4950-b87e-45c995adb2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5d98ae5-5485-4950-b87e-45c995adb2d1"/>
                    <pic:cNvPicPr>
                      <a:picLocks noChangeAspect="1"/>
                    </pic:cNvPicPr>
                  </pic:nvPicPr>
                  <pic:blipFill>
                    <a:blip xmlns:r="http://schemas.openxmlformats.org/officeDocument/2006/relationships" r:embed="rId19"/>
                    <a:stretch>
                      <a:fillRect/>
                    </a:stretch>
                  </pic:blipFill>
                  <pic:spPr>
                    <a:xfrm>
                      <a:off x="0" y="0"/>
                      <a:ext cx="1219200" cy="923925"/>
                    </a:xfrm>
                    <a:prstGeom prst="rect">
                      <a:avLst/>
                    </a:prstGeom>
                  </pic:spPr>
                </pic:pic>
              </a:graphicData>
            </a:graphic>
          </wp:inline>
        </w:drawing>
      </w:r>
    </w:p>
    <w:p w14:paraId="041775B7">
      <w:pPr>
        <w:shd w:val="clear" w:color="auto" w:fill="auto"/>
        <w:spacing w:line="360" w:lineRule="auto"/>
        <w:ind w:firstLine="420" w:firstLineChars="200"/>
        <w:jc w:val="left"/>
        <w:textAlignment w:val="center"/>
        <w:rPr>
          <w:sz w:val="21"/>
        </w:rPr>
      </w:pPr>
      <w:r>
        <w:rPr>
          <w:sz w:val="21"/>
        </w:rPr>
        <w:t>(4)根据这一特点，时间为</w:t>
      </w:r>
      <w:r>
        <w:object>
          <v:shape id="_x0000_i1027" type="#_x0000_t75" alt="eqId3569a1df724376d0e17b317eb7e05281" style="width:29.9pt;height:13.05pt" o:ole="" coordsize="21600,21600" o:preferrelative="t" filled="f" stroked="f">
            <v:stroke joinstyle="miter"/>
            <v:imagedata r:id="rId20" o:title="eqId3569a1df724376d0e17b317eb7e05281"/>
            <o:lock v:ext="edit" aspectratio="t"/>
            <w10:anchorlock/>
          </v:shape>
          <o:OLEObject Type="Embed" ProgID="Equation.DSMT4" ShapeID="_x0000_i1027" DrawAspect="Content" ObjectID="_1468075727" r:id="rId21"/>
        </w:object>
      </w:r>
      <w:r>
        <w:rPr>
          <w:sz w:val="21"/>
        </w:rPr>
        <w:t>时，棉絮组的水温可能是下列选项中的___________。</w:t>
      </w:r>
    </w:p>
    <w:p w14:paraId="4D7BC047">
      <w:pPr>
        <w:shd w:val="clear" w:color="auto" w:fill="auto"/>
        <w:tabs>
          <w:tab w:val="left" w:pos="2078"/>
          <w:tab w:val="left" w:pos="4156"/>
          <w:tab w:val="left" w:pos="6234"/>
        </w:tabs>
        <w:spacing w:line="360" w:lineRule="auto"/>
        <w:ind w:left="380" w:firstLine="420" w:firstLineChars="200"/>
        <w:jc w:val="left"/>
        <w:textAlignment w:val="center"/>
        <w:rPr>
          <w:sz w:val="21"/>
        </w:rPr>
      </w:pPr>
      <w:r>
        <w:rPr>
          <w:sz w:val="21"/>
        </w:rPr>
        <w:t>A．36°C</w:t>
      </w:r>
      <w:r>
        <w:rPr>
          <w:sz w:val="21"/>
        </w:rPr>
        <w:tab/>
      </w:r>
      <w:r>
        <w:rPr>
          <w:sz w:val="21"/>
        </w:rPr>
        <w:t>B．</w:t>
      </w:r>
      <w:r>
        <w:object>
          <v:shape id="_x0000_i1028" type="#_x0000_t75" alt="eqId5272ed3c90ea1f4c02a64011fe9db47d" style="width:24.6pt;height:14.15pt" o:ole="" coordsize="21600,21600" o:preferrelative="t" filled="f" stroked="f">
            <v:stroke joinstyle="miter"/>
            <v:imagedata r:id="rId22" o:title="eqId5272ed3c90ea1f4c02a64011fe9db47d"/>
            <o:lock v:ext="edit" aspectratio="t"/>
            <w10:anchorlock/>
          </v:shape>
          <o:OLEObject Type="Embed" ProgID="Equation.DSMT4" ShapeID="_x0000_i1028" DrawAspect="Content" ObjectID="_1468075728" r:id="rId23"/>
        </w:object>
      </w:r>
      <w:r>
        <w:rPr>
          <w:sz w:val="21"/>
        </w:rPr>
        <w:tab/>
      </w:r>
      <w:r>
        <w:rPr>
          <w:sz w:val="21"/>
        </w:rPr>
        <w:t>C．</w:t>
      </w:r>
      <w:r>
        <w:object>
          <v:shape id="_x0000_i1029" type="#_x0000_t75" alt="eqId13717ef6f60141e16d5f7da39603ffbd" style="width:24.6pt;height:14.25pt" o:ole="" coordsize="21600,21600" o:preferrelative="t" filled="f" stroked="f">
            <v:stroke joinstyle="miter"/>
            <v:imagedata r:id="rId24" o:title="eqId13717ef6f60141e16d5f7da39603ffbd"/>
            <o:lock v:ext="edit" aspectratio="t"/>
            <w10:anchorlock/>
          </v:shape>
          <o:OLEObject Type="Embed" ProgID="Equation.DSMT4" ShapeID="_x0000_i1029" DrawAspect="Content" ObjectID="_1468075729" r:id="rId25"/>
        </w:object>
      </w:r>
      <w:r>
        <w:rPr>
          <w:sz w:val="21"/>
        </w:rPr>
        <w:tab/>
      </w:r>
      <w:r>
        <w:rPr>
          <w:sz w:val="21"/>
        </w:rPr>
        <w:t>D．</w:t>
      </w:r>
      <w:r>
        <w:object>
          <v:shape id="_x0000_i1030" type="#_x0000_t75" alt="eqIdb6c8fcdf58e12f73e0a9af957fa57e10" style="width:24.6pt;height:15.95pt" o:ole="" coordsize="21600,21600" o:preferrelative="t" filled="f" stroked="f">
            <v:stroke joinstyle="miter"/>
            <v:imagedata r:id="rId26" o:title="eqIdb6c8fcdf58e12f73e0a9af957fa57e10"/>
            <o:lock v:ext="edit" aspectratio="t"/>
            <w10:anchorlock/>
          </v:shape>
          <o:OLEObject Type="Embed" ProgID="Equation.DSMT4" ShapeID="_x0000_i1030" DrawAspect="Content" ObjectID="_1468075730" r:id="rId27"/>
        </w:object>
      </w:r>
    </w:p>
    <w:p w14:paraId="5CF534B9">
      <w:pPr>
        <w:shd w:val="clear" w:color="auto" w:fill="auto"/>
        <w:spacing w:line="360" w:lineRule="auto"/>
        <w:ind w:firstLine="420" w:firstLineChars="200"/>
        <w:jc w:val="left"/>
        <w:textAlignment w:val="center"/>
        <w:rPr>
          <w:sz w:val="21"/>
        </w:rPr>
      </w:pPr>
      <w:r>
        <w:rPr>
          <w:sz w:val="21"/>
        </w:rPr>
        <w:t>13．在探究热现象的实验中，小明将质量相等的冰和石蜡分别装在两个相同的试管中，并放在一个装有水的大烧杯中进行加热，如图甲所示，根据实验数据绘制的温度随时间变化的图象，如图乙所示，请回答下列问题：</w:t>
      </w:r>
    </w:p>
    <w:p w14:paraId="36CB22BF">
      <w:pPr>
        <w:shd w:val="clear" w:color="auto" w:fill="auto"/>
        <w:spacing w:line="360" w:lineRule="auto"/>
        <w:ind w:firstLine="480" w:firstLineChars="200"/>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19450" cy="2162175"/>
            <wp:effectExtent l="0" t="0" r="0" b="9525"/>
            <wp:docPr id="100023" name="图片 100023" descr="@@@93a7b98c-c168-47ad-9040-6167ca8157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3a7b98c-c168-47ad-9040-6167ca8157c8"/>
                    <pic:cNvPicPr>
                      <a:picLocks noChangeAspect="1"/>
                    </pic:cNvPicPr>
                  </pic:nvPicPr>
                  <pic:blipFill>
                    <a:blip xmlns:r="http://schemas.openxmlformats.org/officeDocument/2006/relationships" r:embed="rId28"/>
                    <a:stretch>
                      <a:fillRect/>
                    </a:stretch>
                  </pic:blipFill>
                  <pic:spPr>
                    <a:xfrm>
                      <a:off x="0" y="0"/>
                      <a:ext cx="3219450" cy="2162175"/>
                    </a:xfrm>
                    <a:prstGeom prst="rect">
                      <a:avLst/>
                    </a:prstGeom>
                  </pic:spPr>
                </pic:pic>
              </a:graphicData>
            </a:graphic>
          </wp:inline>
        </w:drawing>
      </w:r>
    </w:p>
    <w:p w14:paraId="78558CFC">
      <w:pPr>
        <w:shd w:val="clear" w:color="auto" w:fill="auto"/>
        <w:spacing w:line="360" w:lineRule="auto"/>
        <w:ind w:firstLine="420" w:firstLineChars="200"/>
        <w:jc w:val="left"/>
        <w:textAlignment w:val="center"/>
        <w:rPr>
          <w:sz w:val="21"/>
        </w:rPr>
      </w:pPr>
      <w:r>
        <w:rPr>
          <w:sz w:val="21"/>
        </w:rPr>
        <w:t>(1)将两试管放在同一个装有水的大烧杯中进行加热，目的是</w:t>
      </w:r>
      <w:r>
        <w:rPr>
          <w:rFonts w:ascii="Times New Roman" w:eastAsia="Times New Roman" w:hAnsi="Times New Roman" w:cs="Times New Roman"/>
          <w:b w:val="0"/>
          <w:sz w:val="21"/>
        </w:rPr>
        <w:t>_______________________</w:t>
      </w:r>
      <w:r>
        <w:rPr>
          <w:sz w:val="21"/>
        </w:rPr>
        <w:t>。</w:t>
      </w:r>
    </w:p>
    <w:p w14:paraId="30F0B969">
      <w:pPr>
        <w:shd w:val="clear" w:color="auto" w:fill="auto"/>
        <w:spacing w:line="360" w:lineRule="auto"/>
        <w:ind w:firstLine="420" w:firstLineChars="200"/>
        <w:jc w:val="left"/>
        <w:textAlignment w:val="center"/>
        <w:rPr>
          <w:sz w:val="21"/>
        </w:rPr>
      </w:pPr>
      <w:r>
        <w:rPr>
          <w:sz w:val="21"/>
        </w:rPr>
        <w:t>(2)由图乙可知，</w:t>
      </w:r>
      <w:r>
        <w:rPr>
          <w:rFonts w:ascii="Times New Roman" w:eastAsia="Times New Roman" w:hAnsi="Times New Roman" w:cs="Times New Roman"/>
          <w:b w:val="0"/>
          <w:sz w:val="21"/>
        </w:rPr>
        <w:t>______</w:t>
      </w:r>
      <w:r>
        <w:rPr>
          <w:sz w:val="21"/>
        </w:rPr>
        <w:t>（选填“A”或“B”）是冰，该物质在第4分钟时的状态为</w:t>
      </w:r>
      <w:r>
        <w:rPr>
          <w:rFonts w:ascii="Times New Roman" w:eastAsia="Times New Roman" w:hAnsi="Times New Roman" w:cs="Times New Roman"/>
          <w:b w:val="0"/>
          <w:sz w:val="21"/>
        </w:rPr>
        <w:t>____________</w:t>
      </w:r>
      <w:r>
        <w:rPr>
          <w:sz w:val="21"/>
        </w:rPr>
        <w:t>，冰在熔化过程中温度</w:t>
      </w:r>
      <w:r>
        <w:rPr>
          <w:rFonts w:ascii="Times New Roman" w:eastAsia="Times New Roman" w:hAnsi="Times New Roman" w:cs="Times New Roman"/>
          <w:b w:val="0"/>
          <w:sz w:val="21"/>
        </w:rPr>
        <w:t>_______</w:t>
      </w:r>
      <w:r>
        <w:rPr>
          <w:sz w:val="21"/>
        </w:rPr>
        <w:t>（选填“升高”或“不变”），当冰全部熔化后，继续加热使烧杯中的水沸腾并持续一段时间，发现试管中的水始终不会沸腾，其原因可能是</w:t>
      </w:r>
      <w:r>
        <w:rPr>
          <w:rFonts w:ascii="Times New Roman" w:eastAsia="Times New Roman" w:hAnsi="Times New Roman" w:cs="Times New Roman"/>
          <w:b w:val="0"/>
          <w:sz w:val="21"/>
        </w:rPr>
        <w:t>________________</w:t>
      </w:r>
      <w:r>
        <w:rPr>
          <w:sz w:val="21"/>
        </w:rPr>
        <w:t>。</w:t>
      </w:r>
    </w:p>
    <w:p w14:paraId="1DB15B35">
      <w:pPr>
        <w:shd w:val="clear" w:color="auto" w:fill="auto"/>
        <w:spacing w:line="360" w:lineRule="auto"/>
        <w:ind w:firstLine="420" w:firstLineChars="200"/>
        <w:jc w:val="left"/>
        <w:textAlignment w:val="center"/>
        <w:rPr>
          <w:sz w:val="21"/>
        </w:rPr>
      </w:pPr>
      <w:r>
        <w:rPr>
          <w:sz w:val="21"/>
        </w:rPr>
        <w:t>(3)加热的第1分钟，冰、石蜡均为固态，由图乙可知，此时</w:t>
      </w:r>
      <w:r>
        <w:rPr>
          <w:rFonts w:ascii="Times New Roman" w:eastAsia="Times New Roman" w:hAnsi="Times New Roman" w:cs="Times New Roman"/>
          <w:b w:val="0"/>
          <w:sz w:val="21"/>
        </w:rPr>
        <w:t>_________</w:t>
      </w:r>
      <w:r>
        <w:rPr>
          <w:sz w:val="21"/>
        </w:rPr>
        <w:t>（选填“冰”或“石蜡”）的比热容较大。</w:t>
      </w:r>
    </w:p>
    <w:p w14:paraId="704ECB58">
      <w:pPr>
        <w:shd w:val="clear" w:color="auto" w:fill="auto"/>
        <w:spacing w:line="360" w:lineRule="auto"/>
        <w:ind w:firstLine="420" w:firstLineChars="200"/>
        <w:jc w:val="left"/>
        <w:textAlignment w:val="center"/>
        <w:rPr>
          <w:sz w:val="21"/>
        </w:rPr>
      </w:pPr>
      <w:r>
        <w:rPr>
          <w:sz w:val="21"/>
        </w:rPr>
        <w:t>14．如图甲是小明根据实验数据作出的对冰加热直至水沸腾时温度随时间变化的图像，分析图像可知，冰是</w:t>
      </w:r>
      <w:r>
        <w:rPr>
          <w:rFonts w:ascii="Times New Roman" w:eastAsia="Times New Roman" w:hAnsi="Times New Roman" w:cs="Times New Roman"/>
          <w:b w:val="0"/>
          <w:sz w:val="21"/>
        </w:rPr>
        <w:t>______</w:t>
      </w:r>
      <w:r>
        <w:rPr>
          <w:sz w:val="21"/>
        </w:rPr>
        <w:t>（选填“晶体”或“非晶体”）；某时刻温度计的示数如图乙所示，此时杯中的水没有沸腾，理由是</w:t>
      </w:r>
      <w:r>
        <w:rPr>
          <w:rFonts w:ascii="Times New Roman" w:eastAsia="Times New Roman" w:hAnsi="Times New Roman" w:cs="Times New Roman"/>
          <w:b w:val="0"/>
          <w:sz w:val="21"/>
        </w:rPr>
        <w:t>______</w:t>
      </w:r>
      <w:r>
        <w:rPr>
          <w:sz w:val="21"/>
        </w:rPr>
        <w:t>。</w:t>
      </w:r>
    </w:p>
    <w:p w14:paraId="682757BD">
      <w:pPr>
        <w:shd w:val="clear" w:color="auto" w:fill="auto"/>
        <w:spacing w:line="360" w:lineRule="auto"/>
        <w:ind w:firstLine="480" w:firstLineChars="200"/>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72025" cy="2647950"/>
            <wp:effectExtent l="0" t="0" r="9525" b="0"/>
            <wp:docPr id="100025" name="图片 100025" descr="@@@60bd4abc-7fea-4767-af05-5a00f7bf1a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0bd4abc-7fea-4767-af05-5a00f7bf1a68"/>
                    <pic:cNvPicPr>
                      <a:picLocks noChangeAspect="1"/>
                    </pic:cNvPicPr>
                  </pic:nvPicPr>
                  <pic:blipFill>
                    <a:blip xmlns:r="http://schemas.openxmlformats.org/officeDocument/2006/relationships" r:embed="rId29"/>
                    <a:stretch>
                      <a:fillRect/>
                    </a:stretch>
                  </pic:blipFill>
                  <pic:spPr>
                    <a:xfrm>
                      <a:off x="0" y="0"/>
                      <a:ext cx="4772025" cy="2647950"/>
                    </a:xfrm>
                    <a:prstGeom prst="rect">
                      <a:avLst/>
                    </a:prstGeom>
                  </pic:spPr>
                </pic:pic>
              </a:graphicData>
            </a:graphic>
          </wp:inline>
        </w:drawing>
      </w:r>
    </w:p>
    <w:p w14:paraId="49979DA0">
      <w:pPr>
        <w:shd w:val="clear" w:color="auto" w:fill="auto"/>
        <w:spacing w:line="360" w:lineRule="auto"/>
        <w:ind w:firstLine="420" w:firstLineChars="200"/>
        <w:jc w:val="left"/>
        <w:textAlignment w:val="center"/>
        <w:rPr>
          <w:sz w:val="21"/>
        </w:rPr>
      </w:pPr>
      <w:r>
        <w:rPr>
          <w:sz w:val="21"/>
        </w:rPr>
        <w:t>15．图甲是小星改进后的探究水沸腾时温度变化特点的实验装置，其中A管开口。</w:t>
      </w:r>
    </w:p>
    <w:p w14:paraId="4D9BA996">
      <w:pPr>
        <w:shd w:val="clear" w:color="auto" w:fill="auto"/>
        <w:spacing w:line="360" w:lineRule="auto"/>
        <w:ind w:firstLine="480" w:firstLineChars="200"/>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95725" cy="1914525"/>
            <wp:effectExtent l="0" t="0" r="9525" b="9525"/>
            <wp:docPr id="100027" name="图片 100027" descr="@@@b0ec5ec2-8de7-4102-aaae-e096d1b6f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0ec5ec2-8de7-4102-aaae-e096d1b6f132"/>
                    <pic:cNvPicPr>
                      <a:picLocks noChangeAspect="1"/>
                    </pic:cNvPicPr>
                  </pic:nvPicPr>
                  <pic:blipFill>
                    <a:blip xmlns:r="http://schemas.openxmlformats.org/officeDocument/2006/relationships" r:embed="rId30"/>
                    <a:stretch>
                      <a:fillRect/>
                    </a:stretch>
                  </pic:blipFill>
                  <pic:spPr>
                    <a:xfrm>
                      <a:off x="0" y="0"/>
                      <a:ext cx="3895725" cy="1914525"/>
                    </a:xfrm>
                    <a:prstGeom prst="rect">
                      <a:avLst/>
                    </a:prstGeom>
                  </pic:spPr>
                </pic:pic>
              </a:graphicData>
            </a:graphic>
          </wp:inline>
        </w:drawing>
      </w:r>
    </w:p>
    <w:p w14:paraId="21733432">
      <w:pPr>
        <w:shd w:val="clear" w:color="auto" w:fill="auto"/>
        <w:spacing w:line="360" w:lineRule="auto"/>
        <w:ind w:firstLine="420" w:firstLineChars="200"/>
        <w:jc w:val="left"/>
        <w:textAlignment w:val="center"/>
        <w:rPr>
          <w:sz w:val="21"/>
        </w:rPr>
      </w:pPr>
      <w:r>
        <w:rPr>
          <w:sz w:val="21"/>
        </w:rPr>
        <w:t>(1)图甲中温度计的示数为</w:t>
      </w:r>
      <w:r>
        <w:rPr>
          <w:rFonts w:ascii="Times New Roman" w:eastAsia="Times New Roman" w:hAnsi="Times New Roman" w:cs="Times New Roman"/>
          <w:b w:val="0"/>
          <w:sz w:val="21"/>
        </w:rPr>
        <w:t>______</w:t>
      </w:r>
      <w:r>
        <w:rPr>
          <w:sz w:val="21"/>
        </w:rPr>
        <w:t>℃；</w:t>
      </w:r>
    </w:p>
    <w:p w14:paraId="165E3F7E">
      <w:pPr>
        <w:shd w:val="clear" w:color="auto" w:fill="auto"/>
        <w:spacing w:line="360" w:lineRule="auto"/>
        <w:ind w:firstLine="420" w:firstLineChars="200"/>
        <w:jc w:val="left"/>
        <w:textAlignment w:val="center"/>
        <w:rPr>
          <w:sz w:val="21"/>
        </w:rPr>
      </w:pPr>
      <w:r>
        <w:rPr>
          <w:sz w:val="21"/>
        </w:rPr>
        <w:t>(2)小星根据实验数据绘制了温度随时间变化的图象如图乙所示。他观察到水从第5分钟开始沸腾，由图可知，水在沸腾时温度</w:t>
      </w:r>
      <w:r>
        <w:rPr>
          <w:rFonts w:ascii="Times New Roman" w:eastAsia="Times New Roman" w:hAnsi="Times New Roman" w:cs="Times New Roman"/>
          <w:b w:val="0"/>
          <w:sz w:val="21"/>
        </w:rPr>
        <w:t>______</w:t>
      </w:r>
      <w:r>
        <w:rPr>
          <w:sz w:val="21"/>
        </w:rPr>
        <w:t>；</w:t>
      </w:r>
    </w:p>
    <w:p w14:paraId="0C9A0CEA">
      <w:pPr>
        <w:shd w:val="clear" w:color="auto" w:fill="auto"/>
        <w:spacing w:line="360" w:lineRule="auto"/>
        <w:ind w:firstLine="420" w:firstLineChars="200"/>
        <w:jc w:val="left"/>
        <w:textAlignment w:val="center"/>
        <w:rPr>
          <w:sz w:val="21"/>
        </w:rPr>
      </w:pPr>
      <w:r>
        <w:rPr>
          <w:sz w:val="21"/>
        </w:rPr>
        <w:t>(3)小星在水沸腾后撤去酒精灯，水停止沸腾后，在A管口连接抽气泵抽气使烧瓶内气压减小，水再次沸腾。由此可知，水的沸点随气压的减小而</w:t>
      </w:r>
      <w:r>
        <w:rPr>
          <w:rFonts w:ascii="Times New Roman" w:eastAsia="Times New Roman" w:hAnsi="Times New Roman" w:cs="Times New Roman"/>
          <w:b w:val="0"/>
          <w:sz w:val="21"/>
        </w:rPr>
        <w:t>______</w:t>
      </w:r>
      <w:r>
        <w:rPr>
          <w:sz w:val="21"/>
        </w:rPr>
        <w:t>。</w:t>
      </w:r>
    </w:p>
    <w:p w14:paraId="75467D68">
      <w:pPr>
        <w:shd w:val="clear" w:color="auto" w:fill="auto"/>
        <w:spacing w:line="360" w:lineRule="auto"/>
        <w:ind w:firstLine="420" w:firstLineChars="200"/>
        <w:jc w:val="left"/>
        <w:textAlignment w:val="center"/>
        <w:rPr>
          <w:sz w:val="21"/>
        </w:rPr>
      </w:pPr>
      <w:r>
        <w:rPr>
          <w:sz w:val="21"/>
        </w:rPr>
        <w:t>16．如图甲所示，在“探究冰熔化的过程及特点”的实验中，将装有冰的玻璃杯置于大烧杯内，再向大烧杯中加入温水，倒入水的高度略高于玻璃杯内冰的高度，即用“水浴法”给冰加热。</w:t>
      </w:r>
    </w:p>
    <w:p w14:paraId="4F2F54E7">
      <w:pPr>
        <w:shd w:val="clear" w:color="auto" w:fill="auto"/>
        <w:spacing w:line="360" w:lineRule="auto"/>
        <w:ind w:firstLine="480" w:firstLineChars="200"/>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67300" cy="1800225"/>
            <wp:effectExtent l="0" t="0" r="0" b="9525"/>
            <wp:docPr id="100029" name="图片 100029" descr="@@@f22c07bd-b209-46df-94ca-04d28692ab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22c07bd-b209-46df-94ca-04d28692ab05"/>
                    <pic:cNvPicPr>
                      <a:picLocks noChangeAspect="1"/>
                    </pic:cNvPicPr>
                  </pic:nvPicPr>
                  <pic:blipFill>
                    <a:blip xmlns:r="http://schemas.openxmlformats.org/officeDocument/2006/relationships" r:embed="rId31"/>
                    <a:stretch>
                      <a:fillRect/>
                    </a:stretch>
                  </pic:blipFill>
                  <pic:spPr>
                    <a:xfrm>
                      <a:off x="0" y="0"/>
                      <a:ext cx="5067300" cy="1800225"/>
                    </a:xfrm>
                    <a:prstGeom prst="rect">
                      <a:avLst/>
                    </a:prstGeom>
                  </pic:spPr>
                </pic:pic>
              </a:graphicData>
            </a:graphic>
          </wp:inline>
        </w:drawing>
      </w:r>
    </w:p>
    <w:p w14:paraId="459D54C2">
      <w:pPr>
        <w:shd w:val="clear" w:color="auto" w:fill="auto"/>
        <w:spacing w:line="360" w:lineRule="auto"/>
        <w:ind w:firstLine="420" w:firstLineChars="200"/>
        <w:jc w:val="left"/>
        <w:textAlignment w:val="center"/>
        <w:rPr>
          <w:sz w:val="21"/>
        </w:rPr>
      </w:pPr>
      <w:r>
        <w:rPr>
          <w:sz w:val="21"/>
        </w:rPr>
        <w:t>(1)实验选用</w:t>
      </w:r>
      <w:r>
        <w:rPr>
          <w:rFonts w:ascii="Times New Roman" w:eastAsia="Times New Roman" w:hAnsi="Times New Roman" w:cs="Times New Roman"/>
          <w:b w:val="0"/>
          <w:sz w:val="21"/>
        </w:rPr>
        <w:t>______</w:t>
      </w:r>
      <w:r>
        <w:rPr>
          <w:sz w:val="21"/>
        </w:rPr>
        <w:t>（选填“碎冰屑”或“大冰块”）效果更好；</w:t>
      </w:r>
    </w:p>
    <w:p w14:paraId="7346591C">
      <w:pPr>
        <w:shd w:val="clear" w:color="auto" w:fill="auto"/>
        <w:spacing w:line="360" w:lineRule="auto"/>
        <w:ind w:firstLine="420" w:firstLineChars="200"/>
        <w:jc w:val="left"/>
        <w:textAlignment w:val="center"/>
        <w:rPr>
          <w:sz w:val="21"/>
        </w:rPr>
      </w:pPr>
      <w:r>
        <w:rPr>
          <w:sz w:val="21"/>
        </w:rPr>
        <w:t>(2)某时刻温度计示数如图乙，读数为</w:t>
      </w:r>
      <w:r>
        <w:rPr>
          <w:rFonts w:ascii="Times New Roman" w:eastAsia="Times New Roman" w:hAnsi="Times New Roman" w:cs="Times New Roman"/>
          <w:b w:val="0"/>
          <w:sz w:val="21"/>
        </w:rPr>
        <w:t>______</w:t>
      </w:r>
      <w:r>
        <w:rPr>
          <w:sz w:val="21"/>
        </w:rPr>
        <w:t>℃；</w:t>
      </w:r>
    </w:p>
    <w:p w14:paraId="76C3A046">
      <w:pPr>
        <w:shd w:val="clear" w:color="auto" w:fill="auto"/>
        <w:spacing w:line="360" w:lineRule="auto"/>
        <w:ind w:firstLine="420" w:firstLineChars="200"/>
        <w:jc w:val="left"/>
        <w:textAlignment w:val="center"/>
        <w:rPr>
          <w:sz w:val="21"/>
        </w:rPr>
      </w:pPr>
      <w:r>
        <w:rPr>
          <w:sz w:val="21"/>
        </w:rPr>
        <w:t>(3)实验中绘制出温度随时间变化的图像如图丙所示，可知</w:t>
      </w:r>
      <w:r>
        <w:rPr>
          <w:rFonts w:ascii="Times New Roman" w:eastAsia="Times New Roman" w:hAnsi="Times New Roman" w:cs="Times New Roman"/>
          <w:i/>
          <w:sz w:val="21"/>
        </w:rPr>
        <w:t>B</w:t>
      </w:r>
      <w:r>
        <w:rPr>
          <w:sz w:val="21"/>
        </w:rPr>
        <w:t>点的内能</w:t>
      </w:r>
      <w:r>
        <w:rPr>
          <w:rFonts w:ascii="Times New Roman" w:eastAsia="Times New Roman" w:hAnsi="Times New Roman" w:cs="Times New Roman"/>
          <w:b w:val="0"/>
          <w:sz w:val="21"/>
        </w:rPr>
        <w:t>______</w:t>
      </w:r>
      <w:r>
        <w:rPr>
          <w:sz w:val="21"/>
        </w:rPr>
        <w:t>（选填“大于”、“小于”或“等于”）</w:t>
      </w:r>
      <w:r>
        <w:rPr>
          <w:rFonts w:ascii="Times New Roman" w:eastAsia="Times New Roman" w:hAnsi="Times New Roman" w:cs="Times New Roman"/>
          <w:i/>
          <w:sz w:val="21"/>
        </w:rPr>
        <w:t>A</w:t>
      </w:r>
      <w:r>
        <w:rPr>
          <w:sz w:val="21"/>
        </w:rPr>
        <w:t>点的内能；</w:t>
      </w:r>
    </w:p>
    <w:p w14:paraId="53F6461B">
      <w:pPr>
        <w:shd w:val="clear" w:color="auto" w:fill="auto"/>
        <w:spacing w:line="360" w:lineRule="auto"/>
        <w:ind w:firstLine="420" w:firstLineChars="200"/>
        <w:jc w:val="left"/>
        <w:textAlignment w:val="center"/>
        <w:rPr>
          <w:sz w:val="21"/>
        </w:rPr>
      </w:pPr>
      <w:r>
        <w:rPr>
          <w:sz w:val="21"/>
        </w:rPr>
        <w:t>(4)实验中用温水加热而不用热水，下列解释合理的有______。</w:t>
      </w:r>
    </w:p>
    <w:p w14:paraId="547AD569">
      <w:pPr>
        <w:shd w:val="clear" w:color="auto" w:fill="auto"/>
        <w:spacing w:line="360" w:lineRule="auto"/>
        <w:ind w:left="380" w:firstLine="420" w:firstLineChars="200"/>
        <w:jc w:val="left"/>
        <w:textAlignment w:val="center"/>
        <w:rPr>
          <w:sz w:val="21"/>
        </w:rPr>
      </w:pPr>
      <w:r>
        <w:rPr>
          <w:sz w:val="21"/>
        </w:rPr>
        <w:t>A．使冰均匀缓慢受热便于数据记录</w:t>
      </w:r>
    </w:p>
    <w:p w14:paraId="45D46240">
      <w:pPr>
        <w:shd w:val="clear" w:color="auto" w:fill="auto"/>
        <w:spacing w:line="360" w:lineRule="auto"/>
        <w:ind w:left="380" w:firstLine="420" w:firstLineChars="200"/>
        <w:jc w:val="left"/>
        <w:textAlignment w:val="center"/>
        <w:rPr>
          <w:sz w:val="21"/>
        </w:rPr>
      </w:pPr>
      <w:r>
        <w:rPr>
          <w:sz w:val="21"/>
        </w:rPr>
        <w:t>B．加快热传递缩短实验时间</w:t>
      </w:r>
    </w:p>
    <w:p w14:paraId="12AF04A4">
      <w:pPr>
        <w:shd w:val="clear" w:color="auto" w:fill="auto"/>
        <w:spacing w:line="360" w:lineRule="auto"/>
        <w:ind w:left="380" w:firstLine="420" w:firstLineChars="200"/>
        <w:jc w:val="left"/>
        <w:textAlignment w:val="center"/>
        <w:rPr>
          <w:sz w:val="21"/>
        </w:rPr>
      </w:pPr>
      <w:r>
        <w:rPr>
          <w:sz w:val="21"/>
        </w:rPr>
        <w:t>C．避免过大的温差导致容器破裂</w:t>
      </w:r>
    </w:p>
    <w:p w14:paraId="552CCF6E">
      <w:pPr>
        <w:shd w:val="clear" w:color="auto" w:fill="auto"/>
        <w:spacing w:line="360" w:lineRule="auto"/>
        <w:ind w:firstLine="420" w:firstLineChars="200"/>
        <w:jc w:val="left"/>
        <w:textAlignment w:val="center"/>
        <w:rPr>
          <w:sz w:val="21"/>
        </w:rPr>
      </w:pPr>
      <w:r>
        <w:rPr>
          <w:sz w:val="21"/>
        </w:rPr>
        <w:t>17．[实验设计]</w:t>
      </w:r>
    </w:p>
    <w:p w14:paraId="6CA790CD">
      <w:pPr>
        <w:shd w:val="clear" w:color="auto" w:fill="auto"/>
        <w:spacing w:line="360" w:lineRule="auto"/>
        <w:ind w:firstLine="420" w:firstLineChars="200"/>
        <w:jc w:val="left"/>
        <w:textAlignment w:val="center"/>
        <w:rPr>
          <w:sz w:val="21"/>
        </w:rPr>
      </w:pPr>
      <w:r>
        <w:rPr>
          <w:sz w:val="21"/>
        </w:rPr>
        <w:t>小明同学在四块相同的玻璃板上各滴一滴质量相同的水，进行如图所示的实验探究，得出水蒸发快慢与水的温度、水的表面积和水面上方空气流动快慢有关。</w:t>
      </w:r>
    </w:p>
    <w:p w14:paraId="5DB00368">
      <w:pPr>
        <w:shd w:val="clear" w:color="auto" w:fill="auto"/>
        <w:spacing w:line="360" w:lineRule="auto"/>
        <w:ind w:firstLine="480" w:firstLineChars="200"/>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48000" cy="857250"/>
            <wp:effectExtent l="0" t="0" r="0" b="0"/>
            <wp:docPr id="100031" name="图片 100031" descr="@@@dec83f13-a23b-46b2-9549-b5142449f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ec83f13-a23b-46b2-9549-b5142449fe88"/>
                    <pic:cNvPicPr>
                      <a:picLocks noChangeAspect="1"/>
                    </pic:cNvPicPr>
                  </pic:nvPicPr>
                  <pic:blipFill>
                    <a:blip xmlns:r="http://schemas.openxmlformats.org/officeDocument/2006/relationships" r:embed="rId32"/>
                    <a:stretch>
                      <a:fillRect/>
                    </a:stretch>
                  </pic:blipFill>
                  <pic:spPr>
                    <a:xfrm>
                      <a:off x="0" y="0"/>
                      <a:ext cx="3048000" cy="857250"/>
                    </a:xfrm>
                    <a:prstGeom prst="rect">
                      <a:avLst/>
                    </a:prstGeom>
                  </pic:spPr>
                </pic:pic>
              </a:graphicData>
            </a:graphic>
          </wp:inline>
        </w:drawing>
      </w:r>
    </w:p>
    <w:p w14:paraId="56C46ED2">
      <w:pPr>
        <w:shd w:val="clear" w:color="auto" w:fill="auto"/>
        <w:spacing w:line="360" w:lineRule="auto"/>
        <w:ind w:firstLine="420" w:firstLineChars="200"/>
        <w:jc w:val="left"/>
        <w:textAlignment w:val="center"/>
        <w:rPr>
          <w:sz w:val="21"/>
        </w:rPr>
      </w:pPr>
      <w:r>
        <w:rPr>
          <w:sz w:val="21"/>
        </w:rPr>
        <w:t>(1)通过甲、乙两图的对比，可以得出水蒸发快慢与水的</w:t>
      </w:r>
      <w:r>
        <w:rPr>
          <w:rFonts w:ascii="Times New Roman" w:eastAsia="Times New Roman" w:hAnsi="Times New Roman" w:cs="Times New Roman"/>
          <w:b w:val="0"/>
          <w:sz w:val="21"/>
        </w:rPr>
        <w:t>______</w:t>
      </w:r>
      <w:r>
        <w:rPr>
          <w:sz w:val="21"/>
        </w:rPr>
        <w:t>有关；</w:t>
      </w:r>
    </w:p>
    <w:p w14:paraId="1F4D7B75">
      <w:pPr>
        <w:shd w:val="clear" w:color="auto" w:fill="auto"/>
        <w:spacing w:line="360" w:lineRule="auto"/>
        <w:ind w:firstLine="420" w:firstLineChars="200"/>
        <w:jc w:val="left"/>
        <w:textAlignment w:val="center"/>
        <w:rPr>
          <w:sz w:val="21"/>
        </w:rPr>
      </w:pPr>
      <w:r>
        <w:rPr>
          <w:sz w:val="21"/>
        </w:rPr>
        <w:t>(2)通过</w:t>
      </w:r>
      <w:r>
        <w:rPr>
          <w:rFonts w:ascii="Times New Roman" w:eastAsia="Times New Roman" w:hAnsi="Times New Roman" w:cs="Times New Roman"/>
          <w:b w:val="0"/>
          <w:sz w:val="21"/>
        </w:rPr>
        <w:t>______</w:t>
      </w:r>
      <w:r>
        <w:rPr>
          <w:sz w:val="21"/>
        </w:rPr>
        <w:t>两图的对比，可以得出水蒸发快慢与液面上方空气流动得快慢有关，该实验的研究方法是</w:t>
      </w:r>
      <w:r>
        <w:rPr>
          <w:rFonts w:ascii="Times New Roman" w:eastAsia="Times New Roman" w:hAnsi="Times New Roman" w:cs="Times New Roman"/>
          <w:b w:val="0"/>
          <w:sz w:val="21"/>
        </w:rPr>
        <w:t>______</w:t>
      </w:r>
      <w:r>
        <w:rPr>
          <w:sz w:val="21"/>
        </w:rPr>
        <w:t>（选填“转换法”或“控制变量法”）；</w:t>
      </w:r>
    </w:p>
    <w:p w14:paraId="6286EC3C">
      <w:pPr>
        <w:shd w:val="clear" w:color="auto" w:fill="auto"/>
        <w:spacing w:line="360" w:lineRule="auto"/>
        <w:ind w:firstLine="420" w:firstLineChars="200"/>
        <w:jc w:val="left"/>
        <w:textAlignment w:val="center"/>
        <w:rPr>
          <w:sz w:val="21"/>
        </w:rPr>
      </w:pPr>
      <w:r>
        <w:rPr>
          <w:sz w:val="21"/>
        </w:rPr>
        <w:t>[实验拓展]</w:t>
      </w:r>
    </w:p>
    <w:p w14:paraId="03746E4C">
      <w:pPr>
        <w:shd w:val="clear" w:color="auto" w:fill="auto"/>
        <w:spacing w:line="360" w:lineRule="auto"/>
        <w:ind w:firstLine="420" w:firstLineChars="200"/>
        <w:jc w:val="left"/>
        <w:textAlignment w:val="center"/>
        <w:rPr>
          <w:sz w:val="21"/>
        </w:rPr>
      </w:pPr>
      <w:r>
        <w:rPr>
          <w:sz w:val="21"/>
        </w:rPr>
        <w:t>如何证明空气中含有水分？写出证明过程。</w:t>
      </w:r>
      <w:r>
        <w:rPr>
          <w:rFonts w:ascii="Times New Roman" w:eastAsia="Times New Roman" w:hAnsi="Times New Roman" w:cs="Times New Roman"/>
          <w:b w:val="0"/>
          <w:sz w:val="21"/>
        </w:rPr>
        <w:t>______________________________</w:t>
      </w:r>
      <w:r>
        <w:rPr>
          <w:sz w:val="21"/>
        </w:rPr>
        <w:t>.</w:t>
      </w:r>
    </w:p>
    <w:p w14:paraId="3BEDD785">
      <w:pPr>
        <w:ind w:firstLine="420" w:firstLineChars="200"/>
        <w:jc w:val="center"/>
        <w:textAlignment w:val="center"/>
        <w:rPr>
          <w:rFonts w:ascii="宋体" w:eastAsia="宋体" w:hAnsi="宋体" w:cs="宋体"/>
          <w:b/>
          <w:i w:val="0"/>
          <w:color w:val="000000"/>
          <w:sz w:val="21"/>
        </w:rPr>
      </w:pPr>
      <w:r>
        <w:rPr>
          <w:rFonts w:ascii="宋体" w:eastAsia="宋体" w:hAnsi="宋体" w:cs="宋体"/>
          <w:b/>
          <w:i w:val="0"/>
          <w:color w:val="000000"/>
          <w:sz w:val="21"/>
        </w:rPr>
        <w:br w:type="page"/>
      </w:r>
      <w:r>
        <w:rPr>
          <w:rFonts w:ascii="宋体" w:eastAsia="宋体" w:hAnsi="宋体" w:cs="宋体"/>
          <w:b/>
          <w:i w:val="0"/>
          <w:color w:val="000000"/>
          <w:sz w:val="21"/>
        </w:rPr>
        <w:t>参考答案</w:t>
      </w:r>
    </w:p>
    <w:p w14:paraId="41F37A67">
      <w:pPr>
        <w:shd w:val="clear" w:color="auto" w:fill="auto"/>
        <w:spacing w:line="360" w:lineRule="auto"/>
        <w:ind w:firstLine="420" w:firstLineChars="200"/>
        <w:jc w:val="left"/>
        <w:textAlignment w:val="center"/>
        <w:rPr>
          <w:sz w:val="21"/>
        </w:rPr>
      </w:pPr>
      <w:r>
        <w:rPr>
          <w:sz w:val="21"/>
        </w:rPr>
        <w:t>1．C</w:t>
      </w:r>
    </w:p>
    <w:p w14:paraId="31D07BFB">
      <w:pPr>
        <w:shd w:val="clear" w:color="auto" w:fill="auto"/>
        <w:spacing w:line="360" w:lineRule="auto"/>
        <w:ind w:firstLine="420" w:firstLineChars="200"/>
        <w:jc w:val="left"/>
        <w:textAlignment w:val="center"/>
        <w:rPr>
          <w:sz w:val="21"/>
        </w:rPr>
      </w:pPr>
      <w:r>
        <w:rPr>
          <w:sz w:val="21"/>
        </w:rPr>
        <w:t>【详解】冰块由固态变为液态（熔化）时，需要从周围环境吸收热量，使周围温度降低，从而达到给海鲜降温、保鲜的目的，所以这是利用了冰的熔化吸热。故ABD不符合题意，C符合题意。</w:t>
      </w:r>
    </w:p>
    <w:p w14:paraId="4D5DB45C">
      <w:pPr>
        <w:shd w:val="clear" w:color="auto" w:fill="auto"/>
        <w:spacing w:line="360" w:lineRule="auto"/>
        <w:ind w:firstLine="420" w:firstLineChars="200"/>
        <w:jc w:val="left"/>
        <w:textAlignment w:val="center"/>
        <w:rPr>
          <w:sz w:val="21"/>
        </w:rPr>
      </w:pPr>
      <w:r>
        <w:rPr>
          <w:sz w:val="21"/>
        </w:rPr>
        <w:t>故选C。</w:t>
      </w:r>
    </w:p>
    <w:p w14:paraId="4F336F61">
      <w:pPr>
        <w:shd w:val="clear" w:color="auto" w:fill="auto"/>
        <w:spacing w:line="360" w:lineRule="auto"/>
        <w:ind w:firstLine="420" w:firstLineChars="200"/>
        <w:jc w:val="left"/>
        <w:textAlignment w:val="center"/>
        <w:rPr>
          <w:sz w:val="21"/>
        </w:rPr>
      </w:pPr>
      <w:r>
        <w:rPr>
          <w:sz w:val="21"/>
        </w:rPr>
        <w:t>2．B</w:t>
      </w:r>
    </w:p>
    <w:p w14:paraId="563ABFB7">
      <w:pPr>
        <w:shd w:val="clear" w:color="auto" w:fill="auto"/>
        <w:spacing w:line="360" w:lineRule="auto"/>
        <w:ind w:firstLine="420" w:firstLineChars="200"/>
        <w:jc w:val="left"/>
        <w:textAlignment w:val="center"/>
        <w:rPr>
          <w:sz w:val="21"/>
        </w:rPr>
      </w:pPr>
      <w:r>
        <w:rPr>
          <w:sz w:val="21"/>
        </w:rPr>
        <w:t>【详解】A．分子热运动的剧烈程度与温度有关，温度越高，分子热运动越剧烈。杯中的水在降温过程中，温度降低，所以水的分子热运动应该变缓慢，而不是变剧烈，故A错误；</w:t>
      </w:r>
    </w:p>
    <w:p w14:paraId="1441E5F6">
      <w:pPr>
        <w:shd w:val="clear" w:color="auto" w:fill="auto"/>
        <w:spacing w:line="360" w:lineRule="auto"/>
        <w:ind w:firstLine="420" w:firstLineChars="200"/>
        <w:jc w:val="left"/>
        <w:textAlignment w:val="center"/>
        <w:rPr>
          <w:i/>
          <w:sz w:val="21"/>
        </w:rPr>
      </w:pPr>
      <w:r>
        <w:rPr>
          <w:sz w:val="21"/>
        </w:rPr>
        <w:t>B．根据比热容公式</w:t>
      </w:r>
      <w:r>
        <w:object>
          <v:shape id="_x0000_i1031" type="#_x0000_t75" alt="eqId4597ba405f2b5d2a87953278e1975b6e" style="width:37.8pt;height:27.2pt" o:ole="" coordsize="21600,21600" o:preferrelative="t" filled="f" stroked="f">
            <v:stroke joinstyle="miter"/>
            <v:imagedata r:id="rId33" o:title="eqId4597ba405f2b5d2a87953278e1975b6e"/>
            <o:lock v:ext="edit" aspectratio="t"/>
            <w10:anchorlock/>
          </v:shape>
          <o:OLEObject Type="Embed" ProgID="Equation.DSMT4" ShapeID="_x0000_i1031" DrawAspect="Content" ObjectID="_1468075731" r:id="rId34"/>
        </w:object>
      </w:r>
      <w:r>
        <w:rPr>
          <w:sz w:val="21"/>
        </w:rPr>
        <w:t xml:space="preserve">，在 </w:t>
      </w:r>
      <w:r>
        <w:rPr>
          <w:i/>
          <w:sz w:val="21"/>
        </w:rPr>
        <w:t>AB</w:t>
      </w:r>
      <w:r>
        <w:rPr>
          <w:sz w:val="21"/>
        </w:rPr>
        <w:t xml:space="preserve"> 阶段（固态），由图乙可知，</w:t>
      </w:r>
      <w:r>
        <w:rPr>
          <w:i/>
          <w:sz w:val="21"/>
        </w:rPr>
        <w:t>m</w:t>
      </w:r>
      <w:r>
        <w:rPr>
          <w:sz w:val="21"/>
        </w:rPr>
        <w:t>=0.3kg，Δ</w:t>
      </w:r>
      <w:r>
        <w:rPr>
          <w:i/>
          <w:sz w:val="21"/>
        </w:rPr>
        <w:t>t</w:t>
      </w:r>
      <w:r>
        <w:rPr>
          <w:sz w:val="21"/>
        </w:rPr>
        <w:t>=40℃−30℃=10℃，</w:t>
      </w:r>
      <w:r>
        <w:rPr>
          <w:i/>
          <w:sz w:val="21"/>
        </w:rPr>
        <w:t>Q</w:t>
      </w:r>
      <w:r>
        <w:rPr>
          <w:sz w:val="21"/>
        </w:rPr>
        <w:t>=3×10</w:t>
      </w:r>
      <w:r>
        <w:rPr>
          <w:i/>
          <w:sz w:val="21"/>
          <w:vertAlign w:val="superscript"/>
        </w:rPr>
        <w:t>3</w:t>
      </w:r>
      <w:r>
        <w:rPr>
          <w:sz w:val="21"/>
        </w:rPr>
        <w:t>J。将数值代入公式可得</w:t>
      </w:r>
      <w:r>
        <w:object>
          <v:shape id="_x0000_i1032" type="#_x0000_t75" alt="eqIdfb5d2245daedd49666e13e3a2c9d6ef5" style="width:165.4pt;height:30.95pt" o:ole="" coordsize="21600,21600" o:preferrelative="t" filled="f" stroked="f">
            <v:stroke joinstyle="miter"/>
            <v:imagedata r:id="rId35" o:title="eqIdfb5d2245daedd49666e13e3a2c9d6ef5"/>
            <o:lock v:ext="edit" aspectratio="t"/>
            <w10:anchorlock/>
          </v:shape>
          <o:OLEObject Type="Embed" ProgID="Equation.DSMT4" ShapeID="_x0000_i1032" DrawAspect="Content" ObjectID="_1468075732" r:id="rId36"/>
        </w:object>
      </w:r>
      <w:r>
        <w:rPr>
          <w:sz w:val="21"/>
        </w:rPr>
        <w:t>，故B正确；</w:t>
      </w:r>
    </w:p>
    <w:p w14:paraId="3B4E6141">
      <w:pPr>
        <w:shd w:val="clear" w:color="auto" w:fill="auto"/>
        <w:spacing w:line="360" w:lineRule="auto"/>
        <w:ind w:firstLine="420" w:firstLineChars="200"/>
        <w:jc w:val="left"/>
        <w:textAlignment w:val="center"/>
        <w:rPr>
          <w:sz w:val="21"/>
        </w:rPr>
      </w:pPr>
      <w:r>
        <w:rPr>
          <w:sz w:val="21"/>
        </w:rPr>
        <w:t>C．</w:t>
      </w:r>
      <w:r>
        <w:rPr>
          <w:i/>
          <w:sz w:val="21"/>
        </w:rPr>
        <w:t>BC</w:t>
      </w:r>
      <w:r>
        <w:rPr>
          <w:sz w:val="21"/>
        </w:rPr>
        <w:t xml:space="preserve"> 阶段为固液共存态，晶体在熔化过程中持续吸热，虽然温度不变，但内能会增加，故C错误；</w:t>
      </w:r>
    </w:p>
    <w:p w14:paraId="37087CF2">
      <w:pPr>
        <w:shd w:val="clear" w:color="auto" w:fill="auto"/>
        <w:spacing w:line="360" w:lineRule="auto"/>
        <w:ind w:firstLine="420" w:firstLineChars="200"/>
        <w:jc w:val="left"/>
        <w:textAlignment w:val="center"/>
        <w:rPr>
          <w:sz w:val="21"/>
        </w:rPr>
      </w:pPr>
      <w:r>
        <w:rPr>
          <w:sz w:val="21"/>
        </w:rPr>
        <w:t>D．晶体熔化时的温度为熔点，由图乙可知，</w:t>
      </w:r>
      <w:r>
        <w:rPr>
          <w:i/>
          <w:sz w:val="21"/>
        </w:rPr>
        <w:t xml:space="preserve">BC </w:t>
      </w:r>
      <w:r>
        <w:rPr>
          <w:sz w:val="21"/>
        </w:rPr>
        <w:t>阶段是晶体的熔化过程，此时对应的温度是50℃，所以该晶体材料的熔点为50℃，而不是30 ℃，故D错误。</w:t>
      </w:r>
    </w:p>
    <w:p w14:paraId="50CFA642">
      <w:pPr>
        <w:shd w:val="clear" w:color="auto" w:fill="auto"/>
        <w:spacing w:line="360" w:lineRule="auto"/>
        <w:ind w:firstLine="420" w:firstLineChars="200"/>
        <w:jc w:val="left"/>
        <w:textAlignment w:val="center"/>
        <w:rPr>
          <w:sz w:val="21"/>
        </w:rPr>
      </w:pPr>
      <w:r>
        <w:rPr>
          <w:sz w:val="21"/>
        </w:rPr>
        <w:t>故选B。</w:t>
      </w:r>
    </w:p>
    <w:p w14:paraId="7B52F6DE">
      <w:pPr>
        <w:shd w:val="clear" w:color="auto" w:fill="auto"/>
        <w:spacing w:line="360" w:lineRule="auto"/>
        <w:ind w:firstLine="420" w:firstLineChars="200"/>
        <w:jc w:val="left"/>
        <w:textAlignment w:val="center"/>
        <w:rPr>
          <w:sz w:val="21"/>
        </w:rPr>
      </w:pPr>
      <w:r>
        <w:rPr>
          <w:sz w:val="21"/>
        </w:rPr>
        <w:t>3．A</w:t>
      </w:r>
    </w:p>
    <w:p w14:paraId="701653A0">
      <w:pPr>
        <w:shd w:val="clear" w:color="auto" w:fill="auto"/>
        <w:spacing w:line="360" w:lineRule="auto"/>
        <w:ind w:firstLine="420" w:firstLineChars="200"/>
        <w:jc w:val="left"/>
        <w:textAlignment w:val="center"/>
        <w:rPr>
          <w:sz w:val="21"/>
        </w:rPr>
      </w:pPr>
      <w:r>
        <w:rPr>
          <w:sz w:val="21"/>
        </w:rPr>
        <w:t>【详解】云雾中的小水珠变成水蒸气，由液态变成气态，属于汽化，故A符合题意，BCD不符合题意。</w:t>
      </w:r>
    </w:p>
    <w:p w14:paraId="32ECAFA0">
      <w:pPr>
        <w:shd w:val="clear" w:color="auto" w:fill="auto"/>
        <w:spacing w:line="360" w:lineRule="auto"/>
        <w:ind w:firstLine="420" w:firstLineChars="200"/>
        <w:jc w:val="left"/>
        <w:textAlignment w:val="center"/>
        <w:rPr>
          <w:sz w:val="21"/>
        </w:rPr>
      </w:pPr>
      <w:r>
        <w:rPr>
          <w:sz w:val="21"/>
        </w:rPr>
        <w:t>故选A。</w:t>
      </w:r>
    </w:p>
    <w:p w14:paraId="4D84CECC">
      <w:pPr>
        <w:shd w:val="clear" w:color="auto" w:fill="auto"/>
        <w:spacing w:line="360" w:lineRule="auto"/>
        <w:ind w:firstLine="420" w:firstLineChars="200"/>
        <w:jc w:val="left"/>
        <w:textAlignment w:val="center"/>
        <w:rPr>
          <w:sz w:val="21"/>
        </w:rPr>
      </w:pPr>
      <w:r>
        <w:rPr>
          <w:sz w:val="21"/>
        </w:rPr>
        <w:t>4．D</w:t>
      </w:r>
    </w:p>
    <w:p w14:paraId="4D86A2CA">
      <w:pPr>
        <w:shd w:val="clear" w:color="auto" w:fill="auto"/>
        <w:spacing w:line="360" w:lineRule="auto"/>
        <w:ind w:firstLine="420" w:firstLineChars="200"/>
        <w:jc w:val="left"/>
        <w:textAlignment w:val="center"/>
        <w:rPr>
          <w:sz w:val="21"/>
        </w:rPr>
      </w:pPr>
      <w:r>
        <w:rPr>
          <w:sz w:val="21"/>
        </w:rPr>
        <w:t>【详解】A．水结冰后质量不变，密度减小，根据</w:t>
      </w:r>
      <w:r>
        <w:object>
          <v:shape id="_x0000_i1033" type="#_x0000_t75" alt="eqId6cfec589180869954c2b34927de1c738" style="width:30.75pt;height:28.8pt" o:ole="" coordsize="21600,21600" o:preferrelative="t" filled="f" stroked="f">
            <v:stroke joinstyle="miter"/>
            <v:imagedata r:id="rId37" o:title="eqId6cfec589180869954c2b34927de1c738"/>
            <o:lock v:ext="edit" aspectratio="t"/>
            <w10:anchorlock/>
          </v:shape>
          <o:OLEObject Type="Embed" ProgID="Equation.DSMT4" ShapeID="_x0000_i1033" DrawAspect="Content" ObjectID="_1468075733" r:id="rId38"/>
        </w:object>
      </w:r>
      <w:r>
        <w:rPr>
          <w:sz w:val="21"/>
        </w:rPr>
        <w:t>可知体积变大，故A正确，不符合题意；</w:t>
      </w:r>
    </w:p>
    <w:p w14:paraId="10B115E0">
      <w:pPr>
        <w:shd w:val="clear" w:color="auto" w:fill="auto"/>
        <w:spacing w:line="360" w:lineRule="auto"/>
        <w:ind w:firstLine="420" w:firstLineChars="200"/>
        <w:jc w:val="left"/>
        <w:textAlignment w:val="center"/>
        <w:rPr>
          <w:sz w:val="21"/>
        </w:rPr>
      </w:pPr>
      <w:r>
        <w:rPr>
          <w:sz w:val="21"/>
        </w:rPr>
        <w:t>BC．水结冰的过程是晶体的凝固过程，晶体凝固中放热，内能减少，温度保持不变，故BC正确，不符合题意；</w:t>
      </w:r>
    </w:p>
    <w:p w14:paraId="4C1D02AE">
      <w:pPr>
        <w:shd w:val="clear" w:color="auto" w:fill="auto"/>
        <w:spacing w:line="360" w:lineRule="auto"/>
        <w:ind w:firstLine="420" w:firstLineChars="200"/>
        <w:jc w:val="left"/>
        <w:textAlignment w:val="center"/>
        <w:rPr>
          <w:sz w:val="21"/>
        </w:rPr>
      </w:pPr>
      <w:r>
        <w:rPr>
          <w:sz w:val="21"/>
        </w:rPr>
        <w:t>D ．室外寒冷时，气温可能低于0℃，选择量程为0~100℃的温度计不能测出当时的气温，故D错误，符合题意。</w:t>
      </w:r>
    </w:p>
    <w:p w14:paraId="4D47B9D8">
      <w:pPr>
        <w:shd w:val="clear" w:color="auto" w:fill="auto"/>
        <w:spacing w:line="360" w:lineRule="auto"/>
        <w:ind w:firstLine="420" w:firstLineChars="200"/>
        <w:jc w:val="left"/>
        <w:textAlignment w:val="center"/>
        <w:rPr>
          <w:sz w:val="21"/>
        </w:rPr>
      </w:pPr>
      <w:r>
        <w:rPr>
          <w:sz w:val="21"/>
        </w:rPr>
        <w:t>故选D。</w:t>
      </w:r>
    </w:p>
    <w:p w14:paraId="13BC0422">
      <w:pPr>
        <w:shd w:val="clear" w:color="auto" w:fill="auto"/>
        <w:spacing w:line="360" w:lineRule="auto"/>
        <w:ind w:firstLine="420" w:firstLineChars="200"/>
        <w:jc w:val="left"/>
        <w:textAlignment w:val="center"/>
        <w:rPr>
          <w:sz w:val="21"/>
        </w:rPr>
      </w:pPr>
      <w:r>
        <w:rPr>
          <w:sz w:val="21"/>
        </w:rPr>
        <w:t>5．B</w:t>
      </w:r>
    </w:p>
    <w:p w14:paraId="025E5D85">
      <w:pPr>
        <w:shd w:val="clear" w:color="auto" w:fill="auto"/>
        <w:spacing w:line="360" w:lineRule="auto"/>
        <w:ind w:firstLine="420" w:firstLineChars="200"/>
        <w:jc w:val="left"/>
        <w:textAlignment w:val="center"/>
        <w:rPr>
          <w:sz w:val="21"/>
        </w:rPr>
      </w:pPr>
      <w:r>
        <w:rPr>
          <w:sz w:val="21"/>
        </w:rPr>
        <w:t>【详解】ABC．干冰（固态二氧化碳）升华吸热致冷，箱内温度迅速降低，周围水蒸气液化形成“白气”，所以箱口冒出的“白气”是空气中的水蒸气液化成的小水滴，故AC错误，B正确；</w:t>
      </w:r>
    </w:p>
    <w:p w14:paraId="1CAF998B">
      <w:pPr>
        <w:shd w:val="clear" w:color="auto" w:fill="auto"/>
        <w:spacing w:line="360" w:lineRule="auto"/>
        <w:ind w:firstLine="420" w:firstLineChars="200"/>
        <w:jc w:val="left"/>
        <w:textAlignment w:val="center"/>
        <w:rPr>
          <w:sz w:val="21"/>
        </w:rPr>
      </w:pPr>
      <w:r>
        <w:rPr>
          <w:sz w:val="21"/>
        </w:rPr>
        <w:t>D．箱内温度降低是因为干冰升华吸热致冷，故D错误。</w:t>
      </w:r>
    </w:p>
    <w:p w14:paraId="4CD3E859">
      <w:pPr>
        <w:shd w:val="clear" w:color="auto" w:fill="auto"/>
        <w:spacing w:line="360" w:lineRule="auto"/>
        <w:ind w:firstLine="420" w:firstLineChars="200"/>
        <w:jc w:val="left"/>
        <w:textAlignment w:val="center"/>
        <w:rPr>
          <w:sz w:val="21"/>
        </w:rPr>
      </w:pPr>
      <w:r>
        <w:rPr>
          <w:sz w:val="21"/>
        </w:rPr>
        <w:t>故选B。</w:t>
      </w:r>
    </w:p>
    <w:p w14:paraId="06D25038">
      <w:pPr>
        <w:shd w:val="clear" w:color="auto" w:fill="auto"/>
        <w:spacing w:line="360" w:lineRule="auto"/>
        <w:ind w:firstLine="420" w:firstLineChars="200"/>
        <w:jc w:val="left"/>
        <w:textAlignment w:val="center"/>
        <w:rPr>
          <w:sz w:val="21"/>
        </w:rPr>
      </w:pPr>
      <w:r>
        <w:rPr>
          <w:sz w:val="21"/>
        </w:rPr>
        <w:t>6．A</w:t>
      </w:r>
    </w:p>
    <w:p w14:paraId="684A5F72">
      <w:pPr>
        <w:shd w:val="clear" w:color="auto" w:fill="auto"/>
        <w:spacing w:line="360" w:lineRule="auto"/>
        <w:ind w:firstLine="420" w:firstLineChars="200"/>
        <w:jc w:val="left"/>
        <w:textAlignment w:val="center"/>
        <w:rPr>
          <w:sz w:val="21"/>
        </w:rPr>
      </w:pPr>
      <w:r>
        <w:rPr>
          <w:sz w:val="21"/>
        </w:rPr>
        <w:t>【详解】A．浮来山银杏树主干周长约16米，成年人的双臂展开一般在1.6米左右，七八个成年人手拉手的总长度约为11~14米，浮来山银杏树主干需七八个成年人手拉手方能环抱，说明周长应略大于这个范围，即周长在16米左右；“七搂八拃一媳妇”之说，也是形容树干粗壮，故A符合题意；</w:t>
      </w:r>
    </w:p>
    <w:p w14:paraId="6C1AC565">
      <w:pPr>
        <w:shd w:val="clear" w:color="auto" w:fill="auto"/>
        <w:spacing w:line="360" w:lineRule="auto"/>
        <w:ind w:firstLine="420" w:firstLineChars="200"/>
        <w:jc w:val="left"/>
        <w:textAlignment w:val="center"/>
        <w:rPr>
          <w:sz w:val="21"/>
        </w:rPr>
      </w:pPr>
      <w:r>
        <w:rPr>
          <w:sz w:val="21"/>
        </w:rPr>
        <w:t>B．水的密度约为</w:t>
      </w:r>
      <w:r>
        <w:object>
          <v:shape id="_x0000_i1034" type="#_x0000_t75" alt="eqId9b4adeebfda973edcdb9e2eefb40a6c6" style="width:62.45pt;height:15.95pt" o:ole="" coordsize="21600,21600" o:preferrelative="t" filled="f" stroked="f">
            <v:stroke joinstyle="miter"/>
            <v:imagedata r:id="rId39" o:title="eqId9b4adeebfda973edcdb9e2eefb40a6c6"/>
            <o:lock v:ext="edit" aspectratio="t"/>
            <w10:anchorlock/>
          </v:shape>
          <o:OLEObject Type="Embed" ProgID="Equation.DSMT4" ShapeID="_x0000_i1034" DrawAspect="Content" ObjectID="_1468075734" r:id="rId40"/>
        </w:object>
      </w:r>
      <w:r>
        <w:rPr>
          <w:sz w:val="21"/>
        </w:rPr>
        <w:t>，花岗岩是一种常见的岩石，其密度通常在</w:t>
      </w:r>
      <w:r>
        <w:object>
          <v:shape id="_x0000_i1035" type="#_x0000_t75" alt="eqId8c781131a1e6a24fe85263ccce6343af" style="width:87.1pt;height:15.8pt" o:ole="" coordsize="21600,21600" o:preferrelative="t" filled="f" stroked="f">
            <v:stroke joinstyle="miter"/>
            <v:imagedata r:id="rId41" o:title="eqId8c781131a1e6a24fe85263ccce6343af"/>
            <o:lock v:ext="edit" aspectratio="t"/>
            <w10:anchorlock/>
          </v:shape>
          <o:OLEObject Type="Embed" ProgID="Equation.DSMT4" ShapeID="_x0000_i1035" DrawAspect="Content" ObjectID="_1468075735" r:id="rId42"/>
        </w:object>
      </w:r>
      <w:r>
        <w:rPr>
          <w:sz w:val="21"/>
        </w:rPr>
        <w:t>之间，故B不符合题意；</w:t>
      </w:r>
    </w:p>
    <w:p w14:paraId="6C99AC46">
      <w:pPr>
        <w:shd w:val="clear" w:color="auto" w:fill="auto"/>
        <w:spacing w:line="360" w:lineRule="auto"/>
        <w:ind w:firstLine="420" w:firstLineChars="200"/>
        <w:jc w:val="left"/>
        <w:textAlignment w:val="center"/>
        <w:rPr>
          <w:sz w:val="21"/>
        </w:rPr>
      </w:pPr>
      <w:r>
        <w:rPr>
          <w:sz w:val="21"/>
        </w:rPr>
        <w:t xml:space="preserve">C．风速单位为m/s，36.2m/s这已经接近强台风级别的风速，“风和日丽，滩缓浪静”，说明风速应较小，故C不符合题意； </w:t>
      </w:r>
    </w:p>
    <w:p w14:paraId="7C424674">
      <w:pPr>
        <w:shd w:val="clear" w:color="auto" w:fill="auto"/>
        <w:spacing w:line="360" w:lineRule="auto"/>
        <w:ind w:firstLine="420" w:firstLineChars="200"/>
        <w:jc w:val="left"/>
        <w:textAlignment w:val="center"/>
        <w:rPr>
          <w:sz w:val="21"/>
        </w:rPr>
      </w:pPr>
      <w:r>
        <w:rPr>
          <w:sz w:val="21"/>
        </w:rPr>
        <w:t>D．日照属于温带季风气候，冬无严寒，夏无酷暑，全年平均气温一般在12~14℃之间，六月份为夏季，当天最高气温可能为32.5℃，故D不符合题意。</w:t>
      </w:r>
    </w:p>
    <w:p w14:paraId="452B31BD">
      <w:pPr>
        <w:shd w:val="clear" w:color="auto" w:fill="auto"/>
        <w:spacing w:line="360" w:lineRule="auto"/>
        <w:ind w:firstLine="420" w:firstLineChars="200"/>
        <w:jc w:val="left"/>
        <w:textAlignment w:val="center"/>
        <w:rPr>
          <w:sz w:val="21"/>
        </w:rPr>
      </w:pPr>
      <w:r>
        <w:rPr>
          <w:sz w:val="21"/>
        </w:rPr>
        <w:t>故选A。</w:t>
      </w:r>
    </w:p>
    <w:p w14:paraId="570FDCAD">
      <w:pPr>
        <w:shd w:val="clear" w:color="auto" w:fill="auto"/>
        <w:spacing w:line="360" w:lineRule="auto"/>
        <w:ind w:firstLine="420" w:firstLineChars="200"/>
        <w:jc w:val="left"/>
        <w:textAlignment w:val="center"/>
        <w:rPr>
          <w:sz w:val="21"/>
        </w:rPr>
      </w:pPr>
      <w:r>
        <w:rPr>
          <w:sz w:val="21"/>
        </w:rPr>
        <w:t>7．     气     固</w:t>
      </w:r>
    </w:p>
    <w:p w14:paraId="7F72230D">
      <w:pPr>
        <w:shd w:val="clear" w:color="auto" w:fill="auto"/>
        <w:spacing w:line="360" w:lineRule="auto"/>
        <w:ind w:firstLine="420" w:firstLineChars="200"/>
        <w:jc w:val="left"/>
        <w:textAlignment w:val="center"/>
        <w:rPr>
          <w:sz w:val="21"/>
        </w:rPr>
      </w:pPr>
      <w:r>
        <w:rPr>
          <w:sz w:val="21"/>
        </w:rPr>
        <w:t>【详解】物质的状态判断：温度低于熔点时为固态，熔点和沸点之间为液态，高于沸点为气态。</w:t>
      </w:r>
    </w:p>
    <w:p w14:paraId="1D63CE41">
      <w:pPr>
        <w:shd w:val="clear" w:color="auto" w:fill="auto"/>
        <w:spacing w:line="360" w:lineRule="auto"/>
        <w:ind w:firstLine="420" w:firstLineChars="200"/>
        <w:jc w:val="left"/>
        <w:textAlignment w:val="center"/>
        <w:rPr>
          <w:sz w:val="21"/>
        </w:rPr>
      </w:pPr>
      <w:r>
        <w:rPr>
          <w:sz w:val="21"/>
        </w:rPr>
        <w:t>氢气：熔点−259.14℃，沸点−252.87℃。−200℃&gt;−252.87℃（高于沸点），所以氢气为气态。</w:t>
      </w:r>
    </w:p>
    <w:p w14:paraId="14BE6445">
      <w:pPr>
        <w:shd w:val="clear" w:color="auto" w:fill="auto"/>
        <w:spacing w:line="360" w:lineRule="auto"/>
        <w:ind w:firstLine="420" w:firstLineChars="200"/>
        <w:jc w:val="left"/>
        <w:textAlignment w:val="center"/>
        <w:rPr>
          <w:sz w:val="21"/>
        </w:rPr>
      </w:pPr>
      <w:r>
        <w:rPr>
          <w:sz w:val="21"/>
        </w:rPr>
        <w:t>甲烷：熔点−182.5℃，沸点−161.5℃。−200℃&lt;−182.5℃（低于熔点），所以甲烷为固态。</w:t>
      </w:r>
    </w:p>
    <w:p w14:paraId="7F63B1EF">
      <w:pPr>
        <w:shd w:val="clear" w:color="auto" w:fill="auto"/>
        <w:spacing w:line="360" w:lineRule="auto"/>
        <w:ind w:firstLine="420" w:firstLineChars="200"/>
        <w:jc w:val="left"/>
        <w:textAlignment w:val="center"/>
        <w:rPr>
          <w:sz w:val="21"/>
        </w:rPr>
      </w:pPr>
      <w:r>
        <w:rPr>
          <w:sz w:val="21"/>
        </w:rPr>
        <w:t>8．     凝固     液化</w:t>
      </w:r>
    </w:p>
    <w:p w14:paraId="48CDFBD9">
      <w:pPr>
        <w:shd w:val="clear" w:color="auto" w:fill="auto"/>
        <w:spacing w:line="360" w:lineRule="auto"/>
        <w:ind w:firstLine="420" w:firstLineChars="200"/>
        <w:jc w:val="left"/>
        <w:textAlignment w:val="center"/>
        <w:rPr>
          <w:sz w:val="21"/>
        </w:rPr>
      </w:pPr>
      <w:r>
        <w:rPr>
          <w:sz w:val="21"/>
        </w:rPr>
        <w:t>【详解】[1]冶炼的液态铜在泥模内变成固态的青铜器，这是凝固现象。</w:t>
      </w:r>
    </w:p>
    <w:p w14:paraId="71E2966F">
      <w:pPr>
        <w:shd w:val="clear" w:color="auto" w:fill="auto"/>
        <w:spacing w:line="360" w:lineRule="auto"/>
        <w:ind w:firstLine="420" w:firstLineChars="200"/>
        <w:jc w:val="left"/>
        <w:textAlignment w:val="center"/>
        <w:rPr>
          <w:sz w:val="21"/>
        </w:rPr>
      </w:pPr>
      <w:r>
        <w:rPr>
          <w:sz w:val="21"/>
        </w:rPr>
        <w:t>[2]“露”是空气中的水蒸气遇冷变成液态的小水滴，这是液化现象。</w:t>
      </w:r>
    </w:p>
    <w:p w14:paraId="52B98A83">
      <w:pPr>
        <w:shd w:val="clear" w:color="auto" w:fill="auto"/>
        <w:spacing w:line="360" w:lineRule="auto"/>
        <w:ind w:firstLine="420" w:firstLineChars="200"/>
        <w:jc w:val="left"/>
        <w:textAlignment w:val="center"/>
        <w:rPr>
          <w:sz w:val="21"/>
        </w:rPr>
      </w:pPr>
      <w:r>
        <w:rPr>
          <w:sz w:val="21"/>
        </w:rPr>
        <w:t>9．     高汤     高于</w:t>
      </w:r>
    </w:p>
    <w:p w14:paraId="40129168">
      <w:pPr>
        <w:shd w:val="clear" w:color="auto" w:fill="auto"/>
        <w:spacing w:line="360" w:lineRule="auto"/>
        <w:ind w:firstLine="420" w:firstLineChars="200"/>
        <w:jc w:val="left"/>
        <w:textAlignment w:val="center"/>
        <w:rPr>
          <w:sz w:val="21"/>
        </w:rPr>
      </w:pPr>
      <w:r>
        <w:rPr>
          <w:sz w:val="21"/>
        </w:rPr>
        <w:t>【详解】[1]用相同的热源加热相同的时间，说明吸收的热量相等。当吸收热量相等时，由</w:t>
      </w:r>
      <w:r>
        <w:object>
          <v:shape id="_x0000_i1036" type="#_x0000_t75" alt="eqId4597ba405f2b5d2a87953278e1975b6e" style="width:37.8pt;height:27.2pt" o:ole="" coordsize="21600,21600" o:preferrelative="t" filled="f" stroked="f">
            <v:stroke joinstyle="miter"/>
            <v:imagedata r:id="rId33" o:title="eqId4597ba405f2b5d2a87953278e1975b6e"/>
            <o:lock v:ext="edit" aspectratio="t"/>
            <w10:anchorlock/>
          </v:shape>
          <o:OLEObject Type="Embed" ProgID="Equation.DSMT4" ShapeID="_x0000_i1036" DrawAspect="Content" ObjectID="_1468075736" r:id="rId43"/>
        </w:object>
      </w:r>
      <w:r>
        <w:rPr>
          <w:sz w:val="21"/>
        </w:rPr>
        <w:t>可知，质量相等时，比热容越小，升高的温度越多，高汤的比热容小于水的比热容，故高汤升温快。</w:t>
      </w:r>
    </w:p>
    <w:p w14:paraId="5604CEE4">
      <w:pPr>
        <w:shd w:val="clear" w:color="auto" w:fill="auto"/>
        <w:spacing w:line="360" w:lineRule="auto"/>
        <w:ind w:firstLine="420" w:firstLineChars="200"/>
        <w:jc w:val="left"/>
        <w:textAlignment w:val="center"/>
        <w:rPr>
          <w:sz w:val="21"/>
        </w:rPr>
      </w:pPr>
      <w:r>
        <w:rPr>
          <w:sz w:val="21"/>
        </w:rPr>
        <w:t>[2]清水沸腾后关火，发现继续沸腾一段时间，说明水还能吸收到热量，则石锅温度高于水的温度。</w:t>
      </w:r>
    </w:p>
    <w:p w14:paraId="1637D2E1">
      <w:pPr>
        <w:shd w:val="clear" w:color="auto" w:fill="auto"/>
        <w:spacing w:line="360" w:lineRule="auto"/>
        <w:ind w:firstLine="420" w:firstLineChars="200"/>
        <w:jc w:val="left"/>
        <w:textAlignment w:val="center"/>
        <w:rPr>
          <w:sz w:val="21"/>
        </w:rPr>
      </w:pPr>
      <w:r>
        <w:rPr>
          <w:sz w:val="21"/>
        </w:rPr>
        <w:t>10．     凝华     温度</w:t>
      </w:r>
    </w:p>
    <w:p w14:paraId="26B7FDCB">
      <w:pPr>
        <w:shd w:val="clear" w:color="auto" w:fill="auto"/>
        <w:spacing w:line="360" w:lineRule="auto"/>
        <w:ind w:firstLine="420" w:firstLineChars="200"/>
        <w:jc w:val="left"/>
        <w:textAlignment w:val="center"/>
        <w:rPr>
          <w:sz w:val="21"/>
        </w:rPr>
      </w:pPr>
      <w:r>
        <w:rPr>
          <w:sz w:val="21"/>
        </w:rPr>
        <w:t>【解析】【小题1】[1]水蒸气是气态，小冰晶是固态，气态直接变为固态的物态变化称为凝华，该过程需要放热，冷空气提供了低温环境。</w:t>
      </w:r>
    </w:p>
    <w:p w14:paraId="70596D1A">
      <w:pPr>
        <w:shd w:val="clear" w:color="auto" w:fill="auto"/>
        <w:spacing w:line="360" w:lineRule="auto"/>
        <w:ind w:firstLine="420" w:firstLineChars="200"/>
        <w:jc w:val="left"/>
        <w:textAlignment w:val="center"/>
        <w:rPr>
          <w:sz w:val="21"/>
        </w:rPr>
      </w:pPr>
      <w:r>
        <w:rPr>
          <w:sz w:val="21"/>
        </w:rPr>
        <w:t>[2]云（气态 / 液态）、雨（液态）、露（液态）、霜（固态）、雪（固态）、雹（固态）、雾（液态）的形成，本质是水在气态、液态、固态之间的转化，而物态变化的发生与否及方向，核心取决于温度变化（如温度降低到 0℃以下可能凝华成霜或雪，温度升高可能使冰熔化或水汽化）。</w:t>
      </w:r>
    </w:p>
    <w:p w14:paraId="5C74237F">
      <w:pPr>
        <w:shd w:val="clear" w:color="auto" w:fill="auto"/>
        <w:spacing w:line="360" w:lineRule="auto"/>
        <w:ind w:firstLine="420" w:firstLineChars="200"/>
        <w:jc w:val="left"/>
        <w:textAlignment w:val="center"/>
        <w:rPr>
          <w:sz w:val="21"/>
        </w:rPr>
      </w:pPr>
      <w:r>
        <w:rPr>
          <w:sz w:val="21"/>
        </w:rPr>
        <w:t>11．(1)细</w:t>
      </w:r>
    </w:p>
    <w:p w14:paraId="6CDE2BC9">
      <w:pPr>
        <w:shd w:val="clear" w:color="auto" w:fill="auto"/>
        <w:spacing w:line="360" w:lineRule="auto"/>
        <w:ind w:firstLine="420" w:firstLineChars="200"/>
        <w:jc w:val="left"/>
        <w:textAlignment w:val="center"/>
        <w:rPr>
          <w:sz w:val="21"/>
        </w:rPr>
      </w:pPr>
      <w:r>
        <w:rPr>
          <w:sz w:val="21"/>
        </w:rPr>
        <w:t>(2)热胀冷缩</w:t>
      </w:r>
    </w:p>
    <w:p w14:paraId="26A454A0">
      <w:pPr>
        <w:shd w:val="clear" w:color="auto" w:fill="auto"/>
        <w:spacing w:line="360" w:lineRule="auto"/>
        <w:ind w:firstLine="420" w:firstLineChars="200"/>
        <w:jc w:val="left"/>
        <w:textAlignment w:val="center"/>
        <w:rPr>
          <w:sz w:val="21"/>
        </w:rPr>
      </w:pPr>
      <w:r>
        <w:rPr>
          <w:sz w:val="21"/>
        </w:rPr>
        <w:t>(3)     冰水混合物     40℃     热传递</w:t>
      </w:r>
    </w:p>
    <w:p w14:paraId="1C5422AD">
      <w:pPr>
        <w:shd w:val="clear" w:color="auto" w:fill="auto"/>
        <w:spacing w:line="360" w:lineRule="auto"/>
        <w:ind w:firstLine="420" w:firstLineChars="200"/>
        <w:jc w:val="left"/>
        <w:textAlignment w:val="center"/>
        <w:rPr>
          <w:sz w:val="21"/>
        </w:rPr>
      </w:pPr>
      <w:r>
        <w:rPr>
          <w:sz w:val="21"/>
        </w:rPr>
        <w:t>(4)将制作的温度计放入已知温度的液体中，看显示的温度是否准确</w:t>
      </w:r>
    </w:p>
    <w:p w14:paraId="33E5A74B">
      <w:pPr>
        <w:shd w:val="clear" w:color="auto" w:fill="auto"/>
        <w:spacing w:line="360" w:lineRule="auto"/>
        <w:ind w:firstLine="420" w:firstLineChars="200"/>
        <w:jc w:val="left"/>
        <w:textAlignment w:val="center"/>
        <w:rPr>
          <w:sz w:val="21"/>
        </w:rPr>
      </w:pPr>
      <w:r>
        <w:rPr>
          <w:sz w:val="21"/>
        </w:rPr>
        <w:t>【详解】（1）玻璃管越细，在液体体积变化相同时，液柱高度变化越明显，能提高温度计的精确度。</w:t>
      </w:r>
    </w:p>
    <w:p w14:paraId="332A9150">
      <w:pPr>
        <w:shd w:val="clear" w:color="auto" w:fill="auto"/>
        <w:spacing w:line="360" w:lineRule="auto"/>
        <w:ind w:firstLine="420" w:firstLineChars="200"/>
        <w:jc w:val="left"/>
        <w:textAlignment w:val="center"/>
        <w:rPr>
          <w:sz w:val="21"/>
        </w:rPr>
      </w:pPr>
      <w:r>
        <w:rPr>
          <w:sz w:val="21"/>
        </w:rPr>
        <w:t>（2）如图甲所示的简易温度计，其原理是液体的热胀冷缩。</w:t>
      </w:r>
    </w:p>
    <w:p w14:paraId="6470E1A7">
      <w:pPr>
        <w:shd w:val="clear" w:color="auto" w:fill="auto"/>
        <w:spacing w:line="360" w:lineRule="auto"/>
        <w:ind w:firstLine="420" w:firstLineChars="200"/>
        <w:jc w:val="left"/>
        <w:textAlignment w:val="center"/>
        <w:rPr>
          <w:sz w:val="21"/>
        </w:rPr>
      </w:pPr>
      <w:r>
        <w:rPr>
          <w:sz w:val="21"/>
        </w:rPr>
        <w:t>（3）[1]通常把冰水混合物的温度规定为0℃，所以将温度计玻璃瓶放入冰水混合物中标记“0”刻度。</w:t>
      </w:r>
    </w:p>
    <w:p w14:paraId="79E11EDF">
      <w:pPr>
        <w:shd w:val="clear" w:color="auto" w:fill="auto"/>
        <w:spacing w:line="360" w:lineRule="auto"/>
        <w:ind w:firstLine="420" w:firstLineChars="200"/>
        <w:jc w:val="left"/>
        <w:textAlignment w:val="center"/>
        <w:rPr>
          <w:sz w:val="21"/>
        </w:rPr>
      </w:pPr>
      <w:r>
        <w:rPr>
          <w:sz w:val="21"/>
        </w:rPr>
        <w:t>[2]将温度计玻璃瓶放入40℃的温水中，待液柱高度稳定后，标记刻度为“40℃”。</w:t>
      </w:r>
    </w:p>
    <w:p w14:paraId="51716FFA">
      <w:pPr>
        <w:shd w:val="clear" w:color="auto" w:fill="auto"/>
        <w:spacing w:line="360" w:lineRule="auto"/>
        <w:ind w:firstLine="420" w:firstLineChars="200"/>
        <w:jc w:val="left"/>
        <w:textAlignment w:val="center"/>
        <w:rPr>
          <w:sz w:val="21"/>
        </w:rPr>
      </w:pPr>
      <w:r>
        <w:rPr>
          <w:sz w:val="21"/>
        </w:rPr>
        <w:t>[3]热量由高温的温水传递给低温的玻璃瓶，玻璃瓶的内能增加此，过程是通过热传递的方式改变玻璃瓶的内能。</w:t>
      </w:r>
    </w:p>
    <w:p w14:paraId="29C8F2D4">
      <w:pPr>
        <w:shd w:val="clear" w:color="auto" w:fill="auto"/>
        <w:spacing w:line="360" w:lineRule="auto"/>
        <w:ind w:firstLine="420" w:firstLineChars="200"/>
        <w:jc w:val="left"/>
        <w:textAlignment w:val="center"/>
        <w:rPr>
          <w:sz w:val="21"/>
        </w:rPr>
      </w:pPr>
      <w:r>
        <w:rPr>
          <w:sz w:val="21"/>
        </w:rPr>
        <w:t>（4）要检验温度计是否准确，需要将制作的温度计放入已知的温度的液体中，看显示的温度是否准确。</w:t>
      </w:r>
    </w:p>
    <w:p w14:paraId="29828D26">
      <w:pPr>
        <w:shd w:val="clear" w:color="auto" w:fill="auto"/>
        <w:spacing w:line="360" w:lineRule="auto"/>
        <w:ind w:firstLine="420" w:firstLineChars="200"/>
        <w:jc w:val="left"/>
        <w:textAlignment w:val="center"/>
        <w:rPr>
          <w:sz w:val="21"/>
        </w:rPr>
      </w:pPr>
      <w:r>
        <w:rPr>
          <w:sz w:val="21"/>
        </w:rPr>
        <w:t>12．(1)     20     泡沫塑料</w:t>
      </w:r>
    </w:p>
    <w:p w14:paraId="3DE9BFC3">
      <w:pPr>
        <w:shd w:val="clear" w:color="auto" w:fill="auto"/>
        <w:spacing w:line="360" w:lineRule="auto"/>
        <w:ind w:firstLine="420" w:firstLineChars="200"/>
        <w:jc w:val="left"/>
        <w:textAlignment w:val="center"/>
        <w:rPr>
          <w:sz w:val="21"/>
        </w:rPr>
      </w:pPr>
      <w:r>
        <w:rPr>
          <w:sz w:val="21"/>
        </w:rPr>
        <w:t>(2)降低到相同温度时所用的时间</w:t>
      </w:r>
    </w:p>
    <w:p w14:paraId="557EDD34">
      <w:pPr>
        <w:shd w:val="clear" w:color="auto" w:fill="auto"/>
        <w:spacing w:line="360" w:lineRule="auto"/>
        <w:ind w:firstLine="420" w:firstLineChars="200"/>
        <w:jc w:val="left"/>
        <w:textAlignment w:val="center"/>
        <w:rPr>
          <w:sz w:val="21"/>
        </w:rPr>
      </w:pPr>
      <w:r>
        <w:rPr>
          <w:sz w:val="21"/>
        </w:rPr>
        <w:t>(3)     D     先快后慢</w:t>
      </w:r>
    </w:p>
    <w:p w14:paraId="41785B41">
      <w:pPr>
        <w:shd w:val="clear" w:color="auto" w:fill="auto"/>
        <w:spacing w:line="360" w:lineRule="auto"/>
        <w:ind w:firstLine="420" w:firstLineChars="200"/>
        <w:jc w:val="left"/>
        <w:textAlignment w:val="center"/>
        <w:rPr>
          <w:sz w:val="21"/>
        </w:rPr>
      </w:pPr>
      <w:r>
        <w:rPr>
          <w:sz w:val="21"/>
        </w:rPr>
        <w:t>(4)C</w:t>
      </w:r>
    </w:p>
    <w:p w14:paraId="3EE95CCC">
      <w:pPr>
        <w:shd w:val="clear" w:color="auto" w:fill="auto"/>
        <w:spacing w:line="360" w:lineRule="auto"/>
        <w:ind w:firstLine="420" w:firstLineChars="200"/>
        <w:jc w:val="left"/>
        <w:textAlignment w:val="center"/>
        <w:rPr>
          <w:sz w:val="21"/>
        </w:rPr>
      </w:pPr>
      <w:r>
        <w:rPr>
          <w:sz w:val="21"/>
        </w:rPr>
        <w:t>【详解】（1）[1]由于在150min到160min,棉絮包的烧瓶水温降低到20℃，不再降了到达了室温，故室温为20℃。</w:t>
      </w:r>
    </w:p>
    <w:p w14:paraId="342073DD">
      <w:pPr>
        <w:shd w:val="clear" w:color="auto" w:fill="auto"/>
        <w:spacing w:line="360" w:lineRule="auto"/>
        <w:ind w:firstLine="420" w:firstLineChars="200"/>
        <w:jc w:val="left"/>
        <w:textAlignment w:val="center"/>
        <w:rPr>
          <w:sz w:val="21"/>
        </w:rPr>
      </w:pPr>
      <w:r>
        <w:rPr>
          <w:sz w:val="21"/>
        </w:rPr>
        <w:t>[2]分析数据知道，从计时开始到40min后，泡沫塑料的烧瓶水温降低了33℃，棉絮的烧瓶水温降低了57℃。即相同时间内，泡沫塑料包降低的温度小，所以，泡沫塑料的保温性能比较好。</w:t>
      </w:r>
    </w:p>
    <w:p w14:paraId="0CC85668">
      <w:pPr>
        <w:shd w:val="clear" w:color="auto" w:fill="auto"/>
        <w:spacing w:line="360" w:lineRule="auto"/>
        <w:ind w:firstLine="420" w:firstLineChars="200"/>
        <w:jc w:val="left"/>
        <w:textAlignment w:val="center"/>
        <w:rPr>
          <w:sz w:val="21"/>
        </w:rPr>
      </w:pPr>
      <w:r>
        <w:rPr>
          <w:sz w:val="21"/>
        </w:rPr>
        <w:t>（2）采用降低到相同的温度20℃所用的时间来说明保温性能的好坏，所用时间越长，保温性能越好，降低到温度为20℃，泡沫塑料组需要160min，棉絮组需要150min，所以泡沫保温性能好。</w:t>
      </w:r>
    </w:p>
    <w:p w14:paraId="50F78929">
      <w:pPr>
        <w:shd w:val="clear" w:color="auto" w:fill="auto"/>
        <w:spacing w:line="360" w:lineRule="auto"/>
        <w:ind w:firstLine="420" w:firstLineChars="200"/>
        <w:jc w:val="left"/>
        <w:textAlignment w:val="center"/>
        <w:rPr>
          <w:sz w:val="21"/>
        </w:rPr>
      </w:pPr>
      <w:r>
        <w:rPr>
          <w:sz w:val="21"/>
        </w:rPr>
        <w:t>（3）[1]由表格数据可知，泡沫塑料组水的温度随时间变化规律是：相同时间，水温度先下降得快然后下降得慢，最后不变。</w:t>
      </w:r>
    </w:p>
    <w:p w14:paraId="093100D9">
      <w:pPr>
        <w:shd w:val="clear" w:color="auto" w:fill="auto"/>
        <w:spacing w:line="360" w:lineRule="auto"/>
        <w:ind w:firstLine="420" w:firstLineChars="200"/>
        <w:jc w:val="left"/>
        <w:textAlignment w:val="center"/>
        <w:rPr>
          <w:sz w:val="21"/>
        </w:rPr>
      </w:pPr>
      <w:r>
        <w:rPr>
          <w:sz w:val="21"/>
        </w:rPr>
        <w:t>故选D。</w:t>
      </w:r>
    </w:p>
    <w:p w14:paraId="0BF1C264">
      <w:pPr>
        <w:shd w:val="clear" w:color="auto" w:fill="auto"/>
        <w:spacing w:line="360" w:lineRule="auto"/>
        <w:ind w:firstLine="420" w:firstLineChars="200"/>
        <w:jc w:val="left"/>
        <w:textAlignment w:val="center"/>
        <w:rPr>
          <w:sz w:val="21"/>
        </w:rPr>
      </w:pPr>
      <w:r>
        <w:rPr>
          <w:sz w:val="21"/>
        </w:rPr>
        <w:t>[2]由图象可知，热水温度的变化特点是：先快后慢。</w:t>
      </w:r>
    </w:p>
    <w:p w14:paraId="719AFE3F">
      <w:pPr>
        <w:shd w:val="clear" w:color="auto" w:fill="auto"/>
        <w:spacing w:line="360" w:lineRule="auto"/>
        <w:ind w:firstLine="420" w:firstLineChars="200"/>
        <w:jc w:val="left"/>
        <w:textAlignment w:val="center"/>
        <w:rPr>
          <w:sz w:val="21"/>
        </w:rPr>
      </w:pPr>
      <w:r>
        <w:rPr>
          <w:sz w:val="21"/>
        </w:rPr>
        <w:t>（4）由表中数据知热水温度的变化特点是先快后慢</w:t>
      </w:r>
    </w:p>
    <w:p w14:paraId="1558D1D7">
      <w:pPr>
        <w:shd w:val="clear" w:color="auto" w:fill="auto"/>
        <w:spacing w:line="360" w:lineRule="auto"/>
        <w:ind w:firstLine="420" w:firstLineChars="200"/>
        <w:jc w:val="left"/>
        <w:textAlignment w:val="center"/>
        <w:rPr>
          <w:sz w:val="21"/>
        </w:rPr>
      </w:pPr>
      <w:r>
        <w:rPr>
          <w:sz w:val="21"/>
        </w:rPr>
        <w:t>A.若36℃则每10min下降的温度（℃） 20 ；15；19；3，故A错误；</w:t>
      </w:r>
    </w:p>
    <w:p w14:paraId="7EFC8E86">
      <w:pPr>
        <w:shd w:val="clear" w:color="auto" w:fill="auto"/>
        <w:spacing w:line="360" w:lineRule="auto"/>
        <w:ind w:firstLine="420" w:firstLineChars="200"/>
        <w:jc w:val="left"/>
        <w:textAlignment w:val="center"/>
        <w:rPr>
          <w:sz w:val="21"/>
        </w:rPr>
      </w:pPr>
      <w:r>
        <w:rPr>
          <w:sz w:val="21"/>
        </w:rPr>
        <w:t>B.若39℃则每10min下降的温度（℃）  20 ；15；16；6，故B错误；</w:t>
      </w:r>
    </w:p>
    <w:p w14:paraId="4ECF6B0A">
      <w:pPr>
        <w:shd w:val="clear" w:color="auto" w:fill="auto"/>
        <w:spacing w:line="360" w:lineRule="auto"/>
        <w:ind w:firstLine="420" w:firstLineChars="200"/>
        <w:jc w:val="left"/>
        <w:textAlignment w:val="center"/>
        <w:rPr>
          <w:sz w:val="21"/>
        </w:rPr>
      </w:pPr>
      <w:r>
        <w:rPr>
          <w:sz w:val="21"/>
        </w:rPr>
        <w:t>C.若42℃则每10min下降的温度（℃）  20 ；15；13；9，故C正确；</w:t>
      </w:r>
    </w:p>
    <w:p w14:paraId="65D2AA47">
      <w:pPr>
        <w:shd w:val="clear" w:color="auto" w:fill="auto"/>
        <w:spacing w:line="360" w:lineRule="auto"/>
        <w:ind w:firstLine="420" w:firstLineChars="200"/>
        <w:jc w:val="left"/>
        <w:textAlignment w:val="center"/>
        <w:rPr>
          <w:sz w:val="21"/>
        </w:rPr>
      </w:pPr>
      <w:r>
        <w:rPr>
          <w:sz w:val="21"/>
        </w:rPr>
        <w:t>D.若45℃则每10min下降的温度（℃）  20；15；10；12，故D错误。</w:t>
      </w:r>
    </w:p>
    <w:p w14:paraId="0D100DD7">
      <w:pPr>
        <w:shd w:val="clear" w:color="auto" w:fill="auto"/>
        <w:spacing w:line="360" w:lineRule="auto"/>
        <w:ind w:firstLine="420" w:firstLineChars="200"/>
        <w:jc w:val="left"/>
        <w:textAlignment w:val="center"/>
        <w:rPr>
          <w:sz w:val="21"/>
        </w:rPr>
      </w:pPr>
      <w:r>
        <w:rPr>
          <w:sz w:val="21"/>
        </w:rPr>
        <w:t>故选C。</w:t>
      </w:r>
    </w:p>
    <w:p w14:paraId="5062B26C">
      <w:pPr>
        <w:shd w:val="clear" w:color="auto" w:fill="auto"/>
        <w:spacing w:line="360" w:lineRule="auto"/>
        <w:ind w:firstLine="420" w:firstLineChars="200"/>
        <w:jc w:val="left"/>
        <w:textAlignment w:val="center"/>
        <w:rPr>
          <w:sz w:val="21"/>
        </w:rPr>
      </w:pPr>
      <w:r>
        <w:rPr>
          <w:sz w:val="21"/>
        </w:rPr>
        <w:t>13．(1)使物体均匀受热</w:t>
      </w:r>
    </w:p>
    <w:p w14:paraId="1C54E69F">
      <w:pPr>
        <w:shd w:val="clear" w:color="auto" w:fill="auto"/>
        <w:spacing w:line="360" w:lineRule="auto"/>
        <w:ind w:firstLine="420" w:firstLineChars="200"/>
        <w:jc w:val="left"/>
        <w:textAlignment w:val="center"/>
        <w:rPr>
          <w:sz w:val="21"/>
        </w:rPr>
      </w:pPr>
      <w:r>
        <w:rPr>
          <w:sz w:val="21"/>
        </w:rPr>
        <w:t>(2)     A     固液共存态     不变     试管中的水不能继续吸热</w:t>
      </w:r>
    </w:p>
    <w:p w14:paraId="37FEA04A">
      <w:pPr>
        <w:shd w:val="clear" w:color="auto" w:fill="auto"/>
        <w:spacing w:line="360" w:lineRule="auto"/>
        <w:ind w:firstLine="420" w:firstLineChars="200"/>
        <w:jc w:val="left"/>
        <w:textAlignment w:val="center"/>
        <w:rPr>
          <w:sz w:val="21"/>
        </w:rPr>
      </w:pPr>
      <w:r>
        <w:rPr>
          <w:sz w:val="21"/>
        </w:rPr>
        <w:t>(3)石蜡</w:t>
      </w:r>
    </w:p>
    <w:p w14:paraId="0DCCD5E7">
      <w:pPr>
        <w:shd w:val="clear" w:color="auto" w:fill="auto"/>
        <w:spacing w:line="360" w:lineRule="auto"/>
        <w:ind w:firstLine="420" w:firstLineChars="200"/>
        <w:jc w:val="left"/>
        <w:textAlignment w:val="center"/>
        <w:rPr>
          <w:sz w:val="21"/>
        </w:rPr>
      </w:pPr>
      <w:r>
        <w:rPr>
          <w:sz w:val="21"/>
        </w:rPr>
        <w:t>【详解】（1）加热过程中，水包裹着试管，使得试管周围的温度基本不变，让试管内被加热物体各处温度基本一致，可以防止局部过热导致的熔化不均，影响实验效果。</w:t>
      </w:r>
    </w:p>
    <w:p w14:paraId="62901CF2">
      <w:pPr>
        <w:shd w:val="clear" w:color="auto" w:fill="auto"/>
        <w:spacing w:line="360" w:lineRule="auto"/>
        <w:ind w:firstLine="420" w:firstLineChars="200"/>
        <w:jc w:val="left"/>
        <w:textAlignment w:val="center"/>
        <w:rPr>
          <w:sz w:val="21"/>
        </w:rPr>
      </w:pPr>
      <w:r>
        <w:rPr>
          <w:sz w:val="21"/>
        </w:rPr>
        <w:t>（2）[1][2][3]冰是晶体，冰有固定的熔点，在熔化过程中的温度保持不变，A图像中2~6min这段过程温度不变，故A是冰，则此时间段是冰的熔化过程，物体处于固液共存态。</w:t>
      </w:r>
    </w:p>
    <w:p w14:paraId="5DA18D09">
      <w:pPr>
        <w:shd w:val="clear" w:color="auto" w:fill="auto"/>
        <w:spacing w:line="360" w:lineRule="auto"/>
        <w:ind w:firstLine="420" w:firstLineChars="200"/>
        <w:jc w:val="left"/>
        <w:textAlignment w:val="center"/>
        <w:rPr>
          <w:sz w:val="21"/>
        </w:rPr>
      </w:pPr>
      <w:r>
        <w:rPr>
          <w:sz w:val="21"/>
        </w:rPr>
        <w:t>[4]当试管中的水的温度达到沸点后，与烧杯中的水温相同，此时就不能继续从烧杯中吸收热量，故不能沸腾。</w:t>
      </w:r>
    </w:p>
    <w:p w14:paraId="1E7EDF9D">
      <w:pPr>
        <w:shd w:val="clear" w:color="auto" w:fill="auto"/>
        <w:spacing w:line="360" w:lineRule="auto"/>
        <w:ind w:firstLine="420" w:firstLineChars="200"/>
        <w:jc w:val="left"/>
        <w:textAlignment w:val="center"/>
        <w:rPr>
          <w:sz w:val="21"/>
        </w:rPr>
      </w:pPr>
      <w:r>
        <w:rPr>
          <w:sz w:val="21"/>
        </w:rPr>
        <w:t>（3）从加热开始到加热第一分钟过程中，由于是处于同一烧杯中同时加热，则两种物质吸收的热量相等，因为石蜡和冰的质量相同，且由图乙中可知，石蜡升高的温度较少，故石蜡的吸热能力强，比热容大。</w:t>
      </w:r>
    </w:p>
    <w:p w14:paraId="0F643D76">
      <w:pPr>
        <w:shd w:val="clear" w:color="auto" w:fill="auto"/>
        <w:spacing w:line="360" w:lineRule="auto"/>
        <w:ind w:firstLine="420" w:firstLineChars="200"/>
        <w:jc w:val="left"/>
        <w:textAlignment w:val="center"/>
        <w:rPr>
          <w:sz w:val="21"/>
        </w:rPr>
      </w:pPr>
      <w:r>
        <w:rPr>
          <w:sz w:val="21"/>
        </w:rPr>
        <w:t>14．     晶体     水温没有达到沸点</w:t>
      </w:r>
    </w:p>
    <w:p w14:paraId="5D3D94E3">
      <w:pPr>
        <w:shd w:val="clear" w:color="auto" w:fill="auto"/>
        <w:spacing w:line="360" w:lineRule="auto"/>
        <w:ind w:firstLine="420" w:firstLineChars="200"/>
        <w:jc w:val="left"/>
        <w:textAlignment w:val="center"/>
        <w:rPr>
          <w:sz w:val="21"/>
        </w:rPr>
      </w:pPr>
      <w:r>
        <w:rPr>
          <w:sz w:val="21"/>
        </w:rPr>
        <w:t xml:space="preserve">【详解】[1]晶体有固定的熔点，在熔化过程中温度保持不变；非晶体没有固定的熔点，在熔化过程中温度不断升高。 由图甲可知，冰在熔化过程中（ </w:t>
      </w:r>
      <w:r>
        <w:rPr>
          <w:i/>
          <w:sz w:val="21"/>
        </w:rPr>
        <w:t>BC</w:t>
      </w:r>
      <w:r>
        <w:rPr>
          <w:sz w:val="21"/>
        </w:rPr>
        <w:t xml:space="preserve"> 段）温度保持不变，所以冰是晶体。</w:t>
      </w:r>
    </w:p>
    <w:p w14:paraId="4FABCEDE">
      <w:pPr>
        <w:shd w:val="clear" w:color="auto" w:fill="auto"/>
        <w:spacing w:line="360" w:lineRule="auto"/>
        <w:ind w:firstLine="420" w:firstLineChars="200"/>
        <w:jc w:val="left"/>
        <w:textAlignment w:val="center"/>
        <w:rPr>
          <w:sz w:val="21"/>
        </w:rPr>
      </w:pPr>
      <w:r>
        <w:rPr>
          <w:sz w:val="21"/>
        </w:rPr>
        <w:t>[2]由图乙可知，温度计的示数为 98 ℃，由图甲</w:t>
      </w:r>
      <w:r>
        <w:rPr>
          <w:i/>
          <w:sz w:val="21"/>
        </w:rPr>
        <w:t>DE</w:t>
      </w:r>
      <w:r>
        <w:rPr>
          <w:sz w:val="21"/>
        </w:rPr>
        <w:t>段可知水的沸点是 100 ℃，此时水的温度没有达到沸点，所以杯中的水没有沸腾。</w:t>
      </w:r>
    </w:p>
    <w:p w14:paraId="16D4606C">
      <w:pPr>
        <w:shd w:val="clear" w:color="auto" w:fill="auto"/>
        <w:spacing w:line="360" w:lineRule="auto"/>
        <w:ind w:firstLine="420" w:firstLineChars="200"/>
        <w:jc w:val="left"/>
        <w:textAlignment w:val="center"/>
        <w:rPr>
          <w:sz w:val="21"/>
        </w:rPr>
      </w:pPr>
      <w:r>
        <w:rPr>
          <w:sz w:val="21"/>
        </w:rPr>
        <w:t>15．(1)96</w:t>
      </w:r>
    </w:p>
    <w:p w14:paraId="1E033918">
      <w:pPr>
        <w:shd w:val="clear" w:color="auto" w:fill="auto"/>
        <w:spacing w:line="360" w:lineRule="auto"/>
        <w:ind w:firstLine="420" w:firstLineChars="200"/>
        <w:jc w:val="left"/>
        <w:textAlignment w:val="center"/>
        <w:rPr>
          <w:sz w:val="21"/>
        </w:rPr>
      </w:pPr>
      <w:r>
        <w:rPr>
          <w:sz w:val="21"/>
        </w:rPr>
        <w:t>(2)不变</w:t>
      </w:r>
    </w:p>
    <w:p w14:paraId="63D55410">
      <w:pPr>
        <w:shd w:val="clear" w:color="auto" w:fill="auto"/>
        <w:spacing w:line="360" w:lineRule="auto"/>
        <w:ind w:firstLine="420" w:firstLineChars="200"/>
        <w:jc w:val="left"/>
        <w:textAlignment w:val="center"/>
        <w:rPr>
          <w:sz w:val="21"/>
        </w:rPr>
      </w:pPr>
      <w:r>
        <w:rPr>
          <w:sz w:val="21"/>
        </w:rPr>
        <w:t>(3)降低</w:t>
      </w:r>
    </w:p>
    <w:p w14:paraId="59D258EB">
      <w:pPr>
        <w:shd w:val="clear" w:color="auto" w:fill="auto"/>
        <w:spacing w:line="360" w:lineRule="auto"/>
        <w:ind w:firstLine="420" w:firstLineChars="200"/>
        <w:jc w:val="left"/>
        <w:textAlignment w:val="center"/>
        <w:rPr>
          <w:sz w:val="21"/>
        </w:rPr>
      </w:pPr>
      <w:r>
        <w:rPr>
          <w:sz w:val="21"/>
        </w:rPr>
        <w:t>【详解】（1）由图甲可知，温度计的分度值是1℃，温度计的示数是96℃。</w:t>
      </w:r>
    </w:p>
    <w:p w14:paraId="0047CDFA">
      <w:pPr>
        <w:shd w:val="clear" w:color="auto" w:fill="auto"/>
        <w:spacing w:line="360" w:lineRule="auto"/>
        <w:ind w:firstLine="420" w:firstLineChars="200"/>
        <w:jc w:val="left"/>
        <w:textAlignment w:val="center"/>
        <w:rPr>
          <w:sz w:val="21"/>
        </w:rPr>
      </w:pPr>
      <w:r>
        <w:rPr>
          <w:sz w:val="21"/>
        </w:rPr>
        <w:t>（2）由图乙可知，水从第5min开始沸腾，水的温度保持99℃不变，说明水在沸腾过程中，吸收热量，温度不变。</w:t>
      </w:r>
    </w:p>
    <w:p w14:paraId="66879019">
      <w:pPr>
        <w:shd w:val="clear" w:color="auto" w:fill="auto"/>
        <w:spacing w:line="360" w:lineRule="auto"/>
        <w:ind w:firstLine="420" w:firstLineChars="200"/>
        <w:jc w:val="left"/>
        <w:textAlignment w:val="center"/>
        <w:rPr>
          <w:sz w:val="21"/>
        </w:rPr>
      </w:pPr>
      <w:r>
        <w:rPr>
          <w:sz w:val="21"/>
        </w:rPr>
        <w:t>（3）水停止沸腾后，在A管口连接抽气泵抽气使烧瓶内气压减小，水的沸点与气压的大小有关，气压越小，沸点越低，所以烧瓶内的气压减小，使瓶内水的沸点降低，从而再次沸腾。</w:t>
      </w:r>
    </w:p>
    <w:p w14:paraId="2BF96486">
      <w:pPr>
        <w:shd w:val="clear" w:color="auto" w:fill="auto"/>
        <w:spacing w:line="360" w:lineRule="auto"/>
        <w:ind w:firstLine="420" w:firstLineChars="200"/>
        <w:jc w:val="left"/>
        <w:textAlignment w:val="center"/>
        <w:rPr>
          <w:sz w:val="21"/>
        </w:rPr>
      </w:pPr>
      <w:r>
        <w:rPr>
          <w:sz w:val="21"/>
        </w:rPr>
        <w:t>16．(1)碎冰屑</w:t>
      </w:r>
    </w:p>
    <w:p w14:paraId="1C137361">
      <w:pPr>
        <w:shd w:val="clear" w:color="auto" w:fill="auto"/>
        <w:spacing w:line="360" w:lineRule="auto"/>
        <w:ind w:firstLine="420" w:firstLineChars="200"/>
        <w:jc w:val="left"/>
        <w:textAlignment w:val="center"/>
        <w:rPr>
          <w:sz w:val="21"/>
        </w:rPr>
      </w:pPr>
      <w:r>
        <w:rPr>
          <w:sz w:val="21"/>
        </w:rPr>
        <w:t>(2)-4</w:t>
      </w:r>
    </w:p>
    <w:p w14:paraId="059788E9">
      <w:pPr>
        <w:shd w:val="clear" w:color="auto" w:fill="auto"/>
        <w:spacing w:line="360" w:lineRule="auto"/>
        <w:ind w:firstLine="420" w:firstLineChars="200"/>
        <w:jc w:val="left"/>
        <w:textAlignment w:val="center"/>
        <w:rPr>
          <w:sz w:val="21"/>
        </w:rPr>
      </w:pPr>
      <w:r>
        <w:rPr>
          <w:sz w:val="21"/>
        </w:rPr>
        <w:t>(3)大于</w:t>
      </w:r>
    </w:p>
    <w:p w14:paraId="6F46D06A">
      <w:pPr>
        <w:shd w:val="clear" w:color="auto" w:fill="auto"/>
        <w:spacing w:line="360" w:lineRule="auto"/>
        <w:ind w:firstLine="420" w:firstLineChars="200"/>
        <w:jc w:val="left"/>
        <w:textAlignment w:val="center"/>
        <w:rPr>
          <w:sz w:val="21"/>
        </w:rPr>
      </w:pPr>
      <w:r>
        <w:rPr>
          <w:sz w:val="21"/>
        </w:rPr>
        <w:t>(4)A</w:t>
      </w:r>
    </w:p>
    <w:p w14:paraId="5AAAEA05">
      <w:pPr>
        <w:shd w:val="clear" w:color="auto" w:fill="auto"/>
        <w:spacing w:line="360" w:lineRule="auto"/>
        <w:ind w:firstLine="420" w:firstLineChars="200"/>
        <w:jc w:val="left"/>
        <w:textAlignment w:val="center"/>
        <w:rPr>
          <w:sz w:val="21"/>
        </w:rPr>
      </w:pPr>
      <w:r>
        <w:rPr>
          <w:sz w:val="21"/>
        </w:rPr>
        <w:t>【详解】（1）在“探究冰熔化时温度的变化特点实验中”选用碎冰屑效果更好，因为碎冰屑之间的接触面积更大，能使冰受热更均匀，从而让实验更准确，便于观察冰熔化过程中温度的变化规律。</w:t>
      </w:r>
    </w:p>
    <w:p w14:paraId="213046AE">
      <w:pPr>
        <w:shd w:val="clear" w:color="auto" w:fill="auto"/>
        <w:spacing w:line="360" w:lineRule="auto"/>
        <w:ind w:firstLine="420" w:firstLineChars="200"/>
        <w:jc w:val="left"/>
        <w:textAlignment w:val="center"/>
        <w:rPr>
          <w:sz w:val="21"/>
        </w:rPr>
      </w:pPr>
      <w:r>
        <w:rPr>
          <w:sz w:val="21"/>
        </w:rPr>
        <w:t>（2）由图乙可知，温度计的分度值为1℃，此时温度计的示数在0℃以下，因此读数为-4℃。</w:t>
      </w:r>
    </w:p>
    <w:p w14:paraId="31BA56F6">
      <w:pPr>
        <w:shd w:val="clear" w:color="auto" w:fill="auto"/>
        <w:spacing w:line="360" w:lineRule="auto"/>
        <w:ind w:firstLine="420" w:firstLineChars="200"/>
        <w:jc w:val="left"/>
        <w:textAlignment w:val="center"/>
        <w:rPr>
          <w:sz w:val="21"/>
        </w:rPr>
      </w:pPr>
      <w:r>
        <w:rPr>
          <w:sz w:val="21"/>
        </w:rPr>
        <w:t>（3）由图丙可知，AB段是冰的熔化过程，此过程中冰持续吸收热量，但温度不变，</w:t>
      </w:r>
      <w:r>
        <w:rPr>
          <w:rFonts w:ascii="Times New Roman" w:eastAsia="Times New Roman" w:hAnsi="Times New Roman" w:cs="Times New Roman"/>
          <w:i/>
          <w:sz w:val="21"/>
        </w:rPr>
        <w:t>B</w:t>
      </w:r>
      <w:r>
        <w:rPr>
          <w:sz w:val="21"/>
        </w:rPr>
        <w:t>点的内能大于</w:t>
      </w:r>
      <w:r>
        <w:rPr>
          <w:rFonts w:ascii="Times New Roman" w:eastAsia="Times New Roman" w:hAnsi="Times New Roman" w:cs="Times New Roman"/>
          <w:i/>
          <w:sz w:val="21"/>
        </w:rPr>
        <w:t>A</w:t>
      </w:r>
      <w:r>
        <w:rPr>
          <w:sz w:val="21"/>
        </w:rPr>
        <w:t>点的内能。</w:t>
      </w:r>
    </w:p>
    <w:p w14:paraId="04F49C4C">
      <w:pPr>
        <w:shd w:val="clear" w:color="auto" w:fill="auto"/>
        <w:spacing w:line="360" w:lineRule="auto"/>
        <w:ind w:firstLine="420" w:firstLineChars="200"/>
        <w:jc w:val="left"/>
        <w:textAlignment w:val="center"/>
        <w:rPr>
          <w:sz w:val="21"/>
        </w:rPr>
      </w:pPr>
      <w:r>
        <w:rPr>
          <w:sz w:val="21"/>
        </w:rPr>
        <w:t>（4）实验中用温水加热而不用热水，是因为温水使冰缓慢加热，能使冰受热均匀，便于观察温度变化；用温水加热可以减慢热传递，延长实验时间，便于观察温度变化；用温水加热的目的不是为了避免过大的温差导致容器破裂，故A符合题意，BCD不符合题意。</w:t>
      </w:r>
    </w:p>
    <w:p w14:paraId="3E88F3E7">
      <w:pPr>
        <w:shd w:val="clear" w:color="auto" w:fill="auto"/>
        <w:spacing w:line="360" w:lineRule="auto"/>
        <w:ind w:firstLine="420" w:firstLineChars="200"/>
        <w:jc w:val="left"/>
        <w:textAlignment w:val="center"/>
        <w:rPr>
          <w:sz w:val="21"/>
        </w:rPr>
      </w:pPr>
      <w:r>
        <w:rPr>
          <w:sz w:val="21"/>
        </w:rPr>
        <w:t>故选A。</w:t>
      </w:r>
    </w:p>
    <w:p w14:paraId="5CEF1268">
      <w:pPr>
        <w:shd w:val="clear" w:color="auto" w:fill="auto"/>
        <w:spacing w:line="360" w:lineRule="auto"/>
        <w:ind w:firstLine="420" w:firstLineChars="200"/>
        <w:jc w:val="left"/>
        <w:textAlignment w:val="center"/>
        <w:rPr>
          <w:sz w:val="21"/>
        </w:rPr>
      </w:pPr>
      <w:r>
        <w:rPr>
          <w:sz w:val="21"/>
        </w:rPr>
        <w:t>17．(1)表面积</w:t>
      </w:r>
    </w:p>
    <w:p w14:paraId="2CD90975">
      <w:pPr>
        <w:shd w:val="clear" w:color="auto" w:fill="auto"/>
        <w:spacing w:line="360" w:lineRule="auto"/>
        <w:ind w:firstLine="420" w:firstLineChars="200"/>
        <w:jc w:val="left"/>
        <w:textAlignment w:val="center"/>
        <w:rPr>
          <w:sz w:val="21"/>
        </w:rPr>
      </w:pPr>
      <w:r>
        <w:rPr>
          <w:sz w:val="21"/>
        </w:rPr>
        <w:t>(2)     甲、丁     控制变量法     见解析</w:t>
      </w:r>
    </w:p>
    <w:p w14:paraId="705E95DF">
      <w:pPr>
        <w:shd w:val="clear" w:color="auto" w:fill="auto"/>
        <w:spacing w:line="360" w:lineRule="auto"/>
        <w:ind w:firstLine="420" w:firstLineChars="200"/>
        <w:jc w:val="left"/>
        <w:textAlignment w:val="center"/>
        <w:rPr>
          <w:sz w:val="21"/>
        </w:rPr>
      </w:pPr>
      <w:r>
        <w:rPr>
          <w:sz w:val="21"/>
        </w:rPr>
        <w:t>【详解】（1）比较甲、乙两图看出是水的温度和水上方空气流动速度相同，不同的是水的表面积，所以可以得出水蒸发快慢与水的表面积有关。</w:t>
      </w:r>
    </w:p>
    <w:p w14:paraId="0A2FB621">
      <w:pPr>
        <w:shd w:val="clear" w:color="auto" w:fill="auto"/>
        <w:spacing w:line="360" w:lineRule="auto"/>
        <w:ind w:firstLine="420" w:firstLineChars="200"/>
        <w:jc w:val="left"/>
        <w:textAlignment w:val="center"/>
        <w:rPr>
          <w:sz w:val="21"/>
        </w:rPr>
      </w:pPr>
      <w:r>
        <w:rPr>
          <w:sz w:val="21"/>
        </w:rPr>
        <w:t>（2）[1][2]要想研究水蒸发的快慢与液体上方的空气流动快慢的关系，应控制相同的表面积、相同的温度，不同的空气流动情况，故选甲、丁两图，该实验的研究方法是控制变量法。</w:t>
      </w:r>
    </w:p>
    <w:p w14:paraId="51F70A26">
      <w:pPr>
        <w:shd w:val="clear" w:color="auto" w:fill="auto"/>
        <w:spacing w:line="360" w:lineRule="auto"/>
        <w:ind w:firstLine="420" w:firstLineChars="200"/>
        <w:jc w:val="left"/>
        <w:textAlignment w:val="center"/>
        <w:rPr>
          <w:sz w:val="21"/>
        </w:rPr>
      </w:pPr>
      <w:r>
        <w:rPr>
          <w:sz w:val="21"/>
        </w:rPr>
        <w:t>（3）证明空气中含有水分，可从冰箱中拿出一杯冰，放到冰箱外，瓶子周围会集起一层水雾，那就是空气中的水蒸气遇冷液化后产生的。</w:t>
      </w:r>
    </w:p>
    <w:p w14:paraId="7BA3EE8B">
      <w:pPr>
        <w:rPr>
          <w:rFonts w:hint="eastAsia"/>
          <w:lang w:val="en-US" w:eastAsia="zh-CN"/>
        </w:rPr>
      </w:pPr>
    </w:p>
    <w:p w14:paraId="4856BAC6">
      <w:bookmarkStart w:id="0" w:name="_GoBack"/>
      <w:bookmarkEnd w:id="0"/>
    </w:p>
    <w:p w14:paraId="4CA66C6C"/>
    <w:p w14:paraId="0E8F5834">
      <w:pPr>
        <w:ind w:firstLine="450" w:firstLineChars="250"/>
        <w:rPr>
          <w:rFonts w:ascii="宋体" w:hAnsi="宋体" w:hint="eastAsia"/>
          <w:color w:val="808080"/>
          <w:sz w:val="18"/>
          <w:szCs w:val="18"/>
        </w:rPr>
      </w:pPr>
    </w:p>
    <w:sectPr>
      <w:headerReference w:type="even" r:id="rId44"/>
      <w:headerReference w:type="default" r:id="rId45"/>
      <w:footerReference w:type="even" r:id="rId46"/>
      <w:footerReference w:type="default" r:id="rId47"/>
      <w:headerReference w:type="first" r:id="rId48"/>
      <w:footerReference w:type="first" r:id="rId49"/>
      <w:pgSz w:w="11907" w:h="16839"/>
      <w:pgMar w:top="1134" w:right="1372" w:bottom="851" w:left="1372" w:header="851" w:footer="992" w:gutter="0"/>
      <w:pgNumType w:fmt="decimal"/>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宋体 ! important">
    <w:altName w:val="宋体"/>
    <w:panose1 w:val="00000000000000000000"/>
    <w:charset w:val="00"/>
    <w:family w:val="auto"/>
    <w:pitch w:val="default"/>
    <w:sig w:usb0="00000000" w:usb1="00000000" w:usb2="00000000" w:usb3="00000000" w:csb0="00040001" w:csb1="00000000"/>
  </w:font>
  <w:font w:name="华文新魏">
    <w:altName w:val="宋体"/>
    <w:panose1 w:val="02010800040101010101"/>
    <w:charset w:val="86"/>
    <w:family w:val="auto"/>
    <w:pitch w:val="default"/>
    <w:sig w:usb0="00000000" w:usb1="00000000" w:usb2="00000000" w:usb3="00000000" w:csb0="00040000"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712C7CA">
    <w:pPr>
      <w:pStyle w:val="Footer"/>
      <w:jc w:val="center"/>
    </w:pPr>
    <w:r>
      <w:rPr>
        <w:rFonts w:ascii="宋体" w:hAnsi="宋体" w:hint="eastAsia"/>
      </w:rPr>
      <w:t xml:space="preserve">  </w:t>
    </w:r>
    <w:r>
      <w:rPr>
        <w:rFonts w:ascii="宋体" w:hAnsi="宋体" w:hint="eastAsia"/>
        <w:sz w:val="21"/>
        <w:szCs w:val="21"/>
      </w:rPr>
      <w:t xml:space="preserve"> </w:t>
    </w:r>
    <w:r>
      <w:rPr>
        <w:rFonts w:eastAsia="华文新魏" w:hint="eastAsia"/>
        <w:b/>
        <w:sz w:val="21"/>
        <w:szCs w:val="21"/>
      </w:rPr>
      <w:t>www</w:t>
    </w:r>
    <w:r>
      <w:rPr>
        <w:rFonts w:ascii="宋体" w:hAnsi="宋体" w:hint="eastAsia"/>
        <w:b/>
        <w:sz w:val="21"/>
        <w:szCs w:val="21"/>
      </w:rPr>
      <w:t>.21cnjy.</w:t>
    </w:r>
    <w:r>
      <w:rPr>
        <w:rFonts w:eastAsia="华文新魏" w:hint="eastAsia"/>
        <w:b/>
        <w:sz w:val="21"/>
        <w:szCs w:val="21"/>
      </w:rPr>
      <w:t>com</w:t>
    </w:r>
    <w:r>
      <w:rPr>
        <w:rFonts w:eastAsia="华文新魏" w:hint="eastAsia"/>
        <w:b/>
        <w:sz w:val="24"/>
      </w:rPr>
      <w:t xml:space="preserve">  </w:t>
    </w:r>
    <w:r>
      <w:rPr>
        <w:rFonts w:ascii="宋体" w:hAnsi="宋体" w:hint="eastAsia"/>
      </w:rPr>
      <w:t>精品试卷·</w:t>
    </w:r>
    <w:r>
      <w:rPr>
        <w:rFonts w:ascii="宋体" w:hAnsi="宋体" w:hint="eastAsia"/>
        <w:kern w:val="0"/>
        <w:szCs w:val="21"/>
      </w:rPr>
      <w:t xml:space="preserve">第 </w:t>
    </w:r>
    <w:r>
      <w:rPr>
        <w:rFonts w:ascii="宋体" w:hAnsi="宋体"/>
        <w:kern w:val="0"/>
        <w:szCs w:val="21"/>
      </w:rPr>
      <w:fldChar w:fldCharType="begin"/>
    </w:r>
    <w:r>
      <w:rPr>
        <w:rFonts w:ascii="宋体" w:hAnsi="宋体"/>
        <w:kern w:val="0"/>
        <w:szCs w:val="21"/>
      </w:rPr>
      <w:instrText xml:space="preserve"> PAGE </w:instrText>
    </w:r>
    <w:r>
      <w:rPr>
        <w:rFonts w:ascii="宋体" w:hAnsi="宋体"/>
        <w:kern w:val="0"/>
        <w:szCs w:val="21"/>
      </w:rPr>
      <w:fldChar w:fldCharType="separate"/>
    </w:r>
    <w:r>
      <w:rPr>
        <w:rFonts w:ascii="宋体" w:hAnsi="宋体"/>
        <w:kern w:val="0"/>
        <w:szCs w:val="21"/>
      </w:rPr>
      <w:t>2</w:t>
    </w:r>
    <w:r>
      <w:rPr>
        <w:rFonts w:ascii="宋体" w:hAnsi="宋体"/>
        <w:kern w:val="0"/>
        <w:szCs w:val="21"/>
      </w:rPr>
      <w:fldChar w:fldCharType="end"/>
    </w:r>
    <w:r>
      <w:rPr>
        <w:rFonts w:ascii="宋体" w:hAnsi="宋体" w:hint="eastAsia"/>
        <w:kern w:val="0"/>
        <w:szCs w:val="21"/>
      </w:rPr>
      <w:t xml:space="preserve"> 页 （共 </w:t>
    </w:r>
    <w:r>
      <w:rPr>
        <w:rFonts w:ascii="宋体" w:hAnsi="宋体"/>
        <w:kern w:val="0"/>
        <w:szCs w:val="21"/>
      </w:rPr>
      <w:fldChar w:fldCharType="begin"/>
    </w:r>
    <w:r>
      <w:rPr>
        <w:rFonts w:ascii="宋体" w:hAnsi="宋体"/>
        <w:kern w:val="0"/>
        <w:szCs w:val="21"/>
      </w:rPr>
      <w:instrText xml:space="preserve"> NUMPAGES </w:instrText>
    </w:r>
    <w:r>
      <w:rPr>
        <w:rFonts w:ascii="宋体" w:hAnsi="宋体"/>
        <w:kern w:val="0"/>
        <w:szCs w:val="21"/>
      </w:rPr>
      <w:fldChar w:fldCharType="separate"/>
    </w:r>
    <w:r>
      <w:rPr>
        <w:rFonts w:ascii="宋体" w:hAnsi="宋体"/>
        <w:kern w:val="0"/>
        <w:szCs w:val="21"/>
      </w:rPr>
      <w:t>2</w:t>
    </w:r>
    <w:r>
      <w:rPr>
        <w:rFonts w:ascii="宋体" w:hAnsi="宋体"/>
        <w:kern w:val="0"/>
        <w:szCs w:val="21"/>
      </w:rPr>
      <w:fldChar w:fldCharType="end"/>
    </w:r>
    <w:r>
      <w:rPr>
        <w:rFonts w:ascii="宋体" w:hAnsi="宋体" w:hint="eastAsia"/>
        <w:kern w:val="0"/>
        <w:szCs w:val="21"/>
      </w:rPr>
      <w:t xml:space="preserve"> 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72722B8">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a:extLst>
                        <a:ext xmlns:a="http://schemas.openxmlformats.org/drawingml/2006/main" uri="{909E8E84-426E-40DD-AFC4-6F175D3DCCD1}">
                          <a14:hiddenFill xmlns:a14="http://schemas.microsoft.com/office/drawing/2010/main">
                            <a:solidFill>
                              <a:schemeClr val="lt1"/>
                            </a:solidFill>
                          </a14:hiddenFill>
                        </a:ext>
                        <a:ext xmlns:a="http://schemas.openxmlformats.org/drawingml/2006/main"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2"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0DEB6345">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18C166E">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BB3FF50">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77219" o:spid="_x0000_s2049" type="#_x0000_t136" style="width:557.25pt;height:71.25pt;margin-top:0;margin-left:0;mso-height-relative:page;mso-position-horizontal:center;mso-position-horizontal-relative:page;mso-position-vertical:center;mso-position-vertical-relative:page;mso-width-relative:page;position:absolute;rotation:315;z-index:-251657216" coordsize="21600,21600" o:allowincell="f" filled="t" fillcolor="white" stroked="f">
          <v:fill opacity="0.5"/>
          <v:textpath style="font-family:微软雅黑;font-size:55pt;v-same-letter-heights:f;v-text-align:center" trim="t" fitpath="t" xscale="f" string="21世纪教育网精选资料"/>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386F2CE">
    <w:pPr>
      <w:pStyle w:val="Header"/>
      <w:pBdr>
        <w:bottom w:val="single" w:sz="6" w:space="0" w:color="auto"/>
      </w:pBdr>
      <w:tabs>
        <w:tab w:val="clear" w:pos="4153"/>
        <w:tab w:val="clear" w:pos="8306"/>
      </w:tabs>
      <w:wordWrap w:val="0"/>
      <w:spacing w:after="100" w:afterAutospacing="1"/>
      <w:ind w:right="90"/>
      <w:jc w:val="right"/>
      <w:textAlignment w:val="bottom"/>
      <w:rPr>
        <w:color w:val="0D0D0D"/>
      </w:rPr>
    </w:pPr>
  </w:p>
  <w:p w14:paraId="3A9D96D8">
    <w:pPr>
      <w:pStyle w:val="Header"/>
      <w:pBdr>
        <w:bottom w:val="single" w:sz="6" w:space="0" w:color="auto"/>
      </w:pBdr>
      <w:tabs>
        <w:tab w:val="clear" w:pos="4153"/>
        <w:tab w:val="clear" w:pos="8306"/>
      </w:tabs>
      <w:spacing w:after="100" w:afterAutospacing="1"/>
      <w:ind w:right="90"/>
      <w:jc w:val="right"/>
      <w:textAlignment w:val="bottom"/>
      <w:rPr>
        <w:rFonts w:ascii="宋体" w:hAnsi="宋体"/>
        <w:color w:val="0D0D0D"/>
      </w:rPr>
    </w:pP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C782E7E">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77218" o:spid="_x0000_s2055" type="#_x0000_t136" style="width:557.25pt;height:71.25pt;margin-top:0;margin-left:0;mso-height-relative:page;mso-position-horizontal:center;mso-position-horizontal-relative:page;mso-position-vertical:center;mso-position-vertical-relative:page;mso-width-relative:page;position:absolute;rotation:315;z-index:-251658240" coordsize="21600,21600" o:allowincell="f" filled="t" fillcolor="white" stroked="f">
          <v:fill opacity="0.5"/>
          <v:textpath style="font-family:微软雅黑;font-size:55pt;v-same-letter-heights:f;v-text-align:center" trim="t" fitpath="t" xscale="f" string="21世纪教育网精选资料"/>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HorizontalSpacing w:val="105"/>
  <w:drawingGridVerticalSpacing w:val="156"/>
  <w:displayHorizontalDrawingGridEvery w:val="2"/>
  <w:displayVerticalDrawingGridEvery w:val="2"/>
  <w:noPunctuationKerning/>
  <w:characterSpacingControl w:val="compressPunctuation"/>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43CA9"/>
    <w:rsid w:val="00066E49"/>
    <w:rsid w:val="000A38C4"/>
    <w:rsid w:val="000C77BD"/>
    <w:rsid w:val="000E42ED"/>
    <w:rsid w:val="000F5D7E"/>
    <w:rsid w:val="000F6968"/>
    <w:rsid w:val="001041F4"/>
    <w:rsid w:val="00116D57"/>
    <w:rsid w:val="001668BA"/>
    <w:rsid w:val="00172A27"/>
    <w:rsid w:val="00193DCE"/>
    <w:rsid w:val="001E27EB"/>
    <w:rsid w:val="00213304"/>
    <w:rsid w:val="00222E7F"/>
    <w:rsid w:val="00235FE1"/>
    <w:rsid w:val="00255190"/>
    <w:rsid w:val="0028469A"/>
    <w:rsid w:val="002A29CB"/>
    <w:rsid w:val="002F436D"/>
    <w:rsid w:val="00320C2F"/>
    <w:rsid w:val="00361289"/>
    <w:rsid w:val="00374C8F"/>
    <w:rsid w:val="003B0517"/>
    <w:rsid w:val="003C1BDA"/>
    <w:rsid w:val="003C4BE8"/>
    <w:rsid w:val="003F0629"/>
    <w:rsid w:val="003F2038"/>
    <w:rsid w:val="00404C30"/>
    <w:rsid w:val="004151FC"/>
    <w:rsid w:val="0044695E"/>
    <w:rsid w:val="004647EA"/>
    <w:rsid w:val="00492C91"/>
    <w:rsid w:val="004A454D"/>
    <w:rsid w:val="0051323C"/>
    <w:rsid w:val="005233B6"/>
    <w:rsid w:val="00536B8E"/>
    <w:rsid w:val="00540524"/>
    <w:rsid w:val="00556218"/>
    <w:rsid w:val="00560447"/>
    <w:rsid w:val="00581307"/>
    <w:rsid w:val="00584F55"/>
    <w:rsid w:val="0059346C"/>
    <w:rsid w:val="005C3C33"/>
    <w:rsid w:val="006819B9"/>
    <w:rsid w:val="006A63C1"/>
    <w:rsid w:val="006C1AC8"/>
    <w:rsid w:val="006E45E1"/>
    <w:rsid w:val="00750E8C"/>
    <w:rsid w:val="007C74EC"/>
    <w:rsid w:val="007D4AFD"/>
    <w:rsid w:val="007D71C6"/>
    <w:rsid w:val="007F0310"/>
    <w:rsid w:val="007F0E4B"/>
    <w:rsid w:val="0083057D"/>
    <w:rsid w:val="00832E78"/>
    <w:rsid w:val="00896A0D"/>
    <w:rsid w:val="008A4D51"/>
    <w:rsid w:val="008B6BA8"/>
    <w:rsid w:val="008D61BE"/>
    <w:rsid w:val="008E09E5"/>
    <w:rsid w:val="008F59DD"/>
    <w:rsid w:val="00900FE2"/>
    <w:rsid w:val="00941B73"/>
    <w:rsid w:val="00962E56"/>
    <w:rsid w:val="009C3C84"/>
    <w:rsid w:val="009E473C"/>
    <w:rsid w:val="009E498D"/>
    <w:rsid w:val="009E5B46"/>
    <w:rsid w:val="00A3072A"/>
    <w:rsid w:val="00A43FBA"/>
    <w:rsid w:val="00A53DD5"/>
    <w:rsid w:val="00A73B8D"/>
    <w:rsid w:val="00A802D9"/>
    <w:rsid w:val="00A8460F"/>
    <w:rsid w:val="00AD1F39"/>
    <w:rsid w:val="00AF34B7"/>
    <w:rsid w:val="00B17F14"/>
    <w:rsid w:val="00B44EE5"/>
    <w:rsid w:val="00B56279"/>
    <w:rsid w:val="00BA2781"/>
    <w:rsid w:val="00BC20DF"/>
    <w:rsid w:val="00BF364E"/>
    <w:rsid w:val="00C02FC6"/>
    <w:rsid w:val="00C11E52"/>
    <w:rsid w:val="00C13592"/>
    <w:rsid w:val="00C26BAE"/>
    <w:rsid w:val="00C329F3"/>
    <w:rsid w:val="00C7132F"/>
    <w:rsid w:val="00CB0F63"/>
    <w:rsid w:val="00CB531C"/>
    <w:rsid w:val="00CB5D8B"/>
    <w:rsid w:val="00CF1FC7"/>
    <w:rsid w:val="00CF592E"/>
    <w:rsid w:val="00D342BE"/>
    <w:rsid w:val="00D43D4B"/>
    <w:rsid w:val="00D50BCA"/>
    <w:rsid w:val="00D63BA1"/>
    <w:rsid w:val="00D82D7A"/>
    <w:rsid w:val="00D82F54"/>
    <w:rsid w:val="00DC198E"/>
    <w:rsid w:val="00DE0742"/>
    <w:rsid w:val="00DE5FE9"/>
    <w:rsid w:val="00E07243"/>
    <w:rsid w:val="00E458DA"/>
    <w:rsid w:val="00E553C0"/>
    <w:rsid w:val="00EA67B2"/>
    <w:rsid w:val="00ED538B"/>
    <w:rsid w:val="00EF6E49"/>
    <w:rsid w:val="00F01D16"/>
    <w:rsid w:val="00F160D6"/>
    <w:rsid w:val="00F36706"/>
    <w:rsid w:val="00F53D81"/>
    <w:rsid w:val="00FB2C25"/>
    <w:rsid w:val="00FD7519"/>
    <w:rsid w:val="00FF6B20"/>
    <w:rsid w:val="04FA460F"/>
    <w:rsid w:val="09754156"/>
    <w:rsid w:val="13DF0040"/>
    <w:rsid w:val="14EF3AD1"/>
    <w:rsid w:val="17E666CF"/>
    <w:rsid w:val="18F325D1"/>
    <w:rsid w:val="1A2679B1"/>
    <w:rsid w:val="1F987E90"/>
    <w:rsid w:val="200E7599"/>
    <w:rsid w:val="205C0FF6"/>
    <w:rsid w:val="26A74C04"/>
    <w:rsid w:val="2989501A"/>
    <w:rsid w:val="2A583963"/>
    <w:rsid w:val="2B1F3A44"/>
    <w:rsid w:val="2F7E3391"/>
    <w:rsid w:val="312E2915"/>
    <w:rsid w:val="33784FC0"/>
    <w:rsid w:val="34C31466"/>
    <w:rsid w:val="39553B40"/>
    <w:rsid w:val="3A445B32"/>
    <w:rsid w:val="3C3B78D1"/>
    <w:rsid w:val="3D9E0D97"/>
    <w:rsid w:val="40A57674"/>
    <w:rsid w:val="40C829B2"/>
    <w:rsid w:val="40F02370"/>
    <w:rsid w:val="41C07D44"/>
    <w:rsid w:val="47C65622"/>
    <w:rsid w:val="4E2D3327"/>
    <w:rsid w:val="55061E47"/>
    <w:rsid w:val="556D4839"/>
    <w:rsid w:val="56F37F4E"/>
    <w:rsid w:val="580D350E"/>
    <w:rsid w:val="595C6E91"/>
    <w:rsid w:val="5A6662DC"/>
    <w:rsid w:val="5BA707A0"/>
    <w:rsid w:val="5DB64E63"/>
    <w:rsid w:val="5DC540C3"/>
    <w:rsid w:val="5EE8423A"/>
    <w:rsid w:val="64A953CD"/>
    <w:rsid w:val="658E1F0C"/>
    <w:rsid w:val="65CC109B"/>
    <w:rsid w:val="67284585"/>
    <w:rsid w:val="6E404503"/>
    <w:rsid w:val="731E1070"/>
    <w:rsid w:val="73FF342A"/>
    <w:rsid w:val="74C47B8A"/>
    <w:rsid w:val="7DF01D52"/>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qFormat="1"/>
    <w:lsdException w:name="FollowedHyperlink" w:qFormat="1"/>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BalloonText">
    <w:name w:val="Balloon Text"/>
    <w:basedOn w:val="Normal"/>
    <w:link w:val="Char0"/>
    <w:uiPriority w:val="99"/>
    <w:semiHidden/>
    <w:unhideWhenUsed/>
    <w:rPr>
      <w:sz w:val="18"/>
      <w:szCs w:val="18"/>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1"/>
    <w:uiPriority w:val="99"/>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semiHidden/>
    <w:unhideWhenUsed/>
    <w:qFormat/>
    <w:pPr>
      <w:spacing w:before="100" w:beforeAutospacing="1" w:after="100" w:afterAutospacing="1"/>
      <w:jc w:val="left"/>
    </w:pPr>
    <w:rPr>
      <w:kern w:val="0"/>
      <w:sz w:val="24"/>
    </w:rPr>
  </w:style>
  <w:style w:type="table" w:styleId="TableGrid">
    <w:name w:val="Table Grid"/>
    <w:basedOn w:val="TableNormal"/>
    <w:uiPriority w:val="39"/>
    <w:semiHidden/>
    <w:unhideWhenUsed/>
    <w:pPr>
      <w:widowControl w:val="0"/>
      <w:adjustRightInd w:val="0"/>
      <w:spacing w:line="312"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rFonts w:ascii="Times New Roman" w:eastAsia="宋体" w:hAnsi="Times New Roman" w:cs="Times New Roman"/>
      <w:b/>
    </w:rPr>
  </w:style>
  <w:style w:type="character" w:styleId="FollowedHyperlink">
    <w:name w:val="FollowedHyperlink"/>
    <w:uiPriority w:val="99"/>
    <w:semiHidden/>
    <w:unhideWhenUsed/>
    <w:qFormat/>
    <w:rPr>
      <w:color w:val="954F72"/>
      <w:u w:val="single"/>
    </w:rPr>
  </w:style>
  <w:style w:type="character" w:styleId="Emphasis">
    <w:name w:val="Emphasis"/>
    <w:uiPriority w:val="20"/>
    <w:qFormat/>
    <w:rPr>
      <w:color w:val="FF0000"/>
    </w:rPr>
  </w:style>
  <w:style w:type="character" w:styleId="Hyperlink">
    <w:name w:val="Hyperlink"/>
    <w:uiPriority w:val="99"/>
    <w:semiHidden/>
    <w:unhideWhenUsed/>
    <w:qFormat/>
    <w:rPr>
      <w:color w:val="2583AD"/>
      <w:u w:val="none"/>
    </w:rPr>
  </w:style>
  <w:style w:type="character" w:customStyle="1" w:styleId="fr1">
    <w:name w:val="fr1"/>
    <w:basedOn w:val="DefaultParagraphFont"/>
    <w:qFormat/>
  </w:style>
  <w:style w:type="character" w:customStyle="1" w:styleId="bdsnopic1">
    <w:name w:val="bds_nopic1"/>
    <w:qFormat/>
    <w:rPr>
      <w:rFonts w:ascii="宋体 ! important" w:eastAsia="宋体 ! important" w:hAnsi="宋体 ! important" w:cs="宋体 ! important"/>
      <w:color w:val="454545"/>
      <w:sz w:val="21"/>
      <w:szCs w:val="21"/>
    </w:rPr>
  </w:style>
  <w:style w:type="character" w:customStyle="1" w:styleId="ds-reads-app-special">
    <w:name w:val="ds-reads-app-special"/>
    <w:qFormat/>
    <w:rPr>
      <w:color w:val="FFFFFF"/>
      <w:shd w:val="clear" w:color="auto" w:fill="F94A47"/>
    </w:rPr>
  </w:style>
  <w:style w:type="character" w:customStyle="1" w:styleId="bdsmore2">
    <w:name w:val="bds_more2"/>
    <w:qFormat/>
    <w:rPr>
      <w:rFonts w:ascii="宋体" w:eastAsia="宋体" w:hAnsi="宋体" w:cs="宋体" w:hint="eastAsia"/>
    </w:rPr>
  </w:style>
  <w:style w:type="character" w:customStyle="1" w:styleId="ds-unread-count">
    <w:name w:val="ds-unread-count"/>
    <w:qFormat/>
    <w:rPr>
      <w:b/>
      <w:color w:val="EE3322"/>
    </w:rPr>
  </w:style>
  <w:style w:type="character" w:customStyle="1" w:styleId="Char">
    <w:name w:val="页脚 Char"/>
    <w:basedOn w:val="DefaultParagraphFont"/>
    <w:link w:val="Footer"/>
    <w:qFormat/>
    <w:rPr>
      <w:rFonts w:eastAsia="宋体"/>
      <w:kern w:val="2"/>
      <w:sz w:val="18"/>
      <w:szCs w:val="18"/>
      <w:lang w:val="en-US" w:eastAsia="zh-CN" w:bidi="ar-SA"/>
    </w:rPr>
  </w:style>
  <w:style w:type="character" w:customStyle="1" w:styleId="bdsmore3">
    <w:name w:val="bds_more3"/>
    <w:basedOn w:val="DefaultParagraphFont"/>
    <w:qFormat/>
  </w:style>
  <w:style w:type="character" w:customStyle="1" w:styleId="bdsnopic2">
    <w:name w:val="bds_nopic2"/>
    <w:qFormat/>
    <w:rPr>
      <w:rFonts w:ascii="宋体 ! important" w:eastAsia="宋体 ! important" w:hAnsi="宋体 ! important" w:cs="宋体 ! important" w:hint="default"/>
      <w:color w:val="454545"/>
      <w:sz w:val="18"/>
      <w:szCs w:val="18"/>
    </w:rPr>
  </w:style>
  <w:style w:type="character" w:customStyle="1" w:styleId="info">
    <w:name w:val="info"/>
    <w:qFormat/>
    <w:rPr>
      <w:color w:val="555555"/>
    </w:rPr>
  </w:style>
  <w:style w:type="character" w:customStyle="1" w:styleId="fr">
    <w:name w:val="fr"/>
    <w:basedOn w:val="DefaultParagraphFont"/>
    <w:qFormat/>
  </w:style>
  <w:style w:type="character" w:customStyle="1" w:styleId="bdsmore4">
    <w:name w:val="bds_more4"/>
    <w:basedOn w:val="DefaultParagraphFont"/>
    <w:qFormat/>
  </w:style>
  <w:style w:type="character" w:customStyle="1" w:styleId="ds-reads-from">
    <w:name w:val="ds-reads-from"/>
    <w:basedOn w:val="DefaultParagraphFont"/>
    <w:qFormat/>
  </w:style>
  <w:style w:type="character" w:customStyle="1" w:styleId="Char0">
    <w:name w:val="批注框文本 Char"/>
    <w:link w:val="BalloonText"/>
    <w:qFormat/>
    <w:rPr>
      <w:kern w:val="2"/>
      <w:sz w:val="18"/>
      <w:szCs w:val="18"/>
    </w:rPr>
  </w:style>
  <w:style w:type="character" w:customStyle="1" w:styleId="bdsnopic">
    <w:name w:val="bds_nopic"/>
    <w:basedOn w:val="DefaultParagraphFont"/>
    <w:qFormat/>
  </w:style>
  <w:style w:type="character" w:customStyle="1" w:styleId="Char1">
    <w:name w:val="页眉 Char"/>
    <w:basedOn w:val="DefaultParagraphFont"/>
    <w:link w:val="Header"/>
    <w:qFormat/>
    <w:rPr>
      <w:rFonts w:ascii="Times New Roman" w:eastAsia="宋体" w:hAnsi="Times New Roman" w:cs="Times New Roman"/>
      <w:sz w:val="18"/>
      <w:szCs w:val="18"/>
    </w:rPr>
  </w:style>
  <w:style w:type="paragraph" w:styleId="ListParagraph">
    <w:name w:val="List Paragraph"/>
    <w:basedOn w:val="Normal"/>
    <w:uiPriority w:val="99"/>
    <w:qFormat/>
    <w:pPr>
      <w:ind w:firstLine="420" w:firstLineChars="200"/>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1" Type="http://schemas.openxmlformats.org/officeDocument/2006/relationships/image" Target="media/image6.wmf" /><Relationship Id="rId12" Type="http://schemas.openxmlformats.org/officeDocument/2006/relationships/oleObject" Target="embeddings/oleObject2.bin" /><Relationship Id="rId13" Type="http://schemas.openxmlformats.org/officeDocument/2006/relationships/image" Target="media/image7.png" /><Relationship Id="rId14" Type="http://schemas.openxmlformats.org/officeDocument/2006/relationships/image" Target="media/image8.png" /><Relationship Id="rId15" Type="http://schemas.openxmlformats.org/officeDocument/2006/relationships/image" Target="media/image9.png" /><Relationship Id="rId16" Type="http://schemas.openxmlformats.org/officeDocument/2006/relationships/image" Target="media/image10.png" /><Relationship Id="rId17" Type="http://schemas.openxmlformats.org/officeDocument/2006/relationships/image" Target="media/image11.png" /><Relationship Id="rId18" Type="http://schemas.openxmlformats.org/officeDocument/2006/relationships/image" Target="media/image12.png" /><Relationship Id="rId19" Type="http://schemas.openxmlformats.org/officeDocument/2006/relationships/image" Target="media/image13.png" /><Relationship Id="rId2" Type="http://schemas.openxmlformats.org/officeDocument/2006/relationships/webSettings" Target="webSettings.xml" /><Relationship Id="rId20" Type="http://schemas.openxmlformats.org/officeDocument/2006/relationships/image" Target="media/image14.wmf" /><Relationship Id="rId21" Type="http://schemas.openxmlformats.org/officeDocument/2006/relationships/oleObject" Target="embeddings/oleObject3.bin" /><Relationship Id="rId22" Type="http://schemas.openxmlformats.org/officeDocument/2006/relationships/image" Target="media/image15.wmf" /><Relationship Id="rId23" Type="http://schemas.openxmlformats.org/officeDocument/2006/relationships/oleObject" Target="embeddings/oleObject4.bin" /><Relationship Id="rId24" Type="http://schemas.openxmlformats.org/officeDocument/2006/relationships/image" Target="media/image16.wmf" /><Relationship Id="rId25" Type="http://schemas.openxmlformats.org/officeDocument/2006/relationships/oleObject" Target="embeddings/oleObject5.bin" /><Relationship Id="rId26" Type="http://schemas.openxmlformats.org/officeDocument/2006/relationships/image" Target="media/image17.wmf" /><Relationship Id="rId27" Type="http://schemas.openxmlformats.org/officeDocument/2006/relationships/oleObject" Target="embeddings/oleObject6.bin" /><Relationship Id="rId28" Type="http://schemas.openxmlformats.org/officeDocument/2006/relationships/image" Target="media/image18.png" /><Relationship Id="rId29" Type="http://schemas.openxmlformats.org/officeDocument/2006/relationships/image" Target="media/image19.png" /><Relationship Id="rId3" Type="http://schemas.openxmlformats.org/officeDocument/2006/relationships/fontTable" Target="fontTable.xml" /><Relationship Id="rId30" Type="http://schemas.openxmlformats.org/officeDocument/2006/relationships/image" Target="media/image20.png" /><Relationship Id="rId31" Type="http://schemas.openxmlformats.org/officeDocument/2006/relationships/image" Target="media/image21.png" /><Relationship Id="rId32" Type="http://schemas.openxmlformats.org/officeDocument/2006/relationships/image" Target="media/image22.png" /><Relationship Id="rId33" Type="http://schemas.openxmlformats.org/officeDocument/2006/relationships/image" Target="media/image23.wmf" /><Relationship Id="rId34" Type="http://schemas.openxmlformats.org/officeDocument/2006/relationships/oleObject" Target="embeddings/oleObject7.bin" /><Relationship Id="rId35" Type="http://schemas.openxmlformats.org/officeDocument/2006/relationships/image" Target="media/image24.wmf" /><Relationship Id="rId36" Type="http://schemas.openxmlformats.org/officeDocument/2006/relationships/oleObject" Target="embeddings/oleObject8.bin" /><Relationship Id="rId37" Type="http://schemas.openxmlformats.org/officeDocument/2006/relationships/image" Target="media/image25.wmf" /><Relationship Id="rId38" Type="http://schemas.openxmlformats.org/officeDocument/2006/relationships/oleObject" Target="embeddings/oleObject9.bin" /><Relationship Id="rId39" Type="http://schemas.openxmlformats.org/officeDocument/2006/relationships/image" Target="media/image26.wmf" /><Relationship Id="rId4" Type="http://schemas.openxmlformats.org/officeDocument/2006/relationships/customXml" Target="../customXml/item1.xml" /><Relationship Id="rId40" Type="http://schemas.openxmlformats.org/officeDocument/2006/relationships/oleObject" Target="embeddings/oleObject10.bin" /><Relationship Id="rId41" Type="http://schemas.openxmlformats.org/officeDocument/2006/relationships/image" Target="media/image27.wmf" /><Relationship Id="rId42" Type="http://schemas.openxmlformats.org/officeDocument/2006/relationships/oleObject" Target="embeddings/oleObject11.bin" /><Relationship Id="rId43" Type="http://schemas.openxmlformats.org/officeDocument/2006/relationships/oleObject" Target="embeddings/oleObject12.bin" /><Relationship Id="rId44" Type="http://schemas.openxmlformats.org/officeDocument/2006/relationships/header" Target="header1.xml" /><Relationship Id="rId45" Type="http://schemas.openxmlformats.org/officeDocument/2006/relationships/header" Target="header2.xml" /><Relationship Id="rId46" Type="http://schemas.openxmlformats.org/officeDocument/2006/relationships/footer" Target="footer1.xml" /><Relationship Id="rId47" Type="http://schemas.openxmlformats.org/officeDocument/2006/relationships/footer" Target="footer2.xml" /><Relationship Id="rId48" Type="http://schemas.openxmlformats.org/officeDocument/2006/relationships/header" Target="header3.xml" /><Relationship Id="rId49" Type="http://schemas.openxmlformats.org/officeDocument/2006/relationships/footer" Target="footer3.xml" /><Relationship Id="rId5" Type="http://schemas.openxmlformats.org/officeDocument/2006/relationships/image" Target="media/image1.png" /><Relationship Id="rId50" Type="http://schemas.openxmlformats.org/officeDocument/2006/relationships/theme" Target="theme/theme1.xml" /><Relationship Id="rId51" Type="http://schemas.openxmlformats.org/officeDocument/2006/relationships/styles" Target="styles.xml"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wmf" /></Relationships>
</file>

<file path=word/_rels/footer2.xml.rels><?xml version="1.0" encoding="utf-8" standalone="yes"?><Relationships xmlns="http://schemas.openxmlformats.org/package/2006/relationships"><Relationship Id="rId1" Type="http://schemas.openxmlformats.org/officeDocument/2006/relationships/image" Target="media/image28.png" /><Relationship Id="rId2" Type="http://schemas.openxmlformats.org/officeDocument/2006/relationships/image" Target="file:///D:\qq&#25991;&#20214;\712321467\Image\C2C\Image2\%7B75232B38-A165-1FB7-499C-2E1C792CACB5%7D.png"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28.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4099"/>
    <customShpInfo spid="_x0000_s4097"/>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1488</Words>
  <Characters>1653</Characters>
  <Application>Microsoft Office Word</Application>
  <DocSecurity>0</DocSecurity>
  <Lines>31</Lines>
  <Paragraphs>8</Paragraphs>
  <ScaleCrop>false</ScaleCrop>
  <Company/>
  <LinksUpToDate>false</LinksUpToDate>
  <CharactersWithSpaces>1684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21世纪教育网</dc:title>
  <dc:creator>Administrator</dc:creator>
  <cp:keywords>21世纪教育网</cp:keywords>
  <dc:description>21世纪教育网</dc:description>
  <cp:lastModifiedBy>王者归来</cp:lastModifiedBy>
  <cp:revision>9</cp:revision>
  <cp:lastPrinted>2017-03-02T09:34:00Z</cp:lastPrinted>
  <dcterms:created xsi:type="dcterms:W3CDTF">2020-11-15T05:48:00Z</dcterms:created>
  <dcterms:modified xsi:type="dcterms:W3CDTF">2026-05-18T12:59:20Z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