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4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运动的相对性</w:t>
      </w:r>
    </w:p>
    <w:p/>
    <w:p/>
    <w:p/>
    <w:p>
      <w:pPr>
        <w:spacing w:line="360" w:lineRule="auto"/>
        <w:jc w:val="left"/>
        <w:rPr>
          <w:rFonts w:hint="eastAsia"/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一、单选题（共9小题）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1.（2020•宿迁模拟）下列四幅图反映的情景都与运动的描述有关。现有如下的说法，其中说法错误的是（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514725" cy="1133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A．对于甲图运行中的自动扶梯，人以扶梯为参照物是静止的，以地面为参照物是运动的</w:t>
      </w:r>
      <w:r>
        <w:rPr>
          <w:szCs w:val="21"/>
        </w:rPr>
        <w:tab/>
      </w:r>
    </w:p>
    <w:p>
      <w:pPr>
        <w:spacing w:line="360" w:lineRule="auto"/>
        <w:ind w:left="588" w:leftChars="130" w:hanging="315" w:hangingChars="150"/>
        <w:jc w:val="left"/>
        <w:rPr>
          <w:szCs w:val="21"/>
        </w:rPr>
      </w:pPr>
      <w:r>
        <w:rPr>
          <w:szCs w:val="21"/>
        </w:rPr>
        <w:t>B．对于乙图，人坐在行驶列车的车厢中，向对面驶来的列车观望，以另一列车为参照物人是静止的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C．对于丙图，空中加油机正在给战机加油，它们相对而言是静止的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D．对于丁图，工作着的联合收割机和接粮食车辆相对静止。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A、对于甲图运行中的自动扶梯，人以扶梯为参照物，位置没有发生变化，是静止的，以地面为参照物，人的位置发生了变化，是运动的，故A正确；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B、对于乙图，人坐在行驶列车的车厢中，向对面驶来的列车观望，以另一列车为参照物人的位置发生了改变，所以是运动的，故B错误；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C、对于丙图，空中加油机正在给战机加油，它们相对位置没有发生变化，所以是相对静止的，故C正确；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D、对于丁图，工作着的联合收割机和接粮食车辆相对位置没有发生变化，是静止的，故D正确。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2.（2020•常州模拟）中华传统文化中古诗词词句优美，蕴含了丰富的物理知识。下列说法不正确的是（　　）</w:t>
      </w:r>
    </w:p>
    <w:p>
      <w:pPr>
        <w:spacing w:line="360" w:lineRule="auto"/>
        <w:ind w:left="693" w:leftChars="130" w:hanging="420" w:hangingChars="200"/>
        <w:jc w:val="left"/>
        <w:rPr>
          <w:szCs w:val="21"/>
        </w:rPr>
      </w:pPr>
      <w:r>
        <w:rPr>
          <w:szCs w:val="21"/>
        </w:rPr>
        <w:t>A．“我自仰头朝天望，天高月色照我面。忽然月羞躲云中，原是晚云遮明月。”其中“月羞躲云中”是以云为参照物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B．“两岸猿声啼不住，轻舟已过万重山”，“轻舟”的运动是以船上乘客为参照物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C．“两岸青山相对出，孤帆一片日边来。”“青山相对出”是以船为参照物的</w:t>
      </w:r>
      <w:r>
        <w:rPr>
          <w:szCs w:val="21"/>
        </w:rPr>
        <w:tab/>
      </w:r>
    </w:p>
    <w:p>
      <w:pPr>
        <w:spacing w:line="360" w:lineRule="auto"/>
        <w:ind w:left="693" w:leftChars="130" w:hanging="420" w:hangingChars="200"/>
        <w:jc w:val="left"/>
        <w:rPr>
          <w:szCs w:val="21"/>
        </w:rPr>
      </w:pPr>
      <w:r>
        <w:rPr>
          <w:szCs w:val="21"/>
        </w:rPr>
        <w:t>D．“坐地日行八万里，巡天遥看一千河。”有力的说明了运动和静止的相对性；“坐地日行八万里”是以地轴为参照物。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【解答】解：A、“月羞躲云中”意思是月亮是运动的，因为以云为参照物，月亮的位置发生了变化。故A正确；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B、“轻舟”行驶过程中，船上的乘客随船一起运动，所以以船上乘客为参照物，“轻舟”是静止的。故B不正确；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C、小船行驶过程中距离青山越来越近，所以以小船为参照物，“青山”迎面而来、“青山相对出”。故C正确；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“坐地日行八万里，巡天遥看一千河”，人们住在地球上，因地球自转，在不知不觉中，一日已行了八万里路，在地球上的人们也在“巡天”，以地轴为参照物，人是运动的；以地面为参照物，人是静止的，说明物体的运动和静止是相对的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【知识点】参照物及其选择、运动和静止的相对性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3.（2019秋•建邺区期末）观察图中房屋上的炊烟和甲、乙两车上小旗的飘动方问，判断两小车的运动情况，下列说法正确的是（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895475" cy="107632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A．甲车相对于房子一定向右运动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B．甲车相对于乙车一定向右运动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C．乙车相对于房子可能向右运动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D．乙车相对于甲车可能静止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【解答】解：由图中的信息可以判断出：因为房子的烟向左飘，所以风是向左吹；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所以甲车运动状态有三种可能：1、向右运动；2、静止；3、向左运动，但速度小于风速；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因为乙车旗向右飘，所以乙车只能向左运动，且速度要大于风的速度。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由于乙车一定向左，且速度大，而甲车无论是向右运动、静止或以较小的速度向左时，其相对于乙车都有位置的改变，且都是相对向右运动的。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综上分析可知，ACD错误，B正确。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4.（2019秋•张家港市期末）下列说法中错误的是（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A．物体吸收热量，温度不一定升高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B．光从空气进入水中，传播速度一定发生改变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C．人逐渐靠近穿衣镜时，镜中的像也逐渐的变大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D．以流经小桥的河水为参照物，小桥是运动的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【解答】解：A、冰在熔化的过程中、水在沸腾的过程中吸收热量，但温度保持不变，故A正确；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B、光在不同介质中传播速度不同，在真空中传播最快，所以光从空气进入水中，传播速度一定发生改变，故B正确；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C、平面镜成正立等大的虚像，当人逐渐靠近穿衣镜时，镜子中的像不变，故C错误；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D、以流经小桥的河水为参照物，小桥和河水之间发生了位置的改变，所以以河水为参照物小桥是运动的，故D正确。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【知识点】平面镜成像的特点、原理、现象及其实验方案、参照物及其选择、光的传播速度与光年、温度、热量与内能的关系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5.（2019秋•苏州期末）一名蹦极运动员从高处竖直下落，在此过程中先向下做加速运动，后做减速运动直到最低处，若以运动员为参照物，地面的运动情况是（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A．地面在靠近，先做加速、后做减速运动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B．地面在靠近，先做减速、后做加速运动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C．地面在远离，先做加速、后做减速运动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D．地面在远离，先做减速、后做加速运动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【解答】解：蹦极运动员从高处竖直下落，在此过程中先向下做加速运动，后做减速运动直到最低处，这是以地面为参照物的；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若以运动员为参照物，地面相对于运动员之间的位置来说变化的先快后慢，此时地面向上运动（靠近运动员），其运动的速度也是先快后慢。故A正确，BCD错误。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【知识点】参照物及其选择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6.（2019秋•沭阳县期末）2019年1月3日，嫦娥四号探测器（它由着陆器和巡视器组成）成功降落于月球背面的预选着陆区，开启了月球探测的新篇章。嫦娥四号探测器在下落过程中，以下列哪一物体为参照物，着陆器是静止的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24000" cy="94297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A．巡视器</w:t>
      </w:r>
      <w:r>
        <w:rPr>
          <w:szCs w:val="21"/>
        </w:rPr>
        <w:tab/>
      </w:r>
      <w:r>
        <w:rPr>
          <w:szCs w:val="21"/>
        </w:rPr>
        <w:t>B．月球</w:t>
      </w:r>
      <w:r>
        <w:rPr>
          <w:szCs w:val="21"/>
        </w:rPr>
        <w:tab/>
      </w:r>
      <w:r>
        <w:rPr>
          <w:szCs w:val="21"/>
        </w:rPr>
        <w:t>C．地球</w:t>
      </w:r>
      <w:r>
        <w:rPr>
          <w:szCs w:val="21"/>
        </w:rPr>
        <w:tab/>
      </w:r>
      <w:r>
        <w:rPr>
          <w:szCs w:val="21"/>
        </w:rPr>
        <w:t>D．太阳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在嫦娥四号探测器在下落过程中，以巡视器为参照物，它们之间的位置没有变化，处于静止状态；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以月球、太阳、地球为参照物，位置都发生变化，是运动的，故A正确，BCD错误。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【知识点】参照物及其选择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7.（2019秋•徐州期末）学校运动会上4×100米接力赛中，为保证传接棒顺利进行，两位运动员应该（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A．都站在原地不动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B．传棒运动员奔跑，接棒运动员站在原地不动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C．都奔跑，接棒运动员速度要大于传棒运动员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D．都奔跑，保持相对静止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【解答】解：学校运动会上4×100m接力赛中，接棒人在传棒人接近接力区时应及时起跑，当两人都奔跑，速度接近一致，基本保持相对静止时开始交接，保证传接棒顺利进行，取得好成绩。故ABC错误，D正确。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8.（2019秋•监利县期末）甲、乙两车并排停着，当甲车司机看乙车时，感觉自己的车正在缓慢倒退，但当他看到地面时，却发现自己的车并没有运动。对此下列判断正确的是（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A．以地面为参照物，甲车是运动的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B．以乙车为参照物，甲车是静止的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C．以地面为参照物，乙车是静止的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D．以乙车为参照物，甲车是运动的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以地面为参照物时，发现自己的车并没动，所以以地面为参照物，甲车是静止的；甲乙两车并排停着，当甲车司机看乙车时，感觉自己的车正在缓慢倒退，故以乙车为参照物时，甲车是运动的，故ABC错误，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9.甲、乙、丙三人各自乘坐升降机，甲看见建筑物在上升；乙看见甲在下方并正在靠近自己；丙看见甲、乙都在下降，则甲、乙、丙相对地面的运动情况可能是（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A．甲可能上升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B．乙可能上升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C．丙必定上升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D．甲、乙、丙的运动方向可能相同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【解答】解：研究三架升降机相对于地面的运动情况，应以地面、建筑物为参照物，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甲看见建筑物在上升，说明甲一定下降；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乙看见甲在下方并正在靠近自己，因甲在下方且甲在下降，则说明乙一定下降，且下降的速度比甲快；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丙看见甲、乙都在下降，则丙可能静止，也可能上升，还可能在下降，且下降的速度小于甲乙的速度，所以甲、乙、丙的运动方向可能相同，故D正确，ABC错误。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420" w:hanging="420" w:hangingChars="200"/>
        <w:jc w:val="left"/>
        <w:rPr>
          <w:szCs w:val="21"/>
        </w:rPr>
      </w:pPr>
      <w:r>
        <w:rPr>
          <w:szCs w:val="21"/>
        </w:rPr>
        <w:t xml:space="preserve"> 10.（2018秋•威海期末）小明坐在甲火车某节车厢的窗旁。突然，小明发现窗外并列车道上的火车乙向西运动起来，对于火车甲、乙可能出现的运动状态，下列判断</w:t>
      </w:r>
      <w:r>
        <w:rPr>
          <w:rFonts w:hint="eastAsia"/>
          <w:szCs w:val="21"/>
        </w:rPr>
        <w:t>不</w:t>
      </w:r>
      <w:r>
        <w:rPr>
          <w:szCs w:val="21"/>
        </w:rPr>
        <w:t>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A．甲车静止，乙车向西运动</w:t>
      </w: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B．乙车静止，甲车向西运动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C．甲、乙均向东运动，但甲车更快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D．甲、乙均向西运动，但乙车更快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【解答】解：A、甲车静止时，乙车可能向西运动，故A正确；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B、乙车静止时，甲车应向东运动，故B错误；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C、甲、乙均向东运动，甲车的速度大于乙车的速度，会出现上述情况，故C正确；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D、甲、乙均向西运动，甲车的速度小于乙车的速度，会出现上述情况，故D正确；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</w:t>
      </w:r>
      <w:r>
        <w:rPr>
          <w:rFonts w:hint="eastAsia"/>
          <w:color w:val="FF0000"/>
          <w:szCs w:val="21"/>
        </w:rPr>
        <w:t>B</w:t>
      </w:r>
      <w:r>
        <w:rPr>
          <w:color w:val="FF0000"/>
          <w:szCs w:val="21"/>
        </w:rPr>
        <w:t>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三、填空题（共5小题）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11.（2019秋•镇江期末）近日，国产航母“山东舰“正式服役，一架战斗机正从山东舰的甲板上起飞，以甲板为参照物，飞行员是</w:t>
      </w:r>
      <w:r>
        <w:rPr>
          <w:szCs w:val="21"/>
          <w:u w:val="single"/>
        </w:rPr>
        <w:t>　　　　</w:t>
      </w:r>
      <w:r>
        <w:rPr>
          <w:szCs w:val="21"/>
        </w:rPr>
        <w:t>的，以战斗机为参照物，飞行员是</w:t>
      </w:r>
      <w:r>
        <w:rPr>
          <w:szCs w:val="21"/>
          <w:u w:val="single"/>
        </w:rPr>
        <w:t>　　　　</w:t>
      </w:r>
      <w:r>
        <w:rPr>
          <w:szCs w:val="21"/>
        </w:rPr>
        <w:t>的，说明运动具有</w:t>
      </w:r>
      <w:r>
        <w:rPr>
          <w:szCs w:val="21"/>
          <w:u w:val="single"/>
        </w:rPr>
        <w:t>　　　　</w:t>
      </w:r>
      <w:r>
        <w:rPr>
          <w:szCs w:val="21"/>
        </w:rPr>
        <w:t>性。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】运动；静止；相对。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【解答】解：一架战斗机正从山东舰的甲板上起飞，以甲板为参照物，飞行员与甲板之间有位置变化，所以飞行员是运动的；以战斗机为参照物，飞行员与战斗机之间没有位置变化，此时飞行员是静止的；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由此可见，研究同一物体的运动情况时，所选的参照物不同，结论就不同，但都是正确的，说明运动和静止是相对的。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故答案为：运动；静止；相对。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12.（2019•长沙模拟）长沙地铁2号线从湘江和橘子洲的底下穿过，江下隧道全长约1.1km，车内的小陶看到标有橘子洲站的站台飞驰而过，是以</w:t>
      </w:r>
      <w:r>
        <w:rPr>
          <w:szCs w:val="21"/>
          <w:u w:val="single"/>
        </w:rPr>
        <w:t>　　　　</w:t>
      </w:r>
      <w:r>
        <w:rPr>
          <w:szCs w:val="21"/>
        </w:rPr>
        <w:t>为参照物（选填“地铁”、“站台”），若该地铁车长120m，则该车以72km/h的速度匀速通过隧道约需</w:t>
      </w:r>
      <w:r>
        <w:rPr>
          <w:szCs w:val="21"/>
          <w:u w:val="single"/>
        </w:rPr>
        <w:t>　　　</w:t>
      </w:r>
      <w:r>
        <w:rPr>
          <w:szCs w:val="21"/>
        </w:rPr>
        <w:t>s。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】地铁；61。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【解答】解：（1）小陶以自己（或地铁）为参照物时，车窗外的站台与自己（或地铁）之间的相对位置是不断变化的，所以他看到窗外的站台向后退；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（2）v＝72km/h＝20m/s；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匀速通过隧道通过的路程s＝s</w:t>
      </w:r>
      <w:r>
        <w:rPr>
          <w:color w:val="FF0000"/>
          <w:szCs w:val="21"/>
          <w:vertAlign w:val="subscript"/>
        </w:rPr>
        <w:t>车</w:t>
      </w:r>
      <w:r>
        <w:rPr>
          <w:color w:val="FF0000"/>
          <w:szCs w:val="21"/>
        </w:rPr>
        <w:t>+s</w:t>
      </w:r>
      <w:r>
        <w:rPr>
          <w:color w:val="FF0000"/>
          <w:szCs w:val="21"/>
          <w:vertAlign w:val="subscript"/>
        </w:rPr>
        <w:t>隧道</w:t>
      </w:r>
      <w:r>
        <w:rPr>
          <w:color w:val="FF0000"/>
          <w:szCs w:val="21"/>
        </w:rPr>
        <w:t>＝1100m+120m＝1220m；根据v＝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4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可得，通过时间t＝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5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13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＝61s。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故答案为：地铁；61。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【知识点】参照物及其选择、速度公式及其应用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13.（2019秋•娄底期末）2019年10月1日，在北京天安门广场举行了盛大的新中国成立70周年阅兵式，吸引了全球目光。如图是我国人民解放军的空中编队，歼15战机保持整齐不变的V形梯队飞过阅兵场，以其中一架战机为参照物，其它战机是</w:t>
      </w:r>
      <w:r>
        <w:rPr>
          <w:szCs w:val="21"/>
          <w:u w:val="single"/>
        </w:rPr>
        <w:t>　　　　</w:t>
      </w:r>
      <w:r>
        <w:rPr>
          <w:szCs w:val="21"/>
        </w:rPr>
        <w:t>的（选填“运动”或“静止”），歼15机飞行最大速度可达700m/s，则1min内它的最大飞行距离达</w:t>
      </w:r>
      <w:r>
        <w:rPr>
          <w:szCs w:val="21"/>
          <w:u w:val="single"/>
        </w:rPr>
        <w:t>　　　</w:t>
      </w:r>
      <w:r>
        <w:rPr>
          <w:szCs w:val="21"/>
        </w:rPr>
        <w:t>km。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24000" cy="104775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】静止；42。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【解答】解：（1）歼15战机保持整齐不变的V形梯队飞过阅兵场，以其中一架战机为参照物，其它战机的位置没有发生变化，是静止的；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8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可得，1min内它的最大飞行距离：s＝vt＝700m/s×60s＝42000m＝42km。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故答案为：静止；42。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【知识点】速度公式及其应用、运动和静止的相对性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14.第一次世界大战期间，法国飞行员用手抓住了一颗飞行中的子弹，这时若以飞行员作参考物，子弹的运动状态是</w:t>
      </w:r>
      <w:r>
        <w:rPr>
          <w:szCs w:val="21"/>
          <w:u w:val="single"/>
        </w:rPr>
        <w:t>　　　　</w:t>
      </w:r>
      <w:r>
        <w:rPr>
          <w:szCs w:val="21"/>
        </w:rPr>
        <w:t>（填“运动”或“静止”），若以地球作为参考物，子弹是</w:t>
      </w:r>
      <w:r>
        <w:rPr>
          <w:szCs w:val="21"/>
          <w:u w:val="single"/>
        </w:rPr>
        <w:t>　　　　</w:t>
      </w:r>
      <w:r>
        <w:rPr>
          <w:szCs w:val="21"/>
        </w:rPr>
        <w:t>的。（ 填“运动”或“静止”）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】静止；运动。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【解答】解：法国飞行员和子弹的运动速度相同，所以飞行员和子弹是相对静止的。若以飞行员为参照物，子弹就是静止的。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若以地球为参照物，子弹则是运动的，并且运动速度很快。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故答案为：静止；运动。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【知识点】运动和静止的相对性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15.当你坐在正向南作匀速直线运动的汽车上时，发现外边的树木向</w:t>
      </w:r>
      <w:r>
        <w:rPr>
          <w:szCs w:val="21"/>
          <w:u w:val="single"/>
        </w:rPr>
        <w:t>　　　</w:t>
      </w:r>
      <w:r>
        <w:rPr>
          <w:szCs w:val="21"/>
        </w:rPr>
        <w:t>运动；当你的车外正下着竖直下落的大雨，外面刮的是</w:t>
      </w:r>
      <w:r>
        <w:rPr>
          <w:szCs w:val="21"/>
          <w:u w:val="single"/>
        </w:rPr>
        <w:t>　　　</w:t>
      </w:r>
      <w:r>
        <w:rPr>
          <w:szCs w:val="21"/>
        </w:rPr>
        <w:t>（选填“南”或“北”）风。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】北；北。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【解答】解：坐在正向南作匀速直线运动的汽车上时，以汽车为参照物，发现外边的树木向北运动坐；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以汽车为参照物雨竖直下落，雨与汽车保持相对静止，由此确定这时刮的是北风，且风速与汽车的速度相同。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故答案为：北；北。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【知识点】参照物及其选择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四、实验探究题（共1小题）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16.（2017秋•黄岛区期中）运用知识解决问题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（1）如图甲，“神舟十号”与“天宫一号”成功对接，形成稳固运行的组合体。以“神舟十号”为参照物，“天宫一号”是</w:t>
      </w:r>
      <w:r>
        <w:rPr>
          <w:szCs w:val="21"/>
          <w:u w:val="single"/>
        </w:rPr>
        <w:t>　　　　</w:t>
      </w:r>
      <w:r>
        <w:rPr>
          <w:szCs w:val="21"/>
        </w:rPr>
        <w:t>的；以地球为参照物，“天宫一号”是</w:t>
      </w:r>
      <w:r>
        <w:rPr>
          <w:szCs w:val="21"/>
          <w:u w:val="single"/>
        </w:rPr>
        <w:t>　　　　</w:t>
      </w:r>
      <w:r>
        <w:rPr>
          <w:szCs w:val="21"/>
        </w:rPr>
        <w:t>（选填“运动”或“静止”）的。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（2）如图，用刻度尺测量铅笔的长度，测量方法正确的是</w:t>
      </w:r>
      <w:r>
        <w:rPr>
          <w:szCs w:val="21"/>
          <w:u w:val="single"/>
        </w:rPr>
        <w:t>　　</w:t>
      </w:r>
      <w:r>
        <w:rPr>
          <w:szCs w:val="21"/>
        </w:rPr>
        <w:t>，该铅笔的长度是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372100" cy="828675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（3）如图记录了甲、乙两辆汽车在平直公路上行驶时，在某段时间内的运动过程。通过图可知，甲车做的是</w:t>
      </w:r>
      <w:r>
        <w:rPr>
          <w:szCs w:val="21"/>
          <w:u w:val="single"/>
        </w:rPr>
        <w:t>　　　　　　</w:t>
      </w:r>
      <w:r>
        <w:rPr>
          <w:szCs w:val="21"/>
        </w:rPr>
        <w:t>运动；乙车在做前20s内的平均速度V</w:t>
      </w:r>
      <w:r>
        <w:rPr>
          <w:szCs w:val="21"/>
          <w:vertAlign w:val="subscript"/>
        </w:rPr>
        <w:t>前</w:t>
      </w:r>
      <w:r>
        <w:rPr>
          <w:szCs w:val="21"/>
        </w:rPr>
        <w:t>与后20s内的平均速度V</w:t>
      </w:r>
      <w:r>
        <w:rPr>
          <w:szCs w:val="21"/>
          <w:vertAlign w:val="subscript"/>
        </w:rPr>
        <w:t>后</w:t>
      </w:r>
      <w:r>
        <w:rPr>
          <w:szCs w:val="21"/>
        </w:rPr>
        <w:t>的关系是：V</w:t>
      </w:r>
      <w:r>
        <w:rPr>
          <w:szCs w:val="21"/>
          <w:vertAlign w:val="subscript"/>
        </w:rPr>
        <w:t>前</w:t>
      </w:r>
      <w:r>
        <w:rPr>
          <w:szCs w:val="21"/>
          <w:u w:val="single"/>
        </w:rPr>
        <w:t>　　　</w:t>
      </w:r>
      <w:r>
        <w:rPr>
          <w:szCs w:val="21"/>
        </w:rPr>
        <w:t>V</w:t>
      </w:r>
      <w:r>
        <w:rPr>
          <w:szCs w:val="21"/>
          <w:vertAlign w:val="subscript"/>
        </w:rPr>
        <w:t>后</w:t>
      </w:r>
      <w:r>
        <w:rPr>
          <w:szCs w:val="21"/>
        </w:rPr>
        <w:t>，甲、乙两车在40s内的平均速度：V</w:t>
      </w:r>
      <w:r>
        <w:rPr>
          <w:szCs w:val="21"/>
          <w:vertAlign w:val="subscript"/>
        </w:rPr>
        <w:t>甲</w:t>
      </w:r>
      <w:r>
        <w:rPr>
          <w:szCs w:val="21"/>
          <w:u w:val="single"/>
        </w:rPr>
        <w:t>　　　</w:t>
      </w:r>
      <w:r>
        <w:rPr>
          <w:szCs w:val="21"/>
        </w:rPr>
        <w:t>V</w:t>
      </w:r>
      <w:r>
        <w:rPr>
          <w:szCs w:val="21"/>
          <w:vertAlign w:val="subscript"/>
        </w:rPr>
        <w:t>乙</w:t>
      </w:r>
      <w:r>
        <w:rPr>
          <w:szCs w:val="21"/>
        </w:rPr>
        <w:t>；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（4）小明使用刻度尺测量100页白纸的厚度为1cm，则每张纸的厚度为</w:t>
      </w:r>
      <w:r>
        <w:rPr>
          <w:szCs w:val="21"/>
          <w:u w:val="single"/>
        </w:rPr>
        <w:t>　　　　</w:t>
      </w:r>
      <w:r>
        <w:rPr>
          <w:szCs w:val="21"/>
        </w:rPr>
        <w:t>mm；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（5）如图乙所示，M、N两个物体均做匀速直线运动，其s﹣t图象如图所示，两者从同一地点出发，N物体先发出80s，M物体开始追赶N物体，则经过</w:t>
      </w:r>
      <w:r>
        <w:rPr>
          <w:szCs w:val="21"/>
          <w:u w:val="single"/>
        </w:rPr>
        <w:t>　　　</w:t>
      </w:r>
      <w:r>
        <w:rPr>
          <w:szCs w:val="21"/>
        </w:rPr>
        <w:t>s能够追上。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09950" cy="12382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】（1）静止；运动；（2）C；3.60cm；（3）匀速直线运动；＜；＝；（4）0.2；（5）80。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【解答】解：（1）以“神舟十号”为参照物，“天宫一号”是静止的；以地球为参照物，“天宫一号”是运动的；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（2）A、刻度尺刻线一侧没有靠近铅笔。故A错误；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B、铅笔没有紧靠刻度尺有刻线的一侧。故B错误；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C、铅笔左侧与刻度尺0刻度线对齐，并且紧靠刻线。故C正确；该铅笔的长度是：准确值3.6+0.00+cm＝3.60cm；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D、铅笔左侧没有与0刻度线或其它整格刻线对齐。故D错误；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（3）由图知，在相同的时间内甲车通过的路程不变，说明甲车在做匀速直线运动；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由图可知，前10s甲通过的路程300m，乙车通过的路程为200m，所以前10s内甲车运动的路程大于乙车运动的路程；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由图可知，前20s两车通过的路程是450m，后20s两车通过的路程是1200m﹣450m＝750m，根据v＝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1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可得V</w:t>
      </w:r>
      <w:r>
        <w:rPr>
          <w:color w:val="FF0000"/>
          <w:szCs w:val="21"/>
          <w:vertAlign w:val="subscript"/>
        </w:rPr>
        <w:t>前</w:t>
      </w:r>
      <w:r>
        <w:rPr>
          <w:color w:val="FF0000"/>
          <w:szCs w:val="21"/>
        </w:rPr>
        <w:t>＜V</w:t>
      </w:r>
      <w:r>
        <w:rPr>
          <w:color w:val="FF0000"/>
          <w:szCs w:val="21"/>
          <w:vertAlign w:val="subscript"/>
        </w:rPr>
        <w:t>后</w:t>
      </w:r>
      <w:r>
        <w:rPr>
          <w:color w:val="FF0000"/>
          <w:szCs w:val="21"/>
        </w:rPr>
        <w:t>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由图可知，在40s内甲车通过的路程为s</w:t>
      </w:r>
      <w:r>
        <w:rPr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＝1200m，乙车通过的路程为s</w:t>
      </w:r>
      <w:r>
        <w:rPr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＝1200m，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甲乙两车在相同时间内，通过的路程相同，根据v＝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6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可知，甲乙两车的速度相同。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（4）使用分度值为1mm的刻度尺，测量一张纸的厚度，最好采用累积法比较精确；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100页白纸的，则总张数为50张，其厚度为1cm＝10mm，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算出一张纸的厚度为</w:t>
      </w:r>
      <w:r>
        <w:rPr>
          <w:color w:val="FF0000"/>
          <w:position w:val="-26"/>
          <w:szCs w:val="21"/>
        </w:rPr>
        <w:drawing>
          <wp:inline distT="0" distB="0" distL="0" distR="0">
            <wp:extent cx="352425" cy="361950"/>
            <wp:effectExtent l="0" t="0" r="0" b="0"/>
            <wp:docPr id="1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＝0.2mm/张；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（4）由s﹣t图象可以看出，当时间t＝1s时，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M物体通过的路程s</w:t>
      </w:r>
      <w:r>
        <w:rPr>
          <w:color w:val="FF0000"/>
          <w:szCs w:val="21"/>
          <w:vertAlign w:val="subscript"/>
        </w:rPr>
        <w:t>M</w:t>
      </w:r>
      <w:r>
        <w:rPr>
          <w:color w:val="FF0000"/>
          <w:szCs w:val="21"/>
        </w:rPr>
        <w:t>＝20m，N物体通过的路程s</w:t>
      </w:r>
      <w:r>
        <w:rPr>
          <w:color w:val="FF0000"/>
          <w:szCs w:val="21"/>
          <w:vertAlign w:val="subscript"/>
        </w:rPr>
        <w:t>N</w:t>
      </w:r>
      <w:r>
        <w:rPr>
          <w:color w:val="FF0000"/>
          <w:szCs w:val="21"/>
        </w:rPr>
        <w:t>＝10m，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由v＝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8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得，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M物体的速度v</w:t>
      </w:r>
      <w:r>
        <w:rPr>
          <w:color w:val="FF0000"/>
          <w:szCs w:val="21"/>
          <w:vertAlign w:val="subscript"/>
        </w:rPr>
        <w:t>M</w:t>
      </w:r>
      <w:r>
        <w:rPr>
          <w:color w:val="FF0000"/>
          <w:szCs w:val="21"/>
        </w:rPr>
        <w:t>＝</w:t>
      </w:r>
      <w:r>
        <w:rPr>
          <w:color w:val="FF0000"/>
          <w:position w:val="-23"/>
          <w:szCs w:val="21"/>
        </w:rPr>
        <w:drawing>
          <wp:inline distT="0" distB="0" distL="0" distR="0">
            <wp:extent cx="209550" cy="390525"/>
            <wp:effectExtent l="0" t="0" r="0" b="0"/>
            <wp:docPr id="19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24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＝20m/s，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N物体的速度v</w:t>
      </w:r>
      <w:r>
        <w:rPr>
          <w:color w:val="FF0000"/>
          <w:szCs w:val="21"/>
          <w:vertAlign w:val="subscript"/>
        </w:rPr>
        <w:t>N</w:t>
      </w:r>
      <w:r>
        <w:rPr>
          <w:color w:val="FF0000"/>
          <w:szCs w:val="21"/>
        </w:rPr>
        <w:t>＝</w:t>
      </w:r>
      <w:r>
        <w:rPr>
          <w:color w:val="FF0000"/>
          <w:position w:val="-23"/>
          <w:szCs w:val="21"/>
        </w:rPr>
        <w:drawing>
          <wp:inline distT="0" distB="0" distL="0" distR="0">
            <wp:extent cx="209550" cy="390525"/>
            <wp:effectExtent l="0" t="0" r="0" b="0"/>
            <wp:docPr id="25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26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＝10m/s，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N物体先出发的时间：t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＝80s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N物体先出发的路程：s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＝v</w:t>
      </w:r>
      <w:r>
        <w:rPr>
          <w:color w:val="FF0000"/>
          <w:szCs w:val="21"/>
          <w:vertAlign w:val="subscript"/>
        </w:rPr>
        <w:t>N</w:t>
      </w:r>
      <w:r>
        <w:rPr>
          <w:color w:val="FF0000"/>
          <w:szCs w:val="21"/>
        </w:rPr>
        <w:t>t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＝10m/s×80s＝800m，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设M物体追上N物体经过的时间为t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M物体通过的路程：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＝v</w:t>
      </w:r>
      <w:r>
        <w:rPr>
          <w:color w:val="FF0000"/>
          <w:szCs w:val="21"/>
          <w:vertAlign w:val="subscript"/>
        </w:rPr>
        <w:t>M</w:t>
      </w:r>
      <w:r>
        <w:rPr>
          <w:color w:val="FF0000"/>
          <w:szCs w:val="21"/>
        </w:rPr>
        <w:t>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＝20m/s×t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N物体通过的路程：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s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′＝v</w:t>
      </w:r>
      <w:r>
        <w:rPr>
          <w:color w:val="FF0000"/>
          <w:szCs w:val="21"/>
          <w:vertAlign w:val="subscript"/>
        </w:rPr>
        <w:t>N</w:t>
      </w:r>
      <w:r>
        <w:rPr>
          <w:color w:val="FF0000"/>
          <w:szCs w:val="21"/>
        </w:rPr>
        <w:t>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＝10m/s×t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由题意知，s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﹣s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′＝s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即：20m/s×t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﹣10m/s×t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＝800m，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解得：t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＝80s。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故答案为：（1）静止；运动；（2）C；3.60cm；（3）匀速直线运动；＜；＝；（4）0.2；（5）80。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【知识点】长度的测量、变速运动与平均速度、运动和静止的相对性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五、计算题（共1小题）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17.（2018秋•南京期末）如图，南京长江大桥2018年12月底恢复通车。上层为公路桥，车行道宽15米，可容4辆大型汽车并行，两侧各有2米多宽的人行道，大桥由正桥和引桥两部分组成，正桥9墩10跨，长1576米。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190875" cy="1181100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（1）桥下一轮船正在匀速通过，以</w:t>
      </w:r>
      <w:r>
        <w:rPr>
          <w:szCs w:val="21"/>
          <w:u w:val="single"/>
        </w:rPr>
        <w:t>　　　　　　　</w:t>
      </w:r>
      <w:r>
        <w:rPr>
          <w:szCs w:val="21"/>
        </w:rPr>
        <w:t>为参照物，轮船是静止的。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（2）小明晚上步行到大桥上体验绚丽多彩的玉兰花灯。步行速度平均为0.8m/s，他通过主桥所用时间为多少？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（3）第二天小明全班学生前来参观大桥，排队通过桥面。整个队伍长44m，整支队伍通过正桥正好45min，队伍的行进平均速度是多少？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】（1）船上的乘客；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（2）他通过主桥所用时间为1976s；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（3）队伍的行进平均速度是0.6m/s。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（1）桥下一轮船正在匀速通过，以船上的乘客为参照物，轮船的位置不发生变化，是静止的；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（2）由v＝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0" name="图片 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可得小明通过主桥所用时间：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t＝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1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22" name="图片 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＝1976s；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（3）队伍通过整座桥的走的路程：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s′＝L</w:t>
      </w:r>
      <w:r>
        <w:rPr>
          <w:color w:val="FF0000"/>
          <w:szCs w:val="21"/>
          <w:vertAlign w:val="subscript"/>
        </w:rPr>
        <w:t>队伍</w:t>
      </w:r>
      <w:r>
        <w:rPr>
          <w:color w:val="FF0000"/>
          <w:szCs w:val="21"/>
        </w:rPr>
        <w:t>+L</w:t>
      </w:r>
      <w:r>
        <w:rPr>
          <w:color w:val="FF0000"/>
          <w:szCs w:val="21"/>
          <w:vertAlign w:val="subscript"/>
        </w:rPr>
        <w:t>桥</w:t>
      </w:r>
      <w:r>
        <w:rPr>
          <w:color w:val="FF0000"/>
          <w:szCs w:val="21"/>
        </w:rPr>
        <w:t>＝1576m+44m＝1620m，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t′＝45min＝45×60s＝2700s，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队伍行进的平均速度：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v′＝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276225" cy="333375"/>
            <wp:effectExtent l="0" t="0" r="0" b="0"/>
            <wp:docPr id="23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28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＝0.6m/s。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故答案为：（1）船上的乘客；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（2）他通过主桥所用时间为1976s；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（3）队伍的行进平均速度是0.6m/s。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【知识点】速度公式及其应用、参照物及其选择、变速运动与平均速度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77066"/>
    <w:rsid w:val="000A697C"/>
    <w:rsid w:val="000C705A"/>
    <w:rsid w:val="000E3E53"/>
    <w:rsid w:val="000E64AA"/>
    <w:rsid w:val="00121CF1"/>
    <w:rsid w:val="00146576"/>
    <w:rsid w:val="0018769C"/>
    <w:rsid w:val="001A5F68"/>
    <w:rsid w:val="001C4DF3"/>
    <w:rsid w:val="001D5310"/>
    <w:rsid w:val="00220304"/>
    <w:rsid w:val="00281793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5E71F9"/>
    <w:rsid w:val="006571B6"/>
    <w:rsid w:val="00662727"/>
    <w:rsid w:val="00671B6B"/>
    <w:rsid w:val="006847A7"/>
    <w:rsid w:val="00691D4D"/>
    <w:rsid w:val="00693864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21A1"/>
    <w:rsid w:val="007E366E"/>
    <w:rsid w:val="0084388A"/>
    <w:rsid w:val="00856C11"/>
    <w:rsid w:val="008E1562"/>
    <w:rsid w:val="00954B86"/>
    <w:rsid w:val="009C2292"/>
    <w:rsid w:val="009E1D39"/>
    <w:rsid w:val="009F0945"/>
    <w:rsid w:val="00A342E6"/>
    <w:rsid w:val="00AA73B2"/>
    <w:rsid w:val="00AC7DB1"/>
    <w:rsid w:val="00AE1B46"/>
    <w:rsid w:val="00AF50CF"/>
    <w:rsid w:val="00B2003B"/>
    <w:rsid w:val="00B54008"/>
    <w:rsid w:val="00BA7356"/>
    <w:rsid w:val="00BB17F9"/>
    <w:rsid w:val="00C37BA2"/>
    <w:rsid w:val="00CE6097"/>
    <w:rsid w:val="00CE63BE"/>
    <w:rsid w:val="00D45C21"/>
    <w:rsid w:val="00D64704"/>
    <w:rsid w:val="00D765DD"/>
    <w:rsid w:val="00E017A5"/>
    <w:rsid w:val="00E06EB1"/>
    <w:rsid w:val="00E11675"/>
    <w:rsid w:val="00E33DFC"/>
    <w:rsid w:val="00E73666"/>
    <w:rsid w:val="00E75CA4"/>
    <w:rsid w:val="00ED77DD"/>
    <w:rsid w:val="00F20762"/>
    <w:rsid w:val="00F52C67"/>
    <w:rsid w:val="00F77E11"/>
    <w:rsid w:val="00F93E04"/>
    <w:rsid w:val="00F95E44"/>
    <w:rsid w:val="00FE7DC6"/>
    <w:rsid w:val="3D443582"/>
    <w:rsid w:val="404C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1025</Words>
  <Characters>5845</Characters>
  <Lines>48</Lines>
  <Paragraphs>13</Paragraphs>
  <TotalTime>104</TotalTime>
  <ScaleCrop>false</ScaleCrop>
  <LinksUpToDate>false</LinksUpToDate>
  <CharactersWithSpaces>6857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2023-08-06T14:54:17Z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31A3E4C69D0F4B53A0A3CC35F4BA547E_12</vt:lpwstr>
  </property>
</Properties>
</file>