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2020-2021学年第一学期期</w:t>
      </w:r>
      <w:r>
        <w:rPr>
          <w:rFonts w:hint="eastAsia" w:ascii="Times New Roman" w:hAnsi="Times New Roman" w:cs="Times New Roman"/>
          <w:b/>
          <w:sz w:val="32"/>
          <w:szCs w:val="32"/>
        </w:rPr>
        <w:t>末试</w:t>
      </w:r>
      <w:r>
        <w:rPr>
          <w:rFonts w:ascii="Times New Roman" w:hAnsi="Times New Roman" w:cs="Times New Roman"/>
          <w:b/>
          <w:sz w:val="32"/>
          <w:szCs w:val="32"/>
        </w:rPr>
        <w:t>卷（一）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b/>
          <w:color w:val="000000"/>
          <w:szCs w:val="21"/>
        </w:rPr>
        <w:t>一、选择题(共12小题，每小题2分，共24分，每小题给出的四个选项中只有一个选项符合题意)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1．白居易的《琵琶行》中有这样的诗句，“大弦嘈嘈如急雨，小弦切切如私语”，这里的急雨和私语主要指的是声音的（　　）不同。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A．音调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B．响度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C．音色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D．频率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【答案】A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【解答】解：我们能分辨出大弦嘈嘈如急雨，小弦切切如私语的声音，这主要是因为大弦和小弦发出声音的振动频率不同，所以会发出不同的音调。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2．甲、乙两同学从家到学校的路程之比是2：3，从家到学校所用时间之比是4：3．甲，乙两同学从家到学校的速度之比是（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A．8：9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B．9：8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C．2：1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D．1：2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【答案】D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由题知，s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kern w:val="0"/>
          <w:szCs w:val="21"/>
        </w:rPr>
        <w:t>：s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kern w:val="0"/>
          <w:szCs w:val="21"/>
        </w:rPr>
        <w:t>＝2：3，t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kern w:val="0"/>
          <w:szCs w:val="21"/>
        </w:rPr>
        <w:t>：t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kern w:val="0"/>
          <w:szCs w:val="21"/>
        </w:rPr>
        <w:t>＝4：3，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v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kern w:val="0"/>
          <w:szCs w:val="21"/>
        </w:rPr>
        <w:t>：v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：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×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×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＝1：2。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故选：D。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3．小美同学对冰加热，她将冰熔化成水直到沸腾的过程，绘制成如图所示的温度随时间变化的图象，下列分析正确的是（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200275" cy="15525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" b="65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A．图中的DE段是冰的熔化过程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B．AB、CD段 物质在吸热，BC、DE段 物质没有吸热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C．水的凝固点是0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D．BC段的物质是固态，DE段的物质是气态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【解答】解：A、图象中AB段表示冰吸热升温，而BC段才是冰的熔化过程；故本选项错误。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B、AB、CD段物质在吸热，BC是冰的熔化过程、DE段是水的沸腾过程，都要吸热，故本选项错误。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C、从图象上可以看出，冰熔化时温度一直保持在0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，说明冰是晶体，其液态是水，水的凝固点是O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；故本选项正确。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D、BC段是冰的熔化过程，故该段对应的温度是熔点，所以此时该物质可能是固态、液态或固液共存态；DE段是该物质的沸腾过程，故此时该物质处于液态，故本选项错误。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4．日晷仪是古人可用来计时的一种工具，通过观察直杆在太阳下的影子所在位置可知道时间，如图。日晷仪计时利用了光的（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43000" cy="10477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2" b="9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A．反射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B．直线传播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C．折射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D．色散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【解答】解：由于光沿直线传播，当光遇到不透光障碍物后，被障碍物挡住，于是在障碍物后面就形成影子；日晷就是利用影子的方向、长短粗略判断时刻的计时仪器。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5．下列说法正确的是（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A．声音在真空中的传播速度为3×10</w:t>
      </w:r>
      <w:r>
        <w:rPr>
          <w:rFonts w:ascii="Times New Roman" w:hAnsi="Times New Roman" w:cs="Times New Roman"/>
          <w:kern w:val="0"/>
          <w:szCs w:val="21"/>
          <w:vertAlign w:val="superscript"/>
        </w:rPr>
        <w:t>8</w:t>
      </w:r>
      <w:r>
        <w:rPr>
          <w:rFonts w:ascii="Times New Roman" w:hAnsi="Times New Roman" w:cs="Times New Roman"/>
          <w:kern w:val="0"/>
          <w:szCs w:val="21"/>
        </w:rPr>
        <w:t>m/s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B．人洗澡时合适的水温约为80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C．人感到安静舒适的环境声强级约40﹣50dB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D．中学生跑完800米后立即测心跳，测的结果为30次/分钟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【解答】解：A、声音在真空中不能传播，光在真空中的传播速度为3×10</w:t>
      </w:r>
      <w:r>
        <w:rPr>
          <w:rFonts w:ascii="Times New Roman" w:hAnsi="Times New Roman" w:cs="Times New Roman"/>
          <w:color w:val="FF0000"/>
          <w:kern w:val="0"/>
          <w:szCs w:val="21"/>
          <w:vertAlign w:val="superscript"/>
        </w:rPr>
        <w:t>8</w:t>
      </w:r>
      <w:r>
        <w:rPr>
          <w:rFonts w:ascii="Times New Roman" w:hAnsi="Times New Roman" w:cs="Times New Roman"/>
          <w:color w:val="FF0000"/>
          <w:kern w:val="0"/>
          <w:szCs w:val="21"/>
        </w:rPr>
        <w:t>m/s，故A错误；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B、人的体温在37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左右，洗澡水的温度应该略高于体温，不可能达到80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．故B错误；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C、人感到安静舒适的环境声强级约40﹣50dB，符合实际，故C正确；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D、人正常的心跳在每分钟70次左右，运动后心跳会加速，故中学生跑完800米后立即测心跳，测的结果为不可能是30次/分钟，故D错误。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6．如图所示，各种现象的形成需要吸收热量的是（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28725" cy="106680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" b="94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青草上的露珠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04900" cy="10191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1" b="98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冰雪消融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95400" cy="10287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8" b="97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山间的薄雾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71575" cy="104775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1" b="9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壶嘴上方的“白气”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A、露珠是由空气中的水蒸气遇冷凝结而成的，属于液化现象，需要放出热量。故A错误；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B、河流中冰雪消融是固态的冰雪变成了液态的水，是熔化现象，需要吸收热量。故B正确；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C、雾是由空气中的水蒸气遇冷凝结而成的，属于液化现象，需要放出热量。故C错误；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D、白气是由从壶嘴冒出的水蒸气遇冷凝结而成的，属于液化现象，需要放出热量。故D错误。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7．于娜同学用刻度尺先后四次测量同一物体的长度如下：8.98cm、8.99cm、8.56cm、8.97cm。那么，更接近于物体真实长度的值是（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A．8.87cm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B．8.88 cm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C．8.98 cm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D．8.99 cm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在8.98cm、8.99cm、8.56cm、8.97cm中，8.56cm测量结果偏差大，所以其中错误的数据是8.56cm，应该去掉；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物体长度为＝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571625" cy="3333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＝8.98cm，故C正确。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8．下列四幅图中，图文对应关系不正确的是（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81100" cy="8572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" b="117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放大镜是利用凹透镜成像原理制成的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04875" cy="115252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1" b="87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哈哈镜是利用光的反射规律成像的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76350" cy="9429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0" b="106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光的色散现象是由于光的折射造成的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28725" cy="6572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" b="152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这是矫正近视眼的光路图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【答案】A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【解答】解：A、放大镜是利用凸透镜成正立放大的虚像原理制成的，故A错误；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B、哈哈镜是利用光的反射规律成像的，故B正确；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C、由于不同颜色的光的波长不同，通过三棱镜的折射程度不同，所以白光经三棱镜后，光屏上自上而下出现了红、橙、黄、绿、蓝、靛、紫的色带，故C正确。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D、根据近视眼的成因，利用凹透镜能使光线发散的特点，在眼睛前面放一个凹透镜，就能使来自远处物体的光会聚在视网膜上，故D正确。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9．如图，表示对入射光线起会聚作用的图是（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914775" cy="8572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" b="117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A．只有（a）图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B．（a）图和（b）图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C．（a）图、（b）图和（c）图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D．（a）图、（b）图、（c）图和（d）图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【解答】解：由图可知，（a）图、（b）图和（c）图中的入射光线，经凸透镜后的出射光线更靠近主光轴，说明凸透镜对入射光线起会聚作用；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（d）图中的入射光线，经凹透镜后的出射光线更远离主光轴，说明凹透镜对入射光线起发散作用；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故ABD错误，C正确。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10．下列有关物态变化的叙述正确的是（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A．冰熔化过程中冰水混合物温度高于0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B．霜是空气中的水蒸气凝华而成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C．通常用降温的方法将液化石油气储存在钢罐内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D．舞台上白雾是干冰升华成的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【解答】解：A、晶体熔化过程的特点是：吸热温度保持不变；故冰熔化过程中，冰水混合物温度保持0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不变；故A错误；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B、霜是空气中的水蒸气遇冷凝华为固体的冰晶，附着在建筑物或植被表面；故B正确；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C、通常用压缩体积的方法液化石油气来储存；故C错误；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D、舞台上白雾的形成过程为：干冰升华吸热，使温度降低，空气中的水蒸气遇冷液化为白雾；故D错误；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11．一辆列车经过一座1800m长的大桥，列车长200m，列车以10m/s的速度行驶，汽车全部驶过大桥所需要时间（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A．20s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B．200s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C．18s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D．180s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【解答】解：列车全部通过大桥所行驶的路程：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s＝s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桥</w:t>
      </w:r>
      <w:r>
        <w:rPr>
          <w:rFonts w:ascii="Times New Roman" w:hAnsi="Times New Roman" w:cs="Times New Roman"/>
          <w:color w:val="FF0000"/>
          <w:kern w:val="0"/>
          <w:szCs w:val="21"/>
        </w:rPr>
        <w:t>+s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车</w:t>
      </w:r>
      <w:r>
        <w:rPr>
          <w:rFonts w:ascii="Times New Roman" w:hAnsi="Times New Roman" w:cs="Times New Roman"/>
          <w:color w:val="FF0000"/>
          <w:kern w:val="0"/>
          <w:szCs w:val="21"/>
        </w:rPr>
        <w:t>＝1800m+200m＝2000m，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可得，列车全部通过大桥的时间：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t＝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428625" cy="3333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＝200s。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12．如图所示，一平面镜放在圆筒的中心处，平面镜正对筒壁上一点光源S，点光源发出一细光束垂直射向平面镜。平面镜从图示位置开始绕圆筒中心轴O匀速转动，在转动15°角时，点光源在镜中所成的像转过的角度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，照射到筒壁上的反射光斑转过的角度θ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，则（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323975" cy="11811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" b="85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＝30°，θ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＝30°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＝30°，θ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＝60°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＝60°，θ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＝30°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＝60°，θ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＝60°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【答案】A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【解答】解：开始时，反射光线方向与像的位置如左图所示，入射角为0°；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3038475" cy="13525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" b="74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如右图所示，平面镜旋转15°，相当于入射角增大15°，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则反射角和入射角的夹角为30°，即反射光线转过30°，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所以，由左右两图的“虚像”的位置可知：点光源在镜中所成的像转过的角度为30°。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二、填空题(共11小题，每空1分，共30分)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13.如图所示，体温计示数是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；A刻度尺的分度值是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cm，测得木块的长度是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cm，合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m。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371850" cy="466725"/>
            <wp:effectExtent l="0" t="0" r="0" b="9525"/>
            <wp:docPr id="71" name="图片 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  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09675" cy="933450"/>
            <wp:effectExtent l="0" t="0" r="9525" b="0"/>
            <wp:docPr id="70" name="图片 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37.5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；1cm；3.0cm；0.03m。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本题考查体温计和刻度尺的使用与读数；体温计的量程是35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—42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，分度值是0.1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，有图可知体温计示数是37.5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右侧是刻度尺的使用，1cm内有1个小格，所以分度值是1cm，测量起始位置是在零刻度线，末位置是3cm处，所以读数为3cm，因为要估读到分度值的下一位，所以读数是3.0cm，因为1m=100cm，所以3.0cm=0.03m。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14.如图，车筐里的薄膜是最近安装在苏州街头公共自行车上的一种新装备。这块薄膜能吸收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能并转化为电能，从而驱动智能锁等设备。这种薄膜电池一般表面为黑色，这是因为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762125" cy="1019175"/>
            <wp:effectExtent l="0" t="0" r="9525" b="95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【答案】光；黑色可以吸收所有色光，吸收更多能量。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薄膜可以将光能转化为电能，为驱动设备提供能量；一般涂黑是因为黑色物质可以吸收所有色光，进而可以吸收更多能量。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15.小明利用秒表测量自己脉搏跳动45次所用的时间如图所示，秒表读数为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s；由此可以推算出小明的脉搏一分钟大约跳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次。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676525" cy="952500"/>
            <wp:effectExtent l="0" t="0" r="952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【答案】36；75。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本题考查了秒表的使用，与测量方法的选择。由秒表可以知道，小圈是分钟，指针位于0-1之间，并过了中间的半分线，所有大圈秒针读大数，即36秒，所有秒表读数是36秒。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脉搏跳动45次所有的时间是36秒，因此可以算出1s所需跳的次数45/36=5/4，所以1min内跳的次数是5/4×60=75次。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16.如图所示在较深的方盘内盛一些水，盘边斜放一块平面镜，使太阳光通过水照射到水下的平面镜上，并反射到白色墙壁上，会在墙壁上观察到光的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现象，此时的平面镜和水相当于</w:t>
      </w:r>
      <w:r>
        <w:rPr>
          <w:rFonts w:ascii="Times New Roman" w:hAnsi="Times New Roman" w:cs="Times New Roman"/>
          <w:szCs w:val="21"/>
          <w:u w:val="single"/>
        </w:rPr>
        <w:t xml:space="preserve">           </w:t>
      </w:r>
      <w:r>
        <w:rPr>
          <w:rFonts w:ascii="Times New Roman" w:hAnsi="Times New Roman" w:cs="Times New Roman"/>
          <w:szCs w:val="21"/>
        </w:rPr>
        <w:t>(填一种光学仪器)。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504950" cy="942975"/>
            <wp:effectExtent l="0" t="0" r="0" b="9525"/>
            <wp:docPr id="67" name="图片 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【答案】色散；三棱镜。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(1)用光屏来承接是因为白屏能把这七种颜色的光反射出来，便于观察。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(2)因为当太阳光经过三棱镜后，会分解成红、橙、黄、绿、蓝、靛、紫七种单色光，这是光的色散现象；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所以平面镜要斜放，是为了让镜前那部分水形成一个三棱镜，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17.如图所示，在注有清水的试管内留有一个稍大的空气泡，将试管水平置于白纸上方，并使平行光线竖直照射到试管上。观察试管下方的白纸，发现一条与试管平行的亮线，说明试管充满水的部分相当于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透镜，对光线有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作用，将该试管平放在报纸上，透过气泡部分观察到的字是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(放大/缩小)的像.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24000" cy="1019175"/>
            <wp:effectExtent l="0" t="0" r="0" b="9525"/>
            <wp:docPr id="66" name="图片 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【答案】凸；会聚；放大。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(1)圆柱型试管充满水的地方，中间比边缘厚，是水凸透镜，凸透镜对光线有会聚的作用，会聚成一条亮线。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(2)由于气泡的存在，气泡周边的水形成中间薄边缘厚的凹透镜，凹透镜对光线有发散的作用，将该试管平放在报纸上，透过气泡部分观察到的字是放大的。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18.如图所示是眼镜店清洗眼镜的设备，该设备利用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声波使清洗液发生剧烈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达到污作用：另一方面，科学研究发现，7赫兹的声波可以穿透十几米厚的钢筋混凝土给人伤害，用这种超声波制成的武器成力巨大，可以传得很远，如果要减少伤害，可以制造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隔离罩，从而有效的阻止声波的传播。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95425" cy="1304925"/>
            <wp:effectExtent l="0" t="0" r="9525" b="9525"/>
            <wp:docPr id="65" name="图片 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【答案】超；振动；真空。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本题考查超声波和次声波的特点及应用；眼镜店清洗眼镜的设备可以产生超声波，超声波携带较高的能量，使物体产生剧烈振动，从而使污物振动脱落，达到清洗的功效。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7赫兹的声波是低于20赫兹的不可听声，属于次声波，次声波可以传播很远，如果要在传播途中阻止其伤害，可以利用声音不能在真空中传播的特点，来制作真空隔离罩。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19.如图甲、乙、丙所示是手机软件采集到的三种声音的波形图，从图形可知：图</w:t>
      </w:r>
      <w:r>
        <w:rPr>
          <w:rFonts w:ascii="Times New Roman" w:hAnsi="Times New Roman" w:cs="Times New Roman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szCs w:val="21"/>
        </w:rPr>
        <w:t>的声音音调较高，图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的声音响度较大，每年高考期间考场附近都要竖立禁止鸣笛标志，这是在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处减弱噪声。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210175" cy="1209675"/>
            <wp:effectExtent l="0" t="0" r="952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【答案】乙；丙；声源。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本题考查乐音的特征与噪声的控制；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音调指声音的高低，取决于物体振动的频率，频率越高，音调越高，因此可知乙图频率较高；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响度是指声音的大小，取决于物体振动的幅度和与声源的距离，幅度越大，响度越大，因此丙图响度较大。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禁止鸣笛是属于在声源处控制噪声的产生。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20.地球上的水在陆地、海洋、大气之间不断地循环。陆地和海洋中的水不断地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成水蒸气上升，水蒸气升入高空后遇冷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成小水滴或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成小冰晶，形成云，在温度高于0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时，云中的小冰晶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成小水滴落到地面，形成雨。(填上物态变化名称)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【答案】汽化；液化；凝华；熔化。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本题考查水循环的基本过程；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陆地和海洋中的水不断地汽化（蒸发）成水蒸气，由液态变成气态属于汽化；水蒸气升入高空，遇冷液化成小水滴或直接凝华变成小冰晶，由气态变成液态属于液化，由气态变成固态叫凝华；高于0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时，云中的冰晶会熔化成小水滴落到地面，由固态变成液态属于熔化过程。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21.霜降节气过后，枫树开始变红，像极了天上被打翻的调色盘，晕染了整个天平山。我们能看到火红的枫叶是因为枫叶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出太阳光中的红光，如果在暗室里只将蓝色的光照到枫叶表面，会看到枫叶呈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色。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6375" cy="742950"/>
            <wp:effectExtent l="0" t="0" r="9525" b="0"/>
            <wp:docPr id="63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【答案】反射；黑色。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本题考查，物体的颜色；物体的颜色是由它反射的色光而决定的；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我们能看到火红的枫叶是因为枫叶能够反射红色的光，而吸收其他的色光；在暗室用蓝光照射红色枫叶，看到的枫叶是黑色，因为枫叶只反射红色色光，其他色光会被吸收掉，因此只能看到黑色。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22.如图所示，是一束光由空气斜射入某种透明介质时。在界面上发生反射和折射的光路，则入射光线一定是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，入射角的大小为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33525" cy="809625"/>
            <wp:effectExtent l="0" t="0" r="9525" b="9525"/>
            <wp:docPr id="62" name="图片 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【答案】BO；75。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光的反射定律的内容：反射光线与入射光线、法线在同一平面上；反射光线和入射光线分居在法线的两侧；反射角等于入射角．</w:t>
      </w:r>
      <w:r>
        <w:rPr>
          <w:rFonts w:ascii="Times New Roman" w:hAnsi="Times New Roman" w:cs="Times New Roman"/>
          <w:color w:val="FF0000"/>
          <w:szCs w:val="21"/>
        </w:rPr>
        <w:br w:type="textWrapping"/>
      </w:r>
      <w:r>
        <w:rPr>
          <w:rFonts w:ascii="Times New Roman" w:hAnsi="Times New Roman" w:cs="Times New Roman"/>
          <w:color w:val="FF0000"/>
          <w:szCs w:val="21"/>
        </w:rPr>
        <w:t>光的折射定律的内容：入射光线、法线、折射光线在同一平面内，折射光线和入射光线分别位于法线两侧，当光线从空气射入其它透明介质时，折射角小于入射角；当光线从其它介质斜射入空气时，折射角大于入射角．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如果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A</w:t>
      </w:r>
      <w:r>
        <w:rPr>
          <w:rStyle w:val="15"/>
          <w:rFonts w:ascii="Times New Roman" w:hAnsi="Times New Roman" w:cs="Times New Roman" w:eastAsiaTheme="minorEastAsia"/>
          <w:color w:val="FF0000"/>
          <w:sz w:val="21"/>
          <w:szCs w:val="21"/>
        </w:rPr>
        <w:t>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是入射光线，则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OC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为反射光线，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OB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为折射光线，而折射光线与法线重合，故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A</w:t>
      </w:r>
      <w:r>
        <w:rPr>
          <w:rStyle w:val="15"/>
          <w:rFonts w:ascii="Times New Roman" w:hAnsi="Times New Roman" w:cs="Times New Roman" w:eastAsiaTheme="minorEastAsia"/>
          <w:color w:val="FF0000"/>
          <w:sz w:val="21"/>
          <w:szCs w:val="21"/>
        </w:rPr>
        <w:t>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不是入射光线；如果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B</w:t>
      </w:r>
      <w:r>
        <w:rPr>
          <w:rStyle w:val="15"/>
          <w:rFonts w:ascii="Times New Roman" w:hAnsi="Times New Roman" w:cs="Times New Roman" w:eastAsiaTheme="minorEastAsia"/>
          <w:color w:val="FF0000"/>
          <w:sz w:val="21"/>
          <w:szCs w:val="21"/>
        </w:rPr>
        <w:t>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是入射光线，则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OC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为反射光线，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OA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为折射光线，并且遵守反射定律和折射定律，符合题意，所以BO是入射光线。红色光线是发现位置，所以根据反射角与入射角相等得出，入射角为150°/2=75°。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838325" cy="1028700"/>
            <wp:effectExtent l="0" t="0" r="9525" b="0"/>
            <wp:docPr id="61" name="图片 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.如图所示，商场柜台旁放有一面直立的平面镜，小华沿直线AD以1m/s的速度匀速行走，直线AD与平面镜平行，且A到D的距离是10m,B、C为由平面镜底边两端点向AD所作垂线的交点，且B到C的距离是2m.则在A到D的三段路程中，小华能由平面镜中观察到自己像的是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段，且通过这一路段所用的时间是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s。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314450" cy="1266825"/>
            <wp:effectExtent l="0" t="0" r="0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【答案】BC；2；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本题考查平面镜成像的特点；平面镜成像是由于光的反射而形成的，物体和像是等大的，像和物到平面镜的距离相等，像和物关于镜面对称。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因此当小华在A到D的过程中，只有到达BC阶段时，根据成像特点，才能看到镜中的像，根据v=s/t，所以t=s/v=2m/1m/s=2s。</w:t>
      </w: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三、解答题(共7小题，共46分，第24、25题8分，第26题5分，第27、28题7分，第29题5分，第30题6分)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24.(8分)按要求作图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(1)图甲中，画出在墙壁MN右侧通过中间的窗户看到物体AB全部的空间范围，并用斜线涂上；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(2)图乙中，应用平面镜成像的特点画出物体AB在平面镜中成的像A’B’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(3)图丙中，请画出由S点发出的光经过凸透镜后的折射光线：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(4)图丁中，请在虚线方框内画出能矫正该眼睛视力的透镜。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52500" cy="10668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038225" cy="981075"/>
            <wp:effectExtent l="0" t="0" r="9525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752600" cy="790575"/>
            <wp:effectExtent l="0" t="0" r="0" b="9525"/>
            <wp:docPr id="57" name="图片 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419225" cy="819150"/>
            <wp:effectExtent l="0" t="0" r="9525" b="0"/>
            <wp:docPr id="56" name="图片 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30" w:firstLineChars="30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甲           乙              丙                  丁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【答案】如下图所示：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295900" cy="1171575"/>
            <wp:effectExtent l="0" t="0" r="0" b="9525"/>
            <wp:docPr id="55" name="图片 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30" w:firstLineChars="300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甲                乙                      丙                丁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考察光的直线传播与画光路图；要作出MN右侧部分通过窗口看到AB全部的范围，也就是分别从A、B点发出的光通过窗口照射到的范围，所以分别连接A、B点与窗口的上端和下端，做两条射线，公共部分区域如图所示即为所求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（2）平面镜成像的特点是：像物大小相等、到平面镜的距离相等、连线与镜面垂直、左右互换，即像物关于平面镜对称，利用这一对称性作出AB的像．分别作出物体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端点A. 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关于平面镜的对称点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</w:t>
      </w:r>
      <w:r>
        <w:rPr>
          <w:rStyle w:val="14"/>
          <w:rFonts w:ascii="Times New Roman" w:hAnsi="Times New Roman" w:cs="Times New Roman"/>
          <w:color w:val="FF0000"/>
          <w:szCs w:val="21"/>
        </w:rPr>
        <w:t>′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B</w:t>
      </w:r>
      <w:r>
        <w:rPr>
          <w:rStyle w:val="14"/>
          <w:rFonts w:ascii="Times New Roman" w:hAnsi="Times New Roman" w:cs="Times New Roman"/>
          <w:color w:val="FF0000"/>
          <w:szCs w:val="21"/>
        </w:rPr>
        <w:t>′,</w:t>
      </w:r>
      <w:r>
        <w:rPr>
          <w:rFonts w:ascii="Times New Roman" w:hAnsi="Times New Roman" w:cs="Times New Roman"/>
          <w:color w:val="FF0000"/>
          <w:szCs w:val="21"/>
        </w:rPr>
        <w:t>用虚线连接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</w:t>
      </w:r>
      <w:r>
        <w:rPr>
          <w:rStyle w:val="14"/>
          <w:rFonts w:ascii="Times New Roman" w:hAnsi="Times New Roman" w:cs="Times New Roman"/>
          <w:color w:val="FF0000"/>
          <w:szCs w:val="21"/>
        </w:rPr>
        <w:t>′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B</w:t>
      </w:r>
      <w:r>
        <w:rPr>
          <w:rStyle w:val="14"/>
          <w:rFonts w:ascii="Times New Roman" w:hAnsi="Times New Roman" w:cs="Times New Roman"/>
          <w:color w:val="FF0000"/>
          <w:szCs w:val="21"/>
        </w:rPr>
        <w:t>′</w:t>
      </w:r>
      <w:r>
        <w:rPr>
          <w:rFonts w:ascii="Times New Roman" w:hAnsi="Times New Roman" w:cs="Times New Roman"/>
          <w:color w:val="FF0000"/>
          <w:szCs w:val="21"/>
        </w:rPr>
        <w:t>即为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在平面镜中的像。如图：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（3）在作凸透镜的光路图时，先确定所给的光线的特点再根据透镜的光学特点作出折射光线，凸透镜对平行光会使其会聚与焦点，过光心的光线传播方向不发生改变，如图所示；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（4）考察近视远视的原理和矫正，有图可知，物体成像在视网膜的后方，因此是远视眼，要其矫正方法是在眼睛前面佩戴一个合适的凸透镜，使得像前移，如图所示；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25.(8分)在“观察水的沸腾”实验中，小明小组误将盐水倒入烧杯中加热，当盐水的温度升到88°C时，每隔1min读数，数据记录如下表所示。 </w:t>
      </w:r>
    </w:p>
    <w:tbl>
      <w:tblPr>
        <w:tblStyle w:val="7"/>
        <w:tblW w:w="77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627"/>
        <w:gridCol w:w="472"/>
        <w:gridCol w:w="627"/>
        <w:gridCol w:w="627"/>
        <w:gridCol w:w="781"/>
        <w:gridCol w:w="781"/>
        <w:gridCol w:w="781"/>
        <w:gridCol w:w="781"/>
        <w:gridCol w:w="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时间/min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温度/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℃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88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94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97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257810</wp:posOffset>
                </wp:positionV>
                <wp:extent cx="3209925" cy="1687830"/>
                <wp:effectExtent l="9525" t="5715" r="9525" b="11430"/>
                <wp:wrapNone/>
                <wp:docPr id="75" name="文本框 75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68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 w:cs="宋体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952500" cy="1162050"/>
                                  <wp:effectExtent l="0" t="0" r="0" b="0"/>
                                  <wp:docPr id="1594425388" name="图片 74" descr="学科网(www.zxxk.com)--教育资源门户，提供试题试卷、教案、课件、教学论文、素材等各类教学资源库下载，还有大量丰富的教学资讯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4425388" name="图片 74" descr="学科网(www.zxxk.com)--教育资源门户，提供试题试卷、教案、课件、教学论文、素材等各类教学资源库下载，还有大量丰富的教学资讯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250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1895475" cy="1457325"/>
                                  <wp:effectExtent l="0" t="0" r="9525" b="9525"/>
                                  <wp:docPr id="188325618" name="图片 73" descr="学科网(www.zxxk.com)--教育资源门户，提供试题试卷、教案、课件、教学论文、素材等各类教学资源库下载，还有大量丰富的教学资讯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325618" name="图片 73" descr="学科网(www.zxxk.com)--教育资源门户，提供试题试卷、教案、课件、教学论文、素材等各类教学资源库下载，还有大量丰富的教学资讯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5475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www.szzx100.com江南汇教育网" type="#_x0000_t202" style="position:absolute;left:0pt;margin-left:122.25pt;margin-top:20.3pt;height:132.9pt;width:252.75pt;z-index:251660288;mso-width-relative:page;mso-height-relative:page;" fillcolor="#FFFFFF" filled="t" stroked="t" coordsize="21600,21600" o:gfxdata="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UlOZ2QAAAAoBAAAPAAAAAAAAAAEA&#10;IAAAACIAAABkcnMvZG93bnJldi54bWxQSwECFAAUAAAACACHTuJA0s2wH0cCAABmBAAADgAAAAAA&#10;AAABACAAAAAoAQAAZHJzL2Uyb0RvYy54bWxQSwUGAAAAAAYABgBZAQAA4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 w:cs="宋体"/>
                          <w:kern w:val="0"/>
                          <w:sz w:val="24"/>
                          <w:szCs w:val="24"/>
                        </w:rPr>
                      </w:pPr>
                      <w:r>
                        <w:drawing>
                          <wp:inline distT="0" distB="0" distL="0" distR="0">
                            <wp:extent cx="952500" cy="1162050"/>
                            <wp:effectExtent l="0" t="0" r="0" b="0"/>
                            <wp:docPr id="1594425388" name="图片 74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4425388" name="图片 74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250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1895475" cy="1457325"/>
                            <wp:effectExtent l="0" t="0" r="9525" b="9525"/>
                            <wp:docPr id="188325618" name="图片 73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325618" name="图片 73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5475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Cs w:val="21"/>
        </w:rPr>
        <w:t>(1)本实验应使用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 xml:space="preserve">(水/纸/酒精)温度计。 </w:t>
      </w:r>
    </w:p>
    <w:tbl>
      <w:tblPr>
        <w:tblStyle w:val="7"/>
        <w:tblW w:w="20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1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种类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沸点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水银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357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酒精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78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(2)1min时温度计示数如图甲所示，应记作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(3)请根据表中数据，在图乙中做出实验中盐水温度随时间变化的图像。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(4)从实验中发现盐水沸腾时，需要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热，但温度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，盐水的沸点为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(5)小明的小组测出盐水沸点后，继续加热，25分钟后，发现温度计示数有所上升，他们考虑到可能是由于气压上升了，但是观察气压计示数不变，他们推测导致温度上升的可能原因是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【答案】（1）水银；（2）91；（3）如下图所示：（4）吸；保持不变；103；（5）盐水的浓度增大引起沸点升高；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924050" cy="1590675"/>
            <wp:effectExtent l="0" t="0" r="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（1）盐水的沸点是</w:t>
      </w:r>
      <w:r>
        <w:rPr>
          <w:rStyle w:val="14"/>
          <w:rFonts w:ascii="Times New Roman" w:hAnsi="Times New Roman" w:cs="Times New Roman"/>
          <w:color w:val="FF0000"/>
          <w:szCs w:val="21"/>
        </w:rPr>
        <w:t>103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，而酒精的沸点是</w:t>
      </w:r>
      <w:r>
        <w:rPr>
          <w:rStyle w:val="14"/>
          <w:rFonts w:ascii="Times New Roman" w:hAnsi="Times New Roman" w:cs="Times New Roman"/>
          <w:color w:val="FF0000"/>
          <w:szCs w:val="21"/>
        </w:rPr>
        <w:t>78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，所以不能用酒精温度计测量水的沸点。水银的沸点</w:t>
      </w:r>
      <w:r>
        <w:rPr>
          <w:rStyle w:val="14"/>
          <w:rFonts w:ascii="Times New Roman" w:hAnsi="Times New Roman" w:cs="Times New Roman"/>
          <w:color w:val="FF0000"/>
          <w:szCs w:val="21"/>
        </w:rPr>
        <w:t>357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高于盐水的沸点，所以可以用水银温度计测量水的沸点。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（2）图示温度计的分度值是</w:t>
      </w:r>
      <w:r>
        <w:rPr>
          <w:rStyle w:val="14"/>
          <w:rFonts w:ascii="Times New Roman" w:hAnsi="Times New Roman" w:cs="Times New Roman"/>
          <w:color w:val="FF0000"/>
          <w:szCs w:val="21"/>
        </w:rPr>
        <w:t>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，液柱指在</w:t>
      </w:r>
      <w:r>
        <w:rPr>
          <w:rStyle w:val="14"/>
          <w:rFonts w:ascii="Times New Roman" w:hAnsi="Times New Roman" w:cs="Times New Roman"/>
          <w:color w:val="FF0000"/>
          <w:szCs w:val="21"/>
        </w:rPr>
        <w:t>90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上面第</w:t>
      </w:r>
      <w:r>
        <w:rPr>
          <w:rStyle w:val="14"/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cs="Times New Roman"/>
          <w:color w:val="FF0000"/>
          <w:szCs w:val="21"/>
        </w:rPr>
        <w:t>小格上，因此温度计示数为</w:t>
      </w:r>
      <w:r>
        <w:rPr>
          <w:rStyle w:val="14"/>
          <w:rFonts w:ascii="Times New Roman" w:hAnsi="Times New Roman" w:cs="Times New Roman"/>
          <w:color w:val="FF0000"/>
          <w:szCs w:val="21"/>
        </w:rPr>
        <w:t>90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Style w:val="14"/>
          <w:rFonts w:ascii="Times New Roman" w:hAnsi="Times New Roman" w:cs="Times New Roman"/>
          <w:color w:val="FF0000"/>
          <w:szCs w:val="21"/>
        </w:rPr>
        <w:t>+1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Style w:val="14"/>
          <w:rFonts w:ascii="Times New Roman" w:hAnsi="Times New Roman" w:cs="Times New Roman"/>
          <w:color w:val="FF0000"/>
          <w:szCs w:val="21"/>
        </w:rPr>
        <w:t>×1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Style w:val="14"/>
          <w:rFonts w:ascii="Times New Roman" w:hAnsi="Times New Roman" w:cs="Times New Roman"/>
          <w:color w:val="FF0000"/>
          <w:szCs w:val="21"/>
        </w:rPr>
        <w:t>=91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（3）根据数据进行描点，然后将其连接起来即可，如图所示；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（4）由记录的数据可见，盐水的温度升高到</w:t>
      </w:r>
      <w:r>
        <w:rPr>
          <w:rStyle w:val="14"/>
          <w:rFonts w:ascii="Times New Roman" w:hAnsi="Times New Roman" w:cs="Times New Roman"/>
          <w:color w:val="FF0000"/>
          <w:szCs w:val="21"/>
        </w:rPr>
        <w:t>103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后，就不再变化了，因此此时盐水的沸点是</w:t>
      </w:r>
      <w:r>
        <w:rPr>
          <w:rStyle w:val="14"/>
          <w:rFonts w:ascii="Times New Roman" w:hAnsi="Times New Roman" w:cs="Times New Roman"/>
          <w:color w:val="FF0000"/>
          <w:szCs w:val="21"/>
        </w:rPr>
        <w:t>103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，并且在沸腾过程中吸热，保持这个温度不变；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（5）25分钟后，盐水中的水蒸发了很多，盐水浓度升高，沸点的温度也会相应升高，因此可能与盐水的浓度增大有关。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26.(5分)小明实验小组利用小车、秒表和带有刻度尺的斜面“测量小车沿斜面下滑的平均速度”，某次滑行过程中小车在A、B、C三个位置和对应时间的情形如图所示，时间的格式是：“时：分：秒”。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038475" cy="981075"/>
            <wp:effectExtent l="0" t="0" r="9525" b="9525"/>
            <wp:docPr id="53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(1)请根据图示完成下表</w:t>
      </w:r>
    </w:p>
    <w:tbl>
      <w:tblPr>
        <w:tblStyle w:val="7"/>
        <w:tblW w:w="68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190"/>
        <w:gridCol w:w="1873"/>
        <w:gridCol w:w="17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AB段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BC段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AC段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路程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=______cm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=58.0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=90.0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时间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=3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=______s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=5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(2)小车在AC段的平均速度是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m/s,AB段小车的平均速度</w:t>
      </w:r>
      <w:r>
        <w:rPr>
          <w:rFonts w:ascii="Times New Roman" w:hAnsi="Times New Roman" w:cs="Times New Roman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szCs w:val="21"/>
        </w:rPr>
        <w:t xml:space="preserve"> (大于/等于/小于)AC段的平均速度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(3)当斜面坡度增大时，小车在BC段的平均速度将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(变大/变小/不变)。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【答案】（1）32；（2）小于；（3）变大；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（1）AC的路程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=90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cm，</w:t>
      </w:r>
      <w:r>
        <w:rPr>
          <w:rFonts w:ascii="Times New Roman" w:hAnsi="Times New Roman" w:cs="Times New Roman"/>
          <w:color w:val="FF0000"/>
          <w:szCs w:val="21"/>
        </w:rPr>
        <w:t>BC段小车的路程：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Style w:val="15"/>
          <w:rFonts w:ascii="Times New Roman" w:hAnsi="Times New Roman" w:cs="Times New Roman"/>
          <w:color w:val="FF0000"/>
          <w:szCs w:val="21"/>
        </w:rPr>
        <w:t>=58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cm；所以</w:t>
      </w:r>
      <w:r>
        <w:rPr>
          <w:rFonts w:ascii="Times New Roman" w:hAnsi="Times New Roman" w:cs="Times New Roman"/>
          <w:color w:val="FF0000"/>
          <w:szCs w:val="21"/>
        </w:rPr>
        <w:t>AB段小车的路程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cm.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（2）AC的路程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=90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5"/>
          <w:rFonts w:ascii="Times New Roman" w:hAnsi="Times New Roman" w:cs="Times New Roman"/>
          <w:color w:val="FF0000"/>
          <w:szCs w:val="21"/>
        </w:rPr>
        <w:t>=0.9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，时间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=5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，所以AC段的平均速度是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Style w:val="15"/>
          <w:rFonts w:ascii="Times New Roman" w:hAnsi="Times New Roman" w:cs="Times New Roman"/>
          <w:iCs/>
          <w:color w:val="FF0000"/>
          <w:szCs w:val="21"/>
        </w:rPr>
        <w:t>v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=0.9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m/</w:t>
      </w:r>
      <w:r>
        <w:rPr>
          <w:rStyle w:val="15"/>
          <w:rFonts w:ascii="Times New Roman" w:hAnsi="Times New Roman" w:cs="Times New Roman"/>
          <w:color w:val="FF0000"/>
          <w:szCs w:val="21"/>
        </w:rPr>
        <w:t>5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</w:rPr>
        <w:t>=0.18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AB段小车的路程：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5"/>
          <w:rFonts w:ascii="Times New Roman" w:hAnsi="Times New Roman" w:cs="Times New Roman"/>
          <w:color w:val="FF0000"/>
          <w:szCs w:val="21"/>
        </w:rPr>
        <w:t>=0.32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，时间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=3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，所以AB段的平均速度是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Style w:val="15"/>
          <w:rFonts w:ascii="Times New Roman" w:hAnsi="Times New Roman" w:cs="Times New Roman"/>
          <w:iCs/>
          <w:color w:val="FF0000"/>
          <w:szCs w:val="21"/>
        </w:rPr>
        <w:t>V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=0.32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m/</w:t>
      </w:r>
      <w:r>
        <w:rPr>
          <w:rStyle w:val="15"/>
          <w:rFonts w:ascii="Times New Roman" w:hAnsi="Times New Roman" w:cs="Times New Roman"/>
          <w:color w:val="FF0000"/>
          <w:szCs w:val="21"/>
        </w:rPr>
        <w:t>3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</w:rPr>
        <w:t>≈0.107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；因此AB段小车的平均速度小于AC段的平均速度；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（3）当斜面坡度增大时，小车下滑的距离不变，所用的时间会变少，根据v=s/t得知，BC段的平均速度会变大。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27.(7分)小华做“探究平面镜成像点“的实验，如图甲所示：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09675" cy="1028700"/>
            <wp:effectExtent l="0" t="0" r="952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990975" cy="101917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 xml:space="preserve">  图甲                                图乙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(1)小华在玻璃板的前面放了一个跳棋A,还要在玻璃板的后面放一个跳棋B,选择跳棋A和B的要求</w:t>
      </w:r>
      <w:r>
        <w:rPr>
          <w:rFonts w:ascii="Times New Roman" w:hAnsi="Times New Roman" w:cs="Times New Roman"/>
          <w:szCs w:val="21"/>
          <w:u w:val="single"/>
        </w:rPr>
        <w:t xml:space="preserve">          </w:t>
      </w:r>
      <w:r>
        <w:rPr>
          <w:rFonts w:ascii="Times New Roman" w:hAnsi="Times New Roman" w:cs="Times New Roman"/>
          <w:szCs w:val="21"/>
        </w:rPr>
        <w:t>，这是为了比较平面镜所成的像与物的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关系。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(2)在寻找跳棋A的像位置时，眼睛应该在跳棋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(A/B)这一侧观察。小华无论在桌面上怎样移动后面的跳棋B,都不能使之与跳棋A的像完全重合，请你推测可能的原因是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(3)实验过程中，当将玻璃板水平向右移动时，她发现跳棋A的像</w:t>
      </w:r>
      <w:r>
        <w:rPr>
          <w:rFonts w:ascii="Times New Roman" w:hAnsi="Times New Roman" w:cs="Times New Roman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szCs w:val="21"/>
        </w:rPr>
        <w:t>（向左/向右/不）移动；如果将玻璃板绕左侧竖直边在水平桌面上逆时针转动，发现转动时跳棋的像相对原来的位置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(向左/向右/不)移动。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1918970</wp:posOffset>
                </wp:positionH>
                <wp:positionV relativeFrom="paragraph">
                  <wp:posOffset>28575</wp:posOffset>
                </wp:positionV>
                <wp:extent cx="45085" cy="142875"/>
                <wp:effectExtent l="52070" t="34290" r="45720" b="13335"/>
                <wp:wrapNone/>
                <wp:docPr id="72" name="上箭头 72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142875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79646"/>
                          </a:solidFill>
                          <a:miter lim="800000"/>
                        </a:ln>
                      </wps:spPr>
                      <wps:bodyPr rot="0"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alt="www.szzx100.com江南汇教育网" type="#_x0000_t68" style="position:absolute;left:0pt;margin-left:151.1pt;margin-top:2.25pt;height:11.25pt;width:3.55pt;z-index:251659264;v-text-anchor:middle;mso-width-relative:page;mso-height-relative:page;" fillcolor="#FFFFFF" filled="t" stroked="t" coordsize="21600,21600" o:gfxdata="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moKIrVAAAACAEAAA8AAAAAAAAAAQAgAAAAIgAAAGRycy9kb3ducmV2LnhtbFBLAQIUABQAAAAI&#10;AIdO4kDRkI9zYgIAAKUEAAAOAAAAAAAAAAEAIAAAACQBAABkcnMvZTJvRG9jLnhtbFBLBQYAAAAA&#10;BgAGAFkBAAD4BQAAAAA=&#10;" adj="3407,5400">
                <v:fill on="t" focussize="0,0"/>
                <v:stroke weight="2pt" color="#F7964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Cs w:val="21"/>
        </w:rPr>
        <w:t>(4)如图乙所示，小华又把模型“ ”面对玻璃板放置，竖直、向右侧倒放、向左侧倒放、向右倾斜放用于研究像与物左右位置关系，其中不能够达到实验目的的是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（1）完全相同；大小；（2）A；玻璃板没有和水平桌面垂直放置；（3）不；向左；（4）A；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（1）为了便于比较平面镜成的像和物体的大小关系，需要选择两个完全相同的跳棋。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（2）因为平面镜所成的像是虚像，只能用眼睛透过玻璃板观察，因此要在跳棋A侧观察成像情况。如果无论怎样移动跳棋B都不能与A跳棋重合，可能是玻璃板没有和水平桌面垂直放置。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将玻璃板水平向右移动时，根据平面镜成像的特点，物和像关于镜面对称，玻璃板水平移动时，不影响像的位置，所以跳棋A的像不会移动；将玻璃板绕左侧竖直边在水平桌面上逆时针转动，根据成像特点，像始终与物关于镜面对称，因此向会向左移动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（4）因为平面镜成的像和物体是左右位置对调的，BCD 都可以完成实验验证，而A因为放置后，所成像左右形状一样，无法区分是左右，因此不能完成实验。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28.(7分)小华用自制的水凸透镜(当向水凸透镜里注水时焦距变小，抽水时焦距变大)来探究“凸透镜成像规律”。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86400" cy="1362075"/>
            <wp:effectExtent l="0" t="0" r="0" b="9525"/>
            <wp:docPr id="5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100" w:firstLineChars="100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t>甲                                    乙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(1)如图甲所示，让一束平行于主光轴的光射向水凸透镜，在光屏上出现一个最小最亮的光斑，则此水凸透镜的焦距为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cm。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(2)小华将蜡烛、水凸透镜和光屏调整至图乙所示的位置时，光屏上出现清晰的烛焰像，它的成像原理与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 xml:space="preserve"> (照根机/幻灯机/放大镜)的相同，小华接着在蜡烛和光屏位置都不变的情况下，将水凸透镜移至光具座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cm刻度处，再次得到清晰的烛焰像，然后小华利用注射器从水凸透镜中向外抽少许水，光屏上原来清晰的像变得模糊不清，小华要想重新得到清晰的烛焰像，在蜡烛和水凸透镜的位置都不变的情况下，应将光屏向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 xml:space="preserve"> (远离/靠近)水凸透镜的方向移动。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(3)若在图乙中烛焰和水凸透镜之间放一片远视眼镜的镜片，则将光屏向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（左/右）移动才能再次看到清晰的像。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(4)将蜡烛移至1倍焦距与2倍焦距之间某处，光屏上成清晰的像。设想烛焰中心以1cm/s的速度垂直于光具座向下运动，光屏上的像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(向上/向下)移动，移动的速度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(大于/小于/等于)1cm/s。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（1）10.0；（2）照相机；15；远离；（3）左；（4）向上；大于；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（1）由焦距的概念知，从焦点到凸透镜的距离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f</w:t>
      </w:r>
      <w:r>
        <w:rPr>
          <w:rStyle w:val="14"/>
          <w:rFonts w:ascii="Times New Roman" w:hAnsi="Times New Roman" w:cs="Times New Roman"/>
          <w:color w:val="FF0000"/>
          <w:szCs w:val="21"/>
        </w:rPr>
        <w:t>=70.0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4"/>
          <w:rFonts w:ascii="Times New Roman" w:hAnsi="Times New Roman" w:eastAsia="MS Mincho" w:cs="Times New Roman"/>
          <w:color w:val="FF0000"/>
          <w:szCs w:val="21"/>
        </w:rPr>
        <w:t>−</w:t>
      </w:r>
      <w:r>
        <w:rPr>
          <w:rStyle w:val="14"/>
          <w:rFonts w:ascii="Times New Roman" w:hAnsi="Times New Roman" w:cs="Times New Roman"/>
          <w:color w:val="FF0000"/>
          <w:szCs w:val="21"/>
        </w:rPr>
        <w:t>60.0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4"/>
          <w:rFonts w:ascii="Times New Roman" w:hAnsi="Times New Roman" w:cs="Times New Roman"/>
          <w:color w:val="FF0000"/>
          <w:szCs w:val="21"/>
        </w:rPr>
        <w:t>=10.0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（2）由图可知，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u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=40.0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eastAsia="MS Mincho" w:cs="Times New Roman"/>
          <w:color w:val="FF0000"/>
          <w:sz w:val="21"/>
          <w:szCs w:val="21"/>
        </w:rPr>
        <w:t>−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10.0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=30.0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u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&gt;2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f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，物体处于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2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倍焦距之外，所以成倒立缩小的实像，像距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v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=55.0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eastAsia="MS Mincho" w:cs="Times New Roman"/>
          <w:color w:val="FF0000"/>
          <w:sz w:val="21"/>
          <w:szCs w:val="21"/>
        </w:rPr>
        <w:t>−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40.0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=15.0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，根据光路的可逆性，在蜡烛和光屏位置都不变的情况下，将透镜移至距蜡烛即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u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′=15.0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时，此时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v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′=30.0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，即透镜移至光具座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10.0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+15.0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=25.0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处，可在光屏上呈现倒立放大的像；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当把“水凸透镜”水向外抽取时，使其变薄、凸透镜对光线的会聚能力减弱，使像成在原来像的后方。因此要想重新得到清晰的像，应将光屏向远离水凸透镜的方向移动。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（3）在图乙中烛焰和水凸透镜之间放一片远视眼镜的镜片，远视镜的镜片属于凸透镜，具有会聚作用，使成的像向透镜移动，因此需要将光屏向左移动才能成清晰的像。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（4）当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＜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u</w:t>
      </w:r>
      <w:r>
        <w:rPr>
          <w:rStyle w:val="14"/>
          <w:rFonts w:ascii="Times New Roman" w:hAnsi="Times New Roman" w:cs="Times New Roman"/>
          <w:color w:val="FF0000"/>
          <w:szCs w:val="21"/>
        </w:rPr>
        <w:t>＜2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f，此时成像的位置在二倍焦距之外，且为倒立、放大的实像，</w:t>
      </w:r>
      <w:r>
        <w:rPr>
          <w:rFonts w:ascii="Times New Roman" w:hAnsi="Times New Roman" w:cs="Times New Roman"/>
          <w:color w:val="FF0000"/>
          <w:szCs w:val="21"/>
        </w:rPr>
        <w:t>烛焰中心以1cm/s的速度垂直于光具座向下运动时，光屏的像会向上移动，并且移动的距离大于物体移动的距离，时间相等，所以像移动的速度要大于物体的移动速度。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29.(5分)小明的实验小组用图甲所示的两个圆柱形纸质套筒做“探究小孔成像规律”的实验，观察到像的大小不同，亮度也不同。 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(1)关于像的亮度与哪些因素有关，他们提出以下猜想：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猜想1:与小孔到光屏的距离有关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猜想2:与小孔的形状有关；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猜想3:与小孔的大小有关；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429250" cy="1123950"/>
            <wp:effectExtent l="0" t="0" r="0" b="0"/>
            <wp:docPr id="49" name="图片 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类比利用太阳光测凸透镜焦距时，光屏丛焦点处远离诱镜过程中，光斑越大越暗的现象，可判断猜想1是</w:t>
      </w:r>
      <w:r>
        <w:rPr>
          <w:rFonts w:ascii="Times New Roman" w:hAnsi="Times New Roman" w:cs="Times New Roman"/>
          <w:szCs w:val="21"/>
          <w:u w:val="single"/>
        </w:rPr>
        <w:t xml:space="preserve">            </w:t>
      </w:r>
      <w:r>
        <w:rPr>
          <w:rFonts w:ascii="Times New Roman" w:hAnsi="Times New Roman" w:cs="Times New Roman"/>
          <w:szCs w:val="21"/>
        </w:rPr>
        <w:t>的。</w:t>
      </w:r>
    </w:p>
    <w:p>
      <w:pPr>
        <w:spacing w:line="360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验证猜想2时，固定烛焰、纸简和半透明纸的位置，更换使用如图乙所示的三个小孔进行实验，分别观察比较所成像的亮度，他们实验中存在的问题是</w:t>
      </w:r>
      <w:r>
        <w:rPr>
          <w:rFonts w:ascii="Times New Roman" w:hAnsi="Times New Roman" w:cs="Times New Roman"/>
          <w:szCs w:val="21"/>
          <w:u w:val="single"/>
        </w:rPr>
        <w:t xml:space="preserve">             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为验证猜想3,固定烛焰、小孔和光屏位置，只改变圆孔直径，观察到的现象如下表</w:t>
      </w:r>
    </w:p>
    <w:tbl>
      <w:tblPr>
        <w:tblStyle w:val="7"/>
        <w:tblW w:w="76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1224"/>
        <w:gridCol w:w="819"/>
        <w:gridCol w:w="819"/>
        <w:gridCol w:w="819"/>
        <w:gridCol w:w="1089"/>
        <w:gridCol w:w="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圆孔的直径/</w:t>
            </w: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:szCs w:val="21"/>
              </w:rPr>
              <w:t>mm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小于1.0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1.0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2.0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2.5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像的清晰度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较模糊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模糊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像的明亮程度</w:t>
            </w:r>
          </w:p>
        </w:tc>
        <w:tc>
          <w:tcPr>
            <w:tcW w:w="0" w:type="auto"/>
            <w:gridSpan w:val="6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MS Mincho" w:cs="Times New Roman"/>
                <w:color w:val="000000"/>
                <w:kern w:val="0"/>
                <w:szCs w:val="21"/>
              </w:rPr>
              <w:t>−−−−−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逐渐变亮→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实验现象表明：在小孔成像清晰时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(2)实验小组对成像情况作进一步探究，固定烛焰、纸筒和半透明纸，位置如图甲所示。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如图丙，在纸筒底部开孔。在中心开个小孔，半透明纸上观察到一个像：开四个相同小孔，半透明纸上观察到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个。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若在中心开一个大孔，并在大孔处放一合适的凸透镜，恰能在半透明纸看到一个清晰的像，则此像是</w:t>
      </w:r>
      <w:r>
        <w:rPr>
          <w:rFonts w:ascii="Times New Roman" w:hAnsi="Times New Roman" w:cs="Times New Roman"/>
          <w:szCs w:val="21"/>
          <w:u w:val="single"/>
        </w:rPr>
        <w:t xml:space="preserve">            </w:t>
      </w:r>
      <w:r>
        <w:rPr>
          <w:rFonts w:ascii="Times New Roman" w:hAnsi="Times New Roman" w:cs="Times New Roman"/>
          <w:szCs w:val="21"/>
        </w:rPr>
        <w:t>(放大/缩小)的倒立的实像。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（1）正确；没有控制小孔的大小相等</w:t>
      </w:r>
      <w:r>
        <w:rPr>
          <w:rStyle w:val="14"/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t>小孔越大亮度越亮；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（2）4；缩小；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（1）</w:t>
      </w:r>
      <w:r>
        <w:rPr>
          <w:rFonts w:hint="eastAsia"/>
          <w:color w:val="FF0000"/>
          <w:sz w:val="21"/>
          <w:szCs w:val="21"/>
        </w:rPr>
        <w:t>①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根据题意知道，当光屏从焦点处远离透镜过程中，出现光斑越大越暗的现象，则说明像的亮度与小孔到光屏的距离有关，故可判断猜想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1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是正确的；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②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要探究像的亮度与小孔的形状的关系，则需要控制孔的大小不变，只改变形状，而图乙中即改变了孔的形状，没有改变孔的大小，所以，此过程中存在的问题是：没有控制小孔的大小相等；</w:t>
      </w:r>
      <w:r>
        <w:rPr>
          <w:rFonts w:hint="eastAsia"/>
          <w:color w:val="FF0000"/>
          <w:sz w:val="21"/>
          <w:szCs w:val="21"/>
        </w:rPr>
        <w:t>③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分析表格的实验数据知道：在小孔成像清晰时，小孔越大，像的明亮程度越亮；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（2）在中心开个小孔，根据光的直线传播，半透明纸上观察到一个像：开四个相同小孔，同样道理，也可以根据光的直线传播，作出四个实像，类似于太阳底下的大树在地上出现的许多光斑。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在中心开一个大孔，并在大孔处放一合适的凸透镜，凸透镜对光线具有会聚作用，图甲位置光屏到透镜的距离小于光源到透镜的距离，此时恰能成清晰的像，根据透镜的成像原理：当物距大于2f时，物距u大于像距v，此时成倒立缩小的实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30.(6分)如图所示为小明周末骑行金鸡湖的运动数据，(注：1公里=1km)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(1)请根据数据计算小明骑行金鸡湖的平均速度是多少？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(2)小明准备去环太湖骑行，环太湖一圈大约280公里，如果他的骑行速度不变，小明环太湖一圈需要多长时间？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057400" cy="157162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【答案】（1）10km/h；（2）28小时；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（1）由图可知小明绕金鸡湖一圈的路程为：s=15km；骑行花费的时间为t=1.5h；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所以根据V=s/t；得小明骑行一圈的平均速度v=s/t=15km/1.5h=10km/h。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（2）小明环太湖一圈需要骑行的路程s=280km；骑行速度不变v=10km/h。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根据V=s/t，变形得t=s/v，因此绕太湖骑行一周需要的时间为t=s/v=280km/10km/h=28h。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82782"/>
    <w:rsid w:val="001F4AFF"/>
    <w:rsid w:val="0020378B"/>
    <w:rsid w:val="002275ED"/>
    <w:rsid w:val="002E47D7"/>
    <w:rsid w:val="002E6D6B"/>
    <w:rsid w:val="003253DF"/>
    <w:rsid w:val="00372111"/>
    <w:rsid w:val="00393876"/>
    <w:rsid w:val="003A2F4F"/>
    <w:rsid w:val="003D56BD"/>
    <w:rsid w:val="00413C2D"/>
    <w:rsid w:val="00453DBD"/>
    <w:rsid w:val="00455DB8"/>
    <w:rsid w:val="004E0D8F"/>
    <w:rsid w:val="005365CF"/>
    <w:rsid w:val="00694E9B"/>
    <w:rsid w:val="00700E62"/>
    <w:rsid w:val="007671F2"/>
    <w:rsid w:val="00780C00"/>
    <w:rsid w:val="00786D8D"/>
    <w:rsid w:val="007A5701"/>
    <w:rsid w:val="007A6AAF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A6DE5"/>
    <w:rsid w:val="00AC3539"/>
    <w:rsid w:val="00AE1B46"/>
    <w:rsid w:val="00AF50CF"/>
    <w:rsid w:val="00B23688"/>
    <w:rsid w:val="00BA7356"/>
    <w:rsid w:val="00C16CA3"/>
    <w:rsid w:val="00C94079"/>
    <w:rsid w:val="00C973B8"/>
    <w:rsid w:val="00CA006F"/>
    <w:rsid w:val="00CD43C3"/>
    <w:rsid w:val="00D264C1"/>
    <w:rsid w:val="00D45C21"/>
    <w:rsid w:val="00E003D4"/>
    <w:rsid w:val="00E01B1F"/>
    <w:rsid w:val="00EB6200"/>
    <w:rsid w:val="00F20762"/>
    <w:rsid w:val="00F61A2F"/>
    <w:rsid w:val="00FC3932"/>
    <w:rsid w:val="10C43B88"/>
    <w:rsid w:val="1C3C28D4"/>
    <w:rsid w:val="5CC5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3">
    <w:name w:val="纯文本 Char"/>
    <w:basedOn w:val="9"/>
    <w:link w:val="2"/>
    <w:qFormat/>
    <w:uiPriority w:val="0"/>
    <w:rPr>
      <w:rFonts w:ascii="宋体" w:hAnsi="Courier New" w:eastAsia="宋体" w:cs="Times New Roman"/>
      <w:szCs w:val="24"/>
    </w:rPr>
  </w:style>
  <w:style w:type="character" w:customStyle="1" w:styleId="14">
    <w:name w:val="ps"/>
    <w:qFormat/>
    <w:uiPriority w:val="0"/>
  </w:style>
  <w:style w:type="character" w:customStyle="1" w:styleId="15">
    <w:name w:val="w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1723</Words>
  <Characters>9823</Characters>
  <Lines>81</Lines>
  <Paragraphs>23</Paragraphs>
  <TotalTime>152</TotalTime>
  <ScaleCrop>false</ScaleCrop>
  <LinksUpToDate>false</LinksUpToDate>
  <CharactersWithSpaces>11523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2023-08-06T15:23:55Z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8374681454564BCDA9DFA13DD3D8D527_12</vt:lpwstr>
  </property>
</Properties>
</file>