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2020-2021学年第一学期期</w:t>
      </w:r>
      <w:r>
        <w:rPr>
          <w:rFonts w:hint="eastAsia" w:ascii="Times New Roman" w:hAnsi="Times New Roman" w:cs="Times New Roman"/>
          <w:b/>
          <w:sz w:val="32"/>
          <w:szCs w:val="32"/>
        </w:rPr>
        <w:t>末试</w:t>
      </w:r>
      <w:r>
        <w:rPr>
          <w:rFonts w:ascii="Times New Roman" w:hAnsi="Times New Roman" w:cs="Times New Roman"/>
          <w:b/>
          <w:sz w:val="32"/>
          <w:szCs w:val="32"/>
        </w:rPr>
        <w:t>卷（</w:t>
      </w:r>
      <w:r>
        <w:rPr>
          <w:rFonts w:hint="eastAsia" w:ascii="Times New Roman" w:hAnsi="Times New Roman" w:cs="Times New Roman"/>
          <w:b/>
          <w:sz w:val="32"/>
          <w:szCs w:val="32"/>
        </w:rPr>
        <w:t>二</w:t>
      </w:r>
      <w:r>
        <w:rPr>
          <w:rFonts w:ascii="Times New Roman" w:hAnsi="Times New Roman" w:cs="Times New Roman"/>
          <w:b/>
          <w:sz w:val="32"/>
          <w:szCs w:val="32"/>
        </w:rPr>
        <w:t>）</w:t>
      </w:r>
    </w:p>
    <w:p>
      <w:pPr>
        <w:adjustRightInd w:val="0"/>
        <w:snapToGrid w:val="0"/>
        <w:spacing w:line="360" w:lineRule="auto"/>
        <w:jc w:val="center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（时间：90分钟     总分：100分）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b/>
          <w:kern w:val="0"/>
          <w:szCs w:val="21"/>
        </w:rPr>
        <w:t>一．选择题（共14小题，满分28分，每小题2分）</w:t>
      </w:r>
    </w:p>
    <w:p>
      <w:pPr>
        <w:spacing w:line="360" w:lineRule="auto"/>
        <w:ind w:left="273" w:hanging="273" w:hanging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1．如图的实验与实例中，能用来探究声音的传播需要介质的是（　　）</w:t>
      </w:r>
    </w:p>
    <w:p>
      <w:pPr>
        <w:spacing w:line="360" w:lineRule="auto"/>
        <w:ind w:firstLine="273" w:firstLine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A．</w:t>
      </w: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1047750" cy="790575"/>
            <wp:effectExtent l="0" t="0" r="0" b="9525"/>
            <wp:docPr id="115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1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61" b="127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kern w:val="0"/>
          <w:szCs w:val="21"/>
        </w:rPr>
        <w:t>正在发声的音箱吹灭蜡烛</w:t>
      </w:r>
      <w:r>
        <w:rPr>
          <w:rFonts w:ascii="Times New Roman" w:hAnsi="Times New Roman" w:cs="Times New Roman"/>
          <w:kern w:val="0"/>
          <w:szCs w:val="21"/>
        </w:rPr>
        <w:tab/>
      </w:r>
    </w:p>
    <w:p>
      <w:pPr>
        <w:spacing w:line="360" w:lineRule="auto"/>
        <w:ind w:firstLine="273" w:firstLine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B．</w:t>
      </w: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647700" cy="590550"/>
            <wp:effectExtent l="0" t="0" r="0" b="0"/>
            <wp:docPr id="114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1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46" b="1694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kern w:val="0"/>
          <w:szCs w:val="21"/>
        </w:rPr>
        <w:t>抽气后，罩内闹钟的声音减弱</w:t>
      </w:r>
      <w:r>
        <w:rPr>
          <w:rFonts w:ascii="Times New Roman" w:hAnsi="Times New Roman" w:cs="Times New Roman"/>
          <w:kern w:val="0"/>
          <w:szCs w:val="21"/>
        </w:rPr>
        <w:tab/>
      </w:r>
    </w:p>
    <w:p>
      <w:pPr>
        <w:spacing w:line="360" w:lineRule="auto"/>
        <w:ind w:firstLine="273" w:firstLine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C．</w:t>
      </w: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923925" cy="790575"/>
            <wp:effectExtent l="0" t="0" r="9525" b="9525"/>
            <wp:docPr id="113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1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88" b="1270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kern w:val="0"/>
          <w:szCs w:val="21"/>
        </w:rPr>
        <w:t>雷雨天，先看到闪电后听见雷声</w:t>
      </w:r>
      <w:r>
        <w:rPr>
          <w:rFonts w:ascii="Times New Roman" w:hAnsi="Times New Roman" w:cs="Times New Roman"/>
          <w:kern w:val="0"/>
          <w:szCs w:val="21"/>
        </w:rPr>
        <w:tab/>
      </w:r>
    </w:p>
    <w:p>
      <w:pPr>
        <w:spacing w:line="360" w:lineRule="auto"/>
        <w:ind w:firstLine="273" w:firstLine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D．</w:t>
      </w: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857250" cy="819150"/>
            <wp:effectExtent l="0" t="0" r="0" b="0"/>
            <wp:docPr id="112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1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72" b="1227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kern w:val="0"/>
          <w:szCs w:val="21"/>
        </w:rPr>
        <w:t>发声的音叉靠近水面水花溅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【答案】B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【解答】解：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A、正在发声的音箱吹灭蜡烛，说明声音能够传递能量，故A错误；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B、抽气后，罩内闹钟的声音减弱，最后听不到了，说明声音传播需要介质，故B正确；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C、雷雨天，先看到闪电后听见雷声，说明声音在空气中的速度小于光在空气中的速度，故C错误；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D、发声的音叉靠近水面水花溅，说明声音是由物体振动产生的，故D错误。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故选：B。</w:t>
      </w:r>
    </w:p>
    <w:p>
      <w:pPr>
        <w:spacing w:line="360" w:lineRule="auto"/>
        <w:ind w:left="273" w:hanging="273" w:hanging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2．港珠澳大桥全长55km，被称为“新的世界七大奇迹”，于2018年10月24日上年9时正式通车。如图所示，一辆卡车行驶在大桥上，下列说法中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hint="eastAsia" w:ascii="宋体" w:hAnsi="宋体" w:eastAsia="宋体" w:cs="宋体"/>
          <w:kern w:val="0"/>
          <w:szCs w:val="21"/>
        </w:rPr>
        <w:t>①</w:t>
      </w:r>
      <w:r>
        <w:rPr>
          <w:rFonts w:ascii="Times New Roman" w:hAnsi="Times New Roman" w:cs="Times New Roman"/>
          <w:kern w:val="0"/>
          <w:szCs w:val="21"/>
        </w:rPr>
        <w:t>以该卡车为参照物，卡车司机是静止的；</w:t>
      </w:r>
      <w:r>
        <w:rPr>
          <w:rFonts w:hint="eastAsia" w:ascii="宋体" w:hAnsi="宋体" w:eastAsia="宋体" w:cs="宋体"/>
          <w:kern w:val="0"/>
          <w:szCs w:val="21"/>
        </w:rPr>
        <w:t>②</w:t>
      </w:r>
      <w:r>
        <w:rPr>
          <w:rFonts w:ascii="Times New Roman" w:hAnsi="Times New Roman" w:cs="Times New Roman"/>
          <w:kern w:val="0"/>
          <w:szCs w:val="21"/>
        </w:rPr>
        <w:t>以后面行驶的汽车为参照物，该卡车一定是静止的。</w:t>
      </w:r>
      <w:r>
        <w:rPr>
          <w:rFonts w:hint="eastAsia" w:ascii="宋体" w:hAnsi="宋体" w:eastAsia="宋体" w:cs="宋体"/>
          <w:kern w:val="0"/>
          <w:szCs w:val="21"/>
        </w:rPr>
        <w:t>③</w:t>
      </w:r>
      <w:r>
        <w:rPr>
          <w:rFonts w:ascii="Times New Roman" w:hAnsi="Times New Roman" w:cs="Times New Roman"/>
          <w:kern w:val="0"/>
          <w:szCs w:val="21"/>
        </w:rPr>
        <w:t>以桥上标志牌为参照物，卡车司机是运动的；</w:t>
      </w:r>
      <w:r>
        <w:rPr>
          <w:rFonts w:hint="eastAsia" w:ascii="宋体" w:hAnsi="宋体" w:eastAsia="宋体" w:cs="宋体"/>
          <w:kern w:val="0"/>
          <w:szCs w:val="21"/>
        </w:rPr>
        <w:t>④</w:t>
      </w:r>
      <w:r>
        <w:rPr>
          <w:rFonts w:ascii="Times New Roman" w:hAnsi="Times New Roman" w:cs="Times New Roman"/>
          <w:kern w:val="0"/>
          <w:szCs w:val="21"/>
        </w:rPr>
        <w:t>以卡车司机为参照物，桥上的标志牌是静止的。（　　）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1628775" cy="1114425"/>
            <wp:effectExtent l="0" t="0" r="9525" b="9525"/>
            <wp:docPr id="111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1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20" b="903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A．只有</w:t>
      </w:r>
      <w:r>
        <w:rPr>
          <w:rFonts w:hint="eastAsia" w:ascii="宋体" w:hAnsi="宋体" w:eastAsia="宋体" w:cs="宋体"/>
          <w:kern w:val="0"/>
          <w:szCs w:val="21"/>
        </w:rPr>
        <w:t>①③</w:t>
      </w:r>
      <w:r>
        <w:rPr>
          <w:rFonts w:ascii="Times New Roman" w:hAnsi="Times New Roman" w:cs="Times New Roman"/>
          <w:kern w:val="0"/>
          <w:szCs w:val="21"/>
        </w:rPr>
        <w:t>正确</w:t>
      </w:r>
      <w:r>
        <w:rPr>
          <w:rFonts w:ascii="Times New Roman" w:hAnsi="Times New Roman" w:cs="Times New Roman"/>
          <w:kern w:val="0"/>
          <w:szCs w:val="21"/>
        </w:rPr>
        <w:tab/>
      </w:r>
      <w:r>
        <w:rPr>
          <w:rFonts w:ascii="Times New Roman" w:hAnsi="Times New Roman" w:cs="Times New Roman"/>
          <w:kern w:val="0"/>
          <w:szCs w:val="21"/>
        </w:rPr>
        <w:t>B．只有</w:t>
      </w:r>
      <w:r>
        <w:rPr>
          <w:rFonts w:hint="eastAsia" w:ascii="宋体" w:hAnsi="宋体" w:eastAsia="宋体" w:cs="宋体"/>
          <w:kern w:val="0"/>
          <w:szCs w:val="21"/>
        </w:rPr>
        <w:t>①④</w:t>
      </w:r>
      <w:r>
        <w:rPr>
          <w:rFonts w:ascii="Times New Roman" w:hAnsi="Times New Roman" w:cs="Times New Roman"/>
          <w:kern w:val="0"/>
          <w:szCs w:val="21"/>
        </w:rPr>
        <w:t>正确</w:t>
      </w:r>
      <w:r>
        <w:rPr>
          <w:rFonts w:ascii="Times New Roman" w:hAnsi="Times New Roman" w:cs="Times New Roman"/>
          <w:kern w:val="0"/>
          <w:szCs w:val="21"/>
        </w:rPr>
        <w:tab/>
      </w:r>
      <w:r>
        <w:rPr>
          <w:rFonts w:ascii="Times New Roman" w:hAnsi="Times New Roman" w:cs="Times New Roman"/>
          <w:kern w:val="0"/>
          <w:szCs w:val="21"/>
        </w:rPr>
        <w:t>C．只有</w:t>
      </w:r>
      <w:r>
        <w:rPr>
          <w:rFonts w:hint="eastAsia" w:ascii="宋体" w:hAnsi="宋体" w:eastAsia="宋体" w:cs="宋体"/>
          <w:kern w:val="0"/>
          <w:szCs w:val="21"/>
        </w:rPr>
        <w:t>①②</w:t>
      </w:r>
      <w:r>
        <w:rPr>
          <w:rFonts w:ascii="Times New Roman" w:hAnsi="Times New Roman" w:cs="Times New Roman"/>
          <w:kern w:val="0"/>
          <w:szCs w:val="21"/>
        </w:rPr>
        <w:t>正确</w:t>
      </w:r>
      <w:r>
        <w:rPr>
          <w:rFonts w:ascii="Times New Roman" w:hAnsi="Times New Roman" w:cs="Times New Roman"/>
          <w:kern w:val="0"/>
          <w:szCs w:val="21"/>
        </w:rPr>
        <w:tab/>
      </w:r>
      <w:r>
        <w:rPr>
          <w:rFonts w:ascii="Times New Roman" w:hAnsi="Times New Roman" w:cs="Times New Roman"/>
          <w:kern w:val="0"/>
          <w:szCs w:val="21"/>
        </w:rPr>
        <w:t>D．只有</w:t>
      </w:r>
      <w:r>
        <w:rPr>
          <w:rFonts w:hint="eastAsia" w:ascii="宋体" w:hAnsi="宋体" w:eastAsia="宋体" w:cs="宋体"/>
          <w:kern w:val="0"/>
          <w:szCs w:val="21"/>
        </w:rPr>
        <w:t>②④</w:t>
      </w:r>
      <w:r>
        <w:rPr>
          <w:rFonts w:ascii="Times New Roman" w:hAnsi="Times New Roman" w:cs="Times New Roman"/>
          <w:kern w:val="0"/>
          <w:szCs w:val="21"/>
        </w:rPr>
        <w:t>正确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【答案】A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【解答】解：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hint="eastAsia" w:ascii="宋体" w:hAnsi="宋体" w:eastAsia="宋体" w:cs="宋体"/>
          <w:color w:val="FF0000"/>
          <w:kern w:val="0"/>
          <w:szCs w:val="21"/>
        </w:rPr>
        <w:t>①</w:t>
      </w:r>
      <w:r>
        <w:rPr>
          <w:rFonts w:ascii="Times New Roman" w:hAnsi="Times New Roman" w:cs="Times New Roman"/>
          <w:color w:val="FF0000"/>
          <w:kern w:val="0"/>
          <w:szCs w:val="21"/>
        </w:rPr>
        <w:t>卡车行驶在大桥上，卡车司机与卡车之间的位置没有变化，以该卡车为参照物，司机是静止的，故</w:t>
      </w:r>
      <w:r>
        <w:rPr>
          <w:rFonts w:hint="eastAsia" w:ascii="宋体" w:hAnsi="宋体" w:eastAsia="宋体" w:cs="宋体"/>
          <w:color w:val="FF0000"/>
          <w:kern w:val="0"/>
          <w:szCs w:val="21"/>
        </w:rPr>
        <w:t>①</w:t>
      </w:r>
      <w:r>
        <w:rPr>
          <w:rFonts w:ascii="Times New Roman" w:hAnsi="Times New Roman" w:cs="Times New Roman"/>
          <w:color w:val="FF0000"/>
          <w:kern w:val="0"/>
          <w:szCs w:val="21"/>
        </w:rPr>
        <w:t>正确；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hint="eastAsia" w:ascii="宋体" w:hAnsi="宋体" w:eastAsia="宋体" w:cs="宋体"/>
          <w:color w:val="FF0000"/>
          <w:kern w:val="0"/>
          <w:szCs w:val="21"/>
        </w:rPr>
        <w:t>②</w:t>
      </w:r>
      <w:r>
        <w:rPr>
          <w:rFonts w:ascii="Times New Roman" w:hAnsi="Times New Roman" w:cs="Times New Roman"/>
          <w:color w:val="FF0000"/>
          <w:kern w:val="0"/>
          <w:szCs w:val="21"/>
        </w:rPr>
        <w:t>后面汽车的速度有可能大于卡车的速度，也有可能小于卡车的速度，所以，以后面行驶的汽车为参照物，该卡车不一定是静止的，故</w:t>
      </w:r>
      <w:r>
        <w:rPr>
          <w:rFonts w:hint="eastAsia" w:ascii="宋体" w:hAnsi="宋体" w:eastAsia="宋体" w:cs="宋体"/>
          <w:color w:val="FF0000"/>
          <w:kern w:val="0"/>
          <w:szCs w:val="21"/>
        </w:rPr>
        <w:t>②</w:t>
      </w:r>
      <w:r>
        <w:rPr>
          <w:rFonts w:ascii="Times New Roman" w:hAnsi="Times New Roman" w:cs="Times New Roman"/>
          <w:color w:val="FF0000"/>
          <w:kern w:val="0"/>
          <w:szCs w:val="21"/>
        </w:rPr>
        <w:t>错误；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hint="eastAsia" w:ascii="宋体" w:hAnsi="宋体" w:eastAsia="宋体" w:cs="宋体"/>
          <w:color w:val="FF0000"/>
          <w:kern w:val="0"/>
          <w:szCs w:val="21"/>
        </w:rPr>
        <w:t>③</w:t>
      </w:r>
      <w:r>
        <w:rPr>
          <w:rFonts w:ascii="Times New Roman" w:hAnsi="Times New Roman" w:cs="Times New Roman"/>
          <w:color w:val="FF0000"/>
          <w:kern w:val="0"/>
          <w:szCs w:val="21"/>
        </w:rPr>
        <w:t>以桥上的标志牌为参照物，卡车司机的位置不断发生变化，所以卡车司机是运动的，故</w:t>
      </w:r>
      <w:r>
        <w:rPr>
          <w:rFonts w:hint="eastAsia" w:ascii="宋体" w:hAnsi="宋体" w:eastAsia="宋体" w:cs="宋体"/>
          <w:color w:val="FF0000"/>
          <w:kern w:val="0"/>
          <w:szCs w:val="21"/>
        </w:rPr>
        <w:t>③</w:t>
      </w:r>
      <w:r>
        <w:rPr>
          <w:rFonts w:ascii="Times New Roman" w:hAnsi="Times New Roman" w:cs="Times New Roman"/>
          <w:color w:val="FF0000"/>
          <w:kern w:val="0"/>
          <w:szCs w:val="21"/>
        </w:rPr>
        <w:t>正确；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hint="eastAsia" w:ascii="宋体" w:hAnsi="宋体" w:eastAsia="宋体" w:cs="宋体"/>
          <w:color w:val="FF0000"/>
          <w:kern w:val="0"/>
          <w:szCs w:val="21"/>
        </w:rPr>
        <w:t>④</w:t>
      </w:r>
      <w:r>
        <w:rPr>
          <w:rFonts w:ascii="Times New Roman" w:hAnsi="Times New Roman" w:cs="Times New Roman"/>
          <w:color w:val="FF0000"/>
          <w:kern w:val="0"/>
          <w:szCs w:val="21"/>
        </w:rPr>
        <w:t>以卡车司机为参照物，桥上的标志牌的位置不断发生变化，所以桥上的标志牌是运动的，故</w:t>
      </w:r>
      <w:r>
        <w:rPr>
          <w:rFonts w:hint="eastAsia" w:ascii="宋体" w:hAnsi="宋体" w:eastAsia="宋体" w:cs="宋体"/>
          <w:color w:val="FF0000"/>
          <w:kern w:val="0"/>
          <w:szCs w:val="21"/>
        </w:rPr>
        <w:t>④</w:t>
      </w:r>
      <w:r>
        <w:rPr>
          <w:rFonts w:ascii="Times New Roman" w:hAnsi="Times New Roman" w:cs="Times New Roman"/>
          <w:color w:val="FF0000"/>
          <w:kern w:val="0"/>
          <w:szCs w:val="21"/>
        </w:rPr>
        <w:t>错误。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综上分析可知，只有</w:t>
      </w:r>
      <w:r>
        <w:rPr>
          <w:rFonts w:hint="eastAsia" w:ascii="宋体" w:hAnsi="宋体" w:eastAsia="宋体" w:cs="宋体"/>
          <w:color w:val="FF0000"/>
          <w:kern w:val="0"/>
          <w:szCs w:val="21"/>
        </w:rPr>
        <w:t>①③</w:t>
      </w:r>
      <w:r>
        <w:rPr>
          <w:rFonts w:ascii="Times New Roman" w:hAnsi="Times New Roman" w:cs="Times New Roman"/>
          <w:color w:val="FF0000"/>
          <w:kern w:val="0"/>
          <w:szCs w:val="21"/>
        </w:rPr>
        <w:t>正确。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故选：A。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3.“姑苏城外寒山寺，夜半钟声到客船”唐代诗人张继的《枫桥夜泊》让寒山寺声名远扬，句中客船里的人听到的钟声主要是通过什么介质传播到人耳的（     ）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A.客船     B.水      C.空气      D.地面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【答案】C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本题考查声音的传播，声音传播需要介质，介质可以分为固体、液体、气体。人能听到钟声是通过空气传播到人耳的。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4.以下与中学生相关的物理量估测最合理的是（     ）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A.中学生的正常体温约为38</w:t>
      </w:r>
      <w:r>
        <w:rPr>
          <w:rFonts w:hint="eastAsia" w:ascii="宋体" w:hAnsi="宋体" w:eastAsia="宋体" w:cs="宋体"/>
          <w:szCs w:val="21"/>
        </w:rPr>
        <w:t>℃</w:t>
      </w:r>
      <w:r>
        <w:rPr>
          <w:rFonts w:ascii="Times New Roman" w:hAnsi="Times New Roman" w:cs="Times New Roman"/>
          <w:szCs w:val="21"/>
        </w:rPr>
        <w:t xml:space="preserve">            B.中生跑完50m用时约3s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C.普通中学生步行速度约5m/s            D.头发丝的直径约为70um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【答案】D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本题考查简单的物理单位常识；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A. 中学生的正常体温约为36.5—37</w:t>
      </w:r>
      <w:r>
        <w:rPr>
          <w:rFonts w:hint="eastAsia" w:ascii="宋体" w:hAnsi="宋体" w:eastAsia="宋体" w:cs="宋体"/>
          <w:color w:val="FF0000"/>
          <w:szCs w:val="21"/>
        </w:rPr>
        <w:t>℃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B.中生跑完50m用时约8s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C.普通中学生步行速度约0.8-1m/s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D.头发丝的直径约为70um比较符合实际；故选D。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5.我国的诗词歌赋中有许多蕴含丰富的热学知识的句子，下列对其解释正确的是（     ）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A.“露从今夜白，月是故乡明”—一露的形成是汽化现象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B.“秋城海雾重，职事凌晨出”—一雾的形成是液化现象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C.“鸡声茅店月，人迹板桥霜”——霜的形成是凝固现象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D.“五月天山雪，无花只有寒”一一雪的形成是升华现象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【答案】B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A.露的形成是液化现象，故A不正确；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B.雾的形成是液化现象，故B正确；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C.霜的形成是凝华现象，故C不正确；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D.雪的形成是凝华现象，故D不正确；故本题选B。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6.生活中能经常见到各种光现象，下列由于光的反射而形成的是（     ）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47775" cy="819150"/>
            <wp:effectExtent l="0" t="0" r="9525" b="0"/>
            <wp:docPr id="157" name="图片 15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图片 157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62050" cy="828675"/>
            <wp:effectExtent l="0" t="0" r="0" b="9525"/>
            <wp:docPr id="156" name="图片 15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图片 156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81100" cy="809625"/>
            <wp:effectExtent l="0" t="0" r="0" b="9525"/>
            <wp:docPr id="155" name="图片 15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图片 155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28725" cy="809625"/>
            <wp:effectExtent l="0" t="0" r="9525" b="9525"/>
            <wp:docPr id="154" name="图片 15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图片 154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A.花窗漏影          B.水中倒影          C.雨后彩虹        D.树荫下的光斑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【答案】B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A.花窗漏影的原理是光的直线传播；故A不合题意；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B.水中倒影的原理是光的反射，相当于平面镜成像；故B符合题意；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C.雨后彩虹是由于空气中的小水珠透过太阳光后发生了光的折射，即光的色散。故C不合题意；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D.树荫下的光斑是由于光的直线传播，类似小孔成像，故D不合题意。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.苏州街头有一个会说话的交通警示产品，名为路口智能语音警示柱”。它在行人绿灯亮起的时候开启语音提示“绿灯亮起请通行”；在红灯状态下，开启检测模式，当检测到行人闯红灯行为时，语音播报提示“红灯亮起请勿通行”，检测模式下检测器检测到的是（     ）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A.红外线       B.紫外线        C.超声波       D. 激光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685925" cy="1095375"/>
            <wp:effectExtent l="0" t="0" r="9525" b="9525"/>
            <wp:docPr id="153" name="图片 15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图片 153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【答案】B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【解析】本题考查的是不可见光，当有行人通过时，检测设备会感知，人发出的红外线，红外线具有热效应，从而其热效应来作出反应，发出提示音。故选择A。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.拙政园附近，有一家玻璃工艺店，他们可以在室温下用一个管子插入加热熔化后的玻璃中，不停的转动和吹气，使料泡不断胀大，再用手工工具塑造出各种造型。在加热过程中，玻璃的温度随时间变化，下列图像最能正确反映这一变化的是（     ）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66825" cy="1257300"/>
            <wp:effectExtent l="0" t="0" r="9525" b="0"/>
            <wp:docPr id="152" name="图片 15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图片 152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323975" cy="1276350"/>
            <wp:effectExtent l="0" t="0" r="9525" b="0"/>
            <wp:docPr id="151" name="图片 15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图片 151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00150" cy="1152525"/>
            <wp:effectExtent l="0" t="0" r="0" b="9525"/>
            <wp:docPr id="150" name="图片 15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图片 150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00150" cy="1152525"/>
            <wp:effectExtent l="0" t="0" r="0" b="9525"/>
            <wp:docPr id="149" name="图片 14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图片 149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A.                  B.                   C.                 D.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【答案】D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玻璃是非晶体，没有固定的熔点，加热过程中，吸热温度一直升高，放热温度一直降低；在吹制过程中，随着放热玻璃逐渐固化为某一固定形象，是放热凝固过程。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随着时间的推移，物体的温度一直在上升，说明这是非晶体熔化的图象，故D符合题意；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9.如图，将一把钢尺斜插在水中，我们看到水中的尺发生了“偏折”，反映这一现象的光路图是（     ）</w:t>
      </w:r>
      <w:r>
        <w:rPr>
          <w:rFonts w:ascii="Times New Roman" w:hAnsi="Times New Roman" w:cs="Times New Roman"/>
          <w:kern w:val="0"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3914775</wp:posOffset>
                </wp:positionH>
                <wp:positionV relativeFrom="paragraph">
                  <wp:posOffset>1019175</wp:posOffset>
                </wp:positionV>
                <wp:extent cx="171450" cy="123825"/>
                <wp:effectExtent l="9525" t="7620" r="9525" b="11430"/>
                <wp:wrapNone/>
                <wp:docPr id="159" name="文本框 159" descr="www.szzx100.com江南汇教育网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" cy="123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rot="0"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alt="www.szzx100.com江南汇教育网" type="#_x0000_t202" style="position:absolute;left:0pt;margin-left:308.25pt;margin-top:80.25pt;height:9.75pt;width:13.5pt;z-index:251660288;mso-width-relative:page;mso-height-relative:page;" fillcolor="#FFFFFF" filled="t" stroked="t" coordsize="21600,21600" o:gfxdata="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WLz2VdcAAAALAQAADwAAAAAAAAABACAAAAAi&#10;AAAAZHJzL2Rvd25yZXYueG1sUEsBAhQAFAAAAAgAh07iQAdhQlZEAgAAZgQAAA4AAAAAAAAAAQAg&#10;AAAAJgEAAGRycy9lMm9Eb2MueG1sUEsFBgAAAAAGAAYAWQEAANwFAAAAAA==&#10;">
                <v:fill on="t" focussize="0,0"/>
                <v:stroke color="#FFFFFF" miterlimit="8" joinstyle="miter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kern w:val="0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1781175</wp:posOffset>
                </wp:positionH>
                <wp:positionV relativeFrom="paragraph">
                  <wp:posOffset>1019175</wp:posOffset>
                </wp:positionV>
                <wp:extent cx="152400" cy="123825"/>
                <wp:effectExtent l="9525" t="7620" r="9525" b="11430"/>
                <wp:wrapNone/>
                <wp:docPr id="158" name="文本框 158" descr="www.szzx100.com江南汇教育网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400" cy="123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rot="0"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alt="www.szzx100.com江南汇教育网" type="#_x0000_t202" style="position:absolute;left:0pt;margin-left:140.25pt;margin-top:80.25pt;height:9.75pt;width:12pt;z-index:251659264;mso-width-relative:page;mso-height-relative:page;" fillcolor="#FFFFFF" filled="t" stroked="t" coordsize="21600,21600" o:gfxdata="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9dbCU1wAAAAsBAAAPAAAAAAAAAAEAIAAAACIA&#10;AABkcnMvZG93bnJldi54bWxQSwECFAAUAAAACACHTuJAMqeyaUMCAABmBAAADgAAAAAAAAABACAA&#10;AAAmAQAAZHJzL2Uyb0RvYy54bWxQSwUGAAAAAAYABgBZAQAA2wUAAAAA&#10;">
                <v:fill on="t" focussize="0,0"/>
                <v:stroke color="#FFFFFF" miterlimit="8" joinstyle="miter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</w:p>
    <w:p>
      <w:pPr>
        <w:spacing w:line="360" w:lineRule="auto"/>
        <w:jc w:val="left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38250" cy="1000125"/>
            <wp:effectExtent l="0" t="0" r="0" b="9525"/>
            <wp:docPr id="148" name="图片 14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图片 148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kern w:val="0"/>
          <w:szCs w:val="21"/>
        </w:rPr>
        <w:t xml:space="preserve"> </w:t>
      </w: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3924300" cy="1238250"/>
            <wp:effectExtent l="0" t="0" r="0" b="0"/>
            <wp:docPr id="147" name="图片 14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图片 147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【答案】D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本题考查光的折射特点，我们看到水中的尺发生了偏折，是由于水中的尺反射的光经过水面时发生了折射，因此看上去是偏折了，光从水中向空气中传播时，折射光线会偏向法线方向。因此只有D符合题意。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10,用镜头焦距不变的照相机给某同学拍照时，底片上成一清晰的半身像，现要改拍全身像，则应该使（     ）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A.照相机远离该同学，将镜头往前伸             B.照相机靠近该同学，将镜头往前伸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C.照相机远离该同学，将镜头往后缩             D.照相机靠近该同学，将镜头往后缩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【答案】C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用照相机给某人拍完半身像以后，改为全身像，像变小，需要增大物距，同时减小像距。所以要照相机远离该同学，增大镜头与人之间的距离，镜头向后调，减小镜头和底片之间的距离。故选C。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11.在“探究敲击铜管发声的频率与管子长度、直径关系”的实验中，小明选取管壁厚度相同，长度和直径不同的三根铜管，将它们用细线竖直悬挂，敲击后，测出各自发出声音的频率，数据如下表：</w:t>
      </w:r>
    </w:p>
    <w:tbl>
      <w:tblPr>
        <w:tblStyle w:val="8"/>
        <w:tblW w:w="637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7"/>
        <w:gridCol w:w="1739"/>
        <w:gridCol w:w="1739"/>
        <w:gridCol w:w="17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编号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长度/</w:t>
            </w:r>
            <w: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  <w:t>cm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直径/</w:t>
            </w:r>
            <w: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  <w:t>cm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频率/</w:t>
            </w:r>
            <w: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  <w:t>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20.50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1.50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2131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31.00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2.00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1284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48.50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2.50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656</w:t>
            </w:r>
          </w:p>
        </w:tc>
      </w:tr>
    </w:tbl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根据小明的实验数据（     ）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A.只能得出频率随长度增加而减小的结论      B.只能得出频率随直径增加而减小的结论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C.选项A和B的结论都不能得出              D.选项A和B的结论都能得出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【答案】C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探究管子发出的声音的频率与管子长度、直径的关系应采用控制变量法，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由表中实验数据可知，实验中没有控制管子的长度相同而直径不同、或管子的长度不同而直径相同，即没有采用控制变量法，不能根据表中实验数据得出实验结论。故选择C。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12.如图所示，小明透过盛水的玻璃杯看物理书封面上的“物理”字样，不可能看到（    ）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5400675" cy="1209675"/>
            <wp:effectExtent l="0" t="0" r="9525" b="9525"/>
            <wp:docPr id="146" name="图片 14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图片 146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【答案】A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因为左右方向的玻璃杯面是一个弧形样子，中间厚边缘薄，与凸透镜一样，所以是左右方向发生变化；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当物距小于焦距时，成正立放大的虚像，即左右变大；D选项有可能；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当物距大于焦距小于二倍焦距时，成倒立、放大的实像；故C选项有可能；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当物距等于二倍焦距时，成倒立、等大的实像；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当物体大于二倍焦距时，成倒立、缩小的实像。故</w:t>
      </w:r>
      <w:r>
        <w:rPr>
          <w:rFonts w:ascii="Times New Roman" w:hAnsi="Times New Roman" w:cs="Times New Roman"/>
          <w:iCs/>
          <w:color w:val="FF0000"/>
          <w:kern w:val="0"/>
          <w:szCs w:val="21"/>
        </w:rPr>
        <w:t>B</w:t>
      </w:r>
      <w:r>
        <w:rPr>
          <w:rFonts w:ascii="Times New Roman" w:hAnsi="Times New Roman" w:cs="Times New Roman"/>
          <w:color w:val="FF0000"/>
          <w:kern w:val="0"/>
          <w:szCs w:val="21"/>
        </w:rPr>
        <w:t>有可能，故不可能出现</w:t>
      </w:r>
      <w:r>
        <w:rPr>
          <w:rFonts w:ascii="Times New Roman" w:hAnsi="Times New Roman" w:cs="Times New Roman"/>
          <w:iCs/>
          <w:color w:val="FF0000"/>
          <w:kern w:val="0"/>
          <w:szCs w:val="21"/>
        </w:rPr>
        <w:t>A</w:t>
      </w:r>
      <w:r>
        <w:rPr>
          <w:rFonts w:ascii="Times New Roman" w:hAnsi="Times New Roman" w:cs="Times New Roman"/>
          <w:color w:val="FF0000"/>
          <w:kern w:val="0"/>
          <w:szCs w:val="21"/>
        </w:rPr>
        <w:t>选项中的图片。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13.一名蹦极运动员从高处竖直下落，在此过程中先向下做加速运动，后做减速运动直到最低处。若以运动员为参照物，地面的运动情况是（     ）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A.地面在靠近，先做加速、后做减速运动      B.地面在靠近，先做减速、后做加速运动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C.地面在远离，先做加速、后做减速运动      D.地面在远离，先做减速、后做加速运动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【答案】A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蹦极运动员下落过程中，开始没有受到阻力，下落速度相对地面来说逐渐增大，后来绳子拉直以后，受到绳子的拉力，阻力越来越大，所以速度会逐渐减小。综上所述，选A符合题意。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14.如图所示是甲、乙两个小球在水平面上同向直线运动的s-t图像，选项中是甲、乙小球运动过程中每隔相等时间曝光一次所得照片的一部分，与上述s-t图像吻合的照片是（     ）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371600" cy="1200150"/>
            <wp:effectExtent l="0" t="0" r="0" b="0"/>
            <wp:docPr id="145" name="图片 14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图片 145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4543425" cy="1181100"/>
            <wp:effectExtent l="0" t="0" r="9525" b="0"/>
            <wp:docPr id="144" name="图片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图片 14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【答案】D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通过</w:t>
      </w:r>
      <w:r>
        <w:rPr>
          <w:rFonts w:ascii="Times New Roman" w:hAnsi="Times New Roman" w:cs="Times New Roman"/>
          <w:color w:val="FF0000"/>
          <w:szCs w:val="21"/>
        </w:rPr>
        <w:t>s-t图像可以得v甲=1m/s，v乙=3m/s，甲小球的速度小于乙小球的速度，并且甲小球和乙小球都是匀速直线运动。综合上述信息可以得出D。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b/>
          <w:kern w:val="0"/>
          <w:szCs w:val="21"/>
        </w:rPr>
        <w:t>二．填空题（共16小题，满分28分）</w:t>
      </w:r>
    </w:p>
    <w:p>
      <w:pPr>
        <w:spacing w:line="360" w:lineRule="auto"/>
        <w:ind w:left="273" w:hanging="273" w:hanging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15．现在在超市购物结算时，都是通过扫描仪照射条形码（黑白相间的条纹），再通过电脑处理后，所购商品的相关信息自动在电脑中生成，方便准确。扫描时，黑条纹将光</w:t>
      </w:r>
      <w:r>
        <w:rPr>
          <w:rFonts w:ascii="Times New Roman" w:hAnsi="Times New Roman" w:cs="Times New Roman"/>
          <w:kern w:val="0"/>
          <w:szCs w:val="21"/>
          <w:u w:val="single"/>
        </w:rPr>
        <w:t>　    　</w:t>
      </w:r>
      <w:r>
        <w:rPr>
          <w:rFonts w:ascii="Times New Roman" w:hAnsi="Times New Roman" w:cs="Times New Roman"/>
          <w:kern w:val="0"/>
          <w:szCs w:val="21"/>
        </w:rPr>
        <w:t>，白条纹将光</w:t>
      </w:r>
      <w:r>
        <w:rPr>
          <w:rFonts w:ascii="Times New Roman" w:hAnsi="Times New Roman" w:cs="Times New Roman"/>
          <w:kern w:val="0"/>
          <w:szCs w:val="21"/>
          <w:u w:val="single"/>
        </w:rPr>
        <w:t>　    　</w:t>
      </w:r>
      <w:r>
        <w:rPr>
          <w:rFonts w:ascii="Times New Roman" w:hAnsi="Times New Roman" w:cs="Times New Roman"/>
          <w:kern w:val="0"/>
          <w:szCs w:val="21"/>
        </w:rPr>
        <w:t>。（均选填“吸收”或“反射”）。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</w:t>
      </w:r>
      <w:r>
        <w:rPr>
          <w:rFonts w:ascii="Times New Roman" w:hAnsi="Times New Roman" w:cs="Times New Roman"/>
          <w:color w:val="FF0000"/>
          <w:kern w:val="0"/>
          <w:szCs w:val="21"/>
        </w:rPr>
        <w:t>吸收；反射。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【解答】解：当扫描黑白相间的条纹时，黑色条纹吸收所有光线，故黑色条纹不反射色光，而白色条纹能够反射所有色光。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故答案为：吸收；反射。</w:t>
      </w:r>
    </w:p>
    <w:p>
      <w:pPr>
        <w:spacing w:line="360" w:lineRule="auto"/>
        <w:ind w:left="273" w:hanging="273" w:hanging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16．发生海啸时会伴有</w:t>
      </w:r>
      <w:r>
        <w:rPr>
          <w:rFonts w:ascii="Times New Roman" w:hAnsi="Times New Roman" w:cs="Times New Roman"/>
          <w:kern w:val="0"/>
          <w:szCs w:val="21"/>
          <w:u w:val="single"/>
        </w:rPr>
        <w:t>　  　</w:t>
      </w:r>
      <w:r>
        <w:rPr>
          <w:rFonts w:ascii="Times New Roman" w:hAnsi="Times New Roman" w:cs="Times New Roman"/>
          <w:kern w:val="0"/>
          <w:szCs w:val="21"/>
        </w:rPr>
        <w:t>声波产生，声音由水进入空气，其传播速度会</w:t>
      </w:r>
      <w:r>
        <w:rPr>
          <w:rFonts w:ascii="Times New Roman" w:hAnsi="Times New Roman" w:cs="Times New Roman"/>
          <w:kern w:val="0"/>
          <w:szCs w:val="21"/>
          <w:u w:val="single"/>
        </w:rPr>
        <w:t>　    　</w:t>
      </w:r>
      <w:r>
        <w:rPr>
          <w:rFonts w:ascii="Times New Roman" w:hAnsi="Times New Roman" w:cs="Times New Roman"/>
          <w:kern w:val="0"/>
          <w:szCs w:val="21"/>
        </w:rPr>
        <w:t>（选填“变大”“变小”或“不变”）。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</w:t>
      </w:r>
      <w:r>
        <w:rPr>
          <w:rFonts w:ascii="Times New Roman" w:hAnsi="Times New Roman" w:cs="Times New Roman"/>
          <w:color w:val="FF0000"/>
          <w:kern w:val="0"/>
          <w:szCs w:val="21"/>
        </w:rPr>
        <w:t>次；变小。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【解答】解：海啸发生时会产生次声波；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由于声音在气体中传播速度小于在液体中的传播速度，所以声音从水传到空气中，即从液体到气体中，其传播速度将变小。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故答案为：次；变小。</w:t>
      </w:r>
    </w:p>
    <w:p>
      <w:pPr>
        <w:spacing w:line="360" w:lineRule="auto"/>
        <w:ind w:left="273" w:hanging="273" w:hanging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17．盐城国家级珍离自然保护区是亚洲大陆边缘最大的海岸型滩涂湿地，因为大面积的水发生</w:t>
      </w:r>
      <w:r>
        <w:rPr>
          <w:rFonts w:ascii="Times New Roman" w:hAnsi="Times New Roman" w:cs="Times New Roman"/>
          <w:kern w:val="0"/>
          <w:szCs w:val="21"/>
          <w:u w:val="single"/>
        </w:rPr>
        <w:t>　      　</w:t>
      </w:r>
      <w:r>
        <w:rPr>
          <w:rFonts w:ascii="Times New Roman" w:hAnsi="Times New Roman" w:cs="Times New Roman"/>
          <w:kern w:val="0"/>
          <w:szCs w:val="21"/>
        </w:rPr>
        <w:t>（填写物态变化），湿地上方的空气总能保持一定的湿度；水由液态变为气态时需要</w:t>
      </w:r>
      <w:r>
        <w:rPr>
          <w:rFonts w:ascii="Times New Roman" w:hAnsi="Times New Roman" w:cs="Times New Roman"/>
          <w:kern w:val="0"/>
          <w:szCs w:val="21"/>
          <w:u w:val="single"/>
        </w:rPr>
        <w:t>　    　</w:t>
      </w:r>
      <w:r>
        <w:rPr>
          <w:rFonts w:ascii="Times New Roman" w:hAnsi="Times New Roman" w:cs="Times New Roman"/>
          <w:kern w:val="0"/>
          <w:szCs w:val="21"/>
        </w:rPr>
        <w:t>（吸热/放热）：同时因为水的</w:t>
      </w:r>
      <w:r>
        <w:rPr>
          <w:rFonts w:ascii="Times New Roman" w:hAnsi="Times New Roman" w:cs="Times New Roman"/>
          <w:kern w:val="0"/>
          <w:szCs w:val="21"/>
          <w:u w:val="single"/>
        </w:rPr>
        <w:t>　      　</w:t>
      </w:r>
      <w:r>
        <w:rPr>
          <w:rFonts w:ascii="Times New Roman" w:hAnsi="Times New Roman" w:cs="Times New Roman"/>
          <w:kern w:val="0"/>
          <w:szCs w:val="21"/>
        </w:rPr>
        <w:t>大，大片湿地对当地的气温有较好的调节作用。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</w:t>
      </w:r>
      <w:r>
        <w:rPr>
          <w:rFonts w:ascii="Times New Roman" w:hAnsi="Times New Roman" w:cs="Times New Roman"/>
          <w:color w:val="FF0000"/>
          <w:kern w:val="0"/>
          <w:szCs w:val="21"/>
        </w:rPr>
        <w:t>汽化（蒸发）；吸热；比热容。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【解答】解：（1）湿地含有大量的水，水会不停的汽化（蒸发），变成水蒸气，飘散在空气中，调节空气湿度；水由液态变为气态的过程叫汽化，汽化需要吸热；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（2）因为水的比热容较大，白天，相同质量的水和沙石比较，吸收相同的热量时，水的温度升高的少；夜晚，放出相同的热量时，水的温度降低的少，使得昼夜的温差小，能有效调节周围环境的气温。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故答案为：汽化（蒸发）；吸热；比热容。</w:t>
      </w:r>
    </w:p>
    <w:p>
      <w:pPr>
        <w:spacing w:line="360" w:lineRule="auto"/>
        <w:ind w:left="273" w:hanging="273" w:hanging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18．干冰是固态的二氧化碳，用摄子夹取一块干冰放入装有常温水的烧杯中，令人惊讶的现象出现了：水立刻剧烈“沸腾”起来，内部产生大量气泡，水面上方出现了白雾缭绕的景象，内部气泡是</w:t>
      </w:r>
      <w:r>
        <w:rPr>
          <w:rFonts w:ascii="Times New Roman" w:hAnsi="Times New Roman" w:cs="Times New Roman"/>
          <w:kern w:val="0"/>
          <w:szCs w:val="21"/>
          <w:u w:val="single"/>
        </w:rPr>
        <w:t>　        　</w:t>
      </w:r>
      <w:r>
        <w:rPr>
          <w:rFonts w:ascii="Times New Roman" w:hAnsi="Times New Roman" w:cs="Times New Roman"/>
          <w:kern w:val="0"/>
          <w:szCs w:val="21"/>
        </w:rPr>
        <w:t>（选填“水蒸气”、“二氧化碳”或“空气”），这“白雾”是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  <w:u w:val="single"/>
        </w:rPr>
        <w:t>　      　</w:t>
      </w:r>
      <w:r>
        <w:rPr>
          <w:rFonts w:ascii="Times New Roman" w:hAnsi="Times New Roman" w:cs="Times New Roman"/>
          <w:kern w:val="0"/>
          <w:szCs w:val="21"/>
        </w:rPr>
        <w:t>（选填“水蒸气”或“小水珠”）。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</w:t>
      </w:r>
      <w:r>
        <w:rPr>
          <w:rFonts w:ascii="Times New Roman" w:hAnsi="Times New Roman" w:cs="Times New Roman"/>
          <w:color w:val="FF0000"/>
          <w:kern w:val="0"/>
          <w:szCs w:val="21"/>
        </w:rPr>
        <w:t>二氧化碳；小水珠。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【解答】解：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干冰放入装有常温水的烧杯中后，干冰吸热升华变成气态二氧化碳，所以水内部的气泡是二氧化碳气体；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水面上方的白雾是空气中的水蒸气遇冷液化形成的小水珠。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故答案为：二氧化碳；小水珠。</w:t>
      </w:r>
    </w:p>
    <w:p>
      <w:pPr>
        <w:spacing w:line="360" w:lineRule="auto"/>
        <w:ind w:left="273" w:hanging="273" w:hanging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19．红外线具有</w:t>
      </w:r>
      <w:r>
        <w:rPr>
          <w:rFonts w:ascii="Times New Roman" w:hAnsi="Times New Roman" w:cs="Times New Roman"/>
          <w:kern w:val="0"/>
          <w:szCs w:val="21"/>
          <w:u w:val="single"/>
        </w:rPr>
        <w:t>　  　</w:t>
      </w:r>
      <w:r>
        <w:rPr>
          <w:rFonts w:ascii="Times New Roman" w:hAnsi="Times New Roman" w:cs="Times New Roman"/>
          <w:kern w:val="0"/>
          <w:szCs w:val="21"/>
        </w:rPr>
        <w:t>效应。浙江大学柏浩研制出一种神奇织物、该织物隔热性能较好，将它披在兔子身上，用红外照相机拍摄得到的照片可能是</w:t>
      </w:r>
      <w:r>
        <w:rPr>
          <w:rFonts w:ascii="Times New Roman" w:hAnsi="Times New Roman" w:cs="Times New Roman"/>
          <w:kern w:val="0"/>
          <w:szCs w:val="21"/>
          <w:u w:val="single"/>
        </w:rPr>
        <w:t>　  　</w:t>
      </w:r>
      <w:r>
        <w:rPr>
          <w:rFonts w:ascii="Times New Roman" w:hAnsi="Times New Roman" w:cs="Times New Roman"/>
          <w:kern w:val="0"/>
          <w:szCs w:val="21"/>
        </w:rPr>
        <w:t>（甲/乙）图。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2276475" cy="1162050"/>
            <wp:effectExtent l="0" t="0" r="9525" b="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44" b="867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</w:t>
      </w:r>
      <w:r>
        <w:rPr>
          <w:rFonts w:ascii="Times New Roman" w:hAnsi="Times New Roman" w:cs="Times New Roman"/>
          <w:color w:val="FF0000"/>
          <w:kern w:val="0"/>
          <w:szCs w:val="21"/>
        </w:rPr>
        <w:t>热；乙。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【解答】解：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由红外线的特点可知，红外线具有热效应，一切物体都会向外辐射红外线，不受物体亮暗的影响，用红外照相机能拍摄到清晰的照片；因为织物的隔热性好，兔子辐射的红外线被织物隔离了，当给白兔身体披上织物，再用红外照相机拍摄得到的照片，兔子身体“隐形”了，故乙图正确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故答案为：热；乙。</w:t>
      </w:r>
    </w:p>
    <w:p>
      <w:pPr>
        <w:spacing w:line="360" w:lineRule="auto"/>
        <w:ind w:left="273" w:hanging="273" w:hanging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20．如图所示，小球在水平面上做直线运动，每隔0.2s记录一次小球的运动位置，则小球从D点运动到F点的路程为</w:t>
      </w:r>
      <w:r>
        <w:rPr>
          <w:rFonts w:ascii="Times New Roman" w:hAnsi="Times New Roman" w:cs="Times New Roman"/>
          <w:kern w:val="0"/>
          <w:szCs w:val="21"/>
          <w:u w:val="single"/>
        </w:rPr>
        <w:t>　    　</w:t>
      </w:r>
      <w:r>
        <w:rPr>
          <w:rFonts w:ascii="Times New Roman" w:hAnsi="Times New Roman" w:cs="Times New Roman"/>
          <w:kern w:val="0"/>
          <w:szCs w:val="21"/>
        </w:rPr>
        <w:t>cm，该过程的平均速度为</w:t>
      </w:r>
      <w:r>
        <w:rPr>
          <w:rFonts w:ascii="Times New Roman" w:hAnsi="Times New Roman" w:cs="Times New Roman"/>
          <w:kern w:val="0"/>
          <w:szCs w:val="21"/>
          <w:u w:val="single"/>
        </w:rPr>
        <w:t>　   　</w:t>
      </w:r>
      <w:r>
        <w:rPr>
          <w:rFonts w:ascii="Times New Roman" w:hAnsi="Times New Roman" w:cs="Times New Roman"/>
          <w:kern w:val="0"/>
          <w:szCs w:val="21"/>
        </w:rPr>
        <w:t>m/s。请你说说小球由A到F的过程不是作匀速直线运动的理由</w:t>
      </w:r>
      <w:r>
        <w:rPr>
          <w:rFonts w:ascii="Times New Roman" w:hAnsi="Times New Roman" w:cs="Times New Roman"/>
          <w:kern w:val="0"/>
          <w:szCs w:val="21"/>
          <w:u w:val="single"/>
        </w:rPr>
        <w:t>　                          　</w:t>
      </w:r>
      <w:r>
        <w:rPr>
          <w:rFonts w:ascii="Times New Roman" w:hAnsi="Times New Roman" w:cs="Times New Roman"/>
          <w:kern w:val="0"/>
          <w:szCs w:val="21"/>
        </w:rPr>
        <w:t>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4143375" cy="685800"/>
            <wp:effectExtent l="0" t="0" r="9525" b="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4" b="1462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</w:t>
      </w:r>
      <w:r>
        <w:rPr>
          <w:rFonts w:ascii="Times New Roman" w:hAnsi="Times New Roman" w:cs="Times New Roman"/>
          <w:color w:val="FF0000"/>
          <w:kern w:val="0"/>
          <w:szCs w:val="21"/>
        </w:rPr>
        <w:t>8.00；  0.2；  相等时间内通过路程不相等。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【解答】解：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（1）由图知，刻度尺的分度值为1mm，小球从D点运动到F点的路程：s＝12.50cm﹣4.50cm＝8.00cm；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小球从D点运动到F点的时间：0.2s×2＝0.4s；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小球从D点运动到F点的速度为：v＝</w:t>
      </w:r>
      <w:r>
        <w:rPr>
          <w:rFonts w:ascii="Times New Roman" w:hAnsi="Times New Roman" w:cs="Times New Roman"/>
          <w:color w:val="FF0000"/>
          <w:kern w:val="0"/>
          <w:szCs w:val="21"/>
        </w:rPr>
        <w:drawing>
          <wp:inline distT="0" distB="0" distL="0" distR="0">
            <wp:extent cx="123825" cy="333375"/>
            <wp:effectExtent l="0" t="0" r="9525" b="9525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619" b="296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kern w:val="0"/>
          <w:szCs w:val="21"/>
        </w:rPr>
        <w:t>＝</w:t>
      </w:r>
      <w:r>
        <w:rPr>
          <w:rFonts w:ascii="Times New Roman" w:hAnsi="Times New Roman" w:cs="Times New Roman"/>
          <w:color w:val="FF0000"/>
          <w:kern w:val="0"/>
          <w:szCs w:val="21"/>
        </w:rPr>
        <w:drawing>
          <wp:inline distT="0" distB="0" distL="0" distR="0">
            <wp:extent cx="504825" cy="333375"/>
            <wp:effectExtent l="0" t="0" r="9525" b="9525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76" b="2963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kern w:val="0"/>
          <w:szCs w:val="21"/>
        </w:rPr>
        <w:t>＝20cm/s＝0.2m/s；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（2）由图可知，小球由A到F的过程中，在相等时间内小球通过的路程越来越大，说明小球的运动越来越快，即速度越来越大，故小球做变速直线运动；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故答案为：8.00；  0.2；  相等时间内通过路程不相等。</w:t>
      </w:r>
    </w:p>
    <w:p>
      <w:pPr>
        <w:spacing w:line="360" w:lineRule="auto"/>
        <w:ind w:left="273" w:hanging="273" w:hanging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21．生物课上，小明用一个放大镜近距离观察小昆虫，当他发现看不太清楚小昆虫时，正确的做法是将放大镜离小昆虫稍</w:t>
      </w:r>
      <w:r>
        <w:rPr>
          <w:rFonts w:ascii="Times New Roman" w:hAnsi="Times New Roman" w:cs="Times New Roman"/>
          <w:kern w:val="0"/>
          <w:szCs w:val="21"/>
          <w:u w:val="single"/>
        </w:rPr>
        <w:t>　  　</w:t>
      </w:r>
      <w:r>
        <w:rPr>
          <w:rFonts w:ascii="Times New Roman" w:hAnsi="Times New Roman" w:cs="Times New Roman"/>
          <w:kern w:val="0"/>
          <w:szCs w:val="21"/>
        </w:rPr>
        <w:t>（选填“远”或“近”）一点。由于小明不小心将放大镜掉在地上摔掉了一小块，他用此放大镜</w:t>
      </w:r>
      <w:r>
        <w:rPr>
          <w:rFonts w:ascii="Times New Roman" w:hAnsi="Times New Roman" w:cs="Times New Roman"/>
          <w:kern w:val="0"/>
          <w:szCs w:val="21"/>
          <w:u w:val="single"/>
        </w:rPr>
        <w:t>　  　</w:t>
      </w:r>
      <w:r>
        <w:rPr>
          <w:rFonts w:ascii="Times New Roman" w:hAnsi="Times New Roman" w:cs="Times New Roman"/>
          <w:kern w:val="0"/>
          <w:szCs w:val="21"/>
        </w:rPr>
        <w:t>（选填“能”或“不能”）成一个完整的小昆虫的像。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</w:t>
      </w:r>
      <w:r>
        <w:rPr>
          <w:rFonts w:ascii="Times New Roman" w:hAnsi="Times New Roman" w:cs="Times New Roman"/>
          <w:color w:val="FF0000"/>
          <w:kern w:val="0"/>
          <w:szCs w:val="21"/>
        </w:rPr>
        <w:t>远；能。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drawing>
          <wp:inline distT="0" distB="0" distL="114300" distR="114300">
            <wp:extent cx="254000" cy="254000"/>
            <wp:effectExtent l="0" t="0" r="12700" b="12700"/>
            <wp:docPr id="100058" name="图片 100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8" name="图片 10005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kern w:val="0"/>
          <w:szCs w:val="21"/>
        </w:rPr>
        <w:t>【解答】解：根据凸透镜的成像特点知，成正立放大的虚像时，离焦点越近时，像越大，故要使看到的昆虫的像更大些，应将放大镜离昆虫远些；镜片掉了一小块，但其形状未变化，其它地方仍能折射光线，所以仍能看到一个完整的像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故答案为：远；能。</w:t>
      </w:r>
    </w:p>
    <w:p>
      <w:pPr>
        <w:spacing w:line="360" w:lineRule="auto"/>
        <w:ind w:left="273" w:hanging="273" w:hanging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22．水银的熔点是﹣39</w:t>
      </w:r>
      <w:r>
        <w:rPr>
          <w:rFonts w:hint="eastAsia" w:ascii="宋体" w:hAnsi="宋体" w:eastAsia="宋体" w:cs="宋体"/>
          <w:kern w:val="0"/>
          <w:szCs w:val="21"/>
        </w:rPr>
        <w:t>℃</w:t>
      </w:r>
      <w:r>
        <w:rPr>
          <w:rFonts w:ascii="Times New Roman" w:hAnsi="Times New Roman" w:cs="Times New Roman"/>
          <w:kern w:val="0"/>
          <w:szCs w:val="21"/>
        </w:rPr>
        <w:t>，它在﹣39</w:t>
      </w:r>
      <w:r>
        <w:rPr>
          <w:rFonts w:hint="eastAsia" w:ascii="宋体" w:hAnsi="宋体" w:eastAsia="宋体" w:cs="宋体"/>
          <w:kern w:val="0"/>
          <w:szCs w:val="21"/>
        </w:rPr>
        <w:t>℃</w:t>
      </w:r>
      <w:r>
        <w:rPr>
          <w:rFonts w:ascii="Times New Roman" w:hAnsi="Times New Roman" w:cs="Times New Roman"/>
          <w:kern w:val="0"/>
          <w:szCs w:val="21"/>
        </w:rPr>
        <w:t>时呈</w:t>
      </w:r>
      <w:r>
        <w:rPr>
          <w:rFonts w:ascii="Times New Roman" w:hAnsi="Times New Roman" w:cs="Times New Roman"/>
          <w:kern w:val="0"/>
          <w:szCs w:val="21"/>
          <w:u w:val="single"/>
        </w:rPr>
        <w:t>　             　</w:t>
      </w:r>
      <w:r>
        <w:rPr>
          <w:rFonts w:ascii="Times New Roman" w:hAnsi="Times New Roman" w:cs="Times New Roman"/>
          <w:kern w:val="0"/>
          <w:szCs w:val="21"/>
        </w:rPr>
        <w:t>态，﹣38</w:t>
      </w:r>
      <w:r>
        <w:rPr>
          <w:rFonts w:hint="eastAsia" w:ascii="宋体" w:hAnsi="宋体" w:eastAsia="宋体" w:cs="宋体"/>
          <w:kern w:val="0"/>
          <w:szCs w:val="21"/>
        </w:rPr>
        <w:t>℃</w:t>
      </w:r>
      <w:r>
        <w:rPr>
          <w:rFonts w:ascii="Times New Roman" w:hAnsi="Times New Roman" w:cs="Times New Roman"/>
          <w:kern w:val="0"/>
          <w:szCs w:val="21"/>
        </w:rPr>
        <w:t>时呈</w:t>
      </w:r>
      <w:r>
        <w:rPr>
          <w:rFonts w:ascii="Times New Roman" w:hAnsi="Times New Roman" w:cs="Times New Roman"/>
          <w:kern w:val="0"/>
          <w:szCs w:val="21"/>
          <w:u w:val="single"/>
        </w:rPr>
        <w:t>　   　</w:t>
      </w:r>
      <w:r>
        <w:rPr>
          <w:rFonts w:ascii="Times New Roman" w:hAnsi="Times New Roman" w:cs="Times New Roman"/>
          <w:kern w:val="0"/>
          <w:szCs w:val="21"/>
        </w:rPr>
        <w:t>态。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</w:t>
      </w:r>
      <w:r>
        <w:rPr>
          <w:rFonts w:ascii="Times New Roman" w:hAnsi="Times New Roman" w:cs="Times New Roman"/>
          <w:color w:val="FF0000"/>
          <w:kern w:val="0"/>
          <w:szCs w:val="21"/>
        </w:rPr>
        <w:t>固态或液态或固、液共存；液。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【解答】解：水银的熔点是﹣39</w:t>
      </w:r>
      <w:r>
        <w:rPr>
          <w:rFonts w:hint="eastAsia" w:ascii="宋体" w:hAnsi="宋体" w:eastAsia="宋体" w:cs="宋体"/>
          <w:color w:val="FF0000"/>
          <w:kern w:val="0"/>
          <w:szCs w:val="21"/>
        </w:rPr>
        <w:t>℃</w:t>
      </w:r>
      <w:r>
        <w:rPr>
          <w:rFonts w:ascii="Times New Roman" w:hAnsi="Times New Roman" w:cs="Times New Roman"/>
          <w:color w:val="FF0000"/>
          <w:kern w:val="0"/>
          <w:szCs w:val="21"/>
        </w:rPr>
        <w:t>，﹣39</w:t>
      </w:r>
      <w:r>
        <w:rPr>
          <w:rFonts w:hint="eastAsia" w:ascii="宋体" w:hAnsi="宋体" w:eastAsia="宋体" w:cs="宋体"/>
          <w:color w:val="FF0000"/>
          <w:kern w:val="0"/>
          <w:szCs w:val="21"/>
        </w:rPr>
        <w:t>℃</w:t>
      </w:r>
      <w:r>
        <w:rPr>
          <w:rFonts w:ascii="Times New Roman" w:hAnsi="Times New Roman" w:cs="Times New Roman"/>
          <w:color w:val="FF0000"/>
          <w:kern w:val="0"/>
          <w:szCs w:val="21"/>
        </w:rPr>
        <w:t>等于其熔点，则处于固态或液态或固、液共存态；﹣38</w:t>
      </w:r>
      <w:r>
        <w:rPr>
          <w:rFonts w:hint="eastAsia" w:ascii="宋体" w:hAnsi="宋体" w:eastAsia="宋体" w:cs="宋体"/>
          <w:color w:val="FF0000"/>
          <w:kern w:val="0"/>
          <w:szCs w:val="21"/>
        </w:rPr>
        <w:t>℃</w:t>
      </w:r>
      <w:r>
        <w:rPr>
          <w:rFonts w:ascii="Times New Roman" w:hAnsi="Times New Roman" w:cs="Times New Roman"/>
          <w:color w:val="FF0000"/>
          <w:kern w:val="0"/>
          <w:szCs w:val="21"/>
        </w:rPr>
        <w:t>高于其熔点，则为液态。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故答案为：固态或液态或固、液共存；液。</w:t>
      </w:r>
    </w:p>
    <w:p>
      <w:pPr>
        <w:spacing w:line="360" w:lineRule="auto"/>
        <w:ind w:left="273" w:hanging="273" w:hanging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23．声波既能传递能量，也能传递信息，用超声波给金属工件探伤是利用声传递</w:t>
      </w:r>
      <w:r>
        <w:rPr>
          <w:rFonts w:ascii="Times New Roman" w:hAnsi="Times New Roman" w:cs="Times New Roman"/>
          <w:kern w:val="0"/>
          <w:szCs w:val="21"/>
          <w:u w:val="single"/>
        </w:rPr>
        <w:t>　     　</w:t>
      </w:r>
      <w:r>
        <w:rPr>
          <w:rFonts w:ascii="Times New Roman" w:hAnsi="Times New Roman" w:cs="Times New Roman"/>
          <w:kern w:val="0"/>
          <w:szCs w:val="21"/>
        </w:rPr>
        <w:t>；在需要安静环境的医院、学校附近常有禁止鸣笛的标志，从控制噪声的角度分析这是在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  <w:u w:val="single"/>
        </w:rPr>
        <w:t>　      　</w:t>
      </w:r>
      <w:r>
        <w:rPr>
          <w:rFonts w:ascii="Times New Roman" w:hAnsi="Times New Roman" w:cs="Times New Roman"/>
          <w:kern w:val="0"/>
          <w:szCs w:val="21"/>
        </w:rPr>
        <w:t>处控制噪声。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</w:t>
      </w:r>
      <w:r>
        <w:rPr>
          <w:rFonts w:ascii="Times New Roman" w:hAnsi="Times New Roman" w:cs="Times New Roman"/>
          <w:color w:val="FF0000"/>
          <w:kern w:val="0"/>
          <w:szCs w:val="21"/>
        </w:rPr>
        <w:t>信息；声源。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【解答】解：利用超声波给金属工件探伤，利用了超声波传递信息。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禁止鸣笛是禁止声源振动发声，属于在声源处减弱噪声。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故答案为：信息；声源。</w:t>
      </w:r>
    </w:p>
    <w:p>
      <w:pPr>
        <w:spacing w:line="360" w:lineRule="auto"/>
        <w:ind w:left="273" w:hanging="273" w:hanging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24．毛毛在穿衣镜中看到自己的像是</w:t>
      </w:r>
      <w:r>
        <w:rPr>
          <w:rFonts w:ascii="Times New Roman" w:hAnsi="Times New Roman" w:cs="Times New Roman"/>
          <w:kern w:val="0"/>
          <w:szCs w:val="21"/>
          <w:u w:val="single"/>
        </w:rPr>
        <w:t>　  　</w:t>
      </w:r>
      <w:r>
        <w:rPr>
          <w:rFonts w:ascii="Times New Roman" w:hAnsi="Times New Roman" w:cs="Times New Roman"/>
          <w:kern w:val="0"/>
          <w:szCs w:val="21"/>
        </w:rPr>
        <w:t>（填“实”或“虚”）像，当毛毛靠近镜子时，它在镜子中的像的大小</w:t>
      </w:r>
      <w:r>
        <w:rPr>
          <w:rFonts w:ascii="Times New Roman" w:hAnsi="Times New Roman" w:cs="Times New Roman"/>
          <w:kern w:val="0"/>
          <w:szCs w:val="21"/>
          <w:u w:val="single"/>
        </w:rPr>
        <w:t>　    　</w:t>
      </w:r>
      <w:r>
        <w:rPr>
          <w:rFonts w:ascii="Times New Roman" w:hAnsi="Times New Roman" w:cs="Times New Roman"/>
          <w:kern w:val="0"/>
          <w:szCs w:val="21"/>
        </w:rPr>
        <w:t>（填“变大”或“变小”或“不变”）。站在穿衣镜前2m处，她在镜中的像到镜面的距离是</w:t>
      </w:r>
      <w:r>
        <w:rPr>
          <w:rFonts w:ascii="Times New Roman" w:hAnsi="Times New Roman" w:cs="Times New Roman"/>
          <w:kern w:val="0"/>
          <w:szCs w:val="21"/>
          <w:u w:val="single"/>
        </w:rPr>
        <w:t>　   　</w:t>
      </w:r>
      <w:r>
        <w:rPr>
          <w:rFonts w:ascii="Times New Roman" w:hAnsi="Times New Roman" w:cs="Times New Roman"/>
          <w:kern w:val="0"/>
          <w:szCs w:val="21"/>
        </w:rPr>
        <w:t>，当她距镜面的距离靠近了1.5m时，人与像的距离应为</w:t>
      </w:r>
      <w:r>
        <w:rPr>
          <w:rFonts w:ascii="Times New Roman" w:hAnsi="Times New Roman" w:cs="Times New Roman"/>
          <w:kern w:val="0"/>
          <w:szCs w:val="21"/>
          <w:u w:val="single"/>
        </w:rPr>
        <w:t>　    　</w:t>
      </w:r>
      <w:r>
        <w:rPr>
          <w:rFonts w:ascii="Times New Roman" w:hAnsi="Times New Roman" w:cs="Times New Roman"/>
          <w:kern w:val="0"/>
          <w:szCs w:val="21"/>
        </w:rPr>
        <w:t>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</w:t>
      </w:r>
      <w:r>
        <w:rPr>
          <w:rFonts w:ascii="Times New Roman" w:hAnsi="Times New Roman" w:cs="Times New Roman"/>
          <w:color w:val="FF0000"/>
          <w:kern w:val="0"/>
          <w:szCs w:val="21"/>
        </w:rPr>
        <w:t>虚；不变；2m；1m。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【解答】解：因为平面镜成正立、等大的虚像，与物距的大小无关，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所以毛毛在平面镜中看到自己的像是虚像，当毛毛靠近镜子的过程中，她在镜中的像的大小不变。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因像到平面镜的距离等于物到平面镜的距离，所以当她站在穿衣镜前2m处时，像距离平面镜也是2m；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当他向镜面前进1.5m后，此时他距平面镜的距离是2m﹣1.5m＝0.5m，像距离平面镜也是0.5m，故像与人的距离为0.5m+0.5m＝1m；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故答案为：虚；不变；2m；1m。</w:t>
      </w:r>
    </w:p>
    <w:p>
      <w:pPr>
        <w:spacing w:line="360" w:lineRule="auto"/>
        <w:ind w:left="273" w:hanging="273" w:hanging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25．为迎接中考体育技能测试，体育老师对全班同学进行另外一次模拟考试。如图所示，停表显示的是一位同学跑完200m所用的时间，则该同学跑完200m所用的时间为</w:t>
      </w:r>
      <w:r>
        <w:rPr>
          <w:rFonts w:ascii="Times New Roman" w:hAnsi="Times New Roman" w:cs="Times New Roman"/>
          <w:kern w:val="0"/>
          <w:szCs w:val="21"/>
          <w:u w:val="single"/>
        </w:rPr>
        <w:t>　    　</w:t>
      </w:r>
      <w:r>
        <w:rPr>
          <w:rFonts w:ascii="Times New Roman" w:hAnsi="Times New Roman" w:cs="Times New Roman"/>
          <w:kern w:val="0"/>
          <w:szCs w:val="21"/>
        </w:rPr>
        <w:t>s，这位同学跑全程的平均速度为</w:t>
      </w:r>
      <w:r>
        <w:rPr>
          <w:rFonts w:ascii="Times New Roman" w:hAnsi="Times New Roman" w:cs="Times New Roman"/>
          <w:kern w:val="0"/>
          <w:szCs w:val="21"/>
          <w:u w:val="single"/>
        </w:rPr>
        <w:t>　  　</w:t>
      </w:r>
      <w:r>
        <w:rPr>
          <w:rFonts w:ascii="Times New Roman" w:hAnsi="Times New Roman" w:cs="Times New Roman"/>
          <w:kern w:val="0"/>
          <w:szCs w:val="21"/>
        </w:rPr>
        <w:t>m/s。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2362200" cy="1695450"/>
            <wp:effectExtent l="0" t="0" r="0" b="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</w:t>
      </w:r>
      <w:r>
        <w:rPr>
          <w:rFonts w:ascii="Times New Roman" w:hAnsi="Times New Roman" w:cs="Times New Roman"/>
          <w:color w:val="FF0000"/>
          <w:kern w:val="0"/>
          <w:szCs w:val="21"/>
        </w:rPr>
        <w:t>99.8；2。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【解答】解：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由图知：在停表的中间表盘上，1min中间有两个小格，所以一个小格代表0.5min，指针在“1”和“2”之间，偏向“2”一侧，所以分针指示的时间为1min；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在停表的大表盘上，1s之间有10个小格，所以一个小格代表0.1s，指针在39.8s处，所以秒针指示的时间为39.8s，即停表的读数为1min39.8s＝99.8s。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这位同学跑全程的平均速度为v＝</w:t>
      </w:r>
      <w:r>
        <w:rPr>
          <w:rFonts w:ascii="Times New Roman" w:hAnsi="Times New Roman" w:cs="Times New Roman"/>
          <w:color w:val="FF0000"/>
          <w:kern w:val="0"/>
          <w:szCs w:val="21"/>
        </w:rPr>
        <w:drawing>
          <wp:inline distT="0" distB="0" distL="0" distR="0">
            <wp:extent cx="123825" cy="333375"/>
            <wp:effectExtent l="0" t="0" r="9525" b="9525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619" b="296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kern w:val="0"/>
          <w:szCs w:val="21"/>
        </w:rPr>
        <w:t>＝</w:t>
      </w:r>
      <w:r>
        <w:rPr>
          <w:rFonts w:ascii="Times New Roman" w:hAnsi="Times New Roman" w:cs="Times New Roman"/>
          <w:color w:val="FF0000"/>
          <w:kern w:val="0"/>
          <w:szCs w:val="21"/>
        </w:rPr>
        <w:drawing>
          <wp:inline distT="0" distB="0" distL="0" distR="0">
            <wp:extent cx="428625" cy="333375"/>
            <wp:effectExtent l="0" t="0" r="9525" b="9525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19" b="2963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kern w:val="0"/>
          <w:szCs w:val="21"/>
        </w:rPr>
        <w:t>≈2m/s。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故答案为：99.8；2。</w:t>
      </w:r>
    </w:p>
    <w:p>
      <w:pPr>
        <w:spacing w:line="360" w:lineRule="auto"/>
        <w:ind w:left="273" w:hanging="273" w:hanging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26．以同样的力度敲击较大的音叉甲和较小的音叉乙，敲</w:t>
      </w:r>
      <w:r>
        <w:rPr>
          <w:rFonts w:ascii="Times New Roman" w:hAnsi="Times New Roman" w:cs="Times New Roman"/>
          <w:kern w:val="0"/>
          <w:szCs w:val="21"/>
          <w:u w:val="single"/>
        </w:rPr>
        <w:t>　  　</w:t>
      </w:r>
      <w:r>
        <w:rPr>
          <w:rFonts w:ascii="Times New Roman" w:hAnsi="Times New Roman" w:cs="Times New Roman"/>
          <w:kern w:val="0"/>
          <w:szCs w:val="21"/>
        </w:rPr>
        <w:t>时发声的音调高，二者发声的</w:t>
      </w:r>
      <w:r>
        <w:rPr>
          <w:rFonts w:ascii="Times New Roman" w:hAnsi="Times New Roman" w:cs="Times New Roman"/>
          <w:kern w:val="0"/>
          <w:szCs w:val="21"/>
          <w:u w:val="single"/>
        </w:rPr>
        <w:t>　    　</w:t>
      </w:r>
      <w:r>
        <w:rPr>
          <w:rFonts w:ascii="Times New Roman" w:hAnsi="Times New Roman" w:cs="Times New Roman"/>
          <w:kern w:val="0"/>
          <w:szCs w:val="21"/>
        </w:rPr>
        <w:t>一定相同。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</w:t>
      </w:r>
      <w:r>
        <w:rPr>
          <w:rFonts w:ascii="Times New Roman" w:hAnsi="Times New Roman" w:cs="Times New Roman"/>
          <w:color w:val="FF0000"/>
          <w:kern w:val="0"/>
          <w:szCs w:val="21"/>
        </w:rPr>
        <w:t>乙；音色。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【解答】解：同样的力度敲击较大的音叉甲和较小的音叉乙，小音叉的体积小、质量小，容易振动，即频率大，其发声的音调高；由于都是音叉，材料相同，故发出声音的音色是相同的。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故答案为：乙；音色。</w:t>
      </w:r>
    </w:p>
    <w:p>
      <w:pPr>
        <w:spacing w:line="360" w:lineRule="auto"/>
        <w:ind w:left="273" w:hanging="273" w:hanging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27．如图所示是月球的影区分布，当人随地球运动到</w:t>
      </w:r>
      <w:r>
        <w:rPr>
          <w:rFonts w:ascii="Times New Roman" w:hAnsi="Times New Roman" w:cs="Times New Roman"/>
          <w:kern w:val="0"/>
          <w:szCs w:val="21"/>
          <w:u w:val="single"/>
        </w:rPr>
        <w:t>　 　</w:t>
      </w:r>
      <w:r>
        <w:rPr>
          <w:rFonts w:ascii="Times New Roman" w:hAnsi="Times New Roman" w:cs="Times New Roman"/>
          <w:kern w:val="0"/>
          <w:szCs w:val="21"/>
        </w:rPr>
        <w:t>区时会看到日全食，运动到</w:t>
      </w:r>
      <w:r>
        <w:rPr>
          <w:rFonts w:ascii="Times New Roman" w:hAnsi="Times New Roman" w:cs="Times New Roman"/>
          <w:kern w:val="0"/>
          <w:szCs w:val="21"/>
          <w:u w:val="single"/>
        </w:rPr>
        <w:t>　 　</w:t>
      </w:r>
      <w:r>
        <w:rPr>
          <w:rFonts w:ascii="Times New Roman" w:hAnsi="Times New Roman" w:cs="Times New Roman"/>
          <w:kern w:val="0"/>
          <w:szCs w:val="21"/>
        </w:rPr>
        <w:t>区会看到日偏食，当运动到</w:t>
      </w:r>
      <w:r>
        <w:rPr>
          <w:rFonts w:ascii="Times New Roman" w:hAnsi="Times New Roman" w:cs="Times New Roman"/>
          <w:kern w:val="0"/>
          <w:szCs w:val="21"/>
          <w:u w:val="single"/>
        </w:rPr>
        <w:t>　 　</w:t>
      </w:r>
      <w:r>
        <w:rPr>
          <w:rFonts w:ascii="Times New Roman" w:hAnsi="Times New Roman" w:cs="Times New Roman"/>
          <w:kern w:val="0"/>
          <w:szCs w:val="21"/>
        </w:rPr>
        <w:t>区时会看到日环食。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3038475" cy="971550"/>
            <wp:effectExtent l="0" t="0" r="9525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3" b="1036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</w:t>
      </w:r>
      <w:r>
        <w:rPr>
          <w:rFonts w:ascii="Times New Roman" w:hAnsi="Times New Roman" w:cs="Times New Roman"/>
          <w:color w:val="FF0000"/>
          <w:kern w:val="0"/>
          <w:szCs w:val="21"/>
        </w:rPr>
        <w:t>B；A；C。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【解答】解：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由图可以看出：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（1）B区是太阳光完全照射不到的区域，因此在B区域会看到日全食；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（2）太阳的部分区域发出的光能照射到A区，因此在A区域内会看到日偏食；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（3）在C区域内看不到太阳的中间部分，但可以观察到太阳的边缘部分，因此在C区会看到日环食。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故答案为：B；A；C。</w:t>
      </w:r>
    </w:p>
    <w:p>
      <w:pPr>
        <w:spacing w:line="360" w:lineRule="auto"/>
        <w:ind w:left="273" w:hanging="273" w:hanging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28．一条光线与平面镜的夹角为35</w:t>
      </w:r>
      <w:r>
        <w:rPr>
          <w:rFonts w:ascii="Times New Roman" w:hAnsi="Times New Roman" w:cs="Times New Roman"/>
          <w:kern w:val="0"/>
          <w:szCs w:val="21"/>
          <w:vertAlign w:val="superscript"/>
        </w:rPr>
        <w:t>°</w:t>
      </w:r>
      <w:r>
        <w:rPr>
          <w:rFonts w:ascii="Times New Roman" w:hAnsi="Times New Roman" w:cs="Times New Roman"/>
          <w:kern w:val="0"/>
          <w:szCs w:val="21"/>
        </w:rPr>
        <w:t>，那么反射光线与入射光线的夹角为</w:t>
      </w:r>
      <w:r>
        <w:rPr>
          <w:rFonts w:ascii="Times New Roman" w:hAnsi="Times New Roman" w:cs="Times New Roman"/>
          <w:kern w:val="0"/>
          <w:szCs w:val="21"/>
          <w:u w:val="single"/>
        </w:rPr>
        <w:t>　     　</w:t>
      </w:r>
      <w:r>
        <w:rPr>
          <w:rFonts w:ascii="Times New Roman" w:hAnsi="Times New Roman" w:cs="Times New Roman"/>
          <w:kern w:val="0"/>
          <w:szCs w:val="21"/>
        </w:rPr>
        <w:t>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</w:t>
      </w:r>
      <w:r>
        <w:rPr>
          <w:rFonts w:ascii="Times New Roman" w:hAnsi="Times New Roman" w:cs="Times New Roman"/>
          <w:color w:val="FF0000"/>
          <w:kern w:val="0"/>
          <w:szCs w:val="21"/>
        </w:rPr>
        <w:t>110°。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【解答】解：一条光线与平面镜的夹角为35°，那么入射光线与法线间的夹角，即入射角为90°﹣35°＝55°；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由光的反射定律知；反射角等于入射角，为55°，反射光线与入射光线的夹角为55°+55°＝110°。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故答案为：110°。</w:t>
      </w:r>
    </w:p>
    <w:p>
      <w:pPr>
        <w:spacing w:line="360" w:lineRule="auto"/>
        <w:ind w:left="273" w:hanging="273" w:hanging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29．为了解决了液体风口香水易撒漏的问题，小明家的车内装了一种固体型风口香水﹣﹣主要是将香精与一些材料混合，然后加压成型后放在车内通风口处。固体风口香水在使用过程中会因为发生</w:t>
      </w:r>
      <w:r>
        <w:rPr>
          <w:rFonts w:ascii="Times New Roman" w:hAnsi="Times New Roman" w:cs="Times New Roman"/>
          <w:kern w:val="0"/>
          <w:szCs w:val="21"/>
          <w:u w:val="single"/>
        </w:rPr>
        <w:t>　    　</w:t>
      </w:r>
      <w:r>
        <w:rPr>
          <w:rFonts w:ascii="Times New Roman" w:hAnsi="Times New Roman" w:cs="Times New Roman"/>
          <w:kern w:val="0"/>
          <w:szCs w:val="21"/>
        </w:rPr>
        <w:t>（选填物态变化的名称）逐渐变少，直至用完为止。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</w:t>
      </w:r>
      <w:r>
        <w:rPr>
          <w:rFonts w:ascii="Times New Roman" w:hAnsi="Times New Roman" w:cs="Times New Roman"/>
          <w:color w:val="FF0000"/>
          <w:kern w:val="0"/>
          <w:szCs w:val="21"/>
        </w:rPr>
        <w:t>升华。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【解答】解：已知风口香水是固态的，变小实际上是变为了气态，固态变为气态的过程叫升华。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故答案为：升华。</w:t>
      </w:r>
    </w:p>
    <w:p>
      <w:pPr>
        <w:spacing w:line="360" w:lineRule="auto"/>
        <w:ind w:left="273" w:hanging="273" w:hanging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30．如图所示，一束阳光从空气斜射向水面，恰好照射在水底的石块A点，入射光线及法线已画出，请大致画出折射光线并标出A点，随着夕阳的西下，折射光线照射在水底的A点的</w:t>
      </w:r>
      <w:r>
        <w:rPr>
          <w:rFonts w:ascii="Times New Roman" w:hAnsi="Times New Roman" w:cs="Times New Roman"/>
          <w:kern w:val="0"/>
          <w:szCs w:val="21"/>
          <w:u w:val="single"/>
        </w:rPr>
        <w:t>　    　</w:t>
      </w:r>
      <w:r>
        <w:rPr>
          <w:rFonts w:ascii="Times New Roman" w:hAnsi="Times New Roman" w:cs="Times New Roman"/>
          <w:kern w:val="0"/>
          <w:szCs w:val="21"/>
        </w:rPr>
        <w:t>（选填“左侧”、“右侧”或“不变”），我们看到的“石块”是由于</w:t>
      </w:r>
      <w:r>
        <w:rPr>
          <w:rFonts w:ascii="Times New Roman" w:hAnsi="Times New Roman" w:cs="Times New Roman"/>
          <w:kern w:val="0"/>
          <w:szCs w:val="21"/>
          <w:u w:val="single"/>
        </w:rPr>
        <w:t>　      　</w:t>
      </w:r>
      <w:r>
        <w:rPr>
          <w:rFonts w:ascii="Times New Roman" w:hAnsi="Times New Roman" w:cs="Times New Roman"/>
          <w:kern w:val="0"/>
          <w:szCs w:val="21"/>
        </w:rPr>
        <w:t>形成的虚像，比石块的实际位置偏</w:t>
      </w:r>
      <w:r>
        <w:rPr>
          <w:rFonts w:ascii="Times New Roman" w:hAnsi="Times New Roman" w:cs="Times New Roman"/>
          <w:kern w:val="0"/>
          <w:szCs w:val="21"/>
          <w:u w:val="single"/>
        </w:rPr>
        <w:t>　  　</w:t>
      </w:r>
      <w:r>
        <w:rPr>
          <w:rFonts w:ascii="Times New Roman" w:hAnsi="Times New Roman" w:cs="Times New Roman"/>
          <w:kern w:val="0"/>
          <w:szCs w:val="21"/>
        </w:rPr>
        <w:t>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685800" cy="781050"/>
            <wp:effectExtent l="0" t="0" r="0" b="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62" b="128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</w:t>
      </w:r>
      <w:r>
        <w:rPr>
          <w:rFonts w:ascii="Times New Roman" w:hAnsi="Times New Roman" w:cs="Times New Roman"/>
          <w:color w:val="FF0000"/>
          <w:kern w:val="0"/>
          <w:szCs w:val="21"/>
        </w:rPr>
        <w:t>如下图所示；右侧；光的折射；高。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【解答】解：</w:t>
      </w:r>
      <w:r>
        <w:rPr>
          <w:rFonts w:hint="eastAsia" w:ascii="宋体" w:hAnsi="宋体" w:eastAsia="宋体" w:cs="宋体"/>
          <w:color w:val="FF0000"/>
          <w:kern w:val="0"/>
          <w:szCs w:val="21"/>
        </w:rPr>
        <w:t>①</w:t>
      </w:r>
      <w:r>
        <w:rPr>
          <w:rFonts w:ascii="Times New Roman" w:hAnsi="Times New Roman" w:cs="Times New Roman"/>
          <w:color w:val="FF0000"/>
          <w:kern w:val="0"/>
          <w:szCs w:val="21"/>
        </w:rPr>
        <w:t>过O点作垂直于界面的垂线即为法线，然后根据折射规律画出折射光线。光从空气斜射入水中，所以折射角小于入射角。OA为折射光线，A点为石块位置如图所示；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drawing>
          <wp:inline distT="0" distB="0" distL="0" distR="0">
            <wp:extent cx="828675" cy="828675"/>
            <wp:effectExtent l="0" t="0" r="9525" b="9525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12" b="1212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hint="eastAsia" w:ascii="宋体" w:hAnsi="宋体" w:eastAsia="宋体" w:cs="宋体"/>
          <w:color w:val="FF0000"/>
          <w:kern w:val="0"/>
          <w:szCs w:val="21"/>
        </w:rPr>
        <w:t>②</w:t>
      </w:r>
      <w:r>
        <w:rPr>
          <w:rFonts w:ascii="Times New Roman" w:hAnsi="Times New Roman" w:cs="Times New Roman"/>
          <w:color w:val="FF0000"/>
          <w:kern w:val="0"/>
          <w:szCs w:val="21"/>
        </w:rPr>
        <w:t>随着夕阳的西下，折射角增大，入射角也随着增大，所以折射光线照射在水底的A点的右侧；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hint="eastAsia" w:ascii="宋体" w:hAnsi="宋体" w:eastAsia="宋体" w:cs="宋体"/>
          <w:color w:val="FF0000"/>
          <w:kern w:val="0"/>
          <w:szCs w:val="21"/>
        </w:rPr>
        <w:t>③</w:t>
      </w:r>
      <w:r>
        <w:rPr>
          <w:rFonts w:ascii="Times New Roman" w:hAnsi="Times New Roman" w:cs="Times New Roman"/>
          <w:color w:val="FF0000"/>
          <w:kern w:val="0"/>
          <w:szCs w:val="21"/>
        </w:rPr>
        <w:t>石块反射的光线由水中进入空气时，在水面上发生折射，折射角大于入射角，折射光线进入人眼，人眼会逆着折射光线的方向看去，看到的是比真实位置偏高的石块的虚像。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故答案为：如图所示；右侧；光的折射；高。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b/>
          <w:kern w:val="0"/>
          <w:szCs w:val="21"/>
        </w:rPr>
        <w:t>三．作图题（共7小题，满分40分）</w:t>
      </w:r>
    </w:p>
    <w:p>
      <w:pPr>
        <w:spacing w:line="360" w:lineRule="auto"/>
        <w:ind w:left="273" w:hanging="273" w:hanging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31．画出光从空气斜射入水中的反射光线和折射光线，并标出反射角的大小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952500" cy="952500"/>
            <wp:effectExtent l="0" t="0" r="0" b="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56" b="1056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</w:t>
      </w:r>
      <w:r>
        <w:rPr>
          <w:rFonts w:ascii="Times New Roman" w:hAnsi="Times New Roman" w:cs="Times New Roman"/>
          <w:color w:val="FF0000"/>
          <w:kern w:val="0"/>
          <w:szCs w:val="21"/>
        </w:rPr>
        <w:drawing>
          <wp:inline distT="0" distB="0" distL="0" distR="0">
            <wp:extent cx="1047750" cy="990600"/>
            <wp:effectExtent l="0" t="0" r="0" b="0"/>
            <wp:docPr id="160" name="图片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图片 16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61" b="1016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【解答】解：由图可知，法线已作出，入射角等于60°，根据反射角等于入射角（等于60°），在法线右侧的空气中作出反射光线；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根据光的折射定律，光从空气斜射向水中时，折射角小于入射角，在法线右侧的水中作出折射光线，如图所示：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drawing>
          <wp:inline distT="0" distB="0" distL="0" distR="0">
            <wp:extent cx="1047750" cy="990600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61" b="1016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32．作出图中物体通过平面镜所成的像。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914400" cy="1247775"/>
            <wp:effectExtent l="0" t="0" r="0" b="952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00" b="80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</w:t>
      </w:r>
      <w:r>
        <w:rPr>
          <w:rFonts w:ascii="Times New Roman" w:hAnsi="Times New Roman" w:cs="Times New Roman"/>
          <w:color w:val="FF0000"/>
          <w:kern w:val="0"/>
          <w:szCs w:val="21"/>
        </w:rPr>
        <w:drawing>
          <wp:inline distT="0" distB="0" distL="0" distR="0">
            <wp:extent cx="1181100" cy="1247775"/>
            <wp:effectExtent l="0" t="0" r="0" b="9525"/>
            <wp:docPr id="161" name="图片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图片 16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53" b="809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【解答】解：先根据像与物关于平面镜对称，作出端点A、B在平面镜中的像点A′、B′，用虚线连接A′、B′即为物体AB在平面镜中所成的像，如图所示：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drawing>
          <wp:inline distT="0" distB="0" distL="0" distR="0">
            <wp:extent cx="1181100" cy="1247775"/>
            <wp:effectExtent l="0" t="0" r="0" b="952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53" b="809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33．（6分）实验探究：气泡的速度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（1）【实验器材】实验所需的测量工具有：</w:t>
      </w:r>
      <w:r>
        <w:rPr>
          <w:rFonts w:ascii="Times New Roman" w:hAnsi="Times New Roman" w:cs="Times New Roman"/>
          <w:kern w:val="0"/>
          <w:szCs w:val="21"/>
          <w:u w:val="single"/>
        </w:rPr>
        <w:t xml:space="preserve">    </w:t>
      </w:r>
      <w:r>
        <w:rPr>
          <w:rFonts w:ascii="Times New Roman" w:hAnsi="Times New Roman" w:cs="Times New Roman"/>
          <w:kern w:val="0"/>
          <w:szCs w:val="21"/>
        </w:rPr>
        <w:t>、</w:t>
      </w:r>
      <w:r>
        <w:rPr>
          <w:rFonts w:ascii="Times New Roman" w:hAnsi="Times New Roman" w:cs="Times New Roman"/>
          <w:kern w:val="0"/>
          <w:szCs w:val="21"/>
          <w:u w:val="single"/>
        </w:rPr>
        <w:t xml:space="preserve">    </w:t>
      </w:r>
      <w:r>
        <w:rPr>
          <w:rFonts w:ascii="Times New Roman" w:hAnsi="Times New Roman" w:cs="Times New Roman"/>
          <w:kern w:val="0"/>
          <w:szCs w:val="21"/>
        </w:rPr>
        <w:t>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（2）【实验步骤】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hint="eastAsia" w:ascii="宋体" w:hAnsi="宋体" w:eastAsia="宋体" w:cs="宋体"/>
          <w:kern w:val="0"/>
          <w:szCs w:val="21"/>
        </w:rPr>
        <w:t>①</w:t>
      </w:r>
      <w:r>
        <w:rPr>
          <w:rFonts w:ascii="Times New Roman" w:hAnsi="Times New Roman" w:cs="Times New Roman"/>
          <w:kern w:val="0"/>
          <w:szCs w:val="21"/>
        </w:rPr>
        <w:t>长80cm两端封闭的玻璃管，管内注满水，内留一个小气泡，倒转玻璃管，保持竖直。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hint="eastAsia" w:ascii="宋体" w:hAnsi="宋体" w:eastAsia="宋体" w:cs="宋体"/>
          <w:kern w:val="0"/>
          <w:szCs w:val="21"/>
        </w:rPr>
        <w:t>②</w:t>
      </w:r>
      <w:r>
        <w:rPr>
          <w:rFonts w:ascii="Times New Roman" w:hAnsi="Times New Roman" w:cs="Times New Roman"/>
          <w:kern w:val="0"/>
          <w:szCs w:val="21"/>
        </w:rPr>
        <w:t>观察气泡在管内的运动，从某一位置开始用停表计时，每隔2s在玻璃管上用记号笔记录</w:t>
      </w:r>
      <w:r>
        <w:rPr>
          <w:rFonts w:ascii="Times New Roman" w:hAnsi="Times New Roman" w:cs="Times New Roman"/>
          <w:kern w:val="0"/>
          <w:szCs w:val="21"/>
          <w:u w:val="single"/>
        </w:rPr>
        <w:t xml:space="preserve">       </w:t>
      </w:r>
      <w:r>
        <w:rPr>
          <w:rFonts w:ascii="Times New Roman" w:hAnsi="Times New Roman" w:cs="Times New Roman"/>
          <w:kern w:val="0"/>
          <w:szCs w:val="21"/>
        </w:rPr>
        <w:t>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（3）【分析论证】</w:t>
      </w:r>
      <w:r>
        <w:rPr>
          <w:rFonts w:hint="eastAsia" w:ascii="宋体" w:hAnsi="宋体" w:eastAsia="宋体" w:cs="宋体"/>
          <w:kern w:val="0"/>
          <w:szCs w:val="21"/>
        </w:rPr>
        <w:t>①</w:t>
      </w:r>
      <w:r>
        <w:rPr>
          <w:rFonts w:ascii="Times New Roman" w:hAnsi="Times New Roman" w:cs="Times New Roman"/>
          <w:kern w:val="0"/>
          <w:szCs w:val="21"/>
        </w:rPr>
        <w:t>请根据图中的气泡位置在图中绘制出路程s﹣时间t图象。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hint="eastAsia" w:ascii="宋体" w:hAnsi="宋体" w:eastAsia="宋体" w:cs="宋体"/>
          <w:kern w:val="0"/>
          <w:szCs w:val="21"/>
        </w:rPr>
        <w:t>②</w:t>
      </w:r>
      <w:r>
        <w:rPr>
          <w:rFonts w:ascii="Times New Roman" w:hAnsi="Times New Roman" w:cs="Times New Roman"/>
          <w:kern w:val="0"/>
          <w:szCs w:val="21"/>
        </w:rPr>
        <w:t>通过图象分析可知气泡做的是</w:t>
      </w:r>
      <w:r>
        <w:rPr>
          <w:rFonts w:ascii="Times New Roman" w:hAnsi="Times New Roman" w:cs="Times New Roman"/>
          <w:kern w:val="0"/>
          <w:szCs w:val="21"/>
          <w:u w:val="single"/>
        </w:rPr>
        <w:t xml:space="preserve">      </w:t>
      </w:r>
      <w:r>
        <w:rPr>
          <w:rFonts w:ascii="Times New Roman" w:hAnsi="Times New Roman" w:cs="Times New Roman"/>
          <w:kern w:val="0"/>
          <w:szCs w:val="21"/>
        </w:rPr>
        <w:t>运动，速度值为</w:t>
      </w:r>
      <w:r>
        <w:rPr>
          <w:rFonts w:ascii="Times New Roman" w:hAnsi="Times New Roman" w:cs="Times New Roman"/>
          <w:kern w:val="0"/>
          <w:szCs w:val="21"/>
          <w:u w:val="single"/>
        </w:rPr>
        <w:t xml:space="preserve">         </w:t>
      </w:r>
      <w:r>
        <w:rPr>
          <w:rFonts w:ascii="Times New Roman" w:hAnsi="Times New Roman" w:cs="Times New Roman"/>
          <w:kern w:val="0"/>
          <w:szCs w:val="21"/>
        </w:rPr>
        <w:t>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3133725" cy="2019300"/>
            <wp:effectExtent l="0" t="0" r="9525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3" b="50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</w:t>
      </w:r>
      <w:r>
        <w:rPr>
          <w:rFonts w:ascii="Times New Roman" w:hAnsi="Times New Roman" w:cs="Times New Roman"/>
          <w:color w:val="FF0000"/>
          <w:kern w:val="0"/>
          <w:szCs w:val="21"/>
        </w:rPr>
        <w:t>（1）米尺；停表；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（2）</w:t>
      </w:r>
      <w:r>
        <w:rPr>
          <w:rFonts w:hint="eastAsia" w:ascii="宋体" w:hAnsi="宋体" w:eastAsia="宋体" w:cs="宋体"/>
          <w:color w:val="FF0000"/>
          <w:kern w:val="0"/>
          <w:szCs w:val="21"/>
        </w:rPr>
        <w:t>②</w:t>
      </w:r>
      <w:r>
        <w:rPr>
          <w:rFonts w:ascii="Times New Roman" w:hAnsi="Times New Roman" w:cs="Times New Roman"/>
          <w:color w:val="FF0000"/>
          <w:kern w:val="0"/>
          <w:szCs w:val="21"/>
        </w:rPr>
        <w:t>气泡的位置；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（3）</w:t>
      </w:r>
      <w:r>
        <w:rPr>
          <w:rFonts w:hint="eastAsia" w:ascii="宋体" w:hAnsi="宋体" w:eastAsia="宋体" w:cs="宋体"/>
          <w:color w:val="FF0000"/>
          <w:kern w:val="0"/>
          <w:szCs w:val="21"/>
        </w:rPr>
        <w:t>①</w:t>
      </w:r>
      <w:r>
        <w:rPr>
          <w:rFonts w:ascii="Times New Roman" w:hAnsi="Times New Roman" w:cs="Times New Roman"/>
          <w:color w:val="FF0000"/>
          <w:kern w:val="0"/>
          <w:szCs w:val="21"/>
        </w:rPr>
        <w:t>图象见解答；</w:t>
      </w:r>
      <w:r>
        <w:rPr>
          <w:rFonts w:hint="eastAsia" w:ascii="宋体" w:hAnsi="宋体" w:eastAsia="宋体" w:cs="宋体"/>
          <w:color w:val="FF0000"/>
          <w:kern w:val="0"/>
          <w:szCs w:val="21"/>
        </w:rPr>
        <w:t>②</w:t>
      </w:r>
      <w:r>
        <w:rPr>
          <w:rFonts w:ascii="Times New Roman" w:hAnsi="Times New Roman" w:cs="Times New Roman"/>
          <w:color w:val="FF0000"/>
          <w:kern w:val="0"/>
          <w:szCs w:val="21"/>
        </w:rPr>
        <w:t>匀速直线；0.05m/s。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【解答】解：（1）探究“气泡的速度”实验的原理：v＝</w:t>
      </w:r>
      <w:r>
        <w:rPr>
          <w:rFonts w:ascii="Times New Roman" w:hAnsi="Times New Roman" w:cs="Times New Roman"/>
          <w:color w:val="FF0000"/>
          <w:kern w:val="0"/>
          <w:szCs w:val="21"/>
        </w:rPr>
        <w:drawing>
          <wp:inline distT="0" distB="0" distL="0" distR="0">
            <wp:extent cx="123825" cy="333375"/>
            <wp:effectExtent l="0" t="0" r="9525" b="952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619" b="296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kern w:val="0"/>
          <w:szCs w:val="21"/>
        </w:rPr>
        <w:t>；测量s工具是刻度尺，测量时间t的工具是停表；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（2）</w:t>
      </w:r>
      <w:r>
        <w:rPr>
          <w:rFonts w:hint="eastAsia" w:ascii="宋体" w:hAnsi="宋体" w:eastAsia="宋体" w:cs="宋体"/>
          <w:color w:val="FF0000"/>
          <w:kern w:val="0"/>
          <w:szCs w:val="21"/>
        </w:rPr>
        <w:t>②</w:t>
      </w:r>
      <w:r>
        <w:rPr>
          <w:rFonts w:ascii="Times New Roman" w:hAnsi="Times New Roman" w:cs="Times New Roman"/>
          <w:color w:val="FF0000"/>
          <w:kern w:val="0"/>
          <w:szCs w:val="21"/>
        </w:rPr>
        <w:t>观察气泡在管内的运动，从某一位置开始用停表计时，由图知，每2s在玻璃管上用记号笔记录气泡的位置；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（3）气泡在前6s通过的路程为30cm，速度是v＝</w:t>
      </w:r>
      <w:r>
        <w:rPr>
          <w:rFonts w:ascii="Times New Roman" w:hAnsi="Times New Roman" w:cs="Times New Roman"/>
          <w:color w:val="FF0000"/>
          <w:kern w:val="0"/>
          <w:szCs w:val="21"/>
        </w:rPr>
        <w:drawing>
          <wp:inline distT="0" distB="0" distL="0" distR="0">
            <wp:extent cx="123825" cy="333375"/>
            <wp:effectExtent l="0" t="0" r="9525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619" b="296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kern w:val="0"/>
          <w:szCs w:val="21"/>
        </w:rPr>
        <w:t>＝</w:t>
      </w:r>
      <w:r>
        <w:rPr>
          <w:rFonts w:ascii="Times New Roman" w:hAnsi="Times New Roman" w:cs="Times New Roman"/>
          <w:color w:val="FF0000"/>
          <w:kern w:val="0"/>
          <w:szCs w:val="21"/>
        </w:rPr>
        <w:drawing>
          <wp:inline distT="0" distB="0" distL="0" distR="0">
            <wp:extent cx="352425" cy="333375"/>
            <wp:effectExtent l="0" t="0" r="9525" b="952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08" b="2963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kern w:val="0"/>
          <w:szCs w:val="21"/>
        </w:rPr>
        <w:t>＝0.05m/s。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先根据表中数据描点，然后用直线连接，如下图所示：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drawing>
          <wp:inline distT="0" distB="0" distL="0" distR="0">
            <wp:extent cx="2419350" cy="1571625"/>
            <wp:effectExtent l="0" t="0" r="0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18" b="642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气泡通过的路程与时间关系图为一过原点的直线，故可知物体做的是匀速直线运动。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故答案为：（1）米尺；停表；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（2）</w:t>
      </w:r>
      <w:r>
        <w:rPr>
          <w:rFonts w:hint="eastAsia" w:ascii="宋体" w:hAnsi="宋体" w:eastAsia="宋体" w:cs="宋体"/>
          <w:color w:val="FF0000"/>
          <w:kern w:val="0"/>
          <w:szCs w:val="21"/>
        </w:rPr>
        <w:t>②</w:t>
      </w:r>
      <w:r>
        <w:rPr>
          <w:rFonts w:ascii="Times New Roman" w:hAnsi="Times New Roman" w:cs="Times New Roman"/>
          <w:color w:val="FF0000"/>
          <w:kern w:val="0"/>
          <w:szCs w:val="21"/>
        </w:rPr>
        <w:t>气泡的位置；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（3）</w:t>
      </w:r>
      <w:r>
        <w:rPr>
          <w:rFonts w:hint="eastAsia" w:ascii="宋体" w:hAnsi="宋体" w:eastAsia="宋体" w:cs="宋体"/>
          <w:color w:val="FF0000"/>
          <w:kern w:val="0"/>
          <w:szCs w:val="21"/>
        </w:rPr>
        <w:t>①</w:t>
      </w:r>
      <w:r>
        <w:rPr>
          <w:rFonts w:ascii="Times New Roman" w:hAnsi="Times New Roman" w:cs="Times New Roman"/>
          <w:color w:val="FF0000"/>
          <w:kern w:val="0"/>
          <w:szCs w:val="21"/>
        </w:rPr>
        <w:t>图象见解答；</w:t>
      </w:r>
      <w:r>
        <w:rPr>
          <w:rFonts w:hint="eastAsia" w:ascii="宋体" w:hAnsi="宋体" w:eastAsia="宋体" w:cs="宋体"/>
          <w:color w:val="FF0000"/>
          <w:kern w:val="0"/>
          <w:szCs w:val="21"/>
        </w:rPr>
        <w:t>②</w:t>
      </w:r>
      <w:r>
        <w:rPr>
          <w:rFonts w:ascii="Times New Roman" w:hAnsi="Times New Roman" w:cs="Times New Roman"/>
          <w:color w:val="FF0000"/>
          <w:kern w:val="0"/>
          <w:szCs w:val="21"/>
        </w:rPr>
        <w:t>匀速直线；0.05m/s。</w:t>
      </w:r>
    </w:p>
    <w:p>
      <w:pPr>
        <w:spacing w:line="360" w:lineRule="auto"/>
        <w:ind w:left="273" w:hanging="273" w:hanging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34．（8分）探究水沸腾时温度变化的特点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（1）在安装实验装置时，合理的安装顺序是</w:t>
      </w:r>
      <w:r>
        <w:rPr>
          <w:rFonts w:ascii="Times New Roman" w:hAnsi="Times New Roman" w:cs="Times New Roman"/>
          <w:kern w:val="0"/>
          <w:szCs w:val="21"/>
          <w:u w:val="single"/>
        </w:rPr>
        <w:t xml:space="preserve">      </w:t>
      </w:r>
      <w:r>
        <w:rPr>
          <w:rFonts w:ascii="Times New Roman" w:hAnsi="Times New Roman" w:cs="Times New Roman"/>
          <w:kern w:val="0"/>
          <w:szCs w:val="21"/>
        </w:rPr>
        <w:t>（填序号）。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hint="eastAsia" w:ascii="宋体" w:hAnsi="宋体" w:eastAsia="宋体" w:cs="宋体"/>
          <w:kern w:val="0"/>
          <w:szCs w:val="21"/>
        </w:rPr>
        <w:t>①</w:t>
      </w:r>
      <w:r>
        <w:rPr>
          <w:rFonts w:ascii="Times New Roman" w:hAnsi="Times New Roman" w:cs="Times New Roman"/>
          <w:kern w:val="0"/>
          <w:szCs w:val="21"/>
        </w:rPr>
        <w:t xml:space="preserve">烧杯和水   </w:t>
      </w:r>
      <w:r>
        <w:rPr>
          <w:rFonts w:hint="eastAsia" w:ascii="宋体" w:hAnsi="宋体" w:eastAsia="宋体" w:cs="宋体"/>
          <w:kern w:val="0"/>
          <w:szCs w:val="21"/>
        </w:rPr>
        <w:t>②</w:t>
      </w:r>
      <w:r>
        <w:rPr>
          <w:rFonts w:ascii="Times New Roman" w:hAnsi="Times New Roman" w:cs="Times New Roman"/>
          <w:kern w:val="0"/>
          <w:szCs w:val="21"/>
        </w:rPr>
        <w:t xml:space="preserve">酒精灯   </w:t>
      </w:r>
      <w:r>
        <w:rPr>
          <w:rFonts w:hint="eastAsia" w:ascii="宋体" w:hAnsi="宋体" w:eastAsia="宋体" w:cs="宋体"/>
          <w:kern w:val="0"/>
          <w:szCs w:val="21"/>
        </w:rPr>
        <w:t>③</w:t>
      </w:r>
      <w:r>
        <w:rPr>
          <w:rFonts w:ascii="Times New Roman" w:hAnsi="Times New Roman" w:cs="Times New Roman"/>
          <w:kern w:val="0"/>
          <w:szCs w:val="21"/>
        </w:rPr>
        <w:t xml:space="preserve">铁杆和温度计（含纸盖）   </w:t>
      </w:r>
      <w:r>
        <w:rPr>
          <w:rFonts w:hint="eastAsia" w:ascii="宋体" w:hAnsi="宋体" w:eastAsia="宋体" w:cs="宋体"/>
          <w:kern w:val="0"/>
          <w:szCs w:val="21"/>
        </w:rPr>
        <w:t>④</w:t>
      </w:r>
      <w:r>
        <w:rPr>
          <w:rFonts w:ascii="Times New Roman" w:hAnsi="Times New Roman" w:cs="Times New Roman"/>
          <w:kern w:val="0"/>
          <w:szCs w:val="21"/>
        </w:rPr>
        <w:t>铁圈和石棉网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（2）下表是小燕记录的实验数据：</w:t>
      </w:r>
    </w:p>
    <w:tbl>
      <w:tblPr>
        <w:tblStyle w:val="8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961"/>
        <w:gridCol w:w="892"/>
        <w:gridCol w:w="892"/>
        <w:gridCol w:w="892"/>
        <w:gridCol w:w="892"/>
        <w:gridCol w:w="892"/>
        <w:gridCol w:w="893"/>
        <w:gridCol w:w="893"/>
        <w:gridCol w:w="879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005" w:type="dxa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时间/min</w:t>
            </w:r>
          </w:p>
        </w:tc>
        <w:tc>
          <w:tcPr>
            <w:tcW w:w="945" w:type="dxa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0</w:t>
            </w:r>
          </w:p>
        </w:tc>
        <w:tc>
          <w:tcPr>
            <w:tcW w:w="945" w:type="dxa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1</w:t>
            </w:r>
          </w:p>
        </w:tc>
        <w:tc>
          <w:tcPr>
            <w:tcW w:w="945" w:type="dxa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2</w:t>
            </w:r>
          </w:p>
        </w:tc>
        <w:tc>
          <w:tcPr>
            <w:tcW w:w="945" w:type="dxa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3</w:t>
            </w:r>
          </w:p>
        </w:tc>
        <w:tc>
          <w:tcPr>
            <w:tcW w:w="945" w:type="dxa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4</w:t>
            </w:r>
          </w:p>
        </w:tc>
        <w:tc>
          <w:tcPr>
            <w:tcW w:w="945" w:type="dxa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5</w:t>
            </w:r>
          </w:p>
        </w:tc>
        <w:tc>
          <w:tcPr>
            <w:tcW w:w="945" w:type="dxa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6</w:t>
            </w:r>
          </w:p>
        </w:tc>
        <w:tc>
          <w:tcPr>
            <w:tcW w:w="930" w:type="dxa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7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005" w:type="dxa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温度/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>℃</w:t>
            </w:r>
          </w:p>
        </w:tc>
        <w:tc>
          <w:tcPr>
            <w:tcW w:w="945" w:type="dxa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88</w:t>
            </w:r>
          </w:p>
        </w:tc>
        <w:tc>
          <w:tcPr>
            <w:tcW w:w="945" w:type="dxa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90</w:t>
            </w:r>
          </w:p>
        </w:tc>
        <w:tc>
          <w:tcPr>
            <w:tcW w:w="945" w:type="dxa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92</w:t>
            </w:r>
          </w:p>
        </w:tc>
        <w:tc>
          <w:tcPr>
            <w:tcW w:w="945" w:type="dxa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94</w:t>
            </w:r>
          </w:p>
        </w:tc>
        <w:tc>
          <w:tcPr>
            <w:tcW w:w="945" w:type="dxa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96</w:t>
            </w:r>
          </w:p>
        </w:tc>
        <w:tc>
          <w:tcPr>
            <w:tcW w:w="945" w:type="dxa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98</w:t>
            </w:r>
          </w:p>
        </w:tc>
        <w:tc>
          <w:tcPr>
            <w:tcW w:w="945" w:type="dxa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98</w:t>
            </w:r>
          </w:p>
        </w:tc>
        <w:tc>
          <w:tcPr>
            <w:tcW w:w="930" w:type="dxa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98</w:t>
            </w:r>
          </w:p>
        </w:tc>
      </w:tr>
    </w:tbl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实验过程中，她发现在第3min时，水中的气泡在上升的过程中逐渐</w:t>
      </w:r>
      <w:r>
        <w:rPr>
          <w:rFonts w:ascii="Times New Roman" w:hAnsi="Times New Roman" w:cs="Times New Roman"/>
          <w:kern w:val="0"/>
          <w:szCs w:val="21"/>
          <w:u w:val="single"/>
        </w:rPr>
        <w:t xml:space="preserve">    </w:t>
      </w:r>
      <w:r>
        <w:rPr>
          <w:rFonts w:ascii="Times New Roman" w:hAnsi="Times New Roman" w:cs="Times New Roman"/>
          <w:kern w:val="0"/>
          <w:szCs w:val="21"/>
        </w:rPr>
        <w:t>（选填“变大”或“变小”）。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（3）由数据可知，水沸腾时，继续加热，水的温度</w:t>
      </w:r>
      <w:r>
        <w:rPr>
          <w:rFonts w:ascii="Times New Roman" w:hAnsi="Times New Roman" w:cs="Times New Roman"/>
          <w:kern w:val="0"/>
          <w:szCs w:val="21"/>
          <w:u w:val="single"/>
        </w:rPr>
        <w:t xml:space="preserve">    </w:t>
      </w:r>
      <w:r>
        <w:rPr>
          <w:rFonts w:ascii="Times New Roman" w:hAnsi="Times New Roman" w:cs="Times New Roman"/>
          <w:kern w:val="0"/>
          <w:szCs w:val="21"/>
        </w:rPr>
        <w:t>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（4）通过学习，小燕终于明白妈妈用炉火炖汤时，在汤沸腾后总是</w:t>
      </w:r>
      <w:r>
        <w:rPr>
          <w:rFonts w:ascii="Times New Roman" w:hAnsi="Times New Roman" w:cs="Times New Roman"/>
          <w:kern w:val="0"/>
          <w:szCs w:val="21"/>
          <w:u w:val="single"/>
        </w:rPr>
        <w:t xml:space="preserve">      </w:t>
      </w:r>
      <w:r>
        <w:rPr>
          <w:rFonts w:ascii="Times New Roman" w:hAnsi="Times New Roman" w:cs="Times New Roman"/>
          <w:kern w:val="0"/>
          <w:szCs w:val="21"/>
        </w:rPr>
        <w:t>的道理（选填“保持大火”或“调为小火”）。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</w:t>
      </w:r>
      <w:r>
        <w:rPr>
          <w:rFonts w:ascii="Times New Roman" w:hAnsi="Times New Roman" w:cs="Times New Roman"/>
          <w:color w:val="FF0000"/>
          <w:kern w:val="0"/>
          <w:szCs w:val="21"/>
        </w:rPr>
        <w:t>（1）</w:t>
      </w:r>
      <w:r>
        <w:rPr>
          <w:rFonts w:hint="eastAsia" w:ascii="宋体" w:hAnsi="宋体" w:eastAsia="宋体" w:cs="宋体"/>
          <w:color w:val="FF0000"/>
          <w:kern w:val="0"/>
          <w:szCs w:val="21"/>
        </w:rPr>
        <w:t>②④①③</w:t>
      </w:r>
      <w:r>
        <w:rPr>
          <w:rFonts w:ascii="Times New Roman" w:hAnsi="Times New Roman" w:cs="Times New Roman"/>
          <w:color w:val="FF0000"/>
          <w:kern w:val="0"/>
          <w:szCs w:val="21"/>
        </w:rPr>
        <w:t>；（2）变小；（3）不变；（4）调为小火。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【解答】解：（1）酒精灯要使用外焰加热，所以合理顺序应先放好酒精灯，由其外焰高度确定铁圈及石棉网的高度；温度计测量液体温度时，玻璃泡要浸没在液体中，不能接触容器底和壁，所以接着应放置烧杯，最后安装温度计。即顺序为：</w:t>
      </w:r>
      <w:r>
        <w:rPr>
          <w:rFonts w:hint="eastAsia" w:ascii="宋体" w:hAnsi="宋体" w:eastAsia="宋体" w:cs="宋体"/>
          <w:color w:val="FF0000"/>
          <w:kern w:val="0"/>
          <w:szCs w:val="21"/>
        </w:rPr>
        <w:t>②④①③</w:t>
      </w:r>
      <w:r>
        <w:rPr>
          <w:rFonts w:ascii="Times New Roman" w:hAnsi="Times New Roman" w:cs="Times New Roman"/>
          <w:color w:val="FF0000"/>
          <w:kern w:val="0"/>
          <w:szCs w:val="21"/>
        </w:rPr>
        <w:t>；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（2）水沸腾前，底部的温度高于上部的温度，根据热胀冷缩可知，气泡在上升过程中逐渐变小；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（3）由表格数据可知，水沸腾后，吸热，但温度保持98</w:t>
      </w:r>
      <w:r>
        <w:rPr>
          <w:rFonts w:hint="eastAsia" w:ascii="宋体" w:hAnsi="宋体" w:eastAsia="宋体" w:cs="宋体"/>
          <w:color w:val="FF0000"/>
          <w:kern w:val="0"/>
          <w:szCs w:val="21"/>
        </w:rPr>
        <w:t>℃</w:t>
      </w:r>
      <w:r>
        <w:rPr>
          <w:rFonts w:ascii="Times New Roman" w:hAnsi="Times New Roman" w:cs="Times New Roman"/>
          <w:color w:val="FF0000"/>
          <w:kern w:val="0"/>
          <w:szCs w:val="21"/>
        </w:rPr>
        <w:t>不变；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（4）汤处于沸腾状态，而水沸腾时的温度不变，即使加大火力，也不能提高水温和使食物煮熟得快，只是加快了水的汽化，浪费了燃料。所以先用大火将食物烧开，就改用小火炖，保持锅内的水一直沸腾就行了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故答案为：（1）</w:t>
      </w:r>
      <w:r>
        <w:rPr>
          <w:rFonts w:hint="eastAsia" w:ascii="宋体" w:hAnsi="宋体" w:eastAsia="宋体" w:cs="宋体"/>
          <w:color w:val="FF0000"/>
          <w:kern w:val="0"/>
          <w:szCs w:val="21"/>
        </w:rPr>
        <w:t>②④①③</w:t>
      </w:r>
      <w:r>
        <w:rPr>
          <w:rFonts w:ascii="Times New Roman" w:hAnsi="Times New Roman" w:cs="Times New Roman"/>
          <w:color w:val="FF0000"/>
          <w:kern w:val="0"/>
          <w:szCs w:val="21"/>
        </w:rPr>
        <w:t>；（2）变小；（3）不变；（4）调为小火。</w:t>
      </w:r>
    </w:p>
    <w:p>
      <w:pPr>
        <w:spacing w:line="360" w:lineRule="auto"/>
        <w:ind w:left="273" w:hanging="273" w:hanging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35．（8分）小红同学在做“探究平面镜成像”的实验时，将一块玻璃板竖直架在水平直尺上，再取两段完全相同的蜡烛A和B，点燃玻璃板前的蜡烛A，小心地移动蜡烛B，直到与蜡烛A的像重合，在此实验中：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（1）为了便于观察，该实验最好在</w:t>
      </w:r>
      <w:r>
        <w:rPr>
          <w:rFonts w:ascii="Times New Roman" w:hAnsi="Times New Roman" w:cs="Times New Roman"/>
          <w:kern w:val="0"/>
          <w:szCs w:val="21"/>
          <w:u w:val="single"/>
        </w:rPr>
        <w:t xml:space="preserve">     </w:t>
      </w:r>
      <w:r>
        <w:rPr>
          <w:rFonts w:ascii="Times New Roman" w:hAnsi="Times New Roman" w:cs="Times New Roman"/>
          <w:kern w:val="0"/>
          <w:szCs w:val="21"/>
        </w:rPr>
        <w:t>（选填“较明亮”或“较黑暗”）环境中进行；此外，采用透明玻璃板代替平面镜，虽然成像不如平面镜清晰，但却能在观察到A蜡烛像的同时，也能观察到</w:t>
      </w:r>
      <w:r>
        <w:rPr>
          <w:rFonts w:ascii="Times New Roman" w:hAnsi="Times New Roman" w:cs="Times New Roman"/>
          <w:kern w:val="0"/>
          <w:szCs w:val="21"/>
          <w:u w:val="single"/>
        </w:rPr>
        <w:t xml:space="preserve">     </w:t>
      </w:r>
      <w:r>
        <w:rPr>
          <w:rFonts w:ascii="Times New Roman" w:hAnsi="Times New Roman" w:cs="Times New Roman"/>
          <w:kern w:val="0"/>
          <w:szCs w:val="21"/>
        </w:rPr>
        <w:t>，巧妙地解决了确定像的位置和大小的问题；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（2）选取两段完全相同的蜡烛是为了比较像与物的</w:t>
      </w:r>
      <w:r>
        <w:rPr>
          <w:rFonts w:ascii="Times New Roman" w:hAnsi="Times New Roman" w:cs="Times New Roman"/>
          <w:kern w:val="0"/>
          <w:szCs w:val="21"/>
          <w:u w:val="single"/>
        </w:rPr>
        <w:t xml:space="preserve">    </w:t>
      </w:r>
      <w:r>
        <w:rPr>
          <w:rFonts w:ascii="Times New Roman" w:hAnsi="Times New Roman" w:cs="Times New Roman"/>
          <w:kern w:val="0"/>
          <w:szCs w:val="21"/>
        </w:rPr>
        <w:t>关系；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（3）移去蜡烛B，并在其位置上放一光屏，则光屏上</w:t>
      </w:r>
      <w:r>
        <w:rPr>
          <w:rFonts w:ascii="Times New Roman" w:hAnsi="Times New Roman" w:cs="Times New Roman"/>
          <w:kern w:val="0"/>
          <w:szCs w:val="21"/>
          <w:u w:val="single"/>
        </w:rPr>
        <w:t xml:space="preserve">    </w:t>
      </w:r>
      <w:r>
        <w:rPr>
          <w:rFonts w:ascii="Times New Roman" w:hAnsi="Times New Roman" w:cs="Times New Roman"/>
          <w:kern w:val="0"/>
          <w:szCs w:val="21"/>
        </w:rPr>
        <w:t>（选填“能”或“不能”）接收到蜡烛A烛焰的像，这表明平面镜所成的像是</w:t>
      </w:r>
      <w:r>
        <w:rPr>
          <w:rFonts w:ascii="Times New Roman" w:hAnsi="Times New Roman" w:cs="Times New Roman"/>
          <w:kern w:val="0"/>
          <w:szCs w:val="21"/>
          <w:u w:val="single"/>
        </w:rPr>
        <w:t xml:space="preserve">   </w:t>
      </w:r>
      <w:r>
        <w:rPr>
          <w:rFonts w:ascii="Times New Roman" w:hAnsi="Times New Roman" w:cs="Times New Roman"/>
          <w:kern w:val="0"/>
          <w:szCs w:val="21"/>
        </w:rPr>
        <w:t>像（填“虚”或“实”）；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（4）如果使蜡烛A离玻璃板远一些，则它所成像的大小</w:t>
      </w:r>
      <w:r>
        <w:rPr>
          <w:rFonts w:ascii="Times New Roman" w:hAnsi="Times New Roman" w:cs="Times New Roman"/>
          <w:kern w:val="0"/>
          <w:szCs w:val="21"/>
          <w:u w:val="single"/>
        </w:rPr>
        <w:t xml:space="preserve">    </w:t>
      </w:r>
      <w:r>
        <w:rPr>
          <w:rFonts w:ascii="Times New Roman" w:hAnsi="Times New Roman" w:cs="Times New Roman"/>
          <w:kern w:val="0"/>
          <w:szCs w:val="21"/>
        </w:rPr>
        <w:t>（选填“变大”、“变小”或“不变”）；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（5）通过实验还可得出像和物体到平面镜的距离</w:t>
      </w:r>
      <w:r>
        <w:rPr>
          <w:rFonts w:ascii="Times New Roman" w:hAnsi="Times New Roman" w:cs="Times New Roman"/>
          <w:kern w:val="0"/>
          <w:szCs w:val="21"/>
          <w:u w:val="single"/>
        </w:rPr>
        <w:t xml:space="preserve">    </w:t>
      </w:r>
      <w:r>
        <w:rPr>
          <w:rFonts w:ascii="Times New Roman" w:hAnsi="Times New Roman" w:cs="Times New Roman"/>
          <w:kern w:val="0"/>
          <w:szCs w:val="21"/>
        </w:rPr>
        <w:t>；像和物体的连线与镜面</w:t>
      </w:r>
      <w:r>
        <w:rPr>
          <w:rFonts w:ascii="Times New Roman" w:hAnsi="Times New Roman" w:cs="Times New Roman"/>
          <w:kern w:val="0"/>
          <w:szCs w:val="21"/>
          <w:u w:val="single"/>
        </w:rPr>
        <w:t xml:space="preserve">    </w:t>
      </w:r>
      <w:r>
        <w:rPr>
          <w:rFonts w:ascii="Times New Roman" w:hAnsi="Times New Roman" w:cs="Times New Roman"/>
          <w:kern w:val="0"/>
          <w:szCs w:val="21"/>
        </w:rPr>
        <w:t>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</w:t>
      </w:r>
      <w:r>
        <w:rPr>
          <w:rFonts w:ascii="Times New Roman" w:hAnsi="Times New Roman" w:cs="Times New Roman"/>
          <w:color w:val="FF0000"/>
          <w:kern w:val="0"/>
          <w:szCs w:val="21"/>
        </w:rPr>
        <w:t>（1）较黑暗；蜡烛B；（2）大小；（3）不能；虚；（4）不变；（5）相等；垂直。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【解答】解：（1）在较暗的环境中进行实验，会使像更清晰，便于观察。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用玻璃板代替平面镜，同时观察到蜡烛A的像和玻璃板后面的蜡烛B，便于确定像的位置，便于比较物像的大小关系。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（2）选取两段完全相同的蜡烛是为了比较像与物的大小关系。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（3）移去蜡烛B，并在其位置上放一光屏，则光屏上不能承接到像，说明平面镜所成的像是虚像。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（4）如果使蜡烛A离玻璃板远一些，物体不变，物体的像和物体大小相等，所以像的大小不变。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（5）通过实验还可得出像和物体到平面镜的距离相等；像和物体的连线与镜面垂直。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故答案为：（1）较黑暗；蜡烛B；（2）大小；（3）不能；虚；（4）不变；（5）相等；垂直。</w:t>
      </w:r>
    </w:p>
    <w:p>
      <w:pPr>
        <w:spacing w:line="360" w:lineRule="auto"/>
        <w:ind w:left="273" w:hanging="273" w:hanging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36．（10分）用焦距为10cm的凸透镜探究“凸透镜成像规律”。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（1）小豪同学将蜡烛、凸透镜、光屏随意固定在光具座上，点燃蜡烛后，沿光具座无论怎样移动光屏，在光屏上始终得不到烛焰的像，原因可能是</w:t>
      </w:r>
      <w:r>
        <w:rPr>
          <w:rFonts w:ascii="Times New Roman" w:hAnsi="Times New Roman" w:cs="Times New Roman"/>
          <w:kern w:val="0"/>
          <w:szCs w:val="21"/>
          <w:u w:val="single"/>
        </w:rPr>
        <w:t xml:space="preserve">                       </w:t>
      </w:r>
      <w:r>
        <w:rPr>
          <w:rFonts w:ascii="Times New Roman" w:hAnsi="Times New Roman" w:cs="Times New Roman"/>
          <w:kern w:val="0"/>
          <w:szCs w:val="21"/>
        </w:rPr>
        <w:t>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（2）重新调整后，将蜡烛、凸透镜固定在光具座上，如图甲所示，移动光屏后得到烛焰清晰、完整的像，该像是倒立</w:t>
      </w:r>
      <w:r>
        <w:rPr>
          <w:rFonts w:ascii="Times New Roman" w:hAnsi="Times New Roman" w:cs="Times New Roman"/>
          <w:kern w:val="0"/>
          <w:szCs w:val="21"/>
          <w:u w:val="single"/>
        </w:rPr>
        <w:t xml:space="preserve">    </w:t>
      </w:r>
      <w:r>
        <w:rPr>
          <w:rFonts w:ascii="Times New Roman" w:hAnsi="Times New Roman" w:cs="Times New Roman"/>
          <w:kern w:val="0"/>
          <w:szCs w:val="21"/>
        </w:rPr>
        <w:t>（选填“放大”或“缩小”）的实像。我们可以从不同角度看到光屏上的像，是因为发生了</w:t>
      </w:r>
      <w:r>
        <w:rPr>
          <w:rFonts w:ascii="Times New Roman" w:hAnsi="Times New Roman" w:cs="Times New Roman"/>
          <w:kern w:val="0"/>
          <w:szCs w:val="21"/>
          <w:u w:val="single"/>
        </w:rPr>
        <w:t xml:space="preserve">     </w:t>
      </w:r>
      <w:r>
        <w:rPr>
          <w:rFonts w:ascii="Times New Roman" w:hAnsi="Times New Roman" w:cs="Times New Roman"/>
          <w:kern w:val="0"/>
          <w:szCs w:val="21"/>
        </w:rPr>
        <w:t>（选填“镜面反射”或“漫反射”）。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（3）接下来保持蜡烛和光屏的位置不动，将凸透镜向蜡烛方向移动，光屏上再次出现了一个倒立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  <w:u w:val="single"/>
        </w:rPr>
        <w:t xml:space="preserve">    </w:t>
      </w:r>
      <w:r>
        <w:rPr>
          <w:rFonts w:ascii="Times New Roman" w:hAnsi="Times New Roman" w:cs="Times New Roman"/>
          <w:kern w:val="0"/>
          <w:szCs w:val="21"/>
        </w:rPr>
        <w:t>（选填“放大”或“缩小”）的清晰实像，与这种成像原理一致的光学仪器是</w:t>
      </w:r>
      <w:r>
        <w:rPr>
          <w:rFonts w:ascii="Times New Roman" w:hAnsi="Times New Roman" w:cs="Times New Roman"/>
          <w:kern w:val="0"/>
          <w:szCs w:val="21"/>
          <w:u w:val="single"/>
        </w:rPr>
        <w:t xml:space="preserve">     </w:t>
      </w:r>
      <w:r>
        <w:rPr>
          <w:rFonts w:ascii="Times New Roman" w:hAnsi="Times New Roman" w:cs="Times New Roman"/>
          <w:kern w:val="0"/>
          <w:szCs w:val="21"/>
        </w:rPr>
        <w:t>（选填“照相机”、“投影仪”或“放大镜”）。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（4）当光屏上出现蜡烛清晰的像时，如果用遮光板挡住透镜的上半部分，我们观察光屏时，将会在光屏上看到</w:t>
      </w:r>
      <w:r>
        <w:rPr>
          <w:rFonts w:ascii="Times New Roman" w:hAnsi="Times New Roman" w:cs="Times New Roman"/>
          <w:kern w:val="0"/>
          <w:szCs w:val="21"/>
          <w:u w:val="single"/>
        </w:rPr>
        <w:t xml:space="preserve">   </w:t>
      </w:r>
      <w:r>
        <w:rPr>
          <w:rFonts w:ascii="Times New Roman" w:hAnsi="Times New Roman" w:cs="Times New Roman"/>
          <w:kern w:val="0"/>
          <w:szCs w:val="21"/>
        </w:rPr>
        <w:t>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A．蜡烛像的下半部分           B．蜡烛像的上半部分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C．蜡烛完整的像，像的亮度变暗 D．蜡烛完整的像，像的亮度不变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（5）在图甲中，小豪把自己的近视眼镜放在凸透镜和蜡烛之间，发现光屏上的像变得模糊不清，应该向</w:t>
      </w:r>
      <w:r>
        <w:rPr>
          <w:rFonts w:ascii="Times New Roman" w:hAnsi="Times New Roman" w:cs="Times New Roman"/>
          <w:kern w:val="0"/>
          <w:szCs w:val="21"/>
          <w:u w:val="single"/>
        </w:rPr>
        <w:t xml:space="preserve">    </w:t>
      </w:r>
      <w:r>
        <w:rPr>
          <w:rFonts w:ascii="Times New Roman" w:hAnsi="Times New Roman" w:cs="Times New Roman"/>
          <w:kern w:val="0"/>
          <w:szCs w:val="21"/>
        </w:rPr>
        <w:t>（填“靠近”或“远离”）透镜方向移动光屏，可再次得到清晰的像。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（6）某小组实验时对图甲中的装置进行了改进，将蜡烛换成带有“F”形的LED灯、光屏贴上方格纸，如图乙所示，请写出改进后其中一个优点：</w:t>
      </w:r>
      <w:r>
        <w:rPr>
          <w:rFonts w:ascii="Times New Roman" w:hAnsi="Times New Roman" w:cs="Times New Roman"/>
          <w:kern w:val="0"/>
          <w:szCs w:val="21"/>
          <w:u w:val="single"/>
        </w:rPr>
        <w:t xml:space="preserve">                    </w:t>
      </w:r>
      <w:r>
        <w:rPr>
          <w:rFonts w:ascii="Times New Roman" w:hAnsi="Times New Roman" w:cs="Times New Roman"/>
          <w:kern w:val="0"/>
          <w:szCs w:val="21"/>
        </w:rPr>
        <w:t>。</w:t>
      </w: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5191125" cy="1504950"/>
            <wp:effectExtent l="0" t="0" r="952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5" b="671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</w:t>
      </w:r>
      <w:r>
        <w:rPr>
          <w:rFonts w:ascii="Times New Roman" w:hAnsi="Times New Roman" w:cs="Times New Roman"/>
          <w:color w:val="FF0000"/>
          <w:kern w:val="0"/>
          <w:szCs w:val="21"/>
        </w:rPr>
        <w:t>（1）烛焰中心、凸透镜光心、光屏中心不在同一高度；（2）缩小；（3）放大；投影仪；（4）C；（5）远离；（6）实验现象更明显、便于观察、减少了污染。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【解答】解：（1）在做凸透镜成像规律的实验时，首先要调整三者的中心在同一高度上，这样做的目的就是为了保证使烛焰的像能够成在光屏上，所以当调整光屏的位置始终光屏上没有像时，首先要想到这种可能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（2）此时物距为50cm﹣20cm＝30cm，而焦距为10cm，物距大于2倍焦距，所以成的像是倒立、缩小的实像；我们可以从不同角度看到光屏上的像，是因为发生了漫反射；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（3）保持蜡烛和光屏的位置不动，将凸透镜向蜡烛的方向移动，物距小于像距，成倒立、放大的实像。投影仪利用此原理。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（4）如果用遮光板挡住透镜的上半部分，下半部分仍能会聚光线成完整的像，但由于会聚的光线比原来减少，所以像比原来变暗。故选C；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（5）近视眼镜是凹透镜，它对光线有发散作用，所以在蜡烛和凸透镜之间放上凹透镜后，蜡烛在凸透镜后面成的像将远离凸透镜，为了使像再成在光屏上，所以要将光屏向右移动，远离凸透镜。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（6）蜡烛换成LED灯的优点：实验现象更明显、便于观察、减少了污染等。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故答案为：（1）烛焰中心、凸透镜光心、光屏中心不在同一高度；（2）缩小；（3）放大；投影仪；（4）C；（5）远离；（6）实验现象更明显、便于观察、减少了污染。</w:t>
      </w:r>
    </w:p>
    <w:p>
      <w:pPr>
        <w:spacing w:line="360" w:lineRule="auto"/>
        <w:ind w:left="273" w:hanging="273" w:hanging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37．（4分）今年举行的武汉马拉松吸引了两万多名国内外选手参赛。如图为选手们通过建成通车60周年的武汉长江大桥时的情景。半程马拉松距离21km，半程排名第一的选手用时70min，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（1）这名选手跑完半程马拉松的平均速度是多少m/s？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（2）武汉长江大桥1957年10月15日正式通车，全长1670米。以平均速度计算，这名选手通过长江大桥用了多长时间？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（3）设马拉松队伍通过大桥时长度不变，队伍匀速前进的速度为4m/s，整个队伍通过大桥共用时500s，马拉松队伍有多长？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1943100" cy="116205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0" b="867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</w:t>
      </w:r>
      <w:r>
        <w:rPr>
          <w:rFonts w:ascii="Times New Roman" w:hAnsi="Times New Roman" w:cs="Times New Roman"/>
          <w:color w:val="FF0000"/>
          <w:kern w:val="0"/>
          <w:szCs w:val="21"/>
        </w:rPr>
        <w:t>（1）这名选手跑完半程马拉松的平均速度是5m/s；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（2）这名选手通过长江大桥用了334s时间；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（3）马拉松队伍有330m长。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【解答】解：（1）半程马拉松距离s＝21km＝21000m，所用时间t＝70min＝4200s，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这名选手跑完半程马拉松的平均速度：v＝</w:t>
      </w:r>
      <w:r>
        <w:rPr>
          <w:rFonts w:ascii="Times New Roman" w:hAnsi="Times New Roman" w:cs="Times New Roman"/>
          <w:color w:val="FF0000"/>
          <w:kern w:val="0"/>
          <w:szCs w:val="21"/>
        </w:rPr>
        <w:drawing>
          <wp:inline distT="0" distB="0" distL="0" distR="0">
            <wp:extent cx="123825" cy="333375"/>
            <wp:effectExtent l="0" t="0" r="952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619" b="296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kern w:val="0"/>
          <w:szCs w:val="21"/>
        </w:rPr>
        <w:t>＝</w:t>
      </w:r>
      <w:r>
        <w:rPr>
          <w:rFonts w:ascii="Times New Roman" w:hAnsi="Times New Roman" w:cs="Times New Roman"/>
          <w:color w:val="FF0000"/>
          <w:kern w:val="0"/>
          <w:szCs w:val="21"/>
        </w:rPr>
        <w:drawing>
          <wp:inline distT="0" distB="0" distL="0" distR="0">
            <wp:extent cx="504825" cy="333375"/>
            <wp:effectExtent l="0" t="0" r="952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76" b="2963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kern w:val="0"/>
          <w:szCs w:val="21"/>
        </w:rPr>
        <w:t>＝5m/s；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（2）武汉长江大桥全长s</w:t>
      </w:r>
      <w:r>
        <w:rPr>
          <w:rFonts w:ascii="Times New Roman" w:hAnsi="Times New Roman" w:cs="Times New Roman"/>
          <w:color w:val="FF0000"/>
          <w:kern w:val="0"/>
          <w:szCs w:val="21"/>
          <w:vertAlign w:val="subscript"/>
        </w:rPr>
        <w:t>桥</w:t>
      </w:r>
      <w:r>
        <w:rPr>
          <w:rFonts w:ascii="Times New Roman" w:hAnsi="Times New Roman" w:cs="Times New Roman"/>
          <w:color w:val="FF0000"/>
          <w:kern w:val="0"/>
          <w:szCs w:val="21"/>
        </w:rPr>
        <w:t>＝1670m，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由v＝</w:t>
      </w:r>
      <w:r>
        <w:rPr>
          <w:rFonts w:ascii="Times New Roman" w:hAnsi="Times New Roman" w:cs="Times New Roman"/>
          <w:color w:val="FF0000"/>
          <w:kern w:val="0"/>
          <w:szCs w:val="21"/>
        </w:rPr>
        <w:drawing>
          <wp:inline distT="0" distB="0" distL="0" distR="0">
            <wp:extent cx="123825" cy="33337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619" b="296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kern w:val="0"/>
          <w:szCs w:val="21"/>
        </w:rPr>
        <w:t>可得，这名选手通过长江大桥所用时间t＝</w:t>
      </w:r>
      <w:r>
        <w:rPr>
          <w:rFonts w:ascii="Times New Roman" w:hAnsi="Times New Roman" w:cs="Times New Roman"/>
          <w:color w:val="FF0000"/>
          <w:kern w:val="0"/>
          <w:szCs w:val="21"/>
        </w:rPr>
        <w:drawing>
          <wp:inline distT="0" distB="0" distL="0" distR="0">
            <wp:extent cx="266700" cy="39052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79" b="2539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kern w:val="0"/>
          <w:szCs w:val="21"/>
        </w:rPr>
        <w:t>＝</w:t>
      </w:r>
      <w:r>
        <w:rPr>
          <w:rFonts w:ascii="Times New Roman" w:hAnsi="Times New Roman" w:cs="Times New Roman"/>
          <w:color w:val="FF0000"/>
          <w:kern w:val="0"/>
          <w:szCs w:val="21"/>
        </w:rPr>
        <w:drawing>
          <wp:inline distT="0" distB="0" distL="0" distR="0">
            <wp:extent cx="428625" cy="33337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19" b="2963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kern w:val="0"/>
          <w:szCs w:val="21"/>
        </w:rPr>
        <w:t>＝334s；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（3）由v＝</w:t>
      </w:r>
      <w:r>
        <w:rPr>
          <w:rFonts w:ascii="Times New Roman" w:hAnsi="Times New Roman" w:cs="Times New Roman"/>
          <w:color w:val="FF0000"/>
          <w:kern w:val="0"/>
          <w:szCs w:val="21"/>
        </w:rPr>
        <w:drawing>
          <wp:inline distT="0" distB="0" distL="0" distR="0">
            <wp:extent cx="123825" cy="3333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619" b="296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kern w:val="0"/>
          <w:szCs w:val="21"/>
        </w:rPr>
        <w:t>可得，队伍通过的总路程：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s′＝v′t′＝4m/s×500s＝2000m，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队伍长度为：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s</w:t>
      </w:r>
      <w:r>
        <w:rPr>
          <w:rFonts w:ascii="Times New Roman" w:hAnsi="Times New Roman" w:cs="Times New Roman"/>
          <w:color w:val="FF0000"/>
          <w:kern w:val="0"/>
          <w:szCs w:val="21"/>
          <w:vertAlign w:val="subscript"/>
        </w:rPr>
        <w:t>队伍</w:t>
      </w:r>
      <w:r>
        <w:rPr>
          <w:rFonts w:ascii="Times New Roman" w:hAnsi="Times New Roman" w:cs="Times New Roman"/>
          <w:color w:val="FF0000"/>
          <w:kern w:val="0"/>
          <w:szCs w:val="21"/>
        </w:rPr>
        <w:t>＝s′﹣s</w:t>
      </w:r>
      <w:r>
        <w:rPr>
          <w:rFonts w:ascii="Times New Roman" w:hAnsi="Times New Roman" w:cs="Times New Roman"/>
          <w:color w:val="FF0000"/>
          <w:kern w:val="0"/>
          <w:szCs w:val="21"/>
          <w:vertAlign w:val="subscript"/>
        </w:rPr>
        <w:t>桥</w:t>
      </w:r>
      <w:r>
        <w:rPr>
          <w:rFonts w:ascii="Times New Roman" w:hAnsi="Times New Roman" w:cs="Times New Roman"/>
          <w:color w:val="FF0000"/>
          <w:kern w:val="0"/>
          <w:szCs w:val="21"/>
        </w:rPr>
        <w:t>＝2000m﹣1670m＝330m。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答：（1）这名选手跑完半程马拉松的平均速度是5m/s；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（2）这名选手通过长江大桥用了334s时间；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（3）马拉松队伍有330m长。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rPr>
        <w:rFonts w:hint="eastAsia" w:eastAsiaTheme="minorEastAsia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1"/>
      </w:pBdr>
      <w:rPr>
        <w:rFonts w:hint="eastAsia" w:eastAsiaTheme="minorEastAsia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147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7A5701"/>
    <w:rsid w:val="00032BB6"/>
    <w:rsid w:val="000A697C"/>
    <w:rsid w:val="000C705A"/>
    <w:rsid w:val="000E3E53"/>
    <w:rsid w:val="00182782"/>
    <w:rsid w:val="001F4AFF"/>
    <w:rsid w:val="0020378B"/>
    <w:rsid w:val="002068AA"/>
    <w:rsid w:val="002275ED"/>
    <w:rsid w:val="002E47D7"/>
    <w:rsid w:val="002E6D6B"/>
    <w:rsid w:val="003253DF"/>
    <w:rsid w:val="00372111"/>
    <w:rsid w:val="00393876"/>
    <w:rsid w:val="003A2F4F"/>
    <w:rsid w:val="003D56BD"/>
    <w:rsid w:val="00413C2D"/>
    <w:rsid w:val="00453DBD"/>
    <w:rsid w:val="00455DB8"/>
    <w:rsid w:val="004E0D8F"/>
    <w:rsid w:val="005365CF"/>
    <w:rsid w:val="00542E16"/>
    <w:rsid w:val="005B0A1E"/>
    <w:rsid w:val="00694E9B"/>
    <w:rsid w:val="00700E62"/>
    <w:rsid w:val="007671F2"/>
    <w:rsid w:val="00780C00"/>
    <w:rsid w:val="00786D8D"/>
    <w:rsid w:val="007A5701"/>
    <w:rsid w:val="007A6AAF"/>
    <w:rsid w:val="007B1D06"/>
    <w:rsid w:val="007D3137"/>
    <w:rsid w:val="007D5427"/>
    <w:rsid w:val="007E366E"/>
    <w:rsid w:val="00854F60"/>
    <w:rsid w:val="008B72C8"/>
    <w:rsid w:val="008E1562"/>
    <w:rsid w:val="00954B86"/>
    <w:rsid w:val="009B0135"/>
    <w:rsid w:val="009C2292"/>
    <w:rsid w:val="009F0945"/>
    <w:rsid w:val="00A342E6"/>
    <w:rsid w:val="00A42EFF"/>
    <w:rsid w:val="00AA6DE5"/>
    <w:rsid w:val="00AC3539"/>
    <w:rsid w:val="00AE1B46"/>
    <w:rsid w:val="00AF50CF"/>
    <w:rsid w:val="00B23688"/>
    <w:rsid w:val="00BA7356"/>
    <w:rsid w:val="00C16CA3"/>
    <w:rsid w:val="00C94079"/>
    <w:rsid w:val="00CA006F"/>
    <w:rsid w:val="00CD0CEC"/>
    <w:rsid w:val="00CD43C3"/>
    <w:rsid w:val="00D264C1"/>
    <w:rsid w:val="00D26F9C"/>
    <w:rsid w:val="00D45C21"/>
    <w:rsid w:val="00DA13B5"/>
    <w:rsid w:val="00E003D4"/>
    <w:rsid w:val="00E01B1F"/>
    <w:rsid w:val="00EB6200"/>
    <w:rsid w:val="00F20762"/>
    <w:rsid w:val="00F61A2F"/>
    <w:rsid w:val="00FC3932"/>
    <w:rsid w:val="29DC6BA8"/>
    <w:rsid w:val="3C0302B1"/>
    <w:rsid w:val="6FE77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5"/>
    <w:qFormat/>
    <w:uiPriority w:val="0"/>
    <w:pPr>
      <w:spacing w:after="200" w:line="276" w:lineRule="auto"/>
    </w:pPr>
    <w:rPr>
      <w:rFonts w:ascii="宋体" w:hAnsi="Courier New" w:eastAsia="宋体" w:cs="Times New Roman"/>
      <w:szCs w:val="24"/>
    </w:rPr>
  </w:style>
  <w:style w:type="paragraph" w:styleId="3">
    <w:name w:val="Date"/>
    <w:basedOn w:val="1"/>
    <w:next w:val="1"/>
    <w:link w:val="20"/>
    <w:qFormat/>
    <w:uiPriority w:val="99"/>
    <w:pPr>
      <w:ind w:left="100" w:leftChars="2500"/>
    </w:pPr>
    <w:rPr>
      <w:rFonts w:ascii="Calibri" w:hAnsi="Calibri" w:eastAsia="宋体" w:cs="Times New Roman"/>
    </w:rPr>
  </w:style>
  <w:style w:type="paragraph" w:styleId="4">
    <w:name w:val="Balloon Text"/>
    <w:basedOn w:val="1"/>
    <w:link w:val="14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9">
    <w:name w:val="Table Grid"/>
    <w:basedOn w:val="8"/>
    <w:qFormat/>
    <w:uiPriority w:val="0"/>
    <w:pPr>
      <w:widowControl w:val="0"/>
      <w:spacing w:after="200" w:line="276" w:lineRule="auto"/>
      <w:jc w:val="both"/>
    </w:pPr>
    <w:rPr>
      <w:kern w:val="0"/>
      <w:sz w:val="20"/>
      <w:szCs w:val="20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Hyperlink"/>
    <w:basedOn w:val="10"/>
    <w:qFormat/>
    <w:uiPriority w:val="99"/>
    <w:rPr>
      <w:color w:val="0000FF"/>
      <w:u w:val="single"/>
    </w:rPr>
  </w:style>
  <w:style w:type="character" w:customStyle="1" w:styleId="12">
    <w:name w:val="页眉 Char"/>
    <w:basedOn w:val="10"/>
    <w:link w:val="6"/>
    <w:qFormat/>
    <w:uiPriority w:val="99"/>
    <w:rPr>
      <w:sz w:val="18"/>
      <w:szCs w:val="18"/>
    </w:rPr>
  </w:style>
  <w:style w:type="character" w:customStyle="1" w:styleId="13">
    <w:name w:val="页脚 Char"/>
    <w:basedOn w:val="10"/>
    <w:link w:val="5"/>
    <w:qFormat/>
    <w:uiPriority w:val="99"/>
    <w:rPr>
      <w:sz w:val="18"/>
      <w:szCs w:val="18"/>
    </w:rPr>
  </w:style>
  <w:style w:type="character" w:customStyle="1" w:styleId="14">
    <w:name w:val="批注框文本 Char"/>
    <w:basedOn w:val="10"/>
    <w:link w:val="4"/>
    <w:qFormat/>
    <w:uiPriority w:val="99"/>
    <w:rPr>
      <w:sz w:val="18"/>
      <w:szCs w:val="18"/>
    </w:rPr>
  </w:style>
  <w:style w:type="character" w:customStyle="1" w:styleId="15">
    <w:name w:val="纯文本 Char"/>
    <w:basedOn w:val="10"/>
    <w:link w:val="2"/>
    <w:qFormat/>
    <w:uiPriority w:val="0"/>
    <w:rPr>
      <w:rFonts w:ascii="宋体" w:hAnsi="Courier New" w:eastAsia="宋体" w:cs="Times New Roman"/>
      <w:szCs w:val="24"/>
    </w:rPr>
  </w:style>
  <w:style w:type="character" w:customStyle="1" w:styleId="16">
    <w:name w:val="ps"/>
    <w:qFormat/>
    <w:uiPriority w:val="0"/>
  </w:style>
  <w:style w:type="character" w:customStyle="1" w:styleId="17">
    <w:name w:val="w0"/>
    <w:qFormat/>
    <w:uiPriority w:val="0"/>
  </w:style>
  <w:style w:type="paragraph" w:customStyle="1" w:styleId="18">
    <w:name w:val="No Spacing"/>
    <w:link w:val="19"/>
    <w:qFormat/>
    <w:uiPriority w:val="1"/>
    <w:rPr>
      <w:rFonts w:ascii="Calibri" w:hAnsi="Calibri" w:eastAsia="宋体" w:cs="Times New Roman"/>
      <w:kern w:val="0"/>
      <w:sz w:val="22"/>
      <w:szCs w:val="22"/>
      <w:lang w:val="en-US" w:eastAsia="zh-CN" w:bidi="ar-SA"/>
    </w:rPr>
  </w:style>
  <w:style w:type="character" w:customStyle="1" w:styleId="19">
    <w:name w:val="无间隔 Char"/>
    <w:basedOn w:val="10"/>
    <w:link w:val="18"/>
    <w:qFormat/>
    <w:uiPriority w:val="1"/>
    <w:rPr>
      <w:rFonts w:ascii="Calibri" w:hAnsi="Calibri" w:eastAsia="宋体" w:cs="Times New Roman"/>
      <w:kern w:val="0"/>
      <w:sz w:val="22"/>
    </w:rPr>
  </w:style>
  <w:style w:type="character" w:customStyle="1" w:styleId="20">
    <w:name w:val="日期 Char"/>
    <w:basedOn w:val="10"/>
    <w:link w:val="3"/>
    <w:qFormat/>
    <w:uiPriority w:val="99"/>
    <w:rPr>
      <w:rFonts w:ascii="Calibri" w:hAnsi="Calibri" w:eastAsia="宋体" w:cs="Times New Roman"/>
    </w:rPr>
  </w:style>
  <w:style w:type="paragraph" w:customStyle="1" w:styleId="21">
    <w:name w:val="DefaultParagraph"/>
    <w:qFormat/>
    <w:uiPriority w:val="0"/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1" Type="http://schemas.openxmlformats.org/officeDocument/2006/relationships/fontTable" Target="fontTable.xml"/><Relationship Id="rId50" Type="http://schemas.openxmlformats.org/officeDocument/2006/relationships/customXml" Target="../customXml/item1.xml"/><Relationship Id="rId5" Type="http://schemas.openxmlformats.org/officeDocument/2006/relationships/theme" Target="theme/theme1.xml"/><Relationship Id="rId49" Type="http://schemas.openxmlformats.org/officeDocument/2006/relationships/image" Target="media/image44.jpeg"/><Relationship Id="rId48" Type="http://schemas.openxmlformats.org/officeDocument/2006/relationships/image" Target="media/image43.jpeg"/><Relationship Id="rId47" Type="http://schemas.openxmlformats.org/officeDocument/2006/relationships/image" Target="media/image42.jpeg"/><Relationship Id="rId46" Type="http://schemas.openxmlformats.org/officeDocument/2006/relationships/image" Target="media/image41.jpeg"/><Relationship Id="rId45" Type="http://schemas.openxmlformats.org/officeDocument/2006/relationships/image" Target="media/image40.jpeg"/><Relationship Id="rId44" Type="http://schemas.openxmlformats.org/officeDocument/2006/relationships/image" Target="media/image39.jpeg"/><Relationship Id="rId43" Type="http://schemas.openxmlformats.org/officeDocument/2006/relationships/image" Target="media/image38.jpeg"/><Relationship Id="rId42" Type="http://schemas.openxmlformats.org/officeDocument/2006/relationships/image" Target="media/image37.jpeg"/><Relationship Id="rId41" Type="http://schemas.openxmlformats.org/officeDocument/2006/relationships/image" Target="media/image36.jpeg"/><Relationship Id="rId40" Type="http://schemas.openxmlformats.org/officeDocument/2006/relationships/image" Target="media/image35.jpeg"/><Relationship Id="rId4" Type="http://schemas.openxmlformats.org/officeDocument/2006/relationships/footer" Target="footer1.xml"/><Relationship Id="rId39" Type="http://schemas.openxmlformats.org/officeDocument/2006/relationships/image" Target="media/image34.jpeg"/><Relationship Id="rId38" Type="http://schemas.openxmlformats.org/officeDocument/2006/relationships/image" Target="media/image33.jpeg"/><Relationship Id="rId37" Type="http://schemas.openxmlformats.org/officeDocument/2006/relationships/image" Target="media/image32.jpeg"/><Relationship Id="rId36" Type="http://schemas.openxmlformats.org/officeDocument/2006/relationships/image" Target="media/image31.jpeg"/><Relationship Id="rId35" Type="http://schemas.openxmlformats.org/officeDocument/2006/relationships/image" Target="media/image30.jpeg"/><Relationship Id="rId34" Type="http://schemas.openxmlformats.org/officeDocument/2006/relationships/image" Target="media/image29.jpeg"/><Relationship Id="rId33" Type="http://schemas.openxmlformats.org/officeDocument/2006/relationships/image" Target="media/image28.jpeg"/><Relationship Id="rId32" Type="http://schemas.openxmlformats.org/officeDocument/2006/relationships/image" Target="media/image27.jpeg"/><Relationship Id="rId31" Type="http://schemas.openxmlformats.org/officeDocument/2006/relationships/image" Target="media/image26.jpe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jpeg"/><Relationship Id="rId27" Type="http://schemas.openxmlformats.org/officeDocument/2006/relationships/image" Target="media/image22.jpeg"/><Relationship Id="rId26" Type="http://schemas.openxmlformats.org/officeDocument/2006/relationships/image" Target="media/image21.jpeg"/><Relationship Id="rId25" Type="http://schemas.openxmlformats.org/officeDocument/2006/relationships/image" Target="media/image20.jpe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1745</Words>
  <Characters>9950</Characters>
  <Lines>82</Lines>
  <Paragraphs>23</Paragraphs>
  <TotalTime>183</TotalTime>
  <ScaleCrop>false</ScaleCrop>
  <LinksUpToDate>false</LinksUpToDate>
  <CharactersWithSpaces>11672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2020-09-04T05:49:00Z</dcterms:created>
  <dc:creator>dreamsummit</dc:creator>
  <cp:lastModifiedBy>王道楷</cp:lastModifiedBy>
  <dcterms:modified xsi:type="dcterms:W3CDTF">2023-08-06T15:23:58Z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2052-12.1.0.15120</vt:lpwstr>
  </property>
  <property fmtid="{D5CDD505-2E9C-101B-9397-08002B2CF9AE}" pid="7" name="ICV">
    <vt:lpwstr>194EC54E7AF449C19F2F27B9DC0A4F83_12</vt:lpwstr>
  </property>
</Properties>
</file>