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11607800</wp:posOffset>
            </wp:positionH>
            <wp:positionV relativeFrom="topMargin">
              <wp:posOffset>12280900</wp:posOffset>
            </wp:positionV>
            <wp:extent cx="304800" cy="292100"/>
            <wp:effectExtent l="0" t="0" r="0" b="1270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
                    <a:stretch>
                      <a:fillRect/>
                    </a:stretch>
                  </pic:blipFill>
                  <pic:spPr>
                    <a:xfrm>
                      <a:off x="0" y="0"/>
                      <a:ext cx="304800" cy="292100"/>
                    </a:xfrm>
                    <a:prstGeom prst="rect">
                      <a:avLst/>
                    </a:prstGeom>
                  </pic:spPr>
                </pic:pic>
              </a:graphicData>
            </a:graphic>
          </wp:anchor>
        </w:drawing>
      </w:r>
      <w:r>
        <w:rPr>
          <w:rFonts w:hint="eastAsia"/>
          <w:b/>
          <w:bCs/>
          <w:sz w:val="32"/>
          <w:szCs w:val="32"/>
        </w:rPr>
        <w:t xml:space="preserve"> 第五节   人眼看不见的光</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一、红外线  </w:t>
      </w:r>
    </w:p>
    <w:p w14:paraId="7909E337">
      <w:pPr>
        <w:adjustRightInd w:val="0"/>
        <w:spacing w:line="360" w:lineRule="auto"/>
        <w:ind w:firstLine="420" w:firstLineChars="200"/>
        <w:jc w:val="left"/>
        <w:rPr>
          <w:rFonts w:hint="eastAsia"/>
          <w:szCs w:val="21"/>
        </w:rPr>
      </w:pPr>
      <w:bookmarkStart w:id="0" w:name="_Hlk170663067"/>
      <w:r>
        <w:rPr>
          <w:rFonts w:hint="eastAsia"/>
          <w:szCs w:val="21"/>
        </w:rPr>
        <w:t>1．一束太阳光通过三校镜折射后被分解成各种颜色的光，这种现象称为光的</w:t>
      </w:r>
      <w:r>
        <w:rPr>
          <w:rFonts w:hint="eastAsia"/>
          <w:szCs w:val="21"/>
          <w:u w:val="single"/>
        </w:rPr>
        <w:t xml:space="preserve">      </w:t>
      </w:r>
      <w:r>
        <w:rPr>
          <w:rFonts w:hint="eastAsia"/>
          <w:szCs w:val="21"/>
        </w:rPr>
        <w:t>；在彩色光带外侧有两种看不见的光，其中一种光可以使物体温度升高，这种光是</w:t>
      </w:r>
      <w:r>
        <w:rPr>
          <w:rFonts w:hint="eastAsia"/>
          <w:szCs w:val="21"/>
          <w:u w:val="single"/>
        </w:rPr>
        <w:t xml:space="preserve">        </w:t>
      </w:r>
      <w:r>
        <w:rPr>
          <w:rFonts w:hint="eastAsia"/>
          <w:szCs w:val="21"/>
        </w:rPr>
        <w:t>。</w:t>
      </w:r>
    </w:p>
    <w:p w14:paraId="7F91C2E4">
      <w:pPr>
        <w:adjustRightInd w:val="0"/>
        <w:spacing w:line="360" w:lineRule="auto"/>
        <w:ind w:firstLine="420" w:firstLineChars="200"/>
        <w:jc w:val="left"/>
        <w:rPr>
          <w:rFonts w:hint="eastAsia"/>
          <w:szCs w:val="21"/>
        </w:rPr>
      </w:pPr>
      <w:r>
        <w:rPr>
          <w:rFonts w:hint="eastAsia"/>
          <w:szCs w:val="21"/>
        </w:rPr>
        <w:t>2．新冠疫情期间所用的“测温抢”，应用了</w:t>
      </w:r>
      <w:r>
        <w:rPr>
          <w:rFonts w:hint="eastAsia"/>
          <w:szCs w:val="21"/>
          <w:u w:val="single"/>
        </w:rPr>
        <w:t xml:space="preserve">      </w:t>
      </w:r>
      <w:r>
        <w:rPr>
          <w:rFonts w:hint="eastAsia"/>
          <w:szCs w:val="21"/>
        </w:rPr>
        <w:t>，只要把“枪口”对准待测物体，“枪尾”的显示屏就能用数字直接显示那个物体的温度。</w:t>
      </w:r>
    </w:p>
    <w:p w14:paraId="0190D712">
      <w:pPr>
        <w:adjustRightInd w:val="0"/>
        <w:spacing w:line="360" w:lineRule="auto"/>
        <w:ind w:firstLine="420" w:firstLineChars="200"/>
        <w:jc w:val="left"/>
        <w:rPr>
          <w:rFonts w:hint="eastAsia"/>
          <w:szCs w:val="21"/>
        </w:rPr>
      </w:pPr>
      <w:r>
        <w:rPr>
          <w:rFonts w:hint="eastAsia"/>
          <w:szCs w:val="21"/>
        </w:rPr>
        <w:t>3. 电视机的遥控器是利用</w:t>
      </w:r>
      <w:r>
        <w:rPr>
          <w:rFonts w:hint="eastAsia"/>
          <w:szCs w:val="21"/>
          <w:u w:val="single"/>
        </w:rPr>
        <w:t xml:space="preserve">        </w:t>
      </w:r>
      <w:r>
        <w:rPr>
          <w:rFonts w:hint="eastAsia"/>
          <w:szCs w:val="21"/>
        </w:rPr>
        <w:t>线实现遥控的，电视机屏幕呈现的多彩画面是由红、</w:t>
      </w:r>
      <w:r>
        <w:rPr>
          <w:rFonts w:hint="eastAsia"/>
          <w:szCs w:val="21"/>
          <w:u w:val="single"/>
        </w:rPr>
        <w:t xml:space="preserve">     </w:t>
      </w:r>
      <w:r>
        <w:rPr>
          <w:rFonts w:hint="eastAsia"/>
          <w:szCs w:val="21"/>
        </w:rPr>
        <w:t>、蓝三种色光混合而成的。</w:t>
      </w:r>
    </w:p>
    <w:p w14:paraId="02D10C1C">
      <w:pPr>
        <w:adjustRightInd w:val="0"/>
        <w:spacing w:line="360" w:lineRule="auto"/>
        <w:ind w:firstLine="420" w:firstLineChars="200"/>
        <w:jc w:val="left"/>
        <w:rPr>
          <w:rFonts w:hint="eastAsia"/>
          <w:szCs w:val="21"/>
        </w:rPr>
      </w:pPr>
      <w:r>
        <w:rPr>
          <w:rFonts w:hint="eastAsia"/>
          <w:szCs w:val="21"/>
        </w:rPr>
        <w:t>4．为解决高楼灭火难题。军工转民用“导弹灭火”技术实验成功，发射架上有三只眼：“可见光”“红外线”和“激光”，当高楼内有浓烟火源不明时，可用</w:t>
      </w:r>
      <w:r>
        <w:rPr>
          <w:rFonts w:hint="eastAsia"/>
          <w:szCs w:val="21"/>
          <w:u w:val="single"/>
        </w:rPr>
        <w:t xml:space="preserve">       </w:t>
      </w:r>
      <w:r>
        <w:rPr>
          <w:rFonts w:hint="eastAsia"/>
          <w:szCs w:val="21"/>
        </w:rPr>
        <w:t>（选填“可见光”、“红外线”或“激光”）发现火源。</w:t>
      </w:r>
    </w:p>
    <w:p w14:paraId="2ACF5628">
      <w:pPr>
        <w:adjustRightInd w:val="0"/>
        <w:spacing w:line="360" w:lineRule="auto"/>
        <w:ind w:firstLine="422" w:firstLineChars="200"/>
        <w:jc w:val="left"/>
        <w:rPr>
          <w:rFonts w:hint="eastAsia"/>
          <w:b/>
          <w:bCs/>
          <w:szCs w:val="21"/>
        </w:rPr>
      </w:pPr>
      <w:r>
        <w:rPr>
          <w:rFonts w:hint="eastAsia"/>
          <w:b/>
          <w:bCs/>
          <w:szCs w:val="21"/>
        </w:rPr>
        <w:t>二、紫外线</w:t>
      </w:r>
    </w:p>
    <w:p w14:paraId="4CAED8F9">
      <w:pPr>
        <w:spacing w:line="360" w:lineRule="auto"/>
        <w:ind w:firstLine="420" w:firstLineChars="200"/>
        <w:jc w:val="left"/>
        <w:rPr>
          <w:rFonts w:hint="eastAsia"/>
          <w:kern w:val="0"/>
          <w:szCs w:val="21"/>
        </w:rPr>
      </w:pPr>
      <w:r>
        <w:rPr>
          <w:rFonts w:hint="eastAsia"/>
          <w:kern w:val="0"/>
          <w:szCs w:val="21"/>
        </w:rPr>
        <w:t>5．如图所示，一束太阳光通过三棱镜后形成一条彩色光带，这种现象称为光的</w:t>
      </w:r>
      <w:r>
        <w:rPr>
          <w:rFonts w:hint="eastAsia"/>
          <w:kern w:val="0"/>
          <w:szCs w:val="21"/>
          <w:u w:val="single"/>
        </w:rPr>
        <w:t xml:space="preserve">        </w:t>
      </w:r>
      <w:r>
        <w:rPr>
          <w:rFonts w:hint="eastAsia"/>
          <w:kern w:val="0"/>
          <w:szCs w:val="21"/>
        </w:rPr>
        <w:t>，在彩色光带外侧有两种看不见的光，其中一种光可以使钞票上的荧光物质发光，这种光是</w:t>
      </w:r>
      <w:r>
        <w:rPr>
          <w:rFonts w:hint="eastAsia"/>
          <w:kern w:val="0"/>
          <w:szCs w:val="21"/>
          <w:u w:val="single"/>
        </w:rPr>
        <w:t xml:space="preserve">        </w:t>
      </w:r>
      <w:r>
        <w:rPr>
          <w:rFonts w:hint="eastAsia"/>
          <w:kern w:val="0"/>
          <w:szCs w:val="21"/>
        </w:rPr>
        <w:t>。</w:t>
      </w:r>
    </w:p>
    <w:p w14:paraId="6AC6A2E5">
      <w:pPr>
        <w:spacing w:line="360" w:lineRule="auto"/>
        <w:ind w:firstLine="2730" w:firstLineChars="1300"/>
        <w:jc w:val="left"/>
        <w:rPr>
          <w:rFonts w:hint="eastAsia"/>
          <w:kern w:val="0"/>
          <w:szCs w:val="21"/>
        </w:rPr>
      </w:pPr>
      <w:r>
        <w:rPr>
          <w:rFonts w:hint="eastAsia"/>
          <w:kern w:val="0"/>
          <w:szCs w:val="21"/>
        </w:rPr>
        <w:drawing>
          <wp:inline distT="0" distB="0" distL="0" distR="0">
            <wp:extent cx="1571625" cy="838200"/>
            <wp:effectExtent l="0" t="0" r="0" b="0"/>
            <wp:docPr id="1395113059" name="图片 1395113059" descr="@@@f5566d2b-c7b3-4dfd-be89-bc88032e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3059" name="图片 1395113059" descr="@@@f5566d2b-c7b3-4dfd-be89-bc88032e5107"/>
                    <pic:cNvPicPr>
                      <a:picLocks noChangeAspect="1"/>
                    </pic:cNvPicPr>
                  </pic:nvPicPr>
                  <pic:blipFill>
                    <a:blip r:embed="rId8"/>
                    <a:stretch>
                      <a:fillRect/>
                    </a:stretch>
                  </pic:blipFill>
                  <pic:spPr>
                    <a:xfrm>
                      <a:off x="0" y="0"/>
                      <a:ext cx="1571625" cy="838200"/>
                    </a:xfrm>
                    <a:prstGeom prst="rect">
                      <a:avLst/>
                    </a:prstGeom>
                  </pic:spPr>
                </pic:pic>
              </a:graphicData>
            </a:graphic>
          </wp:inline>
        </w:drawing>
      </w:r>
    </w:p>
    <w:p w14:paraId="6A97E9A9">
      <w:pPr>
        <w:spacing w:line="360" w:lineRule="auto"/>
        <w:ind w:firstLine="420" w:firstLineChars="200"/>
        <w:jc w:val="left"/>
        <w:rPr>
          <w:rFonts w:hint="eastAsia"/>
          <w:kern w:val="0"/>
          <w:szCs w:val="21"/>
        </w:rPr>
      </w:pPr>
      <w:r>
        <w:rPr>
          <w:rFonts w:hint="eastAsia"/>
          <w:kern w:val="0"/>
          <w:szCs w:val="21"/>
        </w:rPr>
        <w:t>6．如图所示，图甲中，验钞机是利用了</w:t>
      </w:r>
      <w:r>
        <w:rPr>
          <w:rFonts w:hint="eastAsia"/>
          <w:kern w:val="0"/>
          <w:szCs w:val="21"/>
          <w:u w:val="single"/>
        </w:rPr>
        <w:t xml:space="preserve">           </w:t>
      </w:r>
      <w:r>
        <w:rPr>
          <w:rFonts w:hint="eastAsia"/>
          <w:kern w:val="0"/>
          <w:szCs w:val="21"/>
        </w:rPr>
        <w:t>能使荧光物质发光的原理工作的。图乙中，电视遥控器是用</w:t>
      </w:r>
      <w:r>
        <w:rPr>
          <w:rFonts w:hint="eastAsia"/>
          <w:kern w:val="0"/>
          <w:szCs w:val="21"/>
          <w:u w:val="single"/>
        </w:rPr>
        <w:t xml:space="preserve">           </w:t>
      </w:r>
      <w:r>
        <w:rPr>
          <w:rFonts w:hint="eastAsia"/>
          <w:kern w:val="0"/>
          <w:szCs w:val="21"/>
        </w:rPr>
        <w:t>来遥控电视机的，这种光线具有</w:t>
      </w:r>
      <w:r>
        <w:rPr>
          <w:rFonts w:hint="eastAsia"/>
          <w:kern w:val="0"/>
          <w:szCs w:val="21"/>
          <w:u w:val="single"/>
        </w:rPr>
        <w:t xml:space="preserve">           </w:t>
      </w:r>
      <w:r>
        <w:rPr>
          <w:rFonts w:hint="eastAsia"/>
          <w:kern w:val="0"/>
          <w:szCs w:val="21"/>
        </w:rPr>
        <w:t>效应。</w:t>
      </w:r>
    </w:p>
    <w:p w14:paraId="60EBFAFE">
      <w:pPr>
        <w:spacing w:line="360" w:lineRule="auto"/>
        <w:ind w:firstLine="2100" w:firstLineChars="1000"/>
        <w:jc w:val="left"/>
        <w:rPr>
          <w:rFonts w:hint="eastAsia"/>
          <w:kern w:val="0"/>
          <w:szCs w:val="21"/>
        </w:rPr>
      </w:pPr>
      <w:r>
        <w:rPr>
          <w:rFonts w:hint="eastAsia"/>
          <w:kern w:val="0"/>
          <w:szCs w:val="21"/>
        </w:rPr>
        <w:drawing>
          <wp:inline distT="0" distB="0" distL="0" distR="0">
            <wp:extent cx="1786255" cy="876935"/>
            <wp:effectExtent l="0" t="0" r="4445" b="0"/>
            <wp:docPr id="100015" name="图片 100015" descr="@@@cef68135-daca-46e1-8919-a9020210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f68135-daca-46e1-8919-a90202102f5a"/>
                    <pic:cNvPicPr>
                      <a:picLocks noChangeAspect="1"/>
                    </pic:cNvPicPr>
                  </pic:nvPicPr>
                  <pic:blipFill>
                    <a:blip r:embed="rId9"/>
                    <a:srcRect b="12151"/>
                    <a:stretch>
                      <a:fillRect/>
                    </a:stretch>
                  </pic:blipFill>
                  <pic:spPr>
                    <a:xfrm>
                      <a:off x="0" y="0"/>
                      <a:ext cx="1802212" cy="885239"/>
                    </a:xfrm>
                    <a:prstGeom prst="rect">
                      <a:avLst/>
                    </a:prstGeom>
                    <a:ln>
                      <a:noFill/>
                    </a:ln>
                  </pic:spPr>
                </pic:pic>
              </a:graphicData>
            </a:graphic>
          </wp:inline>
        </w:drawing>
      </w:r>
    </w:p>
    <w:p w14:paraId="5CDA79FA">
      <w:pPr>
        <w:spacing w:line="360" w:lineRule="auto"/>
        <w:ind w:firstLine="2730" w:firstLineChars="1300"/>
        <w:jc w:val="left"/>
        <w:rPr>
          <w:kern w:val="0"/>
          <w:szCs w:val="21"/>
        </w:rPr>
      </w:pPr>
      <w:r>
        <w:rPr>
          <w:rFonts w:hint="eastAsia"/>
          <w:kern w:val="0"/>
          <w:szCs w:val="21"/>
        </w:rPr>
        <w:t>甲            乙</w:t>
      </w:r>
    </w:p>
    <w:p w14:paraId="553330F4">
      <w:pPr>
        <w:spacing w:line="360" w:lineRule="auto"/>
        <w:ind w:firstLine="420" w:firstLineChars="200"/>
        <w:jc w:val="left"/>
        <w:rPr>
          <w:rFonts w:hint="eastAsia"/>
          <w:kern w:val="0"/>
          <w:szCs w:val="21"/>
        </w:rPr>
      </w:pPr>
      <w:r>
        <w:rPr>
          <w:rFonts w:hint="eastAsia"/>
          <w:kern w:val="0"/>
          <w:szCs w:val="21"/>
        </w:rPr>
        <w:t>7．</w:t>
      </w:r>
      <w:bookmarkEnd w:id="0"/>
      <w:r>
        <w:rPr>
          <w:rFonts w:hint="eastAsia"/>
          <w:kern w:val="0"/>
          <w:szCs w:val="21"/>
        </w:rPr>
        <w:t>如图甲，电焊工人在焊接时，要戴上防护眼罩，这主要是防止电焊的弧光中强烈的</w:t>
      </w:r>
      <w:r>
        <w:rPr>
          <w:rFonts w:hint="eastAsia"/>
          <w:kern w:val="0"/>
          <w:szCs w:val="21"/>
          <w:u w:val="single"/>
        </w:rPr>
        <w:t xml:space="preserve">      </w:t>
      </w:r>
      <w:r>
        <w:rPr>
          <w:rFonts w:hint="eastAsia"/>
          <w:kern w:val="0"/>
          <w:szCs w:val="21"/>
        </w:rPr>
        <w:t>对人眼的伤害；图乙是医院里利用</w:t>
      </w:r>
      <w:r>
        <w:rPr>
          <w:rFonts w:hint="eastAsia"/>
          <w:kern w:val="0"/>
          <w:szCs w:val="21"/>
          <w:u w:val="single"/>
        </w:rPr>
        <w:t xml:space="preserve">       </w:t>
      </w:r>
      <w:r>
        <w:rPr>
          <w:rFonts w:hint="eastAsia"/>
          <w:kern w:val="0"/>
          <w:szCs w:val="21"/>
        </w:rPr>
        <w:t>（超声波/次声波）诊断仪帮助医生检查病人体内脏器的情景，这种声音正常的人可以</w:t>
      </w:r>
      <w:r>
        <w:rPr>
          <w:rFonts w:hint="eastAsia"/>
          <w:kern w:val="0"/>
          <w:szCs w:val="21"/>
          <w:u w:val="single"/>
        </w:rPr>
        <w:t xml:space="preserve">       </w:t>
      </w:r>
      <w:r>
        <w:rPr>
          <w:rFonts w:hint="eastAsia"/>
          <w:kern w:val="0"/>
          <w:szCs w:val="21"/>
        </w:rPr>
        <w:t>（听到/听不到）。</w:t>
      </w:r>
    </w:p>
    <w:p w14:paraId="27E9E186">
      <w:pPr>
        <w:spacing w:line="360" w:lineRule="auto"/>
        <w:ind w:firstLine="1890" w:firstLineChars="900"/>
        <w:jc w:val="left"/>
        <w:rPr>
          <w:rFonts w:hint="eastAsia"/>
          <w:kern w:val="0"/>
          <w:szCs w:val="21"/>
        </w:rPr>
      </w:pPr>
      <w:r>
        <w:rPr>
          <w:rFonts w:hint="eastAsia"/>
          <w:kern w:val="0"/>
          <w:szCs w:val="21"/>
        </w:rPr>
        <w:drawing>
          <wp:inline distT="0" distB="0" distL="0" distR="0">
            <wp:extent cx="2473325" cy="1024890"/>
            <wp:effectExtent l="0" t="0" r="3175" b="3810"/>
            <wp:docPr id="100019" name="图片 100019" descr="@@@164ebfd9-f271-4fc5-87b7-e46b35aee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64ebfd9-f271-4fc5-87b7-e46b35aee452"/>
                    <pic:cNvPicPr>
                      <a:picLocks noChangeAspect="1"/>
                    </pic:cNvPicPr>
                  </pic:nvPicPr>
                  <pic:blipFill>
                    <a:blip r:embed="rId10"/>
                    <a:stretch>
                      <a:fillRect/>
                    </a:stretch>
                  </pic:blipFill>
                  <pic:spPr>
                    <a:xfrm>
                      <a:off x="0" y="0"/>
                      <a:ext cx="2479633" cy="1027387"/>
                    </a:xfrm>
                    <a:prstGeom prst="rect">
                      <a:avLst/>
                    </a:prstGeom>
                  </pic:spPr>
                </pic:pic>
              </a:graphicData>
            </a:graphic>
          </wp:inline>
        </w:drawing>
      </w:r>
    </w:p>
    <w:p w14:paraId="2E5E1D0F">
      <w:pPr>
        <w:spacing w:line="360" w:lineRule="auto"/>
        <w:ind w:firstLine="420" w:firstLineChars="200"/>
        <w:jc w:val="left"/>
        <w:rPr>
          <w:rFonts w:hint="eastAsia"/>
        </w:rPr>
      </w:pPr>
      <w:r>
        <w:rPr>
          <w:rFonts w:hint="eastAsia"/>
        </w:rPr>
        <w:t>8．如图所示是医院、门诊专用的消毒灯，该灯消毒时利用的是</w:t>
      </w:r>
      <w:r>
        <w:rPr>
          <w:rFonts w:hint="eastAsia"/>
          <w:u w:val="single"/>
        </w:rPr>
        <w:t xml:space="preserve">       </w:t>
      </w:r>
      <w:r>
        <w:rPr>
          <w:rFonts w:hint="eastAsia"/>
        </w:rPr>
        <w:t>。太阳是地球上能量的最主要源泉，太阳主要通过</w:t>
      </w:r>
      <w:r>
        <w:rPr>
          <w:rFonts w:hint="eastAsia"/>
          <w:u w:val="single"/>
        </w:rPr>
        <w:t xml:space="preserve">       </w:t>
      </w:r>
      <w:r>
        <w:rPr>
          <w:rFonts w:hint="eastAsia"/>
        </w:rPr>
        <w:t>的形式把温暖带给地球。（均选填“红外线”或“紫外线”）</w:t>
      </w:r>
    </w:p>
    <w:p w14:paraId="6B8D86DD">
      <w:pPr>
        <w:spacing w:line="360" w:lineRule="auto"/>
        <w:ind w:firstLine="2730" w:firstLineChars="1300"/>
        <w:jc w:val="left"/>
        <w:rPr>
          <w:rFonts w:hint="eastAsia"/>
        </w:rPr>
      </w:pPr>
      <w:r>
        <w:rPr>
          <w:rFonts w:hint="eastAsia"/>
        </w:rPr>
        <w:drawing>
          <wp:inline distT="0" distB="0" distL="0" distR="0">
            <wp:extent cx="1571625" cy="1171575"/>
            <wp:effectExtent l="0" t="0" r="0" b="0"/>
            <wp:docPr id="1391379619" name="图片 1391379619" descr="@@@b110d00e-b5b0-4e28-9951-8469fa8bc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9619" name="图片 1391379619" descr="@@@b110d00e-b5b0-4e28-9951-8469fa8bcce1"/>
                    <pic:cNvPicPr>
                      <a:picLocks noChangeAspect="1"/>
                    </pic:cNvPicPr>
                  </pic:nvPicPr>
                  <pic:blipFill>
                    <a:blip r:embed="rId11"/>
                    <a:stretch>
                      <a:fillRect/>
                    </a:stretch>
                  </pic:blipFill>
                  <pic:spPr>
                    <a:xfrm>
                      <a:off x="0" y="0"/>
                      <a:ext cx="1571625" cy="1171575"/>
                    </a:xfrm>
                    <a:prstGeom prst="rect">
                      <a:avLst/>
                    </a:prstGeom>
                  </pic:spPr>
                </pic:pic>
              </a:graphicData>
            </a:graphic>
          </wp:inline>
        </w:drawing>
      </w:r>
    </w:p>
    <w:p w14:paraId="0C0C2445">
      <w:pPr>
        <w:spacing w:line="360" w:lineRule="auto"/>
        <w:ind w:firstLine="420" w:firstLineChars="200"/>
        <w:jc w:val="left"/>
        <w:rPr>
          <w:rFonts w:hint="eastAsia"/>
        </w:rPr>
      </w:pPr>
      <w:r>
        <w:rPr>
          <w:rFonts w:hint="eastAsia"/>
        </w:rPr>
        <w:t>9．如图所示，让一束太阳光通过三棱镜射到白屏上，屏上标出了三个区域，其中光线能用来做电视机遥控器信号的区域是</w:t>
      </w:r>
      <w:r>
        <w:rPr>
          <w:rFonts w:hint="eastAsia"/>
          <w:u w:val="single"/>
        </w:rPr>
        <w:t xml:space="preserve">      </w:t>
      </w:r>
      <w:r>
        <w:rPr>
          <w:rFonts w:hint="eastAsia"/>
        </w:rPr>
        <w:t>； 能识别人民币真伪的区域是</w:t>
      </w:r>
      <w:r>
        <w:rPr>
          <w:rFonts w:hint="eastAsia"/>
          <w:u w:val="single"/>
        </w:rPr>
        <w:t xml:space="preserve">       </w:t>
      </w:r>
      <w:r>
        <w:rPr>
          <w:rFonts w:hint="eastAsia"/>
        </w:rPr>
        <w:t>；人眼看见的光的区域是</w:t>
      </w:r>
      <w:r>
        <w:rPr>
          <w:rFonts w:hint="eastAsia"/>
          <w:u w:val="single"/>
        </w:rPr>
        <w:t xml:space="preserve">      </w:t>
      </w:r>
      <w:r>
        <w:rPr>
          <w:rFonts w:hint="eastAsia"/>
        </w:rPr>
        <w:t>。  （选填</w:t>
      </w:r>
      <w:r>
        <w:rPr>
          <w:rFonts w:hint="eastAsia" w:ascii="Cambria Math" w:hAnsi="Cambria Math" w:cs="Cambria Math"/>
        </w:rPr>
        <w:t>①</w:t>
      </w:r>
      <w:r>
        <w:rPr>
          <w:rFonts w:hint="eastAsia"/>
        </w:rPr>
        <w:t xml:space="preserve">、 </w:t>
      </w:r>
      <w:r>
        <w:rPr>
          <w:rFonts w:hint="eastAsia" w:ascii="Cambria Math" w:hAnsi="Cambria Math" w:cs="Cambria Math"/>
        </w:rPr>
        <w:t>②</w:t>
      </w:r>
      <w:r>
        <w:rPr>
          <w:rFonts w:hint="eastAsia"/>
        </w:rPr>
        <w:t xml:space="preserve">、 </w:t>
      </w:r>
      <w:r>
        <w:rPr>
          <w:rFonts w:hint="eastAsia" w:ascii="Cambria Math" w:hAnsi="Cambria Math" w:cs="Cambria Math"/>
        </w:rPr>
        <w:t>③</w:t>
      </w:r>
      <w:r>
        <w:rPr>
          <w:rFonts w:hint="eastAsia"/>
        </w:rPr>
        <w:t xml:space="preserve"> ）</w:t>
      </w:r>
    </w:p>
    <w:p w14:paraId="48D83326">
      <w:pPr>
        <w:spacing w:line="360" w:lineRule="auto"/>
        <w:ind w:firstLine="2310" w:firstLineChars="1100"/>
        <w:jc w:val="left"/>
        <w:rPr>
          <w:rFonts w:hint="eastAsia"/>
        </w:rPr>
      </w:pPr>
      <w:r>
        <w:rPr>
          <w:rFonts w:hint="eastAsia"/>
        </w:rPr>
        <w:drawing>
          <wp:inline distT="0" distB="0" distL="0" distR="0">
            <wp:extent cx="2505075" cy="1190625"/>
            <wp:effectExtent l="0" t="0" r="0" b="0"/>
            <wp:docPr id="100025" name="图片 100025" descr="@@@761f00d3-92ee-47ce-9e25-b0e2a31f6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61f00d3-92ee-47ce-9e25-b0e2a31f6f81"/>
                    <pic:cNvPicPr>
                      <a:picLocks noChangeAspect="1"/>
                    </pic:cNvPicPr>
                  </pic:nvPicPr>
                  <pic:blipFill>
                    <a:blip r:embed="rId12"/>
                    <a:stretch>
                      <a:fillRect/>
                    </a:stretch>
                  </pic:blipFill>
                  <pic:spPr>
                    <a:xfrm>
                      <a:off x="0" y="0"/>
                      <a:ext cx="2505075" cy="1190625"/>
                    </a:xfrm>
                    <a:prstGeom prst="rect">
                      <a:avLst/>
                    </a:prstGeom>
                  </pic:spPr>
                </pic:pic>
              </a:graphicData>
            </a:graphic>
          </wp:inline>
        </w:drawing>
      </w:r>
    </w:p>
    <w:p w14:paraId="422399AA">
      <w:pPr>
        <w:spacing w:line="360" w:lineRule="auto"/>
        <w:ind w:firstLine="420" w:firstLineChars="200"/>
        <w:jc w:val="left"/>
        <w:rPr>
          <w:rFonts w:hint="eastAsia"/>
        </w:rPr>
      </w:pPr>
      <w:r>
        <w:rPr>
          <w:rFonts w:hint="eastAsia"/>
        </w:rPr>
        <w:t>10. 图甲是小摄影师小明用手机拍摄的瀑布下美丽的彩虹，手机屏幕上呈现出的多彩画面由红、绿、</w:t>
      </w:r>
      <w:r>
        <w:rPr>
          <w:rFonts w:hint="eastAsia"/>
          <w:u w:val="single"/>
        </w:rPr>
        <w:t xml:space="preserve">       </w:t>
      </w:r>
      <w:r>
        <w:rPr>
          <w:rFonts w:hint="eastAsia"/>
        </w:rPr>
        <w:t>三种色光混合而成；如图乙所示，小明戴的遮阳帽是为了防护</w:t>
      </w:r>
      <w:r>
        <w:rPr>
          <w:rFonts w:hint="eastAsia"/>
          <w:u w:val="single"/>
        </w:rPr>
        <w:t xml:space="preserve">      </w:t>
      </w:r>
      <w:r>
        <w:rPr>
          <w:rFonts w:hint="eastAsia"/>
        </w:rPr>
        <w:t>（选填“红外线”或“紫外线”）对人体的伤害。</w:t>
      </w:r>
    </w:p>
    <w:p w14:paraId="6ACAE333">
      <w:pPr>
        <w:spacing w:line="360" w:lineRule="auto"/>
        <w:ind w:firstLine="2730" w:firstLineChars="1300"/>
        <w:jc w:val="left"/>
        <w:rPr>
          <w:rFonts w:hint="eastAsia"/>
        </w:rPr>
      </w:pPr>
      <w:r>
        <w:rPr>
          <w:rFonts w:hint="eastAsia"/>
        </w:rPr>
        <w:drawing>
          <wp:inline distT="0" distB="0" distL="0" distR="0">
            <wp:extent cx="2171700" cy="800100"/>
            <wp:effectExtent l="0" t="0" r="0" b="0"/>
            <wp:docPr id="100041" name="图片 100041" descr="@@@01561aed-a864-45ad-8370-299889d14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1561aed-a864-45ad-8370-299889d1498a"/>
                    <pic:cNvPicPr>
                      <a:picLocks noChangeAspect="1"/>
                    </pic:cNvPicPr>
                  </pic:nvPicPr>
                  <pic:blipFill>
                    <a:blip r:embed="rId13"/>
                    <a:stretch>
                      <a:fillRect/>
                    </a:stretch>
                  </pic:blipFill>
                  <pic:spPr>
                    <a:xfrm>
                      <a:off x="0" y="0"/>
                      <a:ext cx="2171700" cy="800100"/>
                    </a:xfrm>
                    <a:prstGeom prst="rect">
                      <a:avLst/>
                    </a:prstGeom>
                  </pic:spPr>
                </pic:pic>
              </a:graphicData>
            </a:graphic>
          </wp:inline>
        </w:drawing>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49AEB20D">
      <w:pPr>
        <w:spacing w:line="360" w:lineRule="auto"/>
        <w:ind w:firstLine="420" w:firstLineChars="200"/>
        <w:jc w:val="left"/>
        <w:rPr>
          <w:rFonts w:hint="eastAsia"/>
          <w:szCs w:val="21"/>
        </w:rPr>
      </w:pPr>
      <w:r>
        <w:rPr>
          <w:rFonts w:hint="eastAsia"/>
          <w:szCs w:val="21"/>
        </w:rPr>
        <w:t>11．如图是一个疫情期间常用的非接触式红外线体温计，关于这种体温计，以下说法正确的是（</w:t>
      </w:r>
      <w:r>
        <w:rPr>
          <w:rFonts w:hint="eastAsia" w:ascii="微软雅黑" w:hAnsi="微软雅黑" w:cs="微软雅黑"/>
          <w:szCs w:val="21"/>
        </w:rPr>
        <w:t>　　</w:t>
      </w:r>
      <w:r>
        <w:rPr>
          <w:rFonts w:hint="eastAsia" w:ascii="幼圆" w:hAnsi="幼圆" w:cs="幼圆"/>
          <w:szCs w:val="21"/>
        </w:rPr>
        <w:t>）</w:t>
      </w:r>
    </w:p>
    <w:p w14:paraId="4DF175A9">
      <w:pPr>
        <w:spacing w:line="360" w:lineRule="auto"/>
        <w:ind w:firstLine="2940" w:firstLineChars="1400"/>
        <w:jc w:val="left"/>
        <w:rPr>
          <w:rFonts w:hint="eastAsia"/>
          <w:szCs w:val="21"/>
        </w:rPr>
      </w:pPr>
      <w:r>
        <w:rPr>
          <w:rFonts w:hint="eastAsia"/>
          <w:szCs w:val="21"/>
        </w:rPr>
        <w:drawing>
          <wp:inline distT="0" distB="0" distL="0" distR="0">
            <wp:extent cx="1104900" cy="1695450"/>
            <wp:effectExtent l="0" t="0" r="0" b="0"/>
            <wp:docPr id="100003" name="图片 100003" descr="@@@ec6b73ba200c412385e6831c3f812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c6b73ba200c412385e6831c3f81295b"/>
                    <pic:cNvPicPr>
                      <a:picLocks noChangeAspect="1"/>
                    </pic:cNvPicPr>
                  </pic:nvPicPr>
                  <pic:blipFill>
                    <a:blip r:embed="rId15"/>
                    <a:stretch>
                      <a:fillRect/>
                    </a:stretch>
                  </pic:blipFill>
                  <pic:spPr>
                    <a:xfrm>
                      <a:off x="0" y="0"/>
                      <a:ext cx="1104900" cy="1695450"/>
                    </a:xfrm>
                    <a:prstGeom prst="rect">
                      <a:avLst/>
                    </a:prstGeom>
                  </pic:spPr>
                </pic:pic>
              </a:graphicData>
            </a:graphic>
          </wp:inline>
        </w:drawing>
      </w:r>
      <w:bookmarkStart w:id="1" w:name="_GoBack"/>
      <w:bookmarkEnd w:id="1"/>
    </w:p>
    <w:p w14:paraId="433BC589">
      <w:pPr>
        <w:spacing w:line="360" w:lineRule="auto"/>
        <w:ind w:firstLine="420" w:firstLineChars="200"/>
        <w:jc w:val="left"/>
        <w:rPr>
          <w:rFonts w:hint="eastAsia"/>
          <w:szCs w:val="21"/>
        </w:rPr>
      </w:pPr>
      <w:r>
        <w:rPr>
          <w:rFonts w:hint="eastAsia"/>
          <w:szCs w:val="21"/>
        </w:rPr>
        <w:t>A．它的工作原理是液体的热胀冷缩</w:t>
      </w:r>
    </w:p>
    <w:p w14:paraId="6715FD3F">
      <w:pPr>
        <w:spacing w:line="360" w:lineRule="auto"/>
        <w:ind w:firstLine="420" w:firstLineChars="200"/>
        <w:jc w:val="left"/>
        <w:rPr>
          <w:rFonts w:hint="eastAsia"/>
          <w:szCs w:val="21"/>
        </w:rPr>
      </w:pPr>
      <w:r>
        <w:rPr>
          <w:rFonts w:hint="eastAsia"/>
          <w:szCs w:val="21"/>
        </w:rPr>
        <w:t>B．它的工作原理是气体的热胀冷缩</w:t>
      </w:r>
    </w:p>
    <w:p w14:paraId="51A149FB">
      <w:pPr>
        <w:spacing w:line="360" w:lineRule="auto"/>
        <w:ind w:firstLine="420" w:firstLineChars="200"/>
        <w:jc w:val="left"/>
        <w:rPr>
          <w:rFonts w:hint="eastAsia"/>
          <w:szCs w:val="21"/>
        </w:rPr>
      </w:pPr>
      <w:r>
        <w:rPr>
          <w:rFonts w:hint="eastAsia"/>
          <w:szCs w:val="21"/>
        </w:rPr>
        <w:t>C．零摄氏度以上的物体才能发射红外线</w:t>
      </w:r>
    </w:p>
    <w:p w14:paraId="339FF1D5">
      <w:pPr>
        <w:spacing w:line="360" w:lineRule="auto"/>
        <w:ind w:firstLine="420" w:firstLineChars="200"/>
        <w:jc w:val="left"/>
        <w:rPr>
          <w:rFonts w:hint="eastAsia"/>
          <w:szCs w:val="21"/>
        </w:rPr>
      </w:pPr>
      <w:r>
        <w:rPr>
          <w:rFonts w:hint="eastAsia"/>
          <w:szCs w:val="21"/>
        </w:rPr>
        <w:t>D．红外线可以在真空中传播</w:t>
      </w:r>
    </w:p>
    <w:p w14:paraId="37FA12F9">
      <w:pPr>
        <w:spacing w:line="360" w:lineRule="auto"/>
        <w:ind w:firstLine="420" w:firstLineChars="200"/>
        <w:jc w:val="left"/>
        <w:rPr>
          <w:rFonts w:hint="eastAsia"/>
          <w:szCs w:val="21"/>
        </w:rPr>
      </w:pPr>
      <w:r>
        <w:rPr>
          <w:rFonts w:hint="eastAsia"/>
          <w:szCs w:val="21"/>
        </w:rPr>
        <w:t>12．绝大多数鱼类的体温与周围水温相同。然而，生活在海水中的月鱼，其体温比周围水温高。为证实这一点，可对水中月鱼进行拍照，应选用的器材是（</w:t>
      </w:r>
      <w:r>
        <w:rPr>
          <w:rFonts w:hint="eastAsia" w:ascii="微软雅黑" w:hAnsi="微软雅黑" w:cs="微软雅黑"/>
          <w:szCs w:val="21"/>
        </w:rPr>
        <w:t>　　</w:t>
      </w:r>
      <w:r>
        <w:rPr>
          <w:rFonts w:hint="eastAsia" w:ascii="幼圆" w:hAnsi="幼圆" w:cs="幼圆"/>
          <w:szCs w:val="21"/>
        </w:rPr>
        <w:t>）</w:t>
      </w:r>
    </w:p>
    <w:p w14:paraId="6BF3BE86">
      <w:pPr>
        <w:spacing w:line="360" w:lineRule="auto"/>
        <w:ind w:firstLine="420" w:firstLineChars="200"/>
        <w:jc w:val="left"/>
        <w:rPr>
          <w:rFonts w:hint="eastAsia"/>
          <w:szCs w:val="21"/>
        </w:rPr>
      </w:pPr>
      <w:r>
        <w:rPr>
          <w:rFonts w:hint="eastAsia"/>
          <w:szCs w:val="21"/>
        </w:rPr>
        <w:t>A．红外照相机         B．可见光照相机</w:t>
      </w:r>
    </w:p>
    <w:p w14:paraId="5663E6C3">
      <w:pPr>
        <w:spacing w:line="360" w:lineRule="auto"/>
        <w:ind w:firstLine="420" w:firstLineChars="200"/>
        <w:jc w:val="left"/>
        <w:rPr>
          <w:rFonts w:hint="eastAsia"/>
          <w:szCs w:val="21"/>
        </w:rPr>
      </w:pPr>
      <w:r>
        <w:rPr>
          <w:rFonts w:hint="eastAsia"/>
          <w:szCs w:val="21"/>
        </w:rPr>
        <w:t>C．紫外光成像仪       D．超声波成像仪</w:t>
      </w:r>
    </w:p>
    <w:p w14:paraId="5C6B6942">
      <w:pPr>
        <w:spacing w:line="360" w:lineRule="auto"/>
        <w:ind w:firstLine="420" w:firstLineChars="200"/>
        <w:jc w:val="left"/>
        <w:rPr>
          <w:rFonts w:hint="eastAsia"/>
          <w:szCs w:val="21"/>
        </w:rPr>
      </w:pPr>
      <w:r>
        <w:rPr>
          <w:rFonts w:hint="eastAsia"/>
          <w:szCs w:val="21"/>
        </w:rPr>
        <w:t xml:space="preserve">13. </w:t>
      </w:r>
      <w:r>
        <w:rPr>
          <w:szCs w:val="21"/>
        </w:rPr>
        <w:t>如图所示是一种常见的红外感应水龙头，当手对着红外线感应窗时，水会自动流出，使用该水龙头时，感应窗发出的红外线照射</w:t>
      </w:r>
      <w:r>
        <w:rPr>
          <w:rFonts w:hint="eastAsia"/>
          <w:szCs w:val="21"/>
        </w:rPr>
        <w:t>到手上发生了光的</w:t>
      </w:r>
      <w:r>
        <w:rPr>
          <w:rFonts w:hint="eastAsia"/>
          <w:szCs w:val="21"/>
          <w:u w:val="single"/>
        </w:rPr>
        <w:t xml:space="preserve">         </w:t>
      </w:r>
      <w:r>
        <w:rPr>
          <w:rFonts w:hint="eastAsia"/>
          <w:szCs w:val="21"/>
        </w:rPr>
        <w:t>（选填“漫反射”或“镜面反射”），感应窗内的红外线接收管接收到信号后控制出水。教室中用来杀菌消毒的是</w:t>
      </w:r>
      <w:r>
        <w:rPr>
          <w:rFonts w:hint="eastAsia"/>
          <w:szCs w:val="21"/>
          <w:u w:val="single"/>
        </w:rPr>
        <w:t xml:space="preserve">        </w:t>
      </w:r>
      <w:r>
        <w:rPr>
          <w:rFonts w:hint="eastAsia"/>
          <w:szCs w:val="21"/>
        </w:rPr>
        <w:t>灯，红外线的传播</w:t>
      </w:r>
      <w:r>
        <w:rPr>
          <w:rFonts w:hint="eastAsia"/>
          <w:szCs w:val="21"/>
          <w:u w:val="single"/>
        </w:rPr>
        <w:t xml:space="preserve">       </w:t>
      </w:r>
      <w:r>
        <w:rPr>
          <w:rFonts w:hint="eastAsia"/>
          <w:szCs w:val="21"/>
        </w:rPr>
        <w:t>（选填“需要”或“不需要”）介质。</w:t>
      </w:r>
    </w:p>
    <w:p w14:paraId="1FB2025D">
      <w:pPr>
        <w:spacing w:line="360" w:lineRule="auto"/>
        <w:ind w:firstLine="3360" w:firstLineChars="1600"/>
        <w:jc w:val="left"/>
        <w:rPr>
          <w:szCs w:val="21"/>
        </w:rPr>
      </w:pPr>
      <w:r>
        <w:rPr>
          <w:szCs w:val="21"/>
        </w:rPr>
        <w:drawing>
          <wp:inline distT="0" distB="0" distL="0" distR="0">
            <wp:extent cx="1419225" cy="1019175"/>
            <wp:effectExtent l="0" t="0" r="0" b="0"/>
            <wp:docPr id="100045" name="图片 100045" descr="@@@051d6d6a-d003-4ebc-a29a-91f5b42ed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51d6d6a-d003-4ebc-a29a-91f5b42ed23d"/>
                    <pic:cNvPicPr>
                      <a:picLocks noChangeAspect="1"/>
                    </pic:cNvPicPr>
                  </pic:nvPicPr>
                  <pic:blipFill>
                    <a:blip r:embed="rId16"/>
                    <a:stretch>
                      <a:fillRect/>
                    </a:stretch>
                  </pic:blipFill>
                  <pic:spPr>
                    <a:xfrm>
                      <a:off x="0" y="0"/>
                      <a:ext cx="1419225" cy="1019175"/>
                    </a:xfrm>
                    <a:prstGeom prst="rect">
                      <a:avLst/>
                    </a:prstGeom>
                  </pic:spPr>
                </pic:pic>
              </a:graphicData>
            </a:graphic>
          </wp:inline>
        </w:drawing>
      </w:r>
    </w:p>
    <w:p w14:paraId="3F8DEBF0">
      <w:pPr>
        <w:spacing w:line="360" w:lineRule="auto"/>
        <w:ind w:firstLine="420" w:firstLineChars="200"/>
        <w:jc w:val="left"/>
        <w:rPr>
          <w:rFonts w:hint="eastAsia"/>
          <w:szCs w:val="21"/>
        </w:rPr>
      </w:pPr>
      <w:r>
        <w:rPr>
          <w:rFonts w:hint="eastAsia"/>
          <w:szCs w:val="21"/>
        </w:rPr>
        <w:t>14．自然界中，一切物体都可以向外辐射红外线，物体温度越高，辐射红外线的强度也越大。因此热成像仪可以通过测定物体本身和背景之间的红外线强度差别就可以得到不同的红外图像。在热成像的图像中显示红色的区域代表辐射红外线强度较其他区域大，即温度较高。显示绿色的区域代表辐射红外线强度较其他区域小，即温度较低。红外线热像仪已经广泛用于生产，检测，医疗等多种领域。</w:t>
      </w:r>
    </w:p>
    <w:p w14:paraId="42A1277C">
      <w:pPr>
        <w:spacing w:line="360" w:lineRule="auto"/>
        <w:ind w:firstLine="420" w:firstLineChars="200"/>
        <w:jc w:val="left"/>
        <w:rPr>
          <w:rFonts w:hint="eastAsia"/>
          <w:szCs w:val="21"/>
        </w:rPr>
      </w:pPr>
      <w:r>
        <w:rPr>
          <w:rFonts w:hint="eastAsia"/>
          <w:szCs w:val="21"/>
        </w:rPr>
        <w:t>请根据材料回答以下问题：</w:t>
      </w:r>
    </w:p>
    <w:p w14:paraId="3B749CF5">
      <w:pPr>
        <w:spacing w:line="360" w:lineRule="auto"/>
        <w:ind w:firstLine="420" w:firstLineChars="200"/>
        <w:jc w:val="left"/>
        <w:rPr>
          <w:rFonts w:hint="eastAsia"/>
          <w:szCs w:val="21"/>
        </w:rPr>
      </w:pPr>
      <w:r>
        <w:rPr>
          <w:rFonts w:hint="eastAsia"/>
          <w:szCs w:val="21"/>
        </w:rPr>
        <w:t>（1）红外线属于______（选填“可见光”或者“不可见光”）。大额钞票上有用荧光物质印刷的文字，用______（选填“红外线”或者“紫外线”）照射时会发出荧光。</w:t>
      </w:r>
    </w:p>
    <w:p w14:paraId="03B645D7">
      <w:pPr>
        <w:spacing w:line="360" w:lineRule="auto"/>
        <w:ind w:firstLine="420" w:firstLineChars="200"/>
        <w:jc w:val="left"/>
        <w:rPr>
          <w:rFonts w:hint="eastAsia"/>
          <w:szCs w:val="21"/>
        </w:rPr>
      </w:pPr>
      <w:r>
        <w:rPr>
          <w:rFonts w:hint="eastAsia"/>
          <w:szCs w:val="21"/>
        </w:rPr>
        <w:t>（2）小伟用相同的杯子分别装等量的热水和冷水，用红外热成像仪分别拍照观察，发现杯子A在红外图像中呈绿色，杯子B在红外图像中呈红色，则杯子____（选填“A”或者“B”）装的是冷水。</w:t>
      </w:r>
    </w:p>
    <w:p w14:paraId="02A1ECA0">
      <w:pPr>
        <w:spacing w:line="360" w:lineRule="auto"/>
        <w:ind w:firstLine="420" w:firstLineChars="200"/>
        <w:jc w:val="left"/>
        <w:rPr>
          <w:rFonts w:hint="eastAsia"/>
          <w:szCs w:val="21"/>
        </w:rPr>
      </w:pPr>
      <w:r>
        <w:rPr>
          <w:rFonts w:hint="eastAsia"/>
          <w:szCs w:val="21"/>
        </w:rPr>
        <w:t>（3）小伟发现两幅红外图像中，手呈现完全不同的颜色，但是同一只手的温度应该接近相同的，请解释这种情况产生的原因。______</w:t>
      </w:r>
    </w:p>
    <w:p w14:paraId="23043999">
      <w:pPr>
        <w:spacing w:line="360" w:lineRule="auto"/>
        <w:ind w:firstLine="420" w:firstLineChars="200"/>
        <w:jc w:val="left"/>
        <w:rPr>
          <w:rFonts w:hint="eastAsia"/>
          <w:szCs w:val="21"/>
        </w:rPr>
      </w:pPr>
      <w:r>
        <w:rPr>
          <w:rFonts w:hint="eastAsia"/>
          <w:szCs w:val="21"/>
        </w:rPr>
        <w:t>15．疫情防控期间：学生进出校园都需要测温，如图甲所示的手持红外线体温检测仪发挥了巨大的作用；</w:t>
      </w:r>
    </w:p>
    <w:p w14:paraId="74226EB5">
      <w:pPr>
        <w:spacing w:line="360" w:lineRule="auto"/>
        <w:ind w:firstLine="1260" w:firstLineChars="600"/>
        <w:jc w:val="left"/>
        <w:rPr>
          <w:rFonts w:hint="eastAsia"/>
          <w:szCs w:val="21"/>
        </w:rPr>
      </w:pPr>
      <w:r>
        <w:rPr>
          <w:rFonts w:hint="eastAsia"/>
          <w:szCs w:val="21"/>
        </w:rPr>
        <w:drawing>
          <wp:inline distT="0" distB="0" distL="0" distR="0">
            <wp:extent cx="3408680" cy="1289050"/>
            <wp:effectExtent l="0" t="0" r="1270" b="6350"/>
            <wp:docPr id="2114770910" name="图片 2114770910" descr="@@@72134698-f8cc-4e40-a289-9ec314d50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0910" name="图片 2114770910" descr="@@@72134698-f8cc-4e40-a289-9ec314d500fe"/>
                    <pic:cNvPicPr>
                      <a:picLocks noChangeAspect="1"/>
                    </pic:cNvPicPr>
                  </pic:nvPicPr>
                  <pic:blipFill>
                    <a:blip r:embed="rId17"/>
                    <a:stretch>
                      <a:fillRect/>
                    </a:stretch>
                  </pic:blipFill>
                  <pic:spPr>
                    <a:xfrm>
                      <a:off x="0" y="0"/>
                      <a:ext cx="3417571" cy="1292698"/>
                    </a:xfrm>
                    <a:prstGeom prst="rect">
                      <a:avLst/>
                    </a:prstGeom>
                  </pic:spPr>
                </pic:pic>
              </a:graphicData>
            </a:graphic>
          </wp:inline>
        </w:drawing>
      </w:r>
    </w:p>
    <w:p w14:paraId="67FE0492">
      <w:pPr>
        <w:spacing w:line="360" w:lineRule="auto"/>
        <w:ind w:firstLine="420" w:firstLineChars="200"/>
        <w:jc w:val="left"/>
        <w:rPr>
          <w:rFonts w:hint="eastAsia"/>
          <w:szCs w:val="21"/>
        </w:rPr>
      </w:pPr>
      <w:r>
        <w:rPr>
          <w:rFonts w:hint="eastAsia"/>
          <w:szCs w:val="21"/>
        </w:rPr>
        <w:t>（1）小明是班级的卫生员，负责使用红外测温仪测量同学们的体温，在测量过程中发现同学们之间的体温相差较大，同一位同学连续三次体温测量值不相同。为了能够提高测量的精确度，小明提出猜想：体温的测量值可能与测温的部位、测量的距离有关。并进行了下面的探究活动：探究与测温距离的关系时，保持</w:t>
      </w:r>
      <w:r>
        <w:rPr>
          <w:rFonts w:hint="eastAsia"/>
          <w:szCs w:val="21"/>
          <w:u w:val="single"/>
        </w:rPr>
        <w:t xml:space="preserve">      </w:t>
      </w:r>
      <w:r>
        <w:rPr>
          <w:rFonts w:hint="eastAsia"/>
          <w:szCs w:val="21"/>
        </w:rPr>
        <w:t>相同，实验数据如表：</w:t>
      </w:r>
    </w:p>
    <w:tbl>
      <w:tblPr>
        <w:tblStyle w:val="23"/>
        <w:tblW w:w="8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65"/>
        <w:gridCol w:w="666"/>
        <w:gridCol w:w="666"/>
        <w:gridCol w:w="666"/>
        <w:gridCol w:w="666"/>
        <w:gridCol w:w="666"/>
        <w:gridCol w:w="666"/>
        <w:gridCol w:w="666"/>
        <w:gridCol w:w="666"/>
        <w:gridCol w:w="666"/>
        <w:gridCol w:w="667"/>
      </w:tblGrid>
      <w:tr w14:paraId="0583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0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0247C2">
            <w:pPr>
              <w:spacing w:line="340" w:lineRule="exact"/>
              <w:jc w:val="center"/>
              <w:rPr>
                <w:rFonts w:hint="eastAsia"/>
                <w:szCs w:val="21"/>
              </w:rPr>
            </w:pPr>
            <w:r>
              <w:rPr>
                <w:rFonts w:hint="eastAsia"/>
                <w:szCs w:val="21"/>
              </w:rPr>
              <w:t>间距（cm）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79479">
            <w:pPr>
              <w:spacing w:line="340" w:lineRule="exact"/>
              <w:jc w:val="center"/>
              <w:rPr>
                <w:rFonts w:hint="eastAsia"/>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7CC3B">
            <w:pPr>
              <w:spacing w:line="340" w:lineRule="exact"/>
              <w:jc w:val="center"/>
              <w:rPr>
                <w:rFonts w:hint="eastAsia"/>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42F14F">
            <w:pPr>
              <w:spacing w:line="340" w:lineRule="exact"/>
              <w:jc w:val="center"/>
              <w:rPr>
                <w:rFonts w:hint="eastAsia"/>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069E5">
            <w:pPr>
              <w:spacing w:line="340" w:lineRule="exact"/>
              <w:jc w:val="center"/>
              <w:rPr>
                <w:rFonts w:hint="eastAsia"/>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B5C52">
            <w:pPr>
              <w:spacing w:line="340" w:lineRule="exact"/>
              <w:jc w:val="center"/>
              <w:rPr>
                <w:rFonts w:hint="eastAsia"/>
                <w:szCs w:val="21"/>
              </w:rPr>
            </w:pPr>
            <w:r>
              <w:rPr>
                <w:rFonts w:hint="eastAsia"/>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F17F5E">
            <w:pPr>
              <w:spacing w:line="340" w:lineRule="exact"/>
              <w:jc w:val="center"/>
              <w:rPr>
                <w:rFonts w:hint="eastAsia"/>
                <w:szCs w:val="21"/>
              </w:rPr>
            </w:pPr>
            <w:r>
              <w:rPr>
                <w:rFonts w:hint="eastAsia"/>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0213A">
            <w:pPr>
              <w:spacing w:line="340" w:lineRule="exact"/>
              <w:jc w:val="center"/>
              <w:rPr>
                <w:rFonts w:hint="eastAsia"/>
                <w:szCs w:val="21"/>
              </w:rPr>
            </w:pPr>
            <w:r>
              <w:rPr>
                <w:rFonts w:hint="eastAsia"/>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F76D15">
            <w:pPr>
              <w:spacing w:line="340" w:lineRule="exact"/>
              <w:jc w:val="center"/>
              <w:rPr>
                <w:rFonts w:hint="eastAsia"/>
                <w:szCs w:val="21"/>
              </w:rPr>
            </w:pPr>
            <w:r>
              <w:rPr>
                <w:rFonts w:hint="eastAsia"/>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0B59E">
            <w:pPr>
              <w:spacing w:line="340" w:lineRule="exact"/>
              <w:jc w:val="center"/>
              <w:rPr>
                <w:rFonts w:hint="eastAsia"/>
                <w:szCs w:val="21"/>
              </w:rPr>
            </w:pPr>
            <w:r>
              <w:rPr>
                <w:rFonts w:hint="eastAsia"/>
                <w:szCs w:val="21"/>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E432F6">
            <w:pPr>
              <w:spacing w:line="340" w:lineRule="exact"/>
              <w:jc w:val="center"/>
              <w:rPr>
                <w:rFonts w:hint="eastAsia"/>
                <w:szCs w:val="21"/>
              </w:rPr>
            </w:pPr>
            <w:r>
              <w:rPr>
                <w:rFonts w:hint="eastAsia"/>
                <w:szCs w:val="21"/>
              </w:rPr>
              <w:t>30</w:t>
            </w:r>
          </w:p>
        </w:tc>
      </w:tr>
      <w:tr w14:paraId="7EEC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CBEBD3">
            <w:pPr>
              <w:spacing w:line="340" w:lineRule="exact"/>
              <w:jc w:val="center"/>
              <w:rPr>
                <w:rFonts w:hint="eastAsia"/>
                <w:szCs w:val="21"/>
              </w:rPr>
            </w:pPr>
            <w:r>
              <w:rPr>
                <w:rFonts w:hint="eastAsia"/>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22CB80">
            <w:pPr>
              <w:spacing w:line="340" w:lineRule="exact"/>
              <w:jc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E5E324">
            <w:pPr>
              <w:spacing w:line="340" w:lineRule="exact"/>
              <w:jc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479672">
            <w:pPr>
              <w:spacing w:line="340" w:lineRule="exact"/>
              <w:jc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63805D">
            <w:pPr>
              <w:spacing w:line="340" w:lineRule="exact"/>
              <w:jc w:val="center"/>
              <w:rPr>
                <w:rFonts w:hint="eastAsia"/>
                <w:szCs w:val="21"/>
              </w:rPr>
            </w:pPr>
            <w:r>
              <w:rPr>
                <w:rFonts w:hint="eastAsia"/>
                <w:szCs w:val="21"/>
              </w:rPr>
              <w:t>36.4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0274F">
            <w:pPr>
              <w:spacing w:line="340" w:lineRule="exact"/>
              <w:jc w:val="center"/>
              <w:rPr>
                <w:rFonts w:hint="eastAsia"/>
                <w:szCs w:val="21"/>
              </w:rPr>
            </w:pPr>
            <w:r>
              <w:rPr>
                <w:rFonts w:hint="eastAsia"/>
                <w:szCs w:val="21"/>
              </w:rPr>
              <w:t>36.3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30CC07">
            <w:pPr>
              <w:spacing w:line="340" w:lineRule="exact"/>
              <w:jc w:val="center"/>
              <w:rPr>
                <w:rFonts w:hint="eastAsia"/>
                <w:szCs w:val="21"/>
              </w:rPr>
            </w:pPr>
            <w:r>
              <w:rPr>
                <w:rFonts w:hint="eastAsia"/>
                <w:szCs w:val="21"/>
              </w:rPr>
              <w:t>36.1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00994">
            <w:pPr>
              <w:spacing w:line="340" w:lineRule="exact"/>
              <w:jc w:val="center"/>
              <w:rPr>
                <w:rFonts w:hint="eastAsia"/>
                <w:szCs w:val="21"/>
              </w:rPr>
            </w:pPr>
            <w:r>
              <w:rPr>
                <w:rFonts w:hint="eastAsia"/>
                <w:szCs w:val="21"/>
              </w:rPr>
              <w:t>35.7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4C2EDD">
            <w:pPr>
              <w:spacing w:line="340" w:lineRule="exact"/>
              <w:jc w:val="center"/>
              <w:rPr>
                <w:rFonts w:hint="eastAsia"/>
                <w:szCs w:val="21"/>
              </w:rPr>
            </w:pPr>
            <w:r>
              <w:rPr>
                <w:rFonts w:hint="eastAsia"/>
                <w:szCs w:val="21"/>
              </w:rPr>
              <w:t>35.1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AE7B53">
            <w:pPr>
              <w:spacing w:line="340" w:lineRule="exact"/>
              <w:jc w:val="center"/>
              <w:rPr>
                <w:rFonts w:hint="eastAsia"/>
                <w:szCs w:val="21"/>
              </w:rPr>
            </w:pPr>
            <w:r>
              <w:rPr>
                <w:rFonts w:hint="eastAsia"/>
                <w:szCs w:val="21"/>
              </w:rPr>
              <w:t>34.7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BDEAFB">
            <w:pPr>
              <w:spacing w:line="340" w:lineRule="exact"/>
              <w:jc w:val="center"/>
              <w:rPr>
                <w:rFonts w:hint="eastAsia"/>
                <w:szCs w:val="21"/>
              </w:rPr>
            </w:pPr>
            <w:r>
              <w:rPr>
                <w:rFonts w:hint="eastAsia"/>
                <w:szCs w:val="21"/>
              </w:rPr>
              <w:t>34.1</w:t>
            </w:r>
          </w:p>
        </w:tc>
      </w:tr>
    </w:tbl>
    <w:p w14:paraId="4FE338C0">
      <w:pPr>
        <w:spacing w:line="360" w:lineRule="auto"/>
        <w:ind w:firstLine="420" w:firstLineChars="200"/>
        <w:jc w:val="left"/>
        <w:rPr>
          <w:rFonts w:hint="eastAsia"/>
          <w:szCs w:val="21"/>
        </w:rPr>
      </w:pPr>
      <w:r>
        <w:rPr>
          <w:rFonts w:hint="eastAsia"/>
          <w:szCs w:val="21"/>
        </w:rPr>
        <w:t>由数据可知，小明建议这种型号测温仪的有效测温距离在</w:t>
      </w:r>
      <w:r>
        <w:rPr>
          <w:rFonts w:hint="eastAsia"/>
          <w:szCs w:val="21"/>
          <w:u w:val="single"/>
        </w:rPr>
        <w:t xml:space="preserve">      </w:t>
      </w:r>
      <w:r>
        <w:rPr>
          <w:rFonts w:hint="eastAsia"/>
          <w:szCs w:val="21"/>
        </w:rPr>
        <w:t>cm以内；</w:t>
      </w:r>
    </w:p>
    <w:p w14:paraId="5B04F2CB">
      <w:pPr>
        <w:spacing w:line="360" w:lineRule="auto"/>
        <w:ind w:firstLine="420" w:firstLineChars="200"/>
        <w:jc w:val="left"/>
        <w:rPr>
          <w:rFonts w:hint="eastAsia"/>
          <w:szCs w:val="21"/>
        </w:rPr>
      </w:pPr>
      <w:r>
        <w:rPr>
          <w:rFonts w:hint="eastAsia"/>
          <w:szCs w:val="21"/>
        </w:rPr>
        <w:t>（2）小明进行深入探究，找来了如图乙所示红外测温仪的结构简图。当近距离正对测量时，热辐射体辐射的红外线通过透镜</w:t>
      </w:r>
      <w:r>
        <w:rPr>
          <w:rFonts w:hint="eastAsia"/>
          <w:szCs w:val="21"/>
          <w:u w:val="single"/>
        </w:rPr>
        <w:t xml:space="preserve">      </w:t>
      </w:r>
      <w:r>
        <w:rPr>
          <w:rFonts w:hint="eastAsia"/>
          <w:szCs w:val="21"/>
        </w:rPr>
        <w:t>（选填“会聚”或“发散”）于红外线探测器，并将红外辐射转换为电信号，放大处理后通过温度显示器显示。</w:t>
      </w:r>
    </w:p>
    <w:p w14:paraId="1EB1EF69">
      <w:pPr>
        <w:spacing w:line="360" w:lineRule="auto"/>
        <w:ind w:firstLine="420" w:firstLineChars="200"/>
        <w:jc w:val="left"/>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1423988" cy="248461"/>
                    </a:xfrm>
                    <a:prstGeom prst="rect">
                      <a:avLst/>
                    </a:prstGeom>
                  </pic:spPr>
                </pic:pic>
              </a:graphicData>
            </a:graphic>
          </wp:inline>
        </w:drawing>
      </w:r>
    </w:p>
    <w:p w14:paraId="178ED930">
      <w:pPr>
        <w:spacing w:line="360" w:lineRule="auto"/>
        <w:ind w:firstLine="420" w:firstLineChars="200"/>
        <w:jc w:val="left"/>
        <w:textAlignment w:val="center"/>
        <w:rPr>
          <w:szCs w:val="21"/>
        </w:rPr>
      </w:pPr>
      <w:r>
        <w:rPr>
          <w:szCs w:val="21"/>
        </w:rPr>
        <w:t>16.（2022·四川宜宾·中考真题）如图，新冠肺炎疫情期间，需要用额温枪检查出入人员是否发烧。额温枪测体温利用的是（　　）</w:t>
      </w:r>
    </w:p>
    <w:p w14:paraId="5E2EB2CB">
      <w:pPr>
        <w:spacing w:line="360" w:lineRule="auto"/>
        <w:ind w:firstLine="2730" w:firstLineChars="1300"/>
        <w:jc w:val="left"/>
        <w:textAlignment w:val="center"/>
        <w:rPr>
          <w:szCs w:val="21"/>
        </w:rPr>
      </w:pPr>
      <w:r>
        <w:rPr>
          <w:szCs w:val="21"/>
        </w:rPr>
        <w:drawing>
          <wp:inline distT="0" distB="0" distL="0" distR="0">
            <wp:extent cx="1095375" cy="819150"/>
            <wp:effectExtent l="0" t="0" r="0" b="0"/>
            <wp:docPr id="1060097521" name="图片 1060097521" descr="@@@01df3a39-b159-4126-a1d1-f2140932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97521" name="图片 1060097521" descr="@@@01df3a39-b159-4126-a1d1-f21409324648"/>
                    <pic:cNvPicPr>
                      <a:picLocks noChangeAspect="1"/>
                    </pic:cNvPicPr>
                  </pic:nvPicPr>
                  <pic:blipFill>
                    <a:blip r:embed="rId19"/>
                    <a:stretch>
                      <a:fillRect/>
                    </a:stretch>
                  </pic:blipFill>
                  <pic:spPr>
                    <a:xfrm>
                      <a:off x="0" y="0"/>
                      <a:ext cx="1095375" cy="819150"/>
                    </a:xfrm>
                    <a:prstGeom prst="rect">
                      <a:avLst/>
                    </a:prstGeom>
                  </pic:spPr>
                </pic:pic>
              </a:graphicData>
            </a:graphic>
          </wp:inline>
        </w:drawing>
      </w:r>
    </w:p>
    <w:p w14:paraId="408E03F7">
      <w:pPr>
        <w:spacing w:line="360" w:lineRule="auto"/>
        <w:ind w:firstLine="420" w:firstLineChars="200"/>
        <w:jc w:val="left"/>
        <w:textAlignment w:val="center"/>
        <w:rPr>
          <w:szCs w:val="21"/>
        </w:rPr>
      </w:pPr>
      <w:r>
        <w:rPr>
          <w:szCs w:val="21"/>
        </w:rPr>
        <w:t>A．超声波</w:t>
      </w:r>
      <w:r>
        <w:rPr>
          <w:szCs w:val="21"/>
        </w:rPr>
        <w:tab/>
      </w:r>
      <w:r>
        <w:rPr>
          <w:szCs w:val="21"/>
        </w:rPr>
        <w:t>B．次声波</w:t>
      </w:r>
      <w:r>
        <w:rPr>
          <w:szCs w:val="21"/>
        </w:rPr>
        <w:tab/>
      </w:r>
      <w:r>
        <w:rPr>
          <w:szCs w:val="21"/>
        </w:rPr>
        <w:t>C．红外线</w:t>
      </w:r>
      <w:r>
        <w:rPr>
          <w:szCs w:val="21"/>
        </w:rPr>
        <w:tab/>
      </w:r>
      <w:r>
        <w:rPr>
          <w:szCs w:val="21"/>
        </w:rPr>
        <w:t>D．紫外线</w:t>
      </w:r>
    </w:p>
    <w:p w14:paraId="2EE74427">
      <w:pPr>
        <w:spacing w:line="360" w:lineRule="auto"/>
        <w:ind w:firstLine="420" w:firstLineChars="200"/>
        <w:jc w:val="left"/>
        <w:textAlignment w:val="center"/>
        <w:rPr>
          <w:szCs w:val="21"/>
        </w:rPr>
      </w:pPr>
      <w:r>
        <w:rPr>
          <w:szCs w:val="21"/>
        </w:rPr>
        <w:t>1</w:t>
      </w:r>
      <w:r>
        <w:rPr>
          <w:rFonts w:hint="eastAsia"/>
          <w:szCs w:val="21"/>
        </w:rPr>
        <w:t>7</w:t>
      </w:r>
      <w:r>
        <w:rPr>
          <w:szCs w:val="21"/>
        </w:rPr>
        <w:t>．（2023·江苏镇江·中考真题）空调工作时由于</w:t>
      </w:r>
      <w:r>
        <w:rPr>
          <w:szCs w:val="21"/>
          <w:u w:val="single"/>
        </w:rPr>
        <w:t xml:space="preserve">        </w:t>
      </w:r>
      <w:r>
        <w:rPr>
          <w:szCs w:val="21"/>
        </w:rPr>
        <w:t>会发出声音，这对我们来说是噪声，遥控器通过发射</w:t>
      </w:r>
      <w:r>
        <w:rPr>
          <w:szCs w:val="21"/>
          <w:u w:val="single"/>
        </w:rPr>
        <w:t xml:space="preserve">        </w:t>
      </w:r>
      <w:r>
        <w:rPr>
          <w:szCs w:val="21"/>
        </w:rPr>
        <w:t>外线将空调切换成“睡眠”模式，可以在</w:t>
      </w:r>
      <w:r>
        <w:rPr>
          <w:szCs w:val="21"/>
          <w:u w:val="single"/>
        </w:rPr>
        <w:t xml:space="preserve">         </w:t>
      </w:r>
      <w:r>
        <w:rPr>
          <w:szCs w:val="21"/>
        </w:rPr>
        <w:t>处减弱噪声。</w:t>
      </w:r>
    </w:p>
    <w:p w14:paraId="0E2AF7EA">
      <w:pPr>
        <w:spacing w:line="360" w:lineRule="auto"/>
        <w:ind w:firstLine="420" w:firstLineChars="200"/>
        <w:jc w:val="left"/>
        <w:textAlignment w:val="center"/>
        <w:rPr>
          <w:rFonts w:hint="eastAsia"/>
          <w:szCs w:val="21"/>
        </w:rPr>
      </w:pPr>
      <w:r>
        <w:rPr>
          <w:szCs w:val="21"/>
        </w:rPr>
        <w:t>1</w:t>
      </w:r>
      <w:r>
        <w:rPr>
          <w:rFonts w:hint="eastAsia"/>
          <w:szCs w:val="21"/>
        </w:rPr>
        <w:t>8</w:t>
      </w:r>
      <w:r>
        <w:rPr>
          <w:szCs w:val="21"/>
        </w:rPr>
        <w:t>．（2023·云南曲靖·一模）通</w:t>
      </w:r>
      <w:r>
        <w:rPr>
          <w:rFonts w:hint="eastAsia"/>
          <w:szCs w:val="21"/>
        </w:rPr>
        <w:t>过如图所示实验的探究，我们对太阳光有了更多的了解。</w:t>
      </w:r>
    </w:p>
    <w:p w14:paraId="21757F09">
      <w:pPr>
        <w:spacing w:line="360" w:lineRule="auto"/>
        <w:ind w:firstLine="3150" w:firstLineChars="1500"/>
        <w:jc w:val="left"/>
        <w:textAlignment w:val="center"/>
        <w:rPr>
          <w:rFonts w:hint="eastAsia"/>
          <w:szCs w:val="21"/>
        </w:rPr>
      </w:pPr>
      <w:r>
        <w:rPr>
          <w:rFonts w:hint="eastAsia"/>
          <w:szCs w:val="21"/>
        </w:rPr>
        <w:drawing>
          <wp:inline distT="0" distB="0" distL="0" distR="0">
            <wp:extent cx="1381125" cy="895350"/>
            <wp:effectExtent l="0" t="0" r="0" b="0"/>
            <wp:docPr id="100011" name="图片 100011" descr="@@@4f95f7fe-665b-4400-a20e-19331cf76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f95f7fe-665b-4400-a20e-19331cf76a18"/>
                    <pic:cNvPicPr>
                      <a:picLocks noChangeAspect="1"/>
                    </pic:cNvPicPr>
                  </pic:nvPicPr>
                  <pic:blipFill>
                    <a:blip r:embed="rId20"/>
                    <a:stretch>
                      <a:fillRect/>
                    </a:stretch>
                  </pic:blipFill>
                  <pic:spPr>
                    <a:xfrm>
                      <a:off x="0" y="0"/>
                      <a:ext cx="1381125" cy="895350"/>
                    </a:xfrm>
                    <a:prstGeom prst="rect">
                      <a:avLst/>
                    </a:prstGeom>
                  </pic:spPr>
                </pic:pic>
              </a:graphicData>
            </a:graphic>
          </wp:inline>
        </w:drawing>
      </w:r>
    </w:p>
    <w:p w14:paraId="33974A7F">
      <w:pPr>
        <w:spacing w:line="360" w:lineRule="auto"/>
        <w:ind w:firstLine="420" w:firstLineChars="200"/>
        <w:jc w:val="left"/>
        <w:textAlignment w:val="center"/>
        <w:rPr>
          <w:rFonts w:hint="eastAsia"/>
          <w:szCs w:val="21"/>
        </w:rPr>
      </w:pPr>
      <w:r>
        <w:rPr>
          <w:rFonts w:hint="eastAsia"/>
          <w:szCs w:val="21"/>
        </w:rPr>
        <w:t>（1）阳光通过三棱镜，发生了折射现象，在光屏上呈现彩色光带，光屏上A、B是光带边缘的色光，则A为</w:t>
      </w:r>
      <w:r>
        <w:rPr>
          <w:rFonts w:hint="eastAsia"/>
          <w:szCs w:val="21"/>
          <w:u w:val="single"/>
        </w:rPr>
        <w:t xml:space="preserve">      </w:t>
      </w:r>
      <w:r>
        <w:rPr>
          <w:rFonts w:hint="eastAsia"/>
          <w:szCs w:val="21"/>
        </w:rPr>
        <w:t>，B为</w:t>
      </w:r>
      <w:r>
        <w:rPr>
          <w:rFonts w:hint="eastAsia"/>
          <w:szCs w:val="21"/>
          <w:u w:val="single"/>
        </w:rPr>
        <w:t xml:space="preserve">      </w:t>
      </w:r>
      <w:r>
        <w:rPr>
          <w:rFonts w:hint="eastAsia"/>
          <w:szCs w:val="21"/>
        </w:rPr>
        <w:t>，从A到B，色光的排列顺序为</w:t>
      </w:r>
      <w:r>
        <w:rPr>
          <w:rFonts w:hint="eastAsia"/>
          <w:szCs w:val="21"/>
          <w:u w:val="single"/>
        </w:rPr>
        <w:t xml:space="preserve">      </w:t>
      </w:r>
      <w:r>
        <w:rPr>
          <w:rFonts w:hint="eastAsia"/>
          <w:szCs w:val="21"/>
        </w:rPr>
        <w:t>；</w:t>
      </w:r>
    </w:p>
    <w:p w14:paraId="4E11B5E4">
      <w:pPr>
        <w:spacing w:line="360" w:lineRule="auto"/>
        <w:ind w:firstLine="420" w:firstLineChars="200"/>
        <w:jc w:val="left"/>
        <w:textAlignment w:val="center"/>
        <w:rPr>
          <w:rFonts w:hint="eastAsia"/>
          <w:szCs w:val="21"/>
        </w:rPr>
      </w:pPr>
      <w:r>
        <w:rPr>
          <w:rFonts w:hint="eastAsia"/>
          <w:szCs w:val="21"/>
        </w:rPr>
        <w:t>（2）用温度计测试不同光的热效应时，发现温度计的示数在A的外侧升高的更明显，实验表明</w:t>
      </w:r>
      <w:r>
        <w:rPr>
          <w:rFonts w:hint="eastAsia"/>
          <w:szCs w:val="21"/>
          <w:u w:val="single"/>
        </w:rPr>
        <w:t xml:space="preserve">      </w:t>
      </w:r>
      <w:r>
        <w:rPr>
          <w:rFonts w:hint="eastAsia"/>
          <w:szCs w:val="21"/>
        </w:rPr>
        <w:t>的热效应最强。</w:t>
      </w:r>
    </w:p>
    <w:p w14:paraId="6C49FFE4">
      <w:pPr>
        <w:spacing w:line="360" w:lineRule="auto"/>
        <w:ind w:firstLine="420" w:firstLineChars="200"/>
        <w:jc w:val="left"/>
        <w:textAlignment w:val="center"/>
        <w:rPr>
          <w:szCs w:val="21"/>
        </w:rPr>
      </w:pPr>
      <w:r>
        <w:rPr>
          <w:szCs w:val="21"/>
        </w:rPr>
        <w:t>1</w:t>
      </w:r>
      <w:r>
        <w:rPr>
          <w:rFonts w:hint="eastAsia"/>
          <w:szCs w:val="21"/>
        </w:rPr>
        <w:t>9</w:t>
      </w:r>
      <w:r>
        <w:rPr>
          <w:szCs w:val="21"/>
        </w:rPr>
        <w:t>. （2024·江苏苏州·中考真题）如图甲所示，</w:t>
      </w:r>
      <w:r>
        <w:rPr>
          <w:i/>
          <w:szCs w:val="21"/>
        </w:rPr>
        <w:t>AB</w:t>
      </w:r>
      <w:r>
        <w:rPr>
          <w:szCs w:val="21"/>
        </w:rPr>
        <w:t>之间是太阳光经三棱镜色散后在屏上得到的彩色光带。将电子温度传感器分别放在</w:t>
      </w:r>
      <w:r>
        <w:rPr>
          <w:i/>
          <w:szCs w:val="21"/>
        </w:rPr>
        <w:t>A</w:t>
      </w:r>
      <w:r>
        <w:rPr>
          <w:szCs w:val="21"/>
        </w:rPr>
        <w:t>、</w:t>
      </w:r>
      <w:r>
        <w:rPr>
          <w:i/>
          <w:szCs w:val="21"/>
        </w:rPr>
        <w:t>B</w:t>
      </w:r>
      <w:r>
        <w:rPr>
          <w:szCs w:val="21"/>
        </w:rPr>
        <w:t>两点外侧，测得温度</w:t>
      </w:r>
      <w:r>
        <w:rPr>
          <w:i/>
          <w:szCs w:val="21"/>
        </w:rPr>
        <w:t>T</w:t>
      </w:r>
      <w:r>
        <w:rPr>
          <w:szCs w:val="21"/>
        </w:rPr>
        <w:t>随时间</w:t>
      </w:r>
      <w:r>
        <w:rPr>
          <w:i/>
          <w:szCs w:val="21"/>
        </w:rPr>
        <w:t>t</w:t>
      </w:r>
      <w:r>
        <w:rPr>
          <w:szCs w:val="21"/>
        </w:rPr>
        <w:t>变化的图像如图乙所示。则曲线</w:t>
      </w:r>
      <w:r>
        <w:rPr>
          <w:rFonts w:ascii="Cambria Math" w:hAnsi="Cambria Math" w:cs="Cambria Math"/>
          <w:szCs w:val="21"/>
        </w:rPr>
        <w:t>①</w:t>
      </w:r>
      <w:r>
        <w:rPr>
          <w:szCs w:val="21"/>
        </w:rPr>
        <w:t>对应光线的特点是</w:t>
      </w:r>
      <w:r>
        <w:rPr>
          <w:szCs w:val="21"/>
          <w:u w:val="single"/>
        </w:rPr>
        <w:t xml:space="preserve">         </w:t>
      </w:r>
      <w:r>
        <w:rPr>
          <w:szCs w:val="21"/>
        </w:rPr>
        <w:t>，曲线</w:t>
      </w:r>
      <w:r>
        <w:rPr>
          <w:rFonts w:ascii="Cambria Math" w:hAnsi="Cambria Math" w:cs="Cambria Math"/>
          <w:szCs w:val="21"/>
        </w:rPr>
        <w:t>②</w:t>
      </w:r>
      <w:r>
        <w:rPr>
          <w:szCs w:val="21"/>
        </w:rPr>
        <w:t>对应的是</w:t>
      </w:r>
      <w:r>
        <w:rPr>
          <w:szCs w:val="21"/>
          <w:u w:val="single"/>
        </w:rPr>
        <w:t xml:space="preserve">         </w:t>
      </w:r>
      <w:r>
        <w:rPr>
          <w:szCs w:val="21"/>
        </w:rPr>
        <w:t>线。</w:t>
      </w:r>
    </w:p>
    <w:p w14:paraId="6DEAB42D">
      <w:pPr>
        <w:spacing w:line="360" w:lineRule="auto"/>
        <w:ind w:firstLine="1680" w:firstLineChars="800"/>
        <w:jc w:val="left"/>
        <w:textAlignment w:val="center"/>
        <w:rPr>
          <w:rFonts w:hint="eastAsia"/>
          <w:szCs w:val="21"/>
        </w:rPr>
      </w:pPr>
      <w:r>
        <w:rPr>
          <w:rFonts w:hint="eastAsia"/>
          <w:szCs w:val="21"/>
        </w:rPr>
        <w:drawing>
          <wp:inline distT="0" distB="0" distL="0" distR="0">
            <wp:extent cx="2809875" cy="1400175"/>
            <wp:effectExtent l="0" t="0" r="0" b="0"/>
            <wp:docPr id="975239755" name="图片 975239755" descr="@@@c59dcd23-4a1c-4f62-8c40-46e20cff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39755" name="图片 975239755" descr="@@@c59dcd23-4a1c-4f62-8c40-46e20cffde00"/>
                    <pic:cNvPicPr>
                      <a:picLocks noChangeAspect="1"/>
                    </pic:cNvPicPr>
                  </pic:nvPicPr>
                  <pic:blipFill>
                    <a:blip r:embed="rId21"/>
                    <a:stretch>
                      <a:fillRect/>
                    </a:stretch>
                  </pic:blipFill>
                  <pic:spPr>
                    <a:xfrm>
                      <a:off x="0" y="0"/>
                      <a:ext cx="2809875" cy="1400175"/>
                    </a:xfrm>
                    <a:prstGeom prst="rect">
                      <a:avLst/>
                    </a:prstGeom>
                  </pic:spPr>
                </pic:pic>
              </a:graphicData>
            </a:graphic>
          </wp:inline>
        </w:drawing>
      </w:r>
    </w:p>
    <w:p w14:paraId="059F6773">
      <w:pPr>
        <w:spacing w:line="360" w:lineRule="auto"/>
        <w:ind w:firstLine="420" w:firstLineChars="200"/>
        <w:jc w:val="left"/>
        <w:textAlignment w:val="center"/>
        <w:rPr>
          <w:rFonts w:hint="eastAsia"/>
          <w:szCs w:val="21"/>
        </w:rPr>
      </w:pPr>
      <w:r>
        <w:rPr>
          <w:szCs w:val="21"/>
        </w:rPr>
        <w:t>20．（2024·广东惠州·二模）</w:t>
      </w:r>
      <w:r>
        <w:rPr>
          <w:rFonts w:hint="eastAsia"/>
          <w:szCs w:val="21"/>
        </w:rPr>
        <w:t>小明发现在使用图甲所示的测温枪测量同一个人的体温时，测量值差异较大。为了能够提高测量的精确度，小明提出猜想：体温的测量值可能与测温的部位、测量的距离有关。根据自己的猜想，他进行了下面的探究活动。</w:t>
      </w:r>
    </w:p>
    <w:p w14:paraId="4F505D8D">
      <w:pPr>
        <w:spacing w:line="360" w:lineRule="auto"/>
        <w:ind w:firstLine="2520" w:firstLineChars="1200"/>
        <w:jc w:val="left"/>
        <w:textAlignment w:val="center"/>
        <w:rPr>
          <w:rFonts w:hint="eastAsia"/>
          <w:szCs w:val="21"/>
        </w:rPr>
      </w:pPr>
      <w:r>
        <w:rPr>
          <w:rFonts w:hint="eastAsia"/>
          <w:szCs w:val="21"/>
        </w:rPr>
        <w:drawing>
          <wp:inline distT="0" distB="0" distL="0" distR="0">
            <wp:extent cx="2581275" cy="1171575"/>
            <wp:effectExtent l="0" t="0" r="0" b="0"/>
            <wp:docPr id="1713681406" name="图片 1713681406" descr="@@@33191ee6-bfd2-4339-b63d-f1083bbf5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1406" name="图片 1713681406" descr="@@@33191ee6-bfd2-4339-b63d-f1083bbf53de"/>
                    <pic:cNvPicPr>
                      <a:picLocks noChangeAspect="1"/>
                    </pic:cNvPicPr>
                  </pic:nvPicPr>
                  <pic:blipFill>
                    <a:blip r:embed="rId22"/>
                    <a:stretch>
                      <a:fillRect/>
                    </a:stretch>
                  </pic:blipFill>
                  <pic:spPr>
                    <a:xfrm>
                      <a:off x="0" y="0"/>
                      <a:ext cx="2581275" cy="1171575"/>
                    </a:xfrm>
                    <a:prstGeom prst="rect">
                      <a:avLst/>
                    </a:prstGeom>
                  </pic:spPr>
                </pic:pic>
              </a:graphicData>
            </a:graphic>
          </wp:inline>
        </w:drawing>
      </w:r>
    </w:p>
    <w:p w14:paraId="5921BB98">
      <w:pPr>
        <w:spacing w:line="360" w:lineRule="auto"/>
        <w:ind w:firstLine="420" w:firstLineChars="200"/>
        <w:jc w:val="left"/>
        <w:textAlignment w:val="center"/>
        <w:rPr>
          <w:rFonts w:hint="eastAsia"/>
          <w:szCs w:val="21"/>
        </w:rPr>
      </w:pPr>
      <w:r>
        <w:rPr>
          <w:rFonts w:hint="eastAsia"/>
          <w:szCs w:val="21"/>
        </w:rPr>
        <w:t>（1）红外测温枪的结构简图如图乙所示，当近距离正对测量时，热辐射体辐射的</w:t>
      </w:r>
      <w:r>
        <w:rPr>
          <w:rFonts w:hint="eastAsia"/>
          <w:szCs w:val="21"/>
          <w:u w:val="single"/>
        </w:rPr>
        <w:t xml:space="preserve">        </w:t>
      </w:r>
      <w:r>
        <w:rPr>
          <w:rFonts w:hint="eastAsia"/>
          <w:szCs w:val="21"/>
        </w:rPr>
        <w:t>通过透镜</w:t>
      </w:r>
      <w:r>
        <w:rPr>
          <w:rFonts w:hint="eastAsia"/>
          <w:szCs w:val="21"/>
          <w:u w:val="single"/>
        </w:rPr>
        <w:t xml:space="preserve">        </w:t>
      </w:r>
      <w:r>
        <w:rPr>
          <w:rFonts w:hint="eastAsia"/>
          <w:szCs w:val="21"/>
        </w:rPr>
        <w:t>（选填“会聚”或“发散”）于红外探测器的中心位置；</w:t>
      </w:r>
    </w:p>
    <w:p w14:paraId="7E269A18">
      <w:pPr>
        <w:spacing w:line="360" w:lineRule="auto"/>
        <w:ind w:firstLine="420" w:firstLineChars="200"/>
        <w:jc w:val="left"/>
        <w:textAlignment w:val="center"/>
        <w:rPr>
          <w:rFonts w:hint="eastAsia"/>
          <w:szCs w:val="21"/>
        </w:rPr>
      </w:pPr>
      <w:r>
        <w:rPr>
          <w:rFonts w:hint="eastAsia"/>
          <w:szCs w:val="21"/>
        </w:rPr>
        <w:t>（2）探究体温与测温部位的关系时，小明对四位同学的额头与手腕分别进行了测量，数据记录如表1所示。由实验数据可知，测量体温时</w:t>
      </w:r>
      <w:r>
        <w:rPr>
          <w:rFonts w:hint="eastAsia"/>
          <w:szCs w:val="21"/>
          <w:u w:val="single"/>
        </w:rPr>
        <w:t xml:space="preserve">        </w:t>
      </w:r>
      <w:r>
        <w:rPr>
          <w:rFonts w:hint="eastAsia"/>
          <w:szCs w:val="21"/>
        </w:rPr>
        <w:t>（选填“需要”或“不需要”）考虑不同部位对测量结果的影响；</w:t>
      </w:r>
    </w:p>
    <w:tbl>
      <w:tblPr>
        <w:tblStyle w:val="23"/>
        <w:tblW w:w="4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40"/>
        <w:gridCol w:w="784"/>
        <w:gridCol w:w="784"/>
        <w:gridCol w:w="784"/>
        <w:gridCol w:w="784"/>
      </w:tblGrid>
      <w:tr w14:paraId="0B4A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28FCB">
            <w:pPr>
              <w:spacing w:line="360" w:lineRule="atLeast"/>
              <w:jc w:val="center"/>
              <w:textAlignment w:val="center"/>
              <w:rPr>
                <w:rFonts w:hint="eastAsia"/>
                <w:szCs w:val="21"/>
              </w:rPr>
            </w:pPr>
            <w:r>
              <w:rPr>
                <w:rFonts w:hint="eastAsia"/>
                <w:szCs w:val="21"/>
              </w:rPr>
              <w:t>温度/℃部位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832900">
            <w:pPr>
              <w:spacing w:line="360" w:lineRule="atLeast"/>
              <w:jc w:val="center"/>
              <w:textAlignment w:val="center"/>
              <w:rPr>
                <w:rFonts w:hint="eastAsia"/>
                <w:szCs w:val="21"/>
              </w:rPr>
            </w:pPr>
            <w:r>
              <w:rPr>
                <w:rFonts w:hint="eastAsia"/>
                <w:szCs w:val="21"/>
              </w:rPr>
              <w:t>甲</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C8BF11">
            <w:pPr>
              <w:spacing w:line="360" w:lineRule="atLeast"/>
              <w:jc w:val="center"/>
              <w:textAlignment w:val="center"/>
              <w:rPr>
                <w:rFonts w:hint="eastAsia"/>
                <w:szCs w:val="21"/>
              </w:rPr>
            </w:pPr>
            <w:r>
              <w:rPr>
                <w:rFonts w:hint="eastAsia"/>
                <w:szCs w:val="21"/>
              </w:rPr>
              <w:t>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6AF65">
            <w:pPr>
              <w:spacing w:line="360" w:lineRule="atLeast"/>
              <w:jc w:val="center"/>
              <w:textAlignment w:val="center"/>
              <w:rPr>
                <w:rFonts w:hint="eastAsia"/>
                <w:szCs w:val="21"/>
              </w:rPr>
            </w:pPr>
            <w:r>
              <w:rPr>
                <w:rFonts w:hint="eastAsia"/>
                <w:szCs w:val="21"/>
              </w:rPr>
              <w:t>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35C5B">
            <w:pPr>
              <w:spacing w:line="360" w:lineRule="atLeast"/>
              <w:jc w:val="center"/>
              <w:textAlignment w:val="center"/>
              <w:rPr>
                <w:rFonts w:hint="eastAsia"/>
                <w:szCs w:val="21"/>
              </w:rPr>
            </w:pPr>
            <w:r>
              <w:rPr>
                <w:rFonts w:hint="eastAsia"/>
                <w:szCs w:val="21"/>
              </w:rPr>
              <w:t>丁</w:t>
            </w:r>
          </w:p>
        </w:tc>
      </w:tr>
      <w:tr w14:paraId="1B83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432355">
            <w:pPr>
              <w:spacing w:line="360" w:lineRule="atLeast"/>
              <w:jc w:val="center"/>
              <w:textAlignment w:val="center"/>
              <w:rPr>
                <w:rFonts w:hint="eastAsia"/>
                <w:szCs w:val="21"/>
              </w:rPr>
            </w:pPr>
            <w:r>
              <w:rPr>
                <w:rFonts w:hint="eastAsia"/>
                <w:szCs w:val="21"/>
              </w:rPr>
              <w:t>额头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AF4EC4">
            <w:pPr>
              <w:spacing w:line="360" w:lineRule="atLeast"/>
              <w:jc w:val="center"/>
              <w:textAlignment w:val="center"/>
              <w:rPr>
                <w:rFonts w:hint="eastAsia"/>
                <w:szCs w:val="21"/>
              </w:rPr>
            </w:pPr>
            <w:r>
              <w:rPr>
                <w:rFonts w:hint="eastAsia"/>
                <w:szCs w:val="21"/>
              </w:rPr>
              <w:t>36.6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6D9BB6">
            <w:pPr>
              <w:spacing w:line="360" w:lineRule="atLeast"/>
              <w:jc w:val="center"/>
              <w:textAlignment w:val="center"/>
              <w:rPr>
                <w:rFonts w:hint="eastAsia"/>
                <w:szCs w:val="21"/>
              </w:rPr>
            </w:pPr>
            <w:r>
              <w:rPr>
                <w:rFonts w:hint="eastAsia"/>
                <w:szCs w:val="21"/>
              </w:rPr>
              <w:t>37.0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FB34CF">
            <w:pPr>
              <w:spacing w:line="360" w:lineRule="atLeast"/>
              <w:jc w:val="center"/>
              <w:textAlignment w:val="center"/>
              <w:rPr>
                <w:rFonts w:hint="eastAsia"/>
                <w:szCs w:val="21"/>
              </w:rPr>
            </w:pPr>
            <w:r>
              <w:rPr>
                <w:rFonts w:hint="eastAsia"/>
                <w:szCs w:val="21"/>
              </w:rPr>
              <w:t>36.8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25E308">
            <w:pPr>
              <w:spacing w:line="360" w:lineRule="atLeast"/>
              <w:jc w:val="center"/>
              <w:textAlignment w:val="center"/>
              <w:rPr>
                <w:rFonts w:hint="eastAsia"/>
                <w:szCs w:val="21"/>
              </w:rPr>
            </w:pPr>
            <w:r>
              <w:rPr>
                <w:rFonts w:hint="eastAsia"/>
                <w:szCs w:val="21"/>
              </w:rPr>
              <w:t>36.8</w:t>
            </w:r>
          </w:p>
        </w:tc>
      </w:tr>
      <w:tr w14:paraId="2FEE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770DB">
            <w:pPr>
              <w:spacing w:line="360" w:lineRule="atLeast"/>
              <w:jc w:val="center"/>
              <w:textAlignment w:val="center"/>
              <w:rPr>
                <w:rFonts w:hint="eastAsia"/>
                <w:szCs w:val="21"/>
              </w:rPr>
            </w:pPr>
            <w:r>
              <w:rPr>
                <w:rFonts w:hint="eastAsia"/>
                <w:szCs w:val="21"/>
              </w:rPr>
              <w:t>手腕</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15508">
            <w:pPr>
              <w:spacing w:line="360" w:lineRule="atLeast"/>
              <w:jc w:val="center"/>
              <w:textAlignment w:val="center"/>
              <w:rPr>
                <w:rFonts w:hint="eastAsia"/>
                <w:szCs w:val="21"/>
              </w:rPr>
            </w:pPr>
            <w:r>
              <w:rPr>
                <w:rFonts w:hint="eastAsia"/>
                <w:szCs w:val="21"/>
              </w:rPr>
              <w:t>35.9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07D4B8">
            <w:pPr>
              <w:spacing w:line="360" w:lineRule="atLeast"/>
              <w:jc w:val="center"/>
              <w:textAlignment w:val="center"/>
              <w:rPr>
                <w:rFonts w:hint="eastAsia"/>
                <w:szCs w:val="21"/>
              </w:rPr>
            </w:pPr>
            <w:r>
              <w:rPr>
                <w:rFonts w:hint="eastAsia"/>
                <w:szCs w:val="21"/>
              </w:rPr>
              <w:t>36.4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87540">
            <w:pPr>
              <w:spacing w:line="360" w:lineRule="atLeast"/>
              <w:jc w:val="center"/>
              <w:textAlignment w:val="center"/>
              <w:rPr>
                <w:rFonts w:hint="eastAsia"/>
                <w:szCs w:val="21"/>
              </w:rPr>
            </w:pPr>
            <w:r>
              <w:rPr>
                <w:rFonts w:hint="eastAsia"/>
                <w:szCs w:val="21"/>
              </w:rPr>
              <w:t>36.2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7135B">
            <w:pPr>
              <w:spacing w:line="360" w:lineRule="atLeast"/>
              <w:jc w:val="center"/>
              <w:textAlignment w:val="center"/>
              <w:rPr>
                <w:rFonts w:hint="eastAsia"/>
                <w:szCs w:val="21"/>
              </w:rPr>
            </w:pPr>
            <w:r>
              <w:rPr>
                <w:rFonts w:hint="eastAsia"/>
                <w:szCs w:val="21"/>
              </w:rPr>
              <w:t>36.3</w:t>
            </w:r>
          </w:p>
        </w:tc>
      </w:tr>
    </w:tbl>
    <w:p w14:paraId="69FF2341">
      <w:pPr>
        <w:spacing w:line="360" w:lineRule="auto"/>
        <w:ind w:firstLine="420" w:firstLineChars="200"/>
        <w:jc w:val="left"/>
        <w:textAlignment w:val="center"/>
        <w:rPr>
          <w:rFonts w:hint="eastAsia"/>
          <w:szCs w:val="21"/>
        </w:rPr>
      </w:pPr>
      <w:r>
        <w:rPr>
          <w:rFonts w:hint="eastAsia"/>
          <w:szCs w:val="21"/>
        </w:rPr>
        <w:t>（3）探究体温与测温距离的关系时，应保持测温的</w:t>
      </w:r>
      <w:r>
        <w:rPr>
          <w:rFonts w:hint="eastAsia"/>
          <w:szCs w:val="21"/>
          <w:u w:val="single"/>
        </w:rPr>
        <w:t xml:space="preserve">        </w:t>
      </w:r>
      <w:r>
        <w:rPr>
          <w:rFonts w:hint="eastAsia"/>
          <w:szCs w:val="21"/>
        </w:rPr>
        <w:t>相同，多次实验后记录的实验数据如表2所示。</w:t>
      </w:r>
    </w:p>
    <w:p w14:paraId="7BF871F7">
      <w:pPr>
        <w:spacing w:line="360" w:lineRule="auto"/>
        <w:ind w:firstLine="420" w:firstLineChars="200"/>
        <w:jc w:val="left"/>
        <w:textAlignment w:val="center"/>
        <w:rPr>
          <w:rFonts w:hint="eastAsia"/>
          <w:szCs w:val="21"/>
        </w:rPr>
      </w:pPr>
      <w:r>
        <w:rPr>
          <w:rFonts w:hint="eastAsia"/>
          <w:szCs w:val="21"/>
        </w:rPr>
        <w:t>表2</w:t>
      </w:r>
    </w:p>
    <w:tbl>
      <w:tblPr>
        <w:tblStyle w:val="23"/>
        <w:tblW w:w="5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69"/>
        <w:gridCol w:w="729"/>
        <w:gridCol w:w="729"/>
        <w:gridCol w:w="729"/>
        <w:gridCol w:w="729"/>
        <w:gridCol w:w="729"/>
        <w:gridCol w:w="729"/>
      </w:tblGrid>
      <w:tr w14:paraId="548F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390C84">
            <w:pPr>
              <w:spacing w:line="360" w:lineRule="exact"/>
              <w:jc w:val="center"/>
              <w:textAlignment w:val="center"/>
              <w:rPr>
                <w:rFonts w:hint="eastAsia"/>
                <w:szCs w:val="21"/>
              </w:rPr>
            </w:pPr>
            <w:r>
              <w:rPr>
                <w:rFonts w:hint="eastAsia"/>
                <w:szCs w:val="21"/>
              </w:rPr>
              <w:t>间距/cm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A1DA20">
            <w:pPr>
              <w:spacing w:line="360" w:lineRule="exact"/>
              <w:jc w:val="center"/>
              <w:textAlignment w:val="center"/>
              <w:rPr>
                <w:rFonts w:hint="eastAsia"/>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9E3F9">
            <w:pPr>
              <w:spacing w:line="360" w:lineRule="exact"/>
              <w:jc w:val="center"/>
              <w:textAlignment w:val="center"/>
              <w:rPr>
                <w:rFonts w:hint="eastAsia"/>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BCC74">
            <w:pPr>
              <w:spacing w:line="360" w:lineRule="exact"/>
              <w:jc w:val="center"/>
              <w:textAlignment w:val="center"/>
              <w:rPr>
                <w:rFonts w:hint="eastAsia"/>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F67DD">
            <w:pPr>
              <w:spacing w:line="360" w:lineRule="exact"/>
              <w:jc w:val="center"/>
              <w:textAlignment w:val="center"/>
              <w:rPr>
                <w:rFonts w:hint="eastAsia"/>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06E83">
            <w:pPr>
              <w:spacing w:line="360" w:lineRule="exact"/>
              <w:jc w:val="center"/>
              <w:textAlignment w:val="center"/>
              <w:rPr>
                <w:rFonts w:hint="eastAsia"/>
                <w:szCs w:val="21"/>
              </w:rPr>
            </w:pPr>
            <w:r>
              <w:rPr>
                <w:rFonts w:hint="eastAsia"/>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6C80A3">
            <w:pPr>
              <w:spacing w:line="360" w:lineRule="exact"/>
              <w:jc w:val="center"/>
              <w:textAlignment w:val="center"/>
              <w:rPr>
                <w:rFonts w:hint="eastAsia"/>
                <w:szCs w:val="21"/>
              </w:rPr>
            </w:pPr>
            <w:r>
              <w:rPr>
                <w:rFonts w:hint="eastAsia"/>
                <w:szCs w:val="21"/>
              </w:rPr>
              <w:t>10</w:t>
            </w:r>
          </w:p>
        </w:tc>
      </w:tr>
      <w:tr w14:paraId="2DA9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A589CA">
            <w:pPr>
              <w:spacing w:line="360" w:lineRule="exact"/>
              <w:jc w:val="center"/>
              <w:textAlignment w:val="center"/>
              <w:rPr>
                <w:rFonts w:hint="eastAsia"/>
                <w:szCs w:val="21"/>
              </w:rPr>
            </w:pPr>
            <w:r>
              <w:rPr>
                <w:rFonts w:hint="eastAsia"/>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A3CFB2">
            <w:pPr>
              <w:spacing w:line="360" w:lineRule="exact"/>
              <w:jc w:val="center"/>
              <w:textAlignment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6393D0">
            <w:pPr>
              <w:spacing w:line="360" w:lineRule="exact"/>
              <w:jc w:val="center"/>
              <w:textAlignment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A7C97">
            <w:pPr>
              <w:spacing w:line="360" w:lineRule="exact"/>
              <w:jc w:val="center"/>
              <w:textAlignment w:val="center"/>
              <w:rPr>
                <w:rFonts w:hint="eastAsia"/>
                <w:szCs w:val="21"/>
              </w:rPr>
            </w:pPr>
            <w:r>
              <w:rPr>
                <w:rFonts w:hint="eastAsia"/>
                <w:szCs w:val="21"/>
              </w:rPr>
              <w:t>36.5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A6128">
            <w:pPr>
              <w:spacing w:line="360" w:lineRule="exact"/>
              <w:jc w:val="center"/>
              <w:textAlignment w:val="center"/>
              <w:rPr>
                <w:rFonts w:hint="eastAsia"/>
                <w:szCs w:val="21"/>
              </w:rPr>
            </w:pPr>
            <w:r>
              <w:rPr>
                <w:rFonts w:hint="eastAsia"/>
                <w:szCs w:val="21"/>
              </w:rPr>
              <w:t>36.4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E0D21">
            <w:pPr>
              <w:spacing w:line="360" w:lineRule="exact"/>
              <w:jc w:val="center"/>
              <w:textAlignment w:val="center"/>
              <w:rPr>
                <w:rFonts w:hint="eastAsia"/>
                <w:szCs w:val="21"/>
              </w:rPr>
            </w:pPr>
            <w:r>
              <w:rPr>
                <w:rFonts w:hint="eastAsia"/>
                <w:szCs w:val="21"/>
              </w:rPr>
              <w:t>36.3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FA7D69">
            <w:pPr>
              <w:spacing w:line="360" w:lineRule="exact"/>
              <w:jc w:val="center"/>
              <w:textAlignment w:val="center"/>
              <w:rPr>
                <w:rFonts w:hint="eastAsia"/>
                <w:szCs w:val="21"/>
              </w:rPr>
            </w:pPr>
            <w:r>
              <w:rPr>
                <w:rFonts w:hint="eastAsia"/>
                <w:szCs w:val="21"/>
              </w:rPr>
              <w:t>36.1</w:t>
            </w:r>
          </w:p>
        </w:tc>
      </w:tr>
    </w:tbl>
    <w:p w14:paraId="6C886826">
      <w:pPr>
        <w:spacing w:line="360" w:lineRule="auto"/>
        <w:ind w:firstLine="420" w:firstLineChars="200"/>
        <w:jc w:val="left"/>
        <w:textAlignment w:val="center"/>
        <w:rPr>
          <w:rFonts w:hint="eastAsia"/>
          <w:szCs w:val="21"/>
        </w:rPr>
      </w:pPr>
      <w:r>
        <w:rPr>
          <w:rFonts w:hint="eastAsia"/>
          <w:szCs w:val="21"/>
        </w:rPr>
        <w:t>（4）结合两次探究实验得出的数据，请你写出一条用测温枪正确测量体温的使用建议；</w:t>
      </w:r>
      <w:r>
        <w:rPr>
          <w:rFonts w:hint="eastAsia"/>
          <w:szCs w:val="21"/>
          <w:u w:val="single"/>
        </w:rPr>
        <w:t xml:space="preserve">     </w:t>
      </w:r>
      <w:r>
        <w:rPr>
          <w:rFonts w:hint="eastAsia"/>
          <w:szCs w:val="21"/>
        </w:rPr>
        <w:t>。</w: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C94AD6D6-F220-4F9D-94F6-F19415401BCE}"/>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2" w:fontKey="{9DD12E1D-83AA-4940-86A1-17A1B7CE2968}"/>
  </w:font>
  <w:font w:name="幼圆">
    <w:altName w:val="宋体"/>
    <w:panose1 w:val="02010509060101010101"/>
    <w:charset w:val="86"/>
    <w:family w:val="modern"/>
    <w:pitch w:val="default"/>
    <w:sig w:usb0="00000000" w:usb1="00000000" w:usb2="00000010" w:usb3="00000000" w:csb0="00040000" w:csb1="00000000"/>
    <w:embedRegular r:id="rId3" w:fontKey="{798CEBFF-CB80-4ED7-ADC1-1D4DA97C2AF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48B313B0">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48B313B0">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432E02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14096D08">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5D3E"/>
    <w:rsid w:val="0001131C"/>
    <w:rsid w:val="00015B42"/>
    <w:rsid w:val="00023CE2"/>
    <w:rsid w:val="00047469"/>
    <w:rsid w:val="0005566A"/>
    <w:rsid w:val="00061045"/>
    <w:rsid w:val="00062788"/>
    <w:rsid w:val="00083B86"/>
    <w:rsid w:val="00091019"/>
    <w:rsid w:val="000A172D"/>
    <w:rsid w:val="000C13DF"/>
    <w:rsid w:val="000D3DA5"/>
    <w:rsid w:val="000E6963"/>
    <w:rsid w:val="000F6498"/>
    <w:rsid w:val="001005A4"/>
    <w:rsid w:val="001056CB"/>
    <w:rsid w:val="001165C9"/>
    <w:rsid w:val="001168E6"/>
    <w:rsid w:val="001219AE"/>
    <w:rsid w:val="001268A4"/>
    <w:rsid w:val="00135BFA"/>
    <w:rsid w:val="0014217E"/>
    <w:rsid w:val="00143676"/>
    <w:rsid w:val="00150026"/>
    <w:rsid w:val="00192B8C"/>
    <w:rsid w:val="001A4557"/>
    <w:rsid w:val="001A72B8"/>
    <w:rsid w:val="001B2478"/>
    <w:rsid w:val="001C2582"/>
    <w:rsid w:val="001D05D1"/>
    <w:rsid w:val="001D605D"/>
    <w:rsid w:val="001E15C2"/>
    <w:rsid w:val="001E1912"/>
    <w:rsid w:val="001E2A97"/>
    <w:rsid w:val="001E580D"/>
    <w:rsid w:val="00215CA5"/>
    <w:rsid w:val="00243B6D"/>
    <w:rsid w:val="00262701"/>
    <w:rsid w:val="002645C6"/>
    <w:rsid w:val="0028799F"/>
    <w:rsid w:val="002906D6"/>
    <w:rsid w:val="002A19F4"/>
    <w:rsid w:val="002C4B28"/>
    <w:rsid w:val="002C529E"/>
    <w:rsid w:val="002E765A"/>
    <w:rsid w:val="002F4246"/>
    <w:rsid w:val="00343808"/>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C6F15"/>
    <w:rsid w:val="004D640D"/>
    <w:rsid w:val="004F08FC"/>
    <w:rsid w:val="005203C8"/>
    <w:rsid w:val="00527F9D"/>
    <w:rsid w:val="005326C4"/>
    <w:rsid w:val="005359FA"/>
    <w:rsid w:val="00536DA3"/>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3337"/>
    <w:rsid w:val="005C59ED"/>
    <w:rsid w:val="005C77FE"/>
    <w:rsid w:val="005D0D99"/>
    <w:rsid w:val="005D24A8"/>
    <w:rsid w:val="005E644C"/>
    <w:rsid w:val="005F12BF"/>
    <w:rsid w:val="005F676F"/>
    <w:rsid w:val="005F78FC"/>
    <w:rsid w:val="00602119"/>
    <w:rsid w:val="00605228"/>
    <w:rsid w:val="00612020"/>
    <w:rsid w:val="006152B5"/>
    <w:rsid w:val="00625BFC"/>
    <w:rsid w:val="006439D7"/>
    <w:rsid w:val="00644B7C"/>
    <w:rsid w:val="00650984"/>
    <w:rsid w:val="00652F8F"/>
    <w:rsid w:val="00653630"/>
    <w:rsid w:val="00653DB9"/>
    <w:rsid w:val="006649DE"/>
    <w:rsid w:val="006659BE"/>
    <w:rsid w:val="00672EA9"/>
    <w:rsid w:val="0067576F"/>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7F24D7"/>
    <w:rsid w:val="00805C0B"/>
    <w:rsid w:val="00806F47"/>
    <w:rsid w:val="00830F14"/>
    <w:rsid w:val="00841A88"/>
    <w:rsid w:val="008471D4"/>
    <w:rsid w:val="008478AF"/>
    <w:rsid w:val="008502C9"/>
    <w:rsid w:val="00872A0D"/>
    <w:rsid w:val="008756F5"/>
    <w:rsid w:val="00885C58"/>
    <w:rsid w:val="008933A1"/>
    <w:rsid w:val="008A0617"/>
    <w:rsid w:val="008A1F3A"/>
    <w:rsid w:val="008B6385"/>
    <w:rsid w:val="008C25AB"/>
    <w:rsid w:val="008C7BF2"/>
    <w:rsid w:val="008D102C"/>
    <w:rsid w:val="008D298C"/>
    <w:rsid w:val="00901950"/>
    <w:rsid w:val="009055CA"/>
    <w:rsid w:val="00913D30"/>
    <w:rsid w:val="00920220"/>
    <w:rsid w:val="009229A8"/>
    <w:rsid w:val="009255AD"/>
    <w:rsid w:val="00930908"/>
    <w:rsid w:val="009334ED"/>
    <w:rsid w:val="00936DD4"/>
    <w:rsid w:val="00940ECA"/>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D2800"/>
    <w:rsid w:val="00AF69A9"/>
    <w:rsid w:val="00B11C25"/>
    <w:rsid w:val="00B135F2"/>
    <w:rsid w:val="00B504B2"/>
    <w:rsid w:val="00B513C4"/>
    <w:rsid w:val="00B83CFB"/>
    <w:rsid w:val="00B91E54"/>
    <w:rsid w:val="00BA30E7"/>
    <w:rsid w:val="00BB68A3"/>
    <w:rsid w:val="00BF05F8"/>
    <w:rsid w:val="00BF1099"/>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B9D"/>
    <w:rsid w:val="00D65D2B"/>
    <w:rsid w:val="00D84A09"/>
    <w:rsid w:val="00D92D0D"/>
    <w:rsid w:val="00DA1327"/>
    <w:rsid w:val="00DC495E"/>
    <w:rsid w:val="00DC5A2B"/>
    <w:rsid w:val="00DC72CD"/>
    <w:rsid w:val="00DE22EF"/>
    <w:rsid w:val="00DE2DA7"/>
    <w:rsid w:val="00DE4B50"/>
    <w:rsid w:val="00DF1B17"/>
    <w:rsid w:val="00DF333B"/>
    <w:rsid w:val="00E05FA5"/>
    <w:rsid w:val="00E07681"/>
    <w:rsid w:val="00E13411"/>
    <w:rsid w:val="00E24128"/>
    <w:rsid w:val="00E249B9"/>
    <w:rsid w:val="00E300DA"/>
    <w:rsid w:val="00E31CEB"/>
    <w:rsid w:val="00E42357"/>
    <w:rsid w:val="00E56937"/>
    <w:rsid w:val="00E7495B"/>
    <w:rsid w:val="00E76DEE"/>
    <w:rsid w:val="00E81E75"/>
    <w:rsid w:val="00EB119E"/>
    <w:rsid w:val="00EB1F5D"/>
    <w:rsid w:val="00F0237A"/>
    <w:rsid w:val="00F04744"/>
    <w:rsid w:val="00F10A74"/>
    <w:rsid w:val="00F21A20"/>
    <w:rsid w:val="00F25AC9"/>
    <w:rsid w:val="00F364DD"/>
    <w:rsid w:val="00F50FCE"/>
    <w:rsid w:val="00F726B5"/>
    <w:rsid w:val="00F7481C"/>
    <w:rsid w:val="00F777B7"/>
    <w:rsid w:val="00F946D5"/>
    <w:rsid w:val="00FA4B35"/>
    <w:rsid w:val="00FC044B"/>
    <w:rsid w:val="00FC133E"/>
    <w:rsid w:val="00FE0BBA"/>
    <w:rsid w:val="00FF07B2"/>
    <w:rsid w:val="01205D5C"/>
    <w:rsid w:val="023757B3"/>
    <w:rsid w:val="037819BF"/>
    <w:rsid w:val="03BF69E0"/>
    <w:rsid w:val="03DA3F5D"/>
    <w:rsid w:val="04331C0C"/>
    <w:rsid w:val="04D00F20"/>
    <w:rsid w:val="052571FB"/>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2686</Words>
  <Characters>2823</Characters>
  <Lines>23</Lines>
  <Paragraphs>6</Paragraphs>
  <TotalTime>4</TotalTime>
  <ScaleCrop>false</ScaleCrop>
  <LinksUpToDate>false</LinksUpToDate>
  <CharactersWithSpaces>3177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2024-07-05T02:42:00Z</dcterms:created>
  <dc:creator>zxxk</dc:creator>
  <cp:lastModifiedBy>Sena-SEGE AUDIO</cp:lastModifiedBy>
  <dcterms:modified xsi:type="dcterms:W3CDTF">2024-09-14T12:48:39Z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EC78788D576F402C8AF3C35EC4ABB0AB_12</vt:lpwstr>
  </property>
</Properties>
</file>