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11671300</wp:posOffset>
            </wp:positionV>
            <wp:extent cx="304800" cy="279400"/>
            <wp:effectExtent l="0" t="0" r="0" b="635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 直线运动 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匀速直线运动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速度是反映物体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的物理量，在匀速直线运动中，速度等于运动物体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，公式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运动快慢     在单位时间内通过的路程   </w:t>
      </w:r>
      <w:r>
        <w:rPr>
          <w:rFonts w:hint="eastAsia"/>
          <w:i/>
          <w:iCs/>
          <w:color w:val="FF0000"/>
          <w:szCs w:val="21"/>
        </w:rPr>
        <w:t xml:space="preserve"> v=s/t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【详解】速度是用来表示物体运动快慢的物理量。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在匀速直线运动中，运动物体在单位时间内通过路程的多少是物体的速度。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用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表示速度，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表示时间，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表示路程，速度的计算公式：</w:t>
      </w:r>
      <w:r>
        <w:rPr>
          <w:rFonts w:hint="eastAsia"/>
          <w:i/>
          <w:iCs/>
          <w:color w:val="FF0000"/>
          <w:szCs w:val="21"/>
        </w:rPr>
        <w:t xml:space="preserve"> v=s/t </w:t>
      </w:r>
      <w:r>
        <w:rPr>
          <w:rFonts w:hint="eastAsia"/>
          <w:color w:val="FF0000"/>
          <w:szCs w:val="21"/>
        </w:rPr>
        <w:t>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以下物体的运动可近似看做匀速直线运动的是（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A．足球离开脚后在草地上滚动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B．站在正常运行的扶手电梯上的人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3664"/>
          <w:tab w:val="left" w:pos="3796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C．旋转木马匀速转动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D．火车正在进站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【详解】A．足球离开脚后在草地上滚动，速度会越来越慢，直到停下来，所以足球不是匀速直线运动，故A不符合题意；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B．顾客站在自动运行的扶梯上，顾客和扶梯一起做匀速直线运动，故B符合题意；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C．旋转木马匀速转动，木马不是沿直线运动，木马不是匀速直线运动，故C不符合题意；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D．火车正在进站，速度会越来越慢，火车不是匀速直线运动，故D不符合题意。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如图所示为甲、乙两物体运动时，相隔相同时间所在的不同位置。由图可知，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物体在做匀速直线运动。若时间间隔为0.02s，则做匀速直线运动的物体运动的速度为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21560" cy="1185545"/>
            <wp:effectExtent l="0" t="0" r="2540" b="0"/>
            <wp:docPr id="100029" name="图片 100029" descr="@@@2ec72ea4-417d-4698-b0a0-d1665dc53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ec72ea4-417d-4698-b0a0-d1665dc530b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841" cy="11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甲     0.75m/s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【详解】由图知，甲在相同时间内通过的距离相等，乙在相同时间内通过的距离不相等，所以甲做匀速直线运动，乙做变速直线运动。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由图知，甲物体在0.08s内通过的路程为6cm，所以它的速度为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m:oMathPara>
        <m:oMath>
          <m:r>
            <m:rPr>
              <m:nor/>
            </m:rPr>
            <w:rPr>
              <w:rFonts w:hint="eastAsia"/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</m:t>
          </m:r>
          <m:f>
            <m:fP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6cm</m:t>
              </m: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0.08s</m:t>
              </m: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=75cm/s=0.75m/s</m:t>
          </m:r>
        </m:oMath>
      </m:oMathPara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某物体做匀速直线运动，由速度公式</w:t>
      </w:r>
      <w:r>
        <w:rPr>
          <w:rFonts w:hint="eastAsia"/>
          <w:i/>
          <w:iCs/>
          <w:szCs w:val="21"/>
        </w:rPr>
        <w:t xml:space="preserve"> v=s/t </w:t>
      </w:r>
      <w:r>
        <w:rPr>
          <w:rFonts w:hint="eastAsia"/>
          <w:szCs w:val="21"/>
        </w:rPr>
        <w:t>可知（    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A．路程与时间成正比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B．速度与时间成反比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C．在时间一定时，速度与路程成正比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D．速度较大的物体一定比速度较小的物体通过的路程长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【详解】A．做匀速直线运动的物体，速度是一定的，由公式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=</w:t>
      </w:r>
      <w:r>
        <w:rPr>
          <w:rFonts w:hint="eastAsia"/>
          <w:i/>
          <w:color w:val="FF0000"/>
          <w:szCs w:val="21"/>
        </w:rPr>
        <w:t>vt</w:t>
      </w:r>
      <w:r>
        <w:rPr>
          <w:rFonts w:hint="eastAsia"/>
          <w:color w:val="FF0000"/>
          <w:szCs w:val="21"/>
        </w:rPr>
        <w:t>知，路程与时间成正比，故A符合题意；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BC．做匀速直线运动的物体，速度是一定的，等于路程与时间的比值，不会随路程和时间的变化而变化，故BC不符合题意；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D．通过的路程大小与速度和时间有关系，不知道时间大小，速度较大的物体不一定比速度较小的物体通过的路程长，故D不符合题意。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故选A。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5．甲、乙两辆汽车在平直道路上行驶，其路程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随时间</w:t>
      </w:r>
      <w:r>
        <w:rPr>
          <w:rFonts w:hint="eastAsia"/>
          <w:i/>
          <w:szCs w:val="21"/>
        </w:rPr>
        <w:t>t</w:t>
      </w:r>
      <w:r>
        <w:rPr>
          <w:rFonts w:hint="eastAsia"/>
          <w:szCs w:val="21"/>
        </w:rPr>
        <w:t>变化的图像如图所示。从图像可知，甲做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直线运动，甲车的速度为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车的速度大。</w:t>
      </w:r>
      <w:bookmarkStart w:id="0" w:name="_GoBack"/>
      <w:bookmarkEnd w:id="0"/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匀速     20     甲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【详解】从图像可知，甲的路程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和时间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成正比，甲做匀速直线运动；甲在3s内运动了60m，则甲车的速度为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center"/>
        <w:rPr>
          <w:rFonts w:hint="eastAsia"/>
          <w:color w:val="FF0000"/>
          <w:szCs w:val="21"/>
        </w:rPr>
      </w:pPr>
      <m:oMathPara>
        <m:oMath>
          <m:r>
            <m:rPr>
              <m:nor/>
            </m:rPr>
            <w:rPr>
              <w:rFonts w:hint="eastAsia"/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</m:t>
          </m:r>
          <m:f>
            <m:fPr>
              <m:ctrlPr>
                <w:rPr>
                  <w:rFonts w:hint="eastAsia"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60m</m:t>
              </m:r>
              <m:ctrlPr>
                <w:rPr>
                  <w:rFonts w:hint="eastAsia"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3s</m:t>
              </m:r>
              <m:ctrlPr>
                <w:rPr>
                  <w:rFonts w:hint="eastAsia"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=20m/s</m:t>
          </m:r>
        </m:oMath>
      </m:oMathPara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从图像可知，相同的时间内甲的路程较大，根据</w:t>
      </w:r>
      <w:r>
        <w:rPr>
          <w:rFonts w:hint="eastAsia"/>
          <w:i/>
          <w:iCs/>
          <w:color w:val="FF0000"/>
          <w:szCs w:val="21"/>
        </w:rPr>
        <w:t xml:space="preserve"> v=s/t</w:t>
      </w:r>
      <w:r>
        <w:rPr>
          <w:rFonts w:hint="eastAsia"/>
          <w:color w:val="FF0000"/>
          <w:szCs w:val="21"/>
        </w:rPr>
        <w:t>可知甲车的速度大。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424430" cy="1428750"/>
            <wp:effectExtent l="0" t="0" r="0" b="0"/>
            <wp:docPr id="100009" name="图片 100009" descr="@@@c4792d9a-4a2d-44cf-947d-06b74a30d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792d9a-4a2d-44cf-947d-06b74a30de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751" cy="143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drawing>
          <wp:inline distT="0" distB="0" distL="0" distR="0">
            <wp:extent cx="600075" cy="1505585"/>
            <wp:effectExtent l="0" t="0" r="0" b="0"/>
            <wp:docPr id="100031" name="图片 100031" descr="@@@e2dd39e0-b4bd-45c6-891e-88b64b3a5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2dd39e0-b4bd-45c6-891e-88b64b3a58b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33" cy="151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第5题图                             第6题图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6. 如图是“研究气泡的运动规律”实验装置。此实验所用的测量工具是秒表和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，在研究测量时，我们通常从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点处开始计时，而不是从最下端的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点处开始，这是为了方便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，如果气泡在</w:t>
      </w:r>
      <w:r>
        <w:rPr>
          <w:rFonts w:hint="eastAsia"/>
          <w:i/>
          <w:iCs/>
          <w:szCs w:val="21"/>
        </w:rPr>
        <w:t>B</w:t>
      </w:r>
      <w:r>
        <w:rPr>
          <w:rFonts w:ascii="Segoe UI Symbol" w:hAnsi="Segoe UI Symbol" w:cs="Segoe UI Symbol"/>
          <w:i/>
          <w:iCs/>
          <w:szCs w:val="21"/>
        </w:rPr>
        <w:t>⁓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之间的运动是匀速运动，则该段运动收集到的数据特点是：运动的路程和时间成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比。  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刻度尺     计时     正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【详解】根据</w:t>
      </w:r>
      <w:r>
        <w:rPr>
          <w:rFonts w:hint="eastAsia"/>
          <w:i/>
          <w:iCs/>
          <w:color w:val="FF0000"/>
          <w:szCs w:val="21"/>
        </w:rPr>
        <w:t xml:space="preserve"> v=s/t </w:t>
      </w:r>
      <w:r>
        <w:rPr>
          <w:rFonts w:hint="eastAsia"/>
          <w:color w:val="FF0000"/>
          <w:szCs w:val="21"/>
        </w:rPr>
        <w:t>可知，实验中需要测量路程和时间，因此需要的测量工具是秒表和刻度尺。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为了便于测量，应该使气泡在管内运动的较慢，这样可以增长气泡运动的时间，便于计时。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若气泡在</w:t>
      </w:r>
      <w:r>
        <w:rPr>
          <w:rFonts w:hint="eastAsia"/>
          <w:i/>
          <w:iCs/>
          <w:color w:val="FF0000"/>
          <w:szCs w:val="21"/>
        </w:rPr>
        <w:t>B</w:t>
      </w:r>
      <w:r>
        <w:rPr>
          <w:rFonts w:ascii="Segoe UI Symbol" w:hAnsi="Segoe UI Symbol" w:cs="Segoe UI Symbol"/>
          <w:i/>
          <w:iCs/>
          <w:color w:val="FF0000"/>
          <w:szCs w:val="21"/>
        </w:rPr>
        <w:t>⁓</w:t>
      </w:r>
      <w:r>
        <w:rPr>
          <w:rFonts w:hint="eastAsia"/>
          <w:i/>
          <w:iCs/>
          <w:color w:val="FF0000"/>
          <w:szCs w:val="21"/>
        </w:rPr>
        <w:t>E</w:t>
      </w:r>
      <w:r>
        <w:rPr>
          <w:rFonts w:hint="eastAsia"/>
          <w:color w:val="FF0000"/>
          <w:szCs w:val="21"/>
        </w:rPr>
        <w:t>之间的运动是匀速运动，则相同时间内通过的路程相同，即运动的路程和时间成正比。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2" w:firstLineChars="200"/>
        <w:jc w:val="left"/>
        <w:rPr>
          <w:rFonts w:hint="eastAsia"/>
          <w:b/>
          <w:bCs/>
          <w:color w:val="0D0D0D"/>
          <w:szCs w:val="21"/>
        </w:rPr>
      </w:pPr>
      <w:r>
        <w:rPr>
          <w:rFonts w:hint="eastAsia"/>
          <w:b/>
          <w:bCs/>
          <w:color w:val="0D0D0D"/>
          <w:szCs w:val="21"/>
        </w:rPr>
        <w:t>二、变速直线运动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7．如图所示，小球沿一曲面滚动，间隔相等时间所拍摄的照片，由图可知（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1890" w:firstLineChars="9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514600" cy="552450"/>
            <wp:effectExtent l="0" t="0" r="0" b="0"/>
            <wp:docPr id="665274595" name="图片 665274595" descr="@@@5923671b-c3d2-460c-b82d-e80ef4bc6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4595" name="图片 665274595" descr="@@@5923671b-c3d2-460c-b82d-e80ef4bc6a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387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A．小球做匀速直线运动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B．小球做变速直线运动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87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C．小球的速度先变大后变小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>D．小球的速度先变小后变大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【答案】BC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【详解】由图得，小球做曲线运动，小球相同时间内，通过的路程先变大后变小，由</w:t>
      </w:r>
      <w:r>
        <w:rPr>
          <w:rFonts w:hint="eastAsia"/>
          <w:i/>
          <w:iCs/>
          <w:color w:val="FF0000"/>
          <w:szCs w:val="21"/>
        </w:rPr>
        <w:t xml:space="preserve"> v=s/t </w:t>
      </w:r>
      <w:r>
        <w:rPr>
          <w:rFonts w:hint="eastAsia"/>
          <w:color w:val="FF0000"/>
          <w:szCs w:val="21"/>
        </w:rPr>
        <w:t>得，球的速度先变大后变小，故ABD不符合题意，C符合题意。故选C。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8. 如图是一小球从</w:t>
      </w:r>
      <w:r>
        <w:rPr>
          <w:rFonts w:hint="eastAsia"/>
          <w:i/>
          <w:color w:val="0D0D0D"/>
          <w:szCs w:val="21"/>
        </w:rPr>
        <w:t>A</w:t>
      </w:r>
      <w:r>
        <w:rPr>
          <w:rFonts w:hint="eastAsia"/>
          <w:color w:val="0D0D0D"/>
          <w:szCs w:val="21"/>
        </w:rPr>
        <w:t>点沿直线运动到</w:t>
      </w:r>
      <w:r>
        <w:rPr>
          <w:rFonts w:hint="eastAsia"/>
          <w:i/>
          <w:color w:val="0D0D0D"/>
          <w:szCs w:val="21"/>
        </w:rPr>
        <w:t>F</w:t>
      </w:r>
      <w:r>
        <w:rPr>
          <w:rFonts w:hint="eastAsia"/>
          <w:color w:val="0D0D0D"/>
          <w:szCs w:val="21"/>
        </w:rPr>
        <w:t>点的频闪照片，若频闪照相机每隔0.2s闪拍一次，分析照片可知：小球在做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直线运动（选填“匀速”或“变速”），其理由是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；小球从</w:t>
      </w:r>
      <w:r>
        <w:rPr>
          <w:rFonts w:hint="eastAsia"/>
          <w:i/>
          <w:color w:val="0D0D0D"/>
          <w:szCs w:val="21"/>
        </w:rPr>
        <w:t>B</w:t>
      </w:r>
      <w:r>
        <w:rPr>
          <w:rFonts w:hint="eastAsia"/>
          <w:color w:val="0D0D0D"/>
          <w:szCs w:val="21"/>
        </w:rPr>
        <w:t>点到</w:t>
      </w:r>
      <w:r>
        <w:rPr>
          <w:rFonts w:hint="eastAsia"/>
          <w:i/>
          <w:color w:val="0D0D0D"/>
          <w:szCs w:val="21"/>
        </w:rPr>
        <w:t>F</w:t>
      </w:r>
      <w:r>
        <w:rPr>
          <w:rFonts w:hint="eastAsia"/>
          <w:color w:val="0D0D0D"/>
          <w:szCs w:val="21"/>
        </w:rPr>
        <w:t>点的平均速度为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afterLines="50" w:line="360" w:lineRule="auto"/>
        <w:ind w:firstLine="840" w:firstLineChars="4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4657725" cy="533400"/>
            <wp:effectExtent l="0" t="0" r="0" b="0"/>
            <wp:docPr id="2079322469" name="图片 2079322469" descr="@@@36af2c3106184653992fa5f9c9b0a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2469" name="图片 2079322469" descr="@@@36af2c3106184653992fa5f9c9b0a9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变速     任意相等的时间内，通过的路程不相等     0.15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【详解】由照片可以看出，小球在任意相等时间内通过的路程不相等，根据</w:t>
      </w:r>
      <w:r>
        <w:rPr>
          <w:rFonts w:hint="eastAsia"/>
          <w:i/>
          <w:iCs/>
          <w:color w:val="FF0000"/>
          <w:szCs w:val="21"/>
        </w:rPr>
        <w:t xml:space="preserve"> v=s/t </w:t>
      </w:r>
      <w:r>
        <w:rPr>
          <w:rFonts w:hint="eastAsia"/>
          <w:color w:val="FF0000"/>
          <w:szCs w:val="21"/>
        </w:rPr>
        <w:t>可知，小球做变速直线运动。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由图可知，刻度尺的分度值是1mm，小球在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点的位置坐标为0.50cm，在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点的位置坐标是12.50cm， 则小球由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到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的路程为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=12.50cm-0.50cm=12.00cm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小球由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运动到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所用时间为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=0.2s×4=0.8s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则它的平均速度为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m:oMathPara>
        <m:oMath>
          <m:r>
            <m:rPr>
              <m:nor/>
            </m:rPr>
            <w:rPr>
              <w:rFonts w:hint="eastAsia"/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hint="eastAsia"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</m:t>
          </m:r>
          <m:f>
            <m:fP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12.00cm</m:t>
              </m: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eastAsia"/>
                  <w:color w:val="FF0000"/>
                  <w:szCs w:val="21"/>
                </w:rPr>
                <m:t>0.8s</m:t>
              </m:r>
              <m:ctrlPr>
                <w:rPr>
                  <w:rFonts w:hint="eastAsia"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hint="eastAsia"/>
              <w:color w:val="FF0000"/>
              <w:szCs w:val="21"/>
            </w:rPr>
            <m:t>=15cm/s=0.15m/s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9．如图所示记录了两辆汽车在平直公路上行驶时，在相同的时间内通过的路程情况。由图可知：甲图汽车做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（选填“匀速”或“变速”）直线运动；甲乙车在40s内的平均速度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（选填“相等”或“不相等”）。</w:t>
      </w:r>
    </w:p>
    <w:p>
      <w:pPr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67050" cy="1114425"/>
            <wp:effectExtent l="0" t="0" r="0" b="0"/>
            <wp:docPr id="100011" name="图片 100011" descr="@@@78cf9a9d-af5e-4c31-bb16-2c148ca1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8cf9a9d-af5e-4c31-bb16-2c148ca142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匀速     相等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【解析】由图可知，甲车在相同的时间段内通过的路程大小不变，可知，甲车的速度保持不变，所以甲车在做匀速直线运动。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由图示可知，在0～40s内，甲、乙两车通过的路程均为1200m；甲乙通过的路程和运动时间相同，由</w:t>
      </w:r>
      <w:r>
        <w:rPr>
          <w:rFonts w:hint="eastAsia"/>
          <w:i/>
          <w:iCs/>
          <w:color w:val="FF0000"/>
          <w:szCs w:val="21"/>
        </w:rPr>
        <w:t xml:space="preserve"> v=s/t </w:t>
      </w:r>
      <w:r>
        <w:rPr>
          <w:rFonts w:hint="eastAsia"/>
          <w:color w:val="FF0000"/>
          <w:szCs w:val="21"/>
        </w:rPr>
        <w:t>可得，甲、乙两车的平均速度大小相等。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10．甲、乙两地的距离是 900km，一列动车从早上 9</w:t>
      </w:r>
      <w:r>
        <w:rPr>
          <w:rFonts w:hint="eastAsia" w:ascii="Cambria Math" w:hAnsi="Cambria Math" w:cs="Cambria Math"/>
          <w:color w:val="0D0D0D"/>
          <w:szCs w:val="21"/>
        </w:rPr>
        <w:t>∶</w:t>
      </w:r>
      <w:r>
        <w:rPr>
          <w:rFonts w:hint="eastAsia"/>
          <w:color w:val="0D0D0D"/>
          <w:szCs w:val="21"/>
        </w:rPr>
        <w:t>30 出发开往乙地，途中停靠了几个站，在 当日 14</w:t>
      </w:r>
      <w:r>
        <w:rPr>
          <w:rFonts w:hint="eastAsia" w:ascii="Cambria Math" w:hAnsi="Cambria Math" w:cs="Cambria Math"/>
          <w:color w:val="0D0D0D"/>
          <w:szCs w:val="21"/>
        </w:rPr>
        <w:t>∶</w:t>
      </w:r>
      <w:r>
        <w:rPr>
          <w:rFonts w:hint="eastAsia"/>
          <w:color w:val="0D0D0D"/>
          <w:szCs w:val="21"/>
        </w:rPr>
        <w:t>30 到达乙地。动车行驶过程中以216km/h的速度匀速通过一座长度为 1300m的桥梁，动车全部通过桥梁的时间是25s。求：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（1）动车从甲地开往乙地的平均速度是多少？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（2）该动车车身长度是多少？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（3）动车司机通过这座桥的时间是多少？（保留一位小数）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（4）动车全部在桥上的时间是多少？（保留一位小数）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【答案】（1）180km/h；（2）200m；（3）21.7s；（4）18.3s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【详解】（1）动车从甲地开往乙地的时间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=14</w:t>
      </w:r>
      <w:r>
        <w:rPr>
          <w:rFonts w:hint="eastAsia" w:ascii="Cambria Math" w:hAnsi="Cambria Math" w:cs="Cambria Math"/>
          <w:color w:val="FF0000"/>
          <w:szCs w:val="21"/>
        </w:rPr>
        <w:t>∶</w:t>
      </w:r>
      <w:r>
        <w:rPr>
          <w:rFonts w:hint="eastAsia"/>
          <w:color w:val="FF0000"/>
          <w:szCs w:val="21"/>
        </w:rPr>
        <w:t>30-9</w:t>
      </w:r>
      <w:r>
        <w:rPr>
          <w:rFonts w:hint="eastAsia" w:ascii="Cambria Math" w:hAnsi="Cambria Math" w:cs="Cambria Math"/>
          <w:color w:val="FF0000"/>
          <w:szCs w:val="21"/>
        </w:rPr>
        <w:t>∶</w:t>
      </w:r>
      <w:r>
        <w:rPr>
          <w:rFonts w:hint="eastAsia"/>
          <w:color w:val="FF0000"/>
          <w:szCs w:val="21"/>
        </w:rPr>
        <w:t>30=5h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则动车从甲地开往乙地的平均速度是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5" o:spt="75" alt="eqIde59975c7198dbe1e946fe024257d4f26" type="#_x0000_t75" style="height:27.25pt;width:111.75pt;" o:ole="t" filled="f" o:preferrelative="t" stroked="f" coordsize="21600,21600">
            <v:path/>
            <v:fill on="f" focussize="0,0"/>
            <v:stroke on="f" joinstyle="miter"/>
            <v:imagedata r:id="rId15" o:title="eqIde59975c7198dbe1e946fe024257d4f2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（2）动车过桥时的速度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′=216km/h=60m/s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动车全部通过桥梁行驶的路程为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′=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′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′=60m/s×25s=1500m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则动车车身的长度为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iCs/>
          <w:color w:val="FF0000"/>
          <w:szCs w:val="21"/>
          <w:vertAlign w:val="subscript"/>
        </w:rPr>
        <w:t>车</w:t>
      </w:r>
      <w:r>
        <w:rPr>
          <w:rFonts w:hint="eastAsia"/>
          <w:color w:val="FF0000"/>
          <w:szCs w:val="21"/>
        </w:rPr>
        <w:t>=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′-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iCs/>
          <w:color w:val="FF0000"/>
          <w:szCs w:val="21"/>
          <w:vertAlign w:val="subscript"/>
        </w:rPr>
        <w:t>桥</w:t>
      </w:r>
      <w:r>
        <w:rPr>
          <w:rFonts w:hint="eastAsia"/>
          <w:color w:val="FF0000"/>
          <w:szCs w:val="21"/>
        </w:rPr>
        <w:t>=1500m-1300m=200m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（3）动车司机通过这座桥的时间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6" o:spt="75" alt="eqId17929d25ae0ece08e494510f01e1626c" type="#_x0000_t75" style="height:28.5pt;width:113.3pt;" o:ole="t" filled="f" o:preferrelative="t" stroked="f" coordsize="21600,21600">
            <v:path/>
            <v:fill on="f" focussize="0,0"/>
            <v:stroke on="f" joinstyle="miter"/>
            <v:imagedata r:id="rId17" o:title="eqId17929d25ae0ece08e494510f01e1626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（4）动车全部在桥上行驶的路程为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″=1300m-200m=1100m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动车全部在桥上的时间是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7" o:spt="75" alt="eqId74c11b536b430f90160596e3ea201c49" type="#_x0000_t75" style="height:29.1pt;width:103.95pt;" o:ole="t" filled="f" o:preferrelative="t" stroked="f" coordsize="21600,21600">
            <v:path/>
            <v:fill on="f" focussize="0,0"/>
            <v:stroke on="f" joinstyle="miter"/>
            <v:imagedata r:id="rId19" o:title="eqId74c11b536b430f90160596e3ea201c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答：（1）动车从甲地开往乙地的平均速度是180km/h；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（2）该动车车身长度是200m；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（3）动车司机通过这座桥的时间是21.7s；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（4）动车全部在桥上的时间是18.3s。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szCs w:val="21"/>
        </w:rPr>
        <w:t>11．</w:t>
      </w:r>
      <w:r>
        <w:rPr>
          <w:rFonts w:hint="eastAsia"/>
        </w:rPr>
        <w:t>观察甲图可知汽车做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直线运动；观察乙图可知天鹅做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直线运动。</w:t>
      </w:r>
    </w:p>
    <w:p>
      <w:pPr>
        <w:spacing w:line="360" w:lineRule="auto"/>
        <w:ind w:firstLine="1470" w:firstLineChars="7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80005" cy="2421255"/>
            <wp:effectExtent l="0" t="0" r="0" b="0"/>
            <wp:docPr id="100025" name="图片 100025" descr="@@@ae6f5c01-027f-48d3-a4ff-446f69caf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e6f5c01-027f-48d3-a4ff-446f69cafe0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169" cy="242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【答案】     匀速     变速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详解】由图可知，汽车行驶的路程与时间是成正比的，路程与时间的比值都是20m/s，即相等的时间内通过的路程是相等的，所以汽车做的是匀速直线运动；天鹅在飞行过程中，在相等的时间内通过的路程不相等，所以天鹅做的是变速直线运动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12．物理上常用“频闪照相”来研究物体的运动。如图甲是照相机记录小杜第一次和第二次两次跑步时的频闪照片，已知照片曝光时间间隔一定。由图甲可知，小杜第一次做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直线运动，第二次做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直线运动。第一次和第二次的平均速度之比是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。图乙是小杜第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次运动的路程时间图象。</w:t>
      </w:r>
    </w:p>
    <w:p>
      <w:pPr>
        <w:spacing w:line="360" w:lineRule="auto"/>
        <w:ind w:firstLine="1050" w:firstLineChars="5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790950" cy="990600"/>
            <wp:effectExtent l="0" t="0" r="0" b="0"/>
            <wp:docPr id="100019" name="图片 100019" descr="@@@57e75c92-0c75-4e15-9b02-b3cde178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7e75c92-0c75-4e15-9b02-b3cde17826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匀速     变速     </w:t>
      </w:r>
      <w:r>
        <w:rPr>
          <w:rFonts w:hint="eastAsia"/>
          <w:color w:val="FF0000"/>
          <w:szCs w:val="21"/>
        </w:rPr>
        <w:object>
          <v:shape id="_x0000_i1028" o:spt="75" alt="eqIdcf1484ddc948caf40e4c3243bc959584" type="#_x0000_t75" style="height:12.2pt;width:18.45pt;" o:ole="t" filled="f" o:preferrelative="t" stroked="f" coordsize="21600,21600">
            <v:path/>
            <v:fill on="f" focussize="0,0"/>
            <v:stroke on="f" joinstyle="miter"/>
            <v:imagedata r:id="rId24" o:title="eqIdcf1484ddc948caf40e4c3243bc95958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     一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【详解】[1]由甲图可知，第一次小杜沿直线在相等的时间内运动的距离相等，故小杜第一次做匀速直线运动。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[2]由甲图可知，第二次小杜沿直线在相等的时间内运动的距离在变大，故小杜第二次做变速直线运动。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[3]由甲图可知，小杜第一次和第二次通过的距离相同，第一次用了5个时间间隔，第二次用了3个时间间隔，第一次和第二次所用的时间之比为  </w:t>
      </w:r>
      <m:oMath>
        <m:sSub>
          <m:sSubP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iCs/>
                <w:color w:val="FF0000"/>
                <w:szCs w:val="21"/>
              </w:rPr>
              <m:t>t</m:t>
            </m: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/>
                <w:color w:val="FF0000"/>
                <w:szCs w:val="21"/>
              </w:rPr>
              <m:t>1</m:t>
            </m: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Cambria Math"/>
            <w:color w:val="FF0000"/>
            <w:szCs w:val="21"/>
          </w:rPr>
          <m:t>∶</m:t>
        </m:r>
        <m:sSub>
          <m:sSubP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sSubPr>
          <m:e>
            <m:r>
              <m:rPr>
                <m:nor/>
              </m:rPr>
              <w:rPr>
                <w:rFonts w:hint="eastAsia"/>
                <w:i/>
                <w:iCs/>
                <w:color w:val="FF0000"/>
                <w:szCs w:val="21"/>
              </w:rPr>
              <m:t>t</m:t>
            </m: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/>
                <w:color w:val="FF0000"/>
                <w:szCs w:val="21"/>
              </w:rPr>
              <m:t>2</m:t>
            </m:r>
            <m:ctrlPr>
              <w:rPr>
                <w:rFonts w:hint="eastAsia" w:ascii="Cambria Math" w:hAnsi="Cambria Math"/>
                <w:i/>
                <w:color w:val="FF0000"/>
                <w:szCs w:val="21"/>
              </w:rPr>
            </m:ctrlPr>
          </m:sub>
        </m:sSub>
        <m:r>
          <m:rPr>
            <m:nor/>
            <m:sty m:val="p"/>
          </m:rPr>
          <w:rPr>
            <w:rFonts w:hint="eastAsia"/>
            <w:color w:val="FF0000"/>
            <w:szCs w:val="21"/>
          </w:rPr>
          <m:t>=5</m:t>
        </m:r>
        <m:r>
          <m:rPr>
            <m:nor/>
            <m:sty m:val="p"/>
          </m:rPr>
          <w:rPr>
            <w:rFonts w:hint="eastAsia" w:ascii="Cambria Math" w:hAnsi="Cambria Math" w:cs="Cambria Math"/>
            <w:color w:val="FF0000"/>
            <w:szCs w:val="21"/>
          </w:rPr>
          <m:t>∶</m:t>
        </m:r>
        <m:r>
          <m:rPr>
            <m:nor/>
            <m:sty m:val="p"/>
          </m:rPr>
          <w:rPr>
            <w:rFonts w:hint="eastAsia"/>
            <w:color w:val="FF0000"/>
            <w:szCs w:val="21"/>
          </w:rPr>
          <m:t>3</m:t>
        </m:r>
      </m:oMath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则第一次和第二次的平均速度之比为</w:t>
      </w:r>
    </w:p>
    <w:p>
      <w:pPr>
        <w:spacing w:line="360" w:lineRule="auto"/>
        <w:ind w:firstLine="420" w:firstLineChars="200"/>
        <w:jc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9" o:spt="75" alt="eqId8c8d7578fd79f283a49ba3214b635342" type="#_x0000_t75" style="height:57.9pt;width:72.95pt;" o:ole="t" filled="f" o:preferrelative="t" stroked="f" coordsize="21600,21600">
            <v:path/>
            <v:fill on="f" focussize="0,0"/>
            <v:stroke on="f" joinstyle="miter"/>
            <v:imagedata r:id="rId26" o:title="eqId8c8d7578fd79f283a49ba3214b63534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[4]乙图象是一条过原点的斜直线，在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-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图象中表示匀速直线运动，因为小杜第一次做匀速直线运动，第二次做变速直线运动，所以图乙是小杜第一次运动的路程时间图象。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13. 如图甲是“研究气泡的运动规律”的实验装置，根据装置可知，本实验采用的方案是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（选填“相同路程比时间”或“相同时间比路程”）。图乙是气泡运动的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-</w:t>
      </w:r>
      <w:r>
        <w:rPr>
          <w:rFonts w:hint="eastAsia"/>
          <w:i/>
          <w:szCs w:val="21"/>
        </w:rPr>
        <w:t>t</w:t>
      </w:r>
      <w:r>
        <w:rPr>
          <w:rFonts w:hint="eastAsia"/>
          <w:szCs w:val="21"/>
        </w:rPr>
        <w:t>图像。由图像可知，气泡在做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运动，判断的依据是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19275" cy="1543050"/>
            <wp:effectExtent l="0" t="0" r="0" b="0"/>
            <wp:docPr id="100027" name="图片 100027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相同路程比时间     匀速直线     s-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图像是一条过原点的直线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【详解】该实验中，路程是一定的，根据时间的多少来比较物体运动的快慢的，所以是相同路程比较时间。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由乙图像可知，该图线过原点，为正比例函数，说明路程与时间成正比，则气泡做匀速直线运动。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小明正在准备“杜绝高空抛物”的主题班会上给同学们的演讲，他想研究物体在下落过程中的速度变化。他用每隔相等时间曝光一次的相机，拍得纸锥下落的照片如下图所示，这种相机说明书的描述如下：“……每秒曝光两次，像成在同一底片上……”；</w:t>
      </w:r>
    </w:p>
    <w:p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52575" cy="1323975"/>
            <wp:effectExtent l="0" t="0" r="0" b="0"/>
            <wp:docPr id="100037" name="图片 100037" descr="@@@71bd8c9a-a229-4fdb-8491-48ce84dce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1bd8c9a-a229-4fdb-8491-48ce84dce9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（1）纸锥从</w:t>
      </w:r>
      <w:r>
        <w:rPr>
          <w:rFonts w:hint="eastAsia"/>
          <w:i/>
          <w:szCs w:val="21"/>
        </w:rPr>
        <w:t>E</w:t>
      </w:r>
      <w:r>
        <w:rPr>
          <w:rFonts w:hint="eastAsia"/>
          <w:szCs w:val="21"/>
        </w:rPr>
        <w:t>到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运动的路程是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cm，其速度是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（2）纸锥下落速度的变化情况是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（选填“变大”或“变小”或“先变大后不变”）。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20.0     0.4     先变大后不变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【详解】[1]由图所示刻度尺的分度值为1cm，纸锥从</w:t>
      </w:r>
      <w:r>
        <w:rPr>
          <w:rFonts w:hint="eastAsia"/>
          <w:i/>
          <w:color w:val="FF0000"/>
          <w:szCs w:val="21"/>
        </w:rPr>
        <w:t>E</w:t>
      </w:r>
      <w:r>
        <w:rPr>
          <w:rFonts w:hint="eastAsia"/>
          <w:color w:val="FF0000"/>
          <w:szCs w:val="21"/>
        </w:rPr>
        <w:t>到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运动的路程是</w:t>
      </w:r>
    </w:p>
    <w:p>
      <w:pPr>
        <w:spacing w:line="360" w:lineRule="auto"/>
        <w:ind w:firstLine="1890" w:firstLineChars="9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0" o:spt="75" alt="eqIdee412fe67bcdb886f3aaaea2b24b2368" type="#_x0000_t75" style="height:12.5pt;width:132.1pt;" o:ole="t" filled="f" o:preferrelative="t" stroked="f" coordsize="21600,21600">
            <v:path/>
            <v:fill on="f" focussize="0,0"/>
            <v:stroke on="f" joinstyle="miter"/>
            <v:imagedata r:id="rId30" o:title="eqIdee412fe67bcdb886f3aaaea2b24b236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[2]每秒曝光两次，即每隔0.5s曝光一次，由图可知纸锥从</w:t>
      </w:r>
      <w:r>
        <w:rPr>
          <w:rFonts w:hint="eastAsia"/>
          <w:i/>
          <w:color w:val="FF0000"/>
          <w:szCs w:val="21"/>
        </w:rPr>
        <w:t>E</w:t>
      </w:r>
      <w:r>
        <w:rPr>
          <w:rFonts w:hint="eastAsia"/>
          <w:color w:val="FF0000"/>
          <w:szCs w:val="21"/>
        </w:rPr>
        <w:t>到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运动的时间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=0.5s，纸锥在下落过程中</w:t>
      </w:r>
      <w:r>
        <w:rPr>
          <w:rFonts w:hint="eastAsia"/>
          <w:i/>
          <w:color w:val="FF0000"/>
          <w:szCs w:val="21"/>
        </w:rPr>
        <w:t>EF</w:t>
      </w:r>
      <w:r>
        <w:rPr>
          <w:rFonts w:hint="eastAsia"/>
          <w:color w:val="FF0000"/>
          <w:szCs w:val="21"/>
        </w:rPr>
        <w:t>阶段的速度</w:t>
      </w:r>
    </w:p>
    <w:p>
      <w:pPr>
        <w:spacing w:line="360" w:lineRule="auto"/>
        <w:ind w:firstLine="1890" w:firstLineChars="9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1" o:spt="75" alt="eqId772d7b9e850c0d15be5740a4dd7700e7" type="#_x0000_t75" style="height:29.1pt;width:120.5pt;" o:ole="t" filled="f" o:preferrelative="t" stroked="f" coordsize="21600,21600">
            <v:path/>
            <v:fill on="f" focussize="0,0"/>
            <v:stroke on="f" joinstyle="miter"/>
            <v:imagedata r:id="rId32" o:title="eqId772d7b9e850c0d15be5740a4dd7700e7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[3]由图可知从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到</w:t>
      </w:r>
      <w:r>
        <w:rPr>
          <w:rFonts w:hint="eastAsia"/>
          <w:i/>
          <w:color w:val="FF0000"/>
          <w:szCs w:val="21"/>
        </w:rPr>
        <w:t>D</w:t>
      </w:r>
      <w:r>
        <w:rPr>
          <w:rFonts w:hint="eastAsia"/>
          <w:color w:val="FF0000"/>
          <w:szCs w:val="21"/>
        </w:rPr>
        <w:t>纸锥在相同的时间内通过的路程逐渐变大，所以纸锥在加速下落；但从</w:t>
      </w:r>
      <w:r>
        <w:rPr>
          <w:rFonts w:hint="eastAsia"/>
          <w:i/>
          <w:color w:val="FF0000"/>
          <w:szCs w:val="21"/>
        </w:rPr>
        <w:t>D</w:t>
      </w:r>
      <w:r>
        <w:rPr>
          <w:rFonts w:hint="eastAsia"/>
          <w:color w:val="FF0000"/>
          <w:szCs w:val="21"/>
        </w:rPr>
        <w:t>到</w:t>
      </w:r>
      <w:r>
        <w:rPr>
          <w:rFonts w:hint="eastAsia"/>
          <w:i/>
          <w:color w:val="FF0000"/>
          <w:szCs w:val="21"/>
        </w:rPr>
        <w:t>F</w:t>
      </w:r>
      <w:r>
        <w:rPr>
          <w:rFonts w:hint="eastAsia"/>
          <w:color w:val="FF0000"/>
          <w:szCs w:val="21"/>
        </w:rPr>
        <w:t>纸锥在相同的时间内通过的路程相等，此过程纸锥下落速度大小不变，故纸锥下落速度的变化情况是先变大后不变。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2020年12月30日，盐城到上海高铁C8329首发通车，正式将“大盐城”融入上海“2小时经济圈”，他注意到盐城到上海铁路长360km，G8329特别快车的运行时刻表如下：</w:t>
      </w:r>
    </w:p>
    <w:tbl>
      <w:tblPr>
        <w:tblStyle w:val="23"/>
        <w:tblW w:w="6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81"/>
        <w:gridCol w:w="1812"/>
        <w:gridCol w:w="1051"/>
        <w:gridCol w:w="1051"/>
        <w:gridCol w:w="1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到、发站时间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盐城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南通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上海虹桥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19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G8329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到站时间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09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发车时间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09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hint="eastAsia" w:ascii="Cambria Math" w:hAnsi="Cambria Math" w:cs="Cambria Math"/>
                <w:szCs w:val="21"/>
              </w:rPr>
              <w:t>∶</w:t>
            </w: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4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﹣﹣</w:t>
            </w:r>
          </w:p>
        </w:tc>
      </w:tr>
    </w:tbl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根据列车运行时刻表回答下列问题：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（1）G8329次高铁由盐城发车到进上海站过程的平均速度为多少km/h；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（2）估测盐城到南通的距离是多少km；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（3）沪通铁路大桥总长11872m，若高铁C8329以90km/h的速度完全通过大桥用了8min，则特别快车的长度是多少m。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【答案】（1）180km/h；（2）240km；（3）128m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【详解】（1）G8329次高铁由盐城发车到进上海站过程的路程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=360km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时间</w:t>
      </w:r>
      <w:r>
        <w:rPr>
          <w:rFonts w:hint="eastAsia"/>
          <w:i/>
          <w:iCs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=11：20-09：20=2h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平均速度为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2" o:spt="75" alt="eqId96dc36f957109787207078c584892b69" type="#_x0000_t75" style="height:27.25pt;width:114.25pt;" o:ole="t" filled="f" o:preferrelative="t" stroked="f" coordsize="21600,21600">
            <v:path/>
            <v:fill on="f" focussize="0,0"/>
            <v:stroke on="f" joinstyle="miter"/>
            <v:imagedata r:id="rId34" o:title="eqId96dc36f957109787207078c584892b6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（2）盐城到南通的运行时间为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3" o:spt="75" alt="eqId4cf67d1500742cc90a3c5781fa9b4de0" type="#_x0000_t75" style="height:26.9pt;width:147.75pt;" o:ole="t" filled="f" o:preferrelative="t" stroked="f" coordsize="21600,21600">
            <v:path/>
            <v:fill on="f" focussize="0,0"/>
            <v:stroke on="f" joinstyle="miter"/>
            <v:imagedata r:id="rId36" o:title="eqId4cf67d1500742cc90a3c5781fa9b4de0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盐城到南通的距离约为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4" o:spt="75" alt="eqId1157eaa936e75ad8a7d34a0eb6e8a9e5" type="#_x0000_t75" style="height:27.25pt;width:141.8pt;" o:ole="t" filled="f" o:preferrelative="t" stroked="f" coordsize="21600,21600">
            <v:path/>
            <v:fill on="f" focussize="0,0"/>
            <v:stroke on="f" joinstyle="miter"/>
            <v:imagedata r:id="rId38" o:title="eqId1157eaa936e75ad8a7d34a0eb6e8a9e5"/>
            <o:lock v:ext="edit" aspectratio="t"/>
            <w10:wrap type="none"/>
            <w10:anchorlock/>
          </v:shape>
          <o:OLEObject Type="Embed" ProgID="Equation.DSMT4" ShapeID="_x0000_i1034" DrawAspect="Content" ObjectID="_1468075734" r:id="rId37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（3）此时高铁速度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5" o:spt="75" alt="eqIdadd59599aa13ff5db1a2d38e478020a6" type="#_x0000_t75" style="height:15.65pt;width:91.4pt;" o:ole="t" filled="f" o:preferrelative="t" stroked="f" coordsize="21600,21600">
            <v:path/>
            <v:fill on="f" focussize="0,0"/>
            <v:stroke on="f" joinstyle="miter"/>
            <v:imagedata r:id="rId40" o:title="eqIdadd59599aa13ff5db1a2d38e478020a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时间</w:t>
      </w:r>
      <w:r>
        <w:rPr>
          <w:rFonts w:hint="eastAsia"/>
          <w:i/>
          <w:iCs/>
          <w:color w:val="FF0000"/>
          <w:szCs w:val="21"/>
        </w:rPr>
        <w:t>t</w:t>
      </w:r>
      <w:r>
        <w:rPr>
          <w:rFonts w:hint="eastAsia"/>
          <w:color w:val="FF0000"/>
          <w:szCs w:val="21"/>
          <w:vertAlign w:val="subscript"/>
        </w:rPr>
        <w:t>2</w:t>
      </w:r>
      <w:r>
        <w:rPr>
          <w:rFonts w:hint="eastAsia"/>
          <w:color w:val="FF0000"/>
          <w:szCs w:val="21"/>
        </w:rPr>
        <w:t>=8min=480s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所以运行路程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6" o:spt="75" alt="eqId89cc50238f14116115280c7cdcaea206" type="#_x0000_t75" style="height:15.95pt;width:146.2pt;" o:ole="t" filled="f" o:preferrelative="t" stroked="f" coordsize="21600,21600">
            <v:path/>
            <v:fill on="f" focussize="0,0"/>
            <v:stroke on="f" joinstyle="miter"/>
            <v:imagedata r:id="rId42" o:title="eqId89cc50238f14116115280c7cdcaea2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41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特别快车的长度是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7" o:spt="75" alt="eqId9c176a22590170245a91f08aeaa76e09" type="#_x0000_t75" style="height:16.6pt;width:175.95pt;" o:ole="t" filled="f" o:preferrelative="t" stroked="f" coordsize="21600,21600">
            <v:path/>
            <v:fill on="f" focussize="0,0"/>
            <v:stroke on="f" joinstyle="miter"/>
            <v:imagedata r:id="rId44" o:title="eqId9c176a22590170245a91f08aeaa76e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43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答：（1）G8329次高铁由盐城发车到进上海站过程的平均速度为180km/h；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（2）估测盐城到南通的距离是240km；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（3）沪通铁路大桥总长11872m，若高铁C8329以90km/h的速度完全通过大桥用了8min，则特别快车的长度是128m。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16.（2024·新疆·中考真题）如图所示为钓鱼时鱼漂静浮于水面的示意图。某次鱼咬钩后，鱼漂从露出水面的长度为6cm竖直向下运动到露出水面的长度为2cm的过程，所用时间为0.4s，则该运动过程鱼漂的平均速度为（　　）</w:t>
      </w:r>
    </w:p>
    <w:p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414780" cy="1313180"/>
            <wp:effectExtent l="0" t="0" r="0" b="1270"/>
            <wp:docPr id="100003" name="图片 100003" descr="@@@787ed57a-c56e-471c-94e2-ed6ec985dc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87ed57a-c56e-471c-94e2-ed6ec985dc5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17697" cy="13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A．5cm/s</w:t>
      </w:r>
      <w:r>
        <w:rPr>
          <w:szCs w:val="21"/>
        </w:rPr>
        <w:tab/>
      </w:r>
      <w:r>
        <w:rPr>
          <w:szCs w:val="21"/>
        </w:rPr>
        <w:t>B．10cm/s</w:t>
      </w:r>
      <w:r>
        <w:rPr>
          <w:szCs w:val="21"/>
        </w:rPr>
        <w:tab/>
      </w:r>
      <w:r>
        <w:rPr>
          <w:szCs w:val="21"/>
        </w:rPr>
        <w:t>C．15cm/s</w:t>
      </w:r>
      <w:r>
        <w:rPr>
          <w:szCs w:val="21"/>
        </w:rPr>
        <w:tab/>
      </w:r>
      <w:r>
        <w:rPr>
          <w:szCs w:val="21"/>
        </w:rPr>
        <w:t>D．20cm/s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【详解】该运动过程鱼漂的平均速度为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object>
          <v:shape id="_x0000_i1038" o:spt="75" alt="eqId8d6385a03e84a18bbee0242d85a3aa6c" type="#_x0000_t75" style="height:27.55pt;width:124.9pt;" o:ole="t" filled="f" o:preferrelative="t" stroked="f" coordsize="21600,21600">
            <v:path/>
            <v:fill on="f" focussize="0,0"/>
            <v:stroke on="f" joinstyle="miter"/>
            <v:imagedata r:id="rId48" o:title="eqId8d6385a03e84a18bbee0242d85a3aa6c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故B符合题意，ACD不符合题意。故选B。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szCs w:val="21"/>
        </w:rPr>
        <w:t>．（2023·四川攀枝花·中考真题</w:t>
      </w:r>
      <w:r>
        <w:rPr>
          <w:rFonts w:hint="eastAsia"/>
          <w:szCs w:val="21"/>
        </w:rPr>
        <w:t>）如图所示，一木块沿刻度尺从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位置滑到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位置用时0.2s，其运动的距离为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cm，平均速度的大小为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m/s（保留两位小数）。</w:t>
      </w:r>
    </w:p>
    <w:p>
      <w:pPr>
        <w:spacing w:line="360" w:lineRule="auto"/>
        <w:ind w:firstLine="1785" w:firstLineChars="8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24100" cy="704850"/>
            <wp:effectExtent l="0" t="0" r="0" b="0"/>
            <wp:docPr id="260210687" name="图片 260210687" descr="@@@53ffb280-31e5-41e8-9359-4a218d6bb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0687" name="图片 260210687" descr="@@@53ffb280-31e5-41e8-9359-4a218d6bbed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  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3.35     0.17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【详解】如图所示，刻度尺的分度值为0.1cm，运动的距离为3.35cm，平均速度的大小约为</w:t>
      </w:r>
    </w:p>
    <w:p>
      <w:pPr>
        <w:spacing w:line="360" w:lineRule="auto"/>
        <w:ind w:firstLine="420" w:firstLineChars="200"/>
        <w:jc w:val="center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9" o:spt="75" alt="eqId30a3f526a2939ddeb52e9b7044b03f08" type="#_x0000_t75" style="height:28.8pt;width:133.65pt;" o:ole="t" filled="f" o:preferrelative="t" stroked="f" coordsize="21600,21600">
            <v:path/>
            <v:fill on="f" focussize="0,0"/>
            <v:stroke on="f" joinstyle="miter"/>
            <v:imagedata r:id="rId51" o:title="eqId30a3f526a2939ddeb52e9b7044b03f08"/>
            <o:lock v:ext="edit" aspectratio="t"/>
            <w10:wrap type="none"/>
            <w10:anchorlock/>
          </v:shape>
          <o:OLEObject Type="Embed" ProgID="Equation.DSMT4" ShapeID="_x0000_i1039" DrawAspect="Content" ObjectID="_1468075739" r:id="rId50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．（2023·湖北襄阳·中考真题）2023年</w:t>
      </w:r>
      <w:r>
        <w:rPr>
          <w:rFonts w:hint="eastAsia"/>
          <w:szCs w:val="21"/>
        </w:rPr>
        <w:t>3月7日凌晨，中国空间站凌月（空间站从地球和月球间飞过）。这一过程中，以月球为参照物，空间站是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（选填“运动”或“静止”）的。如图所示为某物体</w:t>
      </w:r>
      <w:r>
        <w:rPr>
          <w:rFonts w:hint="eastAsia"/>
          <w:szCs w:val="21"/>
        </w:rPr>
        <w:object>
          <v:shape id="_x0000_i1040" o:spt="75" alt="eqIdd1552707683293dcf684d101dd09b5c9" type="#_x0000_t75" style="height:10.35pt;width:20.95pt;" o:ole="t" filled="f" o:preferrelative="t" stroked="f" coordsize="21600,21600">
            <v:path/>
            <v:fill on="f" focussize="0,0"/>
            <v:stroke on="f" joinstyle="miter"/>
            <v:imagedata r:id="rId53" o:title="eqIdd1552707683293dcf684d101dd09b5c9"/>
            <o:lock v:ext="edit" aspectratio="t"/>
            <w10:wrap type="none"/>
            <w10:anchorlock/>
          </v:shape>
          <o:OLEObject Type="Embed" ProgID="Equation.DSMT4" ShapeID="_x0000_i1040" DrawAspect="Content" ObjectID="_1468075740" r:id="rId52">
            <o:LockedField>false</o:LockedField>
          </o:OLEObject>
        </w:object>
      </w:r>
      <w:r>
        <w:rPr>
          <w:rFonts w:hint="eastAsia"/>
          <w:szCs w:val="21"/>
        </w:rPr>
        <w:t>图像，则该物体的运动状态是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运动。（选填“匀速”或“变速” </w:t>
      </w:r>
      <w:r>
        <w:rPr>
          <w:rFonts w:hint="eastAsia"/>
          <w:szCs w:val="21"/>
        </w:rPr>
        <w:object>
          <v:shape id="_x0000_i1041" o:spt="75" alt="eqId04582116cd765fcc5a52f44279ad6c94" type="#_x0000_t75" style="height:13.15pt;width:5.95pt;" o:ole="t" filled="f" o:preferrelative="t" stroked="f" coordsize="21600,21600">
            <v:path/>
            <v:fill on="f" focussize="0,0"/>
            <v:stroke on="f" joinstyle="miter"/>
            <v:imagedata r:id="rId55" o:title="eqId04582116cd765fcc5a52f44279ad6c94"/>
            <o:lock v:ext="edit" aspectratio="t"/>
            <w10:wrap type="none"/>
            <w10:anchorlock/>
          </v:shape>
          <o:OLEObject Type="Embed" ProgID="Equation.DSMT4" ShapeID="_x0000_i1041" DrawAspect="Content" ObjectID="_1468075741" r:id="rId54">
            <o:LockedField>false</o:LockedField>
          </o:OLEObject>
        </w:object>
      </w:r>
    </w:p>
    <w:p>
      <w:pPr>
        <w:spacing w:line="360" w:lineRule="auto"/>
        <w:ind w:firstLine="3360" w:firstLineChars="1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90320" cy="1170305"/>
            <wp:effectExtent l="0" t="0" r="5080" b="0"/>
            <wp:docPr id="1547014009" name="图片 1547014009" descr="@@@7ff1b40a-3bf4-44b4-955d-e4e7cc98c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4009" name="图片 1547014009" descr="@@@7ff1b40a-3bf4-44b4-955d-e4e7cc98c0b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93123" cy="11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运动     匀速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【详解】以月球为参照物，空间站与月球之间发生了位置的变化，所以空间站是运动的。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根据图示可知，物体的运动速度不变，做匀速运动。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19.</w:t>
      </w:r>
      <w:r>
        <w:rPr>
          <w:szCs w:val="21"/>
        </w:rPr>
        <w:t>（2022·山东潍坊·中考真题）随着5G信号的快速发展，5G无人物品派送车已应用于实际生活中，图甲所示为无人物品派送车沿直线路径前往派送点的情景。该车从出发点到达派送点，完成任务后返回出发位置，其行驶路程</w:t>
      </w:r>
      <w:r>
        <w:rPr>
          <w:szCs w:val="21"/>
        </w:rPr>
        <w:object>
          <v:shape id="_x0000_i1042" o:spt="75" alt="eqIdc5873c01192b7d33b7483f444f90b5b0" type="#_x0000_t75" style="height:8.45pt;width:7.2pt;" o:ole="t" filled="f" o:preferrelative="t" stroked="f" coordsize="21600,21600">
            <v:path/>
            <v:fill on="f" focussize="0,0"/>
            <v:stroke on="f" joinstyle="miter"/>
            <v:imagedata r:id="rId58" o:title="eqIdc5873c01192b7d33b7483f444f90b5b0"/>
            <o:lock v:ext="edit" aspectratio="t"/>
            <w10:wrap type="none"/>
            <w10:anchorlock/>
          </v:shape>
          <o:OLEObject Type="Embed" ProgID="Equation.DSMT4" ShapeID="_x0000_i1042" DrawAspect="Content" ObjectID="_1468075742" r:id="rId57">
            <o:LockedField>false</o:LockedField>
          </o:OLEObject>
        </w:object>
      </w:r>
      <w:r>
        <w:rPr>
          <w:szCs w:val="21"/>
        </w:rPr>
        <w:t>与所用时间</w:t>
      </w:r>
      <w:r>
        <w:rPr>
          <w:szCs w:val="21"/>
        </w:rPr>
        <w:object>
          <v:shape id="_x0000_i1043" o:spt="75" alt="eqId36a1b09c653185842513e24ebba60bb3" type="#_x0000_t75" style="height:10pt;width:6.25pt;" o:ole="t" filled="f" o:preferrelative="t" stroked="f" coordsize="21600,21600">
            <v:path/>
            <v:fill on="f" focussize="0,0"/>
            <v:stroke on="f" joinstyle="miter"/>
            <v:imagedata r:id="rId60" o:title="eqId36a1b09c653185842513e24ebba60bb3"/>
            <o:lock v:ext="edit" aspectratio="t"/>
            <w10:wrap type="none"/>
            <w10:anchorlock/>
          </v:shape>
          <o:OLEObject Type="Embed" ProgID="Equation.DSMT4" ShapeID="_x0000_i1043" DrawAspect="Content" ObjectID="_1468075743" r:id="rId59">
            <o:LockedField>false</o:LockedField>
          </o:OLEObject>
        </w:object>
      </w:r>
      <w:r>
        <w:rPr>
          <w:szCs w:val="21"/>
        </w:rPr>
        <w:t>的关系如图乙所示。下列分析正确的是（　　）</w:t>
      </w:r>
    </w:p>
    <w:p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273550" cy="1421130"/>
            <wp:effectExtent l="0" t="0" r="0" b="7620"/>
            <wp:docPr id="100005" name="图片 100005" descr="@@@58aeeb02-7a53-4c73-b25a-081418ab9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8aeeb02-7a53-4c73-b25a-081418ab989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88057" cy="142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A．从派送点返回出发点用时</w:t>
      </w:r>
      <w:r>
        <w:rPr>
          <w:szCs w:val="21"/>
        </w:rPr>
        <w:object>
          <v:shape id="_x0000_i1044" o:spt="75" alt="eqId6404db10f1d6d6e9c72e07dd0add6d70" type="#_x0000_t75" style="height:12.5pt;width:30.7pt;" o:ole="t" filled="f" o:preferrelative="t" stroked="f" coordsize="21600,21600">
            <v:path/>
            <v:fill on="f" focussize="0,0"/>
            <v:stroke on="f" joinstyle="miter"/>
            <v:imagedata r:id="rId63" o:title="eqId6404db10f1d6d6e9c72e07dd0add6d70"/>
            <o:lock v:ext="edit" aspectratio="t"/>
            <w10:wrap type="none"/>
            <w10:anchorlock/>
          </v:shape>
          <o:OLEObject Type="Embed" ProgID="Equation.DSMT4" ShapeID="_x0000_i1044" DrawAspect="Content" ObjectID="_1468075744" r:id="rId62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B．派送点到出发点的距离为</w:t>
      </w:r>
      <w:r>
        <w:rPr>
          <w:szCs w:val="21"/>
        </w:rPr>
        <w:object>
          <v:shape id="_x0000_i1045" o:spt="75" alt="eqIdfc277e375e30c39406428d2986119789" type="#_x0000_t75" style="height:12.85pt;width:30.05pt;" o:ole="t" filled="f" o:preferrelative="t" stroked="f" coordsize="21600,21600">
            <v:path/>
            <v:fill on="f" focussize="0,0"/>
            <v:stroke on="f" joinstyle="miter"/>
            <v:imagedata r:id="rId65" o:title="eqIdfc277e375e30c39406428d2986119789"/>
            <o:lock v:ext="edit" aspectratio="t"/>
            <w10:wrap type="none"/>
            <w10:anchorlock/>
          </v:shape>
          <o:OLEObject Type="Embed" ProgID="Equation.DSMT4" ShapeID="_x0000_i1045" DrawAspect="Content" ObjectID="_1468075745" r:id="rId6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046" o:spt="75" alt="eqId145b0d8d3fef3d87cef2868e82ac7451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67" o:title="eqId145b0d8d3fef3d87cef2868e82ac7451"/>
            <o:lock v:ext="edit" aspectratio="t"/>
            <w10:wrap type="none"/>
            <w10:anchorlock/>
          </v:shape>
          <o:OLEObject Type="Embed" ProgID="Equation.DSMT4" ShapeID="_x0000_i1046" DrawAspect="Content" ObjectID="_1468075746" r:id="rId66">
            <o:LockedField>false</o:LockedField>
          </o:OLEObject>
        </w:object>
      </w:r>
      <w:r>
        <w:rPr>
          <w:szCs w:val="21"/>
        </w:rPr>
        <w:t>内派送车的平均速度为4.8km/h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</w:t>
      </w:r>
      <w:r>
        <w:rPr>
          <w:szCs w:val="21"/>
        </w:rPr>
        <w:object>
          <v:shape id="_x0000_i1047" o:spt="75" alt="eqIdc82fddc39671a4ea8844f93c265c32f6" type="#_x0000_t75" style="height:12.85pt;width:51.05pt;" o:ole="t" filled="f" o:preferrelative="t" stroked="f" coordsize="21600,21600">
            <v:path/>
            <v:fill on="f" focussize="0,0"/>
            <v:stroke on="f" joinstyle="miter"/>
            <v:imagedata r:id="rId69" o:title="eqIdc82fddc39671a4ea8844f93c265c32f6"/>
            <o:lock v:ext="edit" aspectratio="t"/>
            <w10:wrap type="none"/>
            <w10:anchorlock/>
          </v:shape>
          <o:OLEObject Type="Embed" ProgID="Equation.DSMT4" ShapeID="_x0000_i1047" DrawAspect="Content" ObjectID="_1468075747" r:id="rId68">
            <o:LockedField>false</o:LockedField>
          </o:OLEObject>
        </w:object>
      </w:r>
      <w:r>
        <w:rPr>
          <w:szCs w:val="21"/>
        </w:rPr>
        <w:t>内派送车做匀速直线运动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【详解】AB．由图像知，派送车由出发点到派送点，再回到出发点，用时19min，通过的路程为1.6km，故AB错误；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C．0~10min其派送车通过的路程为</w:t>
      </w:r>
      <w:r>
        <w:rPr>
          <w:i/>
          <w:iCs/>
          <w:color w:val="FF0000"/>
          <w:szCs w:val="21"/>
        </w:rPr>
        <w:t>s</w:t>
      </w:r>
      <w:r>
        <w:rPr>
          <w:color w:val="FF0000"/>
          <w:szCs w:val="21"/>
        </w:rPr>
        <w:t>=0.8km，所用时间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object>
          <v:shape id="_x0000_i1048" o:spt="75" alt="eqId88229646d3785c38b75aebaeff27f30a" type="#_x0000_t75" style="height:27.25pt;width:69.5pt;" o:ole="t" filled="f" o:preferrelative="t" stroked="f" coordsize="21600,21600">
            <v:path/>
            <v:fill on="f" focussize="0,0"/>
            <v:stroke on="f" joinstyle="miter"/>
            <v:imagedata r:id="rId71" o:title="eqId88229646d3785c38b75aebaeff27f30a"/>
            <o:lock v:ext="edit" aspectratio="t"/>
            <w10:wrap type="none"/>
            <w10:anchorlock/>
          </v:shape>
          <o:OLEObject Type="Embed" ProgID="Equation.DSMT4" ShapeID="_x0000_i1048" DrawAspect="Content" ObjectID="_1468075748" r:id="rId70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平均速度</w:t>
      </w:r>
      <w:r>
        <w:rPr>
          <w:rFonts w:hint="eastAsia"/>
          <w:color w:val="FF0000"/>
          <w:szCs w:val="21"/>
        </w:rPr>
        <w:t xml:space="preserve">    </w:t>
      </w:r>
      <w:r>
        <w:rPr>
          <w:color w:val="FF0000"/>
          <w:szCs w:val="21"/>
        </w:rPr>
        <w:object>
          <v:shape id="_x0000_i1049" o:spt="75" alt="eqId9896ff6aa1a9f8880581c5939d61dab6" type="#_x0000_t75" style="height:40.05pt;width:109.9pt;" o:ole="t" filled="f" o:preferrelative="t" stroked="f" coordsize="21600,21600">
            <v:path/>
            <v:fill on="f" focussize="0,0"/>
            <v:stroke on="f" joinstyle="miter"/>
            <v:imagedata r:id="rId73" o:title="eqId9896ff6aa1a9f8880581c5939d61dab6"/>
            <o:lock v:ext="edit" aspectratio="t"/>
            <w10:wrap type="none"/>
            <w10:anchorlock/>
          </v:shape>
          <o:OLEObject Type="Embed" ProgID="Equation.DSMT4" ShapeID="_x0000_i1049" DrawAspect="Content" ObjectID="_1468075749" r:id="rId72">
            <o:LockedField>false</o:LockedField>
          </o:OLEObject>
        </w:objec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故C正确；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D．10~13min内，由图可知派送车的路程保持不变，处于静止状态，故D错误。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20．（2023·湖南株洲·中考真题</w:t>
      </w:r>
      <w:r>
        <w:rPr>
          <w:rFonts w:hint="eastAsia"/>
          <w:szCs w:val="21"/>
        </w:rPr>
        <w:t>）株洲南站到长沙站的S7908次城际列车运行时刻表如表所示，根据此表回答下列问题。</w:t>
      </w:r>
    </w:p>
    <w:tbl>
      <w:tblPr>
        <w:tblStyle w:val="23"/>
        <w:tblW w:w="5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62"/>
        <w:gridCol w:w="1262"/>
        <w:gridCol w:w="1262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到达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发车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里程/km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株洲南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始发站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株洲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大丰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07：58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田心东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长沙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08：54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终点站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58</w:t>
            </w:r>
          </w:p>
        </w:tc>
      </w:tr>
    </w:tbl>
    <w:p>
      <w:pPr>
        <w:spacing w:before="120" w:beforeLines="50"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（1）列车从株洲南站发车，行驶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km到达株洲站，用时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min，列车的平均速度是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km/h；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（2）列车在“株洲南—株洲”段的运行速度比在“株洲—田心东”段的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（填“大”或“小”）。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8     6     80     大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【详解】（1）如表可知，列车从株洲南站发车，行驶8km到达株洲站，用时间为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07：50-07：44=6min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列车在这段路程的平均速度是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50" o:spt="75" alt="eqId81f8b5669783851ca337fa623c1277a5" type="#_x0000_t75" style="height:40.4pt;width:104.85pt;" o:ole="t" filled="f" o:preferrelative="t" stroked="f" coordsize="21600,21600">
            <v:path/>
            <v:fill on="f" focussize="0,0"/>
            <v:stroke on="f" joinstyle="miter"/>
            <v:imagedata r:id="rId75" o:title="eqId81f8b5669783851ca337fa623c1277a5"/>
            <o:lock v:ext="edit" aspectratio="t"/>
            <w10:wrap type="none"/>
            <w10:anchorlock/>
          </v:shape>
          <o:OLEObject Type="Embed" ProgID="Equation.DSMT4" ShapeID="_x0000_i1050" DrawAspect="Content" ObjectID="_1468075750" r:id="rId7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（2）如表所示，在“株洲—田心东”段的路程为16km，时间为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51" o:spt="75" alt="eqIdfb08f184c5b1cba8b07d6e0dc785cf4c" type="#_x0000_t75" style="height:12.5pt;width:96.75pt;" o:ole="t" filled="f" o:preferrelative="t" stroked="f" coordsize="21600,21600">
            <v:path/>
            <v:fill on="f" focussize="0,0"/>
            <v:stroke on="f" joinstyle="miter"/>
            <v:imagedata r:id="rId77" o:title="eqIdfb08f184c5b1cba8b07d6e0dc785cf4c"/>
            <o:lock v:ext="edit" aspectratio="t"/>
            <w10:wrap type="none"/>
            <w10:anchorlock/>
          </v:shape>
          <o:OLEObject Type="Embed" ProgID="Equation.DSMT4" ShapeID="_x0000_i1051" DrawAspect="Content" ObjectID="_1468075751" r:id="rId76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则列车在这段路程的平均速度是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52" o:spt="75" alt="eqId7d2442384d4c60871e0233ec0d2ef3c1" type="#_x0000_t75" style="height:40.4pt;width:118.95pt;" o:ole="t" filled="f" o:preferrelative="t" stroked="f" coordsize="21600,21600">
            <v:path/>
            <v:fill on="f" focussize="0,0"/>
            <v:stroke on="f" joinstyle="miter"/>
            <v:imagedata r:id="rId79" o:title="eqId7d2442384d4c60871e0233ec0d2ef3c1"/>
            <o:lock v:ext="edit" aspectratio="t"/>
            <w10:wrap type="none"/>
            <w10:anchorlock/>
          </v:shape>
          <o:OLEObject Type="Embed" ProgID="Equation.DSMT4" ShapeID="_x0000_i1052" DrawAspect="Content" ObjectID="_1468075752" r:id="rId78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由上述结果可知，列车在“株洲南—株洲”段的运行速度比在“株洲—田心东”段的大。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E261D3B1-2823-45DE-A0EA-15F4E291114C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C89D6426-E28D-4160-94A4-592A03531473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92B68200-0104-4556-891B-9CDFA3A10F86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4" w:fontKey="{06442441-EFAA-4F8B-A955-B27FCF28C68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93326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0C1A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2E14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2FC7"/>
    <w:rsid w:val="003D5581"/>
    <w:rsid w:val="003F0341"/>
    <w:rsid w:val="003F1325"/>
    <w:rsid w:val="00414EF6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6E47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0A77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C5BC9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0B08"/>
    <w:rsid w:val="007A120B"/>
    <w:rsid w:val="007A13A6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6FF2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064FC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0AF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C605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CF67EF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70A2"/>
    <w:rsid w:val="00E42357"/>
    <w:rsid w:val="00E56937"/>
    <w:rsid w:val="00E6550C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27B4E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8B6230B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autoRedefine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autoRedefine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autoRedefine/>
    <w:unhideWhenUsed/>
    <w:qFormat/>
    <w:uiPriority w:val="1"/>
  </w:style>
  <w:style w:type="table" w:default="1" w:styleId="2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autoRedefine/>
    <w:qFormat/>
    <w:uiPriority w:val="99"/>
    <w:pPr>
      <w:spacing w:after="120"/>
    </w:pPr>
  </w:style>
  <w:style w:type="paragraph" w:styleId="8">
    <w:name w:val="toc 7"/>
    <w:basedOn w:val="1"/>
    <w:next w:val="1"/>
    <w:autoRedefine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autoRedefine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autoRedefine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autoRedefine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15">
    <w:name w:val="footer"/>
    <w:basedOn w:val="1"/>
    <w:link w:val="3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autoRedefine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autoRedefine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autoRedefine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autoRedefine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autoRedefine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autoRedefine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autoRedefine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autoRedefine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autoRedefine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autoRedefine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autoRedefine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autoRedefine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autoRedefine/>
    <w:qFormat/>
    <w:uiPriority w:val="99"/>
    <w:rPr>
      <w:kern w:val="2"/>
      <w:sz w:val="18"/>
      <w:szCs w:val="24"/>
    </w:rPr>
  </w:style>
  <w:style w:type="paragraph" w:customStyle="1" w:styleId="35">
    <w:name w:val="Normal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autoRedefine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1" Type="http://schemas.openxmlformats.org/officeDocument/2006/relationships/fontTable" Target="fontTable.xml"/><Relationship Id="rId80" Type="http://schemas.openxmlformats.org/officeDocument/2006/relationships/customXml" Target="../customXml/item1.xml"/><Relationship Id="rId8" Type="http://schemas.openxmlformats.org/officeDocument/2006/relationships/image" Target="media/image4.png"/><Relationship Id="rId79" Type="http://schemas.openxmlformats.org/officeDocument/2006/relationships/image" Target="media/image47.wmf"/><Relationship Id="rId78" Type="http://schemas.openxmlformats.org/officeDocument/2006/relationships/oleObject" Target="embeddings/oleObject28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7.bin"/><Relationship Id="rId75" Type="http://schemas.openxmlformats.org/officeDocument/2006/relationships/image" Target="media/image45.wmf"/><Relationship Id="rId74" Type="http://schemas.openxmlformats.org/officeDocument/2006/relationships/oleObject" Target="embeddings/oleObject26.bin"/><Relationship Id="rId73" Type="http://schemas.openxmlformats.org/officeDocument/2006/relationships/image" Target="media/image44.wmf"/><Relationship Id="rId72" Type="http://schemas.openxmlformats.org/officeDocument/2006/relationships/oleObject" Target="embeddings/oleObject25.bin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wmf"/><Relationship Id="rId62" Type="http://schemas.openxmlformats.org/officeDocument/2006/relationships/oleObject" Target="embeddings/oleObject20.bin"/><Relationship Id="rId61" Type="http://schemas.openxmlformats.org/officeDocument/2006/relationships/image" Target="media/image38.png"/><Relationship Id="rId60" Type="http://schemas.openxmlformats.org/officeDocument/2006/relationships/image" Target="media/image37.wmf"/><Relationship Id="rId6" Type="http://schemas.openxmlformats.org/officeDocument/2006/relationships/image" Target="media/image2.png"/><Relationship Id="rId59" Type="http://schemas.openxmlformats.org/officeDocument/2006/relationships/oleObject" Target="embeddings/oleObject19.bin"/><Relationship Id="rId58" Type="http://schemas.openxmlformats.org/officeDocument/2006/relationships/image" Target="media/image36.wmf"/><Relationship Id="rId57" Type="http://schemas.openxmlformats.org/officeDocument/2006/relationships/oleObject" Target="embeddings/oleObject18.bin"/><Relationship Id="rId56" Type="http://schemas.openxmlformats.org/officeDocument/2006/relationships/image" Target="media/image35.png"/><Relationship Id="rId55" Type="http://schemas.openxmlformats.org/officeDocument/2006/relationships/image" Target="media/image34.wmf"/><Relationship Id="rId54" Type="http://schemas.openxmlformats.org/officeDocument/2006/relationships/oleObject" Target="embeddings/oleObject17.bin"/><Relationship Id="rId53" Type="http://schemas.openxmlformats.org/officeDocument/2006/relationships/image" Target="media/image33.wmf"/><Relationship Id="rId52" Type="http://schemas.openxmlformats.org/officeDocument/2006/relationships/oleObject" Target="embeddings/oleObject16.bin"/><Relationship Id="rId51" Type="http://schemas.openxmlformats.org/officeDocument/2006/relationships/image" Target="media/image32.wmf"/><Relationship Id="rId50" Type="http://schemas.openxmlformats.org/officeDocument/2006/relationships/oleObject" Target="embeddings/oleObject15.bin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image" Target="media/image30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wmf"/><Relationship Id="rId41" Type="http://schemas.openxmlformats.org/officeDocument/2006/relationships/oleObject" Target="embeddings/oleObject12.bin"/><Relationship Id="rId40" Type="http://schemas.openxmlformats.org/officeDocument/2006/relationships/image" Target="media/image25.wmf"/><Relationship Id="rId4" Type="http://schemas.openxmlformats.org/officeDocument/2006/relationships/footer" Target="footer1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4.wmf"/><Relationship Id="rId37" Type="http://schemas.openxmlformats.org/officeDocument/2006/relationships/oleObject" Target="embeddings/oleObject10.bin"/><Relationship Id="rId36" Type="http://schemas.openxmlformats.org/officeDocument/2006/relationships/image" Target="media/image23.wmf"/><Relationship Id="rId35" Type="http://schemas.openxmlformats.org/officeDocument/2006/relationships/oleObject" Target="embeddings/oleObject9.bin"/><Relationship Id="rId34" Type="http://schemas.openxmlformats.org/officeDocument/2006/relationships/image" Target="media/image22.wmf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1057</Words>
  <Characters>6029</Characters>
  <Lines>50</Lines>
  <Paragraphs>14</Paragraphs>
  <TotalTime>653</TotalTime>
  <ScaleCrop>false</ScaleCrop>
  <LinksUpToDate>false</LinksUpToDate>
  <CharactersWithSpaces>7072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2024-10-09T09:30:34Z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304A4311C6484069A4B55BCE7AC6B918_12</vt:lpwstr>
  </property>
</Properties>
</file>