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CD1620E">
      <w:pPr>
        <w:widowControl w:val="0"/>
        <w:numPr>
          <w:ilvl w:val="0"/>
          <w:numId w:val="0"/>
        </w:numPr>
        <w:tabs>
          <w:tab w:val="left" w:pos="7000"/>
        </w:tabs>
        <w:bidi w:val="0"/>
        <w:jc w:val="center"/>
      </w:pPr>
      <w:r>
        <w:rPr>
          <w:rFonts w:hint="eastAsia" w:ascii="Times New Roman" w:hAnsi="Times New Roman" w:eastAsia="新宋体" w:cs="Times New Roman"/>
          <w:b/>
          <w:sz w:val="30"/>
          <w:szCs w:val="30"/>
          <w:lang w:val="en-US" w:eastAsia="zh-CN"/>
        </w:rPr>
        <w:drawing>
          <wp:anchor distT="0" distB="0" distL="114300" distR="114300" simplePos="0" relativeHeight="251659264" behindDoc="0" locked="0" layoutInCell="1" allowOverlap="1">
            <wp:simplePos x="0" y="0"/>
            <wp:positionH relativeFrom="page">
              <wp:posOffset>10439400</wp:posOffset>
            </wp:positionH>
            <wp:positionV relativeFrom="topMargin">
              <wp:posOffset>12204700</wp:posOffset>
            </wp:positionV>
            <wp:extent cx="279400" cy="330200"/>
            <wp:effectExtent l="0" t="0" r="6350" b="12700"/>
            <wp:wrapNone/>
            <wp:docPr id="100069" name="图片 1000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9" name="图片 100069"/>
                    <pic:cNvPicPr>
                      <a:picLocks noChangeAspect="1"/>
                    </pic:cNvPicPr>
                  </pic:nvPicPr>
                  <pic:blipFill>
                    <a:blip r:embed="rId6"/>
                    <a:stretch>
                      <a:fillRect/>
                    </a:stretch>
                  </pic:blipFill>
                  <pic:spPr>
                    <a:xfrm>
                      <a:off x="0" y="0"/>
                      <a:ext cx="279400" cy="330200"/>
                    </a:xfrm>
                    <a:prstGeom prst="rect">
                      <a:avLst/>
                    </a:prstGeom>
                  </pic:spPr>
                </pic:pic>
              </a:graphicData>
            </a:graphic>
          </wp:anchor>
        </w:drawing>
      </w:r>
      <w:r>
        <w:rPr>
          <w:rFonts w:hint="eastAsia" w:ascii="Times New Roman" w:hAnsi="Times New Roman" w:eastAsia="新宋体" w:cs="Times New Roman"/>
          <w:b/>
          <w:sz w:val="30"/>
          <w:szCs w:val="30"/>
          <w:lang w:val="en-US" w:eastAsia="zh-CN"/>
        </w:rPr>
        <w:t xml:space="preserve"> 1.4</w:t>
      </w:r>
      <w:r>
        <w:fldChar w:fldCharType="begin"/>
      </w:r>
      <w:r>
        <w:instrText xml:space="preserve"> HYPERLINK "javascript:void(0)" \o "1.4 人耳听不到的声音 " </w:instrText>
      </w:r>
      <w:r>
        <w:fldChar w:fldCharType="separate"/>
      </w:r>
      <w:r>
        <w:rPr>
          <w:rFonts w:hint="eastAsia" w:ascii="Times New Roman" w:hAnsi="Times New Roman" w:eastAsia="新宋体" w:cs="Times New Roman"/>
          <w:b/>
          <w:sz w:val="30"/>
          <w:szCs w:val="30"/>
          <w:lang w:val="en-US" w:eastAsia="zh-CN"/>
        </w:rPr>
        <w:t>人耳听不到的声音</w:t>
      </w:r>
      <w:r>
        <w:rPr>
          <w:rFonts w:hint="eastAsia" w:ascii="Times New Roman" w:hAnsi="Times New Roman" w:eastAsia="新宋体" w:cs="Times New Roman"/>
          <w:b/>
          <w:sz w:val="30"/>
          <w:szCs w:val="30"/>
          <w:lang w:val="en-US" w:eastAsia="zh-CN"/>
        </w:rPr>
        <w:fldChar w:fldCharType="end"/>
      </w:r>
      <w:r>
        <w:rPr>
          <w:rFonts w:hint="eastAsia" w:ascii="Times New Roman" w:hAnsi="Times New Roman" w:eastAsia="新宋体" w:cs="Times New Roman"/>
          <w:b/>
          <w:sz w:val="30"/>
          <w:szCs w:val="30"/>
          <w:lang w:val="en-US" w:eastAsia="zh-CN"/>
        </w:rPr>
        <w:t>（知识解读）（原卷版）</w:t>
      </w:r>
    </w:p>
    <w:p w14:paraId="518E84E1">
      <w:r>
        <w:drawing>
          <wp:inline distT="0" distB="0" distL="114300" distR="114300">
            <wp:extent cx="5266690" cy="445770"/>
            <wp:effectExtent l="0" t="0" r="6350" b="1143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7"/>
                    <a:stretch>
                      <a:fillRect/>
                    </a:stretch>
                  </pic:blipFill>
                  <pic:spPr>
                    <a:xfrm>
                      <a:off x="0" y="0"/>
                      <a:ext cx="5266690" cy="445770"/>
                    </a:xfrm>
                    <a:prstGeom prst="rect">
                      <a:avLst/>
                    </a:prstGeom>
                    <a:noFill/>
                    <a:ln>
                      <a:noFill/>
                    </a:ln>
                  </pic:spPr>
                </pic:pic>
              </a:graphicData>
            </a:graphic>
          </wp:inline>
        </w:drawing>
      </w:r>
    </w:p>
    <w:p w14:paraId="61288EA1">
      <w:pPr>
        <w:rPr>
          <w:rStyle w:val="6"/>
          <w:rFonts w:hint="default" w:ascii="Times New Roman" w:hAnsi="Times New Roman" w:eastAsia="黑体" w:cs="Times New Roman"/>
          <w:szCs w:val="21"/>
          <w:lang w:val="en-US" w:eastAsia="zh-CN"/>
        </w:rPr>
      </w:pPr>
      <w:r>
        <w:rPr>
          <w:rStyle w:val="6"/>
          <w:rFonts w:hint="eastAsia" w:ascii="微软雅黑" w:hAnsi="微软雅黑" w:eastAsia="微软雅黑" w:cs="微软雅黑"/>
          <w:szCs w:val="21"/>
          <w:lang w:val="en-US" w:eastAsia="zh-CN"/>
        </w:rPr>
        <w:t>•</w:t>
      </w:r>
      <w:r>
        <w:rPr>
          <w:rStyle w:val="6"/>
          <w:rFonts w:hint="eastAsia" w:eastAsia="黑体"/>
          <w:szCs w:val="21"/>
          <w:lang w:val="en-US" w:eastAsia="zh-CN"/>
        </w:rPr>
        <w:t>知识点</w:t>
      </w:r>
      <w:r>
        <w:rPr>
          <w:rStyle w:val="6"/>
          <w:rFonts w:hint="eastAsia" w:ascii="Times New Roman" w:hAnsi="Times New Roman" w:eastAsia="黑体" w:cs="Times New Roman"/>
          <w:szCs w:val="21"/>
          <w:lang w:val="en-US" w:eastAsia="zh-CN"/>
        </w:rPr>
        <w:t>1  人耳听到声音的条件</w:t>
      </w:r>
    </w:p>
    <w:p w14:paraId="24E4C494">
      <w:pPr>
        <w:jc w:val="left"/>
        <w:rPr>
          <w:rStyle w:val="6"/>
          <w:rFonts w:hint="eastAsia" w:ascii="Times New Roman" w:hAnsi="Times New Roman" w:eastAsia="黑体" w:cs="Times New Roman"/>
          <w:szCs w:val="21"/>
          <w:lang w:val="en-US" w:eastAsia="zh-CN"/>
        </w:rPr>
      </w:pPr>
      <w:r>
        <w:rPr>
          <w:rStyle w:val="6"/>
          <w:rFonts w:hint="eastAsia" w:ascii="微软雅黑" w:hAnsi="微软雅黑" w:eastAsia="微软雅黑" w:cs="微软雅黑"/>
          <w:szCs w:val="21"/>
          <w:lang w:val="en-US" w:eastAsia="zh-CN"/>
        </w:rPr>
        <w:t>•</w:t>
      </w:r>
      <w:r>
        <w:rPr>
          <w:rStyle w:val="6"/>
          <w:rFonts w:hint="eastAsia" w:eastAsia="黑体"/>
          <w:szCs w:val="21"/>
          <w:lang w:val="en-US" w:eastAsia="zh-CN"/>
        </w:rPr>
        <w:t xml:space="preserve">知识点2 </w:t>
      </w:r>
      <w:r>
        <w:rPr>
          <w:rStyle w:val="6"/>
          <w:rFonts w:hint="eastAsia" w:ascii="Times New Roman" w:hAnsi="Times New Roman" w:eastAsia="黑体" w:cs="Times New Roman"/>
          <w:szCs w:val="21"/>
          <w:lang w:val="en-US" w:eastAsia="zh-CN"/>
        </w:rPr>
        <w:t xml:space="preserve"> 超声波</w:t>
      </w:r>
    </w:p>
    <w:p w14:paraId="7311130A">
      <w:pPr>
        <w:jc w:val="left"/>
        <w:rPr>
          <w:rStyle w:val="6"/>
          <w:rFonts w:hint="eastAsia" w:ascii="Times New Roman" w:hAnsi="Times New Roman" w:eastAsia="黑体" w:cs="Times New Roman"/>
          <w:szCs w:val="21"/>
          <w:lang w:val="en-US" w:eastAsia="zh-CN"/>
        </w:rPr>
      </w:pPr>
      <w:r>
        <w:rPr>
          <w:rStyle w:val="6"/>
          <w:rFonts w:hint="eastAsia" w:ascii="微软雅黑" w:hAnsi="微软雅黑" w:eastAsia="微软雅黑" w:cs="微软雅黑"/>
          <w:szCs w:val="21"/>
          <w:lang w:val="en-US" w:eastAsia="zh-CN"/>
        </w:rPr>
        <w:t>•</w:t>
      </w:r>
      <w:r>
        <w:rPr>
          <w:rStyle w:val="6"/>
          <w:rFonts w:hint="eastAsia" w:eastAsia="黑体"/>
          <w:szCs w:val="21"/>
          <w:lang w:val="en-US" w:eastAsia="zh-CN"/>
        </w:rPr>
        <w:t xml:space="preserve">知识点3 </w:t>
      </w:r>
      <w:r>
        <w:rPr>
          <w:rStyle w:val="6"/>
          <w:rFonts w:hint="eastAsia" w:ascii="Times New Roman" w:hAnsi="Times New Roman" w:eastAsia="黑体" w:cs="Times New Roman"/>
          <w:szCs w:val="21"/>
          <w:lang w:val="en-US" w:eastAsia="zh-CN"/>
        </w:rPr>
        <w:t xml:space="preserve"> 次声波</w:t>
      </w:r>
    </w:p>
    <w:p w14:paraId="133D1874">
      <w:pPr>
        <w:rPr>
          <w:rStyle w:val="6"/>
          <w:rFonts w:hint="default" w:eastAsia="黑体"/>
          <w:szCs w:val="21"/>
          <w:lang w:val="en-US" w:eastAsia="zh-CN"/>
        </w:rPr>
      </w:pPr>
      <w:r>
        <w:rPr>
          <w:rStyle w:val="6"/>
          <w:rFonts w:hint="eastAsia" w:ascii="微软雅黑" w:hAnsi="微软雅黑" w:eastAsia="微软雅黑" w:cs="微软雅黑"/>
          <w:szCs w:val="21"/>
          <w:lang w:val="en-US" w:eastAsia="zh-CN"/>
        </w:rPr>
        <w:t>•作业   巩固训练</w:t>
      </w:r>
    </w:p>
    <w:p w14:paraId="1AD1A44E">
      <w:r>
        <w:rPr>
          <w:sz w:val="21"/>
        </w:rPr>
        <mc:AlternateContent>
          <mc:Choice Requires="wps">
            <w:drawing>
              <wp:anchor distT="0" distB="0" distL="114300" distR="114300" simplePos="0" relativeHeight="251671552" behindDoc="0" locked="0" layoutInCell="1" allowOverlap="1">
                <wp:simplePos x="0" y="0"/>
                <wp:positionH relativeFrom="column">
                  <wp:posOffset>27940</wp:posOffset>
                </wp:positionH>
                <wp:positionV relativeFrom="paragraph">
                  <wp:posOffset>28575</wp:posOffset>
                </wp:positionV>
                <wp:extent cx="880745" cy="344170"/>
                <wp:effectExtent l="6350" t="6350" r="12065" b="15240"/>
                <wp:wrapNone/>
                <wp:docPr id="10" name="圆角矩形 10"/>
                <wp:cNvGraphicFramePr/>
                <a:graphic xmlns:a="http://schemas.openxmlformats.org/drawingml/2006/main">
                  <a:graphicData uri="http://schemas.microsoft.com/office/word/2010/wordprocessingShape">
                    <wps:wsp>
                      <wps:cNvSpPr/>
                      <wps:spPr>
                        <a:xfrm>
                          <a:off x="0" y="0"/>
                          <a:ext cx="880745" cy="344170"/>
                        </a:xfrm>
                        <a:prstGeom prst="roundRect">
                          <a:avLst/>
                        </a:prstGeom>
                        <a:solidFill>
                          <a:schemeClr val="accent1"/>
                        </a:solidFill>
                      </wps:spPr>
                      <wps:style>
                        <a:lnRef idx="2">
                          <a:schemeClr val="accent1">
                            <a:lumMod val="75000"/>
                          </a:schemeClr>
                        </a:lnRef>
                        <a:fillRef idx="1">
                          <a:schemeClr val="accent1"/>
                        </a:fillRef>
                        <a:effectRef idx="0">
                          <a:srgbClr val="FFFFFF"/>
                        </a:effectRef>
                        <a:fontRef idx="minor">
                          <a:schemeClr val="lt1"/>
                        </a:fontRef>
                      </wps:style>
                      <wps:txbx>
                        <w:txbxContent>
                          <w:p w14:paraId="1A04721F">
                            <w:pPr>
                              <w:jc w:val="center"/>
                              <w:rPr>
                                <w:rStyle w:val="6"/>
                                <w:rFonts w:hint="default" w:eastAsia="黑体"/>
                                <w:b/>
                                <w:bCs/>
                                <w:color w:val="000000" w:themeColor="text1"/>
                                <w:sz w:val="24"/>
                                <w:szCs w:val="24"/>
                                <w:lang w:val="en-US" w:eastAsia="zh-CN"/>
                                <w14:textFill>
                                  <w14:solidFill>
                                    <w14:schemeClr w14:val="tx1"/>
                                  </w14:solidFill>
                                </w14:textFill>
                              </w:rPr>
                            </w:pPr>
                            <w:r>
                              <w:rPr>
                                <w:rStyle w:val="6"/>
                                <w:rFonts w:hint="eastAsia" w:eastAsia="黑体"/>
                                <w:b/>
                                <w:bCs/>
                                <w:color w:val="000000" w:themeColor="text1"/>
                                <w:sz w:val="24"/>
                                <w:szCs w:val="24"/>
                                <w:lang w:val="en-US" w:eastAsia="zh-CN"/>
                                <w14:textFill>
                                  <w14:solidFill>
                                    <w14:schemeClr w14:val="tx1"/>
                                  </w14:solidFill>
                                </w14:textFill>
                              </w:rPr>
                              <w:t>知识点1</w:t>
                            </w:r>
                          </w:p>
                        </w:txbxContent>
                      </wps:txbx>
                      <wps:bodyPr rot="0" spcFirstLastPara="0" vertOverflow="overflow" horzOverflow="overflow" vert="horz" wrap="square" lIns="91440" tIns="45720" rIns="91440" bIns="45720" numCol="1" spcCol="0" rtlCol="0" fromWordArt="0" anchor="ctr" anchorCtr="0" forceAA="0" compatLnSpc="1"/>
                    </wps:wsp>
                  </a:graphicData>
                </a:graphic>
              </wp:anchor>
            </w:drawing>
          </mc:Choice>
          <mc:Fallback>
            <w:pict>
              <v:roundrect id="_x0000_s1026" o:spid="_x0000_s1026" o:spt="2" style="position:absolute;left:0pt;margin-left:2.2pt;margin-top:2.25pt;height:27.1pt;width:69.35pt;z-index:251671552;v-text-anchor:middle;mso-width-relative:page;mso-height-relative:page;" fillcolor="#4874CB [3204]" filled="t" stroked="t" coordsize="21600,21600" arcsize="0.166666666666667" o:gfxdata="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">
                <v:fill on="t" focussize="0,0"/>
                <v:stroke weight="1pt" color="#2E54A1 [2404]" miterlimit="8" joinstyle="miter"/>
                <v:imagedata o:title=""/>
                <o:lock v:ext="edit" aspectratio="f"/>
                <v:textbox>
                  <w:txbxContent>
                    <w:p w14:paraId="1A04721F">
                      <w:pPr>
                        <w:jc w:val="center"/>
                        <w:rPr>
                          <w:rStyle w:val="6"/>
                          <w:rFonts w:hint="default" w:eastAsia="黑体"/>
                          <w:b/>
                          <w:bCs/>
                          <w:color w:val="000000" w:themeColor="text1"/>
                          <w:sz w:val="24"/>
                          <w:szCs w:val="24"/>
                          <w:lang w:val="en-US" w:eastAsia="zh-CN"/>
                          <w14:textFill>
                            <w14:solidFill>
                              <w14:schemeClr w14:val="tx1"/>
                            </w14:solidFill>
                          </w14:textFill>
                        </w:rPr>
                      </w:pPr>
                      <w:r>
                        <w:rPr>
                          <w:rStyle w:val="6"/>
                          <w:rFonts w:hint="eastAsia" w:eastAsia="黑体"/>
                          <w:b/>
                          <w:bCs/>
                          <w:color w:val="000000" w:themeColor="text1"/>
                          <w:sz w:val="24"/>
                          <w:szCs w:val="24"/>
                          <w:lang w:val="en-US" w:eastAsia="zh-CN"/>
                          <w14:textFill>
                            <w14:solidFill>
                              <w14:schemeClr w14:val="tx1"/>
                            </w14:solidFill>
                          </w14:textFill>
                        </w:rPr>
                        <w:t>知识点1</w:t>
                      </w:r>
                    </w:p>
                  </w:txbxContent>
                </v:textbox>
              </v:roundrect>
            </w:pict>
          </mc:Fallback>
        </mc:AlternateContent>
      </w:r>
      <w:r>
        <w:rPr>
          <w:sz w:val="21"/>
        </w:rPr>
        <mc:AlternateContent>
          <mc:Choice Requires="wps">
            <w:drawing>
              <wp:anchor distT="0" distB="0" distL="114300" distR="114300" simplePos="0" relativeHeight="251669504" behindDoc="0" locked="0" layoutInCell="1" allowOverlap="1">
                <wp:simplePos x="0" y="0"/>
                <wp:positionH relativeFrom="column">
                  <wp:posOffset>987425</wp:posOffset>
                </wp:positionH>
                <wp:positionV relativeFrom="paragraph">
                  <wp:posOffset>19685</wp:posOffset>
                </wp:positionV>
                <wp:extent cx="3672840" cy="349885"/>
                <wp:effectExtent l="6350" t="6350" r="8890" b="9525"/>
                <wp:wrapNone/>
                <wp:docPr id="13" name="圆角矩形 13"/>
                <wp:cNvGraphicFramePr/>
                <a:graphic xmlns:a="http://schemas.openxmlformats.org/drawingml/2006/main">
                  <a:graphicData uri="http://schemas.microsoft.com/office/word/2010/wordprocessingShape">
                    <wps:wsp>
                      <wps:cNvSpPr/>
                      <wps:spPr>
                        <a:xfrm>
                          <a:off x="0" y="0"/>
                          <a:ext cx="3672840" cy="349885"/>
                        </a:xfrm>
                        <a:prstGeom prst="roundRect">
                          <a:avLst/>
                        </a:prstGeom>
                        <a:solidFill>
                          <a:schemeClr val="accent1">
                            <a:lumMod val="20000"/>
                            <a:lumOff val="80000"/>
                          </a:schemeClr>
                        </a:solidFill>
                      </wps:spPr>
                      <wps:style>
                        <a:lnRef idx="2">
                          <a:schemeClr val="accent1">
                            <a:lumMod val="75000"/>
                          </a:schemeClr>
                        </a:lnRef>
                        <a:fillRef idx="1">
                          <a:schemeClr val="accent1"/>
                        </a:fillRef>
                        <a:effectRef idx="0">
                          <a:srgbClr val="FFFFFF"/>
                        </a:effectRef>
                        <a:fontRef idx="minor">
                          <a:schemeClr val="lt1"/>
                        </a:fontRef>
                      </wps:style>
                      <wps:txbx>
                        <w:txbxContent>
                          <w:p w14:paraId="1FD728B8">
                            <w:pPr>
                              <w:jc w:val="left"/>
                              <w:rPr>
                                <w:rStyle w:val="6"/>
                                <w:rFonts w:hint="eastAsia" w:ascii="Times New Roman" w:hAnsi="Times New Roman" w:eastAsia="黑体" w:cs="Times New Roman"/>
                                <w:b/>
                                <w:bCs/>
                                <w:color w:val="000000" w:themeColor="text1"/>
                                <w:szCs w:val="21"/>
                                <w:lang w:val="en-US" w:eastAsia="zh-CN"/>
                                <w14:textFill>
                                  <w14:solidFill>
                                    <w14:schemeClr w14:val="tx1"/>
                                  </w14:solidFill>
                                </w14:textFill>
                              </w:rPr>
                            </w:pPr>
                            <w:r>
                              <w:rPr>
                                <w:rStyle w:val="6"/>
                                <w:rFonts w:hint="eastAsia" w:ascii="Times New Roman" w:hAnsi="Times New Roman" w:eastAsia="黑体" w:cs="Times New Roman"/>
                                <w:b/>
                                <w:bCs/>
                                <w:color w:val="000000" w:themeColor="text1"/>
                                <w:szCs w:val="21"/>
                                <w:lang w:val="en-US" w:eastAsia="zh-CN"/>
                                <w14:textFill>
                                  <w14:solidFill>
                                    <w14:schemeClr w14:val="tx1"/>
                                  </w14:solidFill>
                                </w14:textFill>
                              </w:rPr>
                              <w:t>人耳听到声音的条件</w:t>
                            </w:r>
                          </w:p>
                        </w:txbxContent>
                      </wps:txbx>
                      <wps:bodyPr rot="0" spcFirstLastPara="0" vertOverflow="overflow" horzOverflow="overflow" vert="horz" wrap="square" lIns="91440" tIns="45720" rIns="91440" bIns="45720" numCol="1" spcCol="0" rtlCol="0" fromWordArt="0" anchor="ctr" anchorCtr="0" forceAA="0" compatLnSpc="1"/>
                    </wps:wsp>
                  </a:graphicData>
                </a:graphic>
              </wp:anchor>
            </w:drawing>
          </mc:Choice>
          <mc:Fallback>
            <w:pict>
              <v:roundrect id="_x0000_s1026" o:spid="_x0000_s1026" o:spt="2" style="position:absolute;left:0pt;margin-left:77.75pt;margin-top:1.55pt;height:27.55pt;width:289.2pt;z-index:251669504;v-text-anchor:middle;mso-width-relative:page;mso-height-relative:page;" fillcolor="#DAE3F5 [660]" filled="t" stroked="t" coordsize="21600,21600" arcsize="0.166666666666667" o:gfxdata="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">
                <v:fill on="t" focussize="0,0"/>
                <v:stroke weight="1pt" color="#2E54A1 [2404]" miterlimit="8" joinstyle="miter"/>
                <v:imagedata o:title=""/>
                <o:lock v:ext="edit" aspectratio="f"/>
                <v:textbox>
                  <w:txbxContent>
                    <w:p w14:paraId="1FD728B8">
                      <w:pPr>
                        <w:jc w:val="left"/>
                        <w:rPr>
                          <w:rStyle w:val="6"/>
                          <w:rFonts w:hint="eastAsia" w:ascii="Times New Roman" w:hAnsi="Times New Roman" w:eastAsia="黑体" w:cs="Times New Roman"/>
                          <w:b/>
                          <w:bCs/>
                          <w:color w:val="000000" w:themeColor="text1"/>
                          <w:szCs w:val="21"/>
                          <w:lang w:val="en-US" w:eastAsia="zh-CN"/>
                          <w14:textFill>
                            <w14:solidFill>
                              <w14:schemeClr w14:val="tx1"/>
                            </w14:solidFill>
                          </w14:textFill>
                        </w:rPr>
                      </w:pPr>
                      <w:r>
                        <w:rPr>
                          <w:rStyle w:val="6"/>
                          <w:rFonts w:hint="eastAsia" w:ascii="Times New Roman" w:hAnsi="Times New Roman" w:eastAsia="黑体" w:cs="Times New Roman"/>
                          <w:b/>
                          <w:bCs/>
                          <w:color w:val="000000" w:themeColor="text1"/>
                          <w:szCs w:val="21"/>
                          <w:lang w:val="en-US" w:eastAsia="zh-CN"/>
                          <w14:textFill>
                            <w14:solidFill>
                              <w14:schemeClr w14:val="tx1"/>
                            </w14:solidFill>
                          </w14:textFill>
                        </w:rPr>
                        <w:t>人耳听到声音的条件</w:t>
                      </w:r>
                    </w:p>
                  </w:txbxContent>
                </v:textbox>
              </v:roundrect>
            </w:pict>
          </mc:Fallback>
        </mc:AlternateContent>
      </w:r>
      <w:r>
        <w:rPr>
          <w:sz w:val="21"/>
        </w:rPr>
        <mc:AlternateContent>
          <mc:Choice Requires="wps">
            <w:drawing>
              <wp:anchor distT="0" distB="0" distL="114300" distR="114300" simplePos="0" relativeHeight="251670528" behindDoc="0" locked="0" layoutInCell="1" allowOverlap="1">
                <wp:simplePos x="0" y="0"/>
                <wp:positionH relativeFrom="column">
                  <wp:posOffset>4290695</wp:posOffset>
                </wp:positionH>
                <wp:positionV relativeFrom="paragraph">
                  <wp:posOffset>42545</wp:posOffset>
                </wp:positionV>
                <wp:extent cx="290830" cy="304800"/>
                <wp:effectExtent l="6350" t="6350" r="7620" b="8890"/>
                <wp:wrapNone/>
                <wp:docPr id="11" name="椭圆 11"/>
                <wp:cNvGraphicFramePr/>
                <a:graphic xmlns:a="http://schemas.openxmlformats.org/drawingml/2006/main">
                  <a:graphicData uri="http://schemas.microsoft.com/office/word/2010/wordprocessingShape">
                    <wps:wsp>
                      <wps:cNvSpPr/>
                      <wps:spPr>
                        <a:xfrm>
                          <a:off x="0" y="0"/>
                          <a:ext cx="290830" cy="304800"/>
                        </a:xfrm>
                        <a:prstGeom prst="ellipse">
                          <a:avLst/>
                        </a:prstGeom>
                        <a:solidFill>
                          <a:schemeClr val="accent2"/>
                        </a:solidFill>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wps:wsp>
                  </a:graphicData>
                </a:graphic>
              </wp:anchor>
            </w:drawing>
          </mc:Choice>
          <mc:Fallback>
            <w:pict>
              <v:shape id="_x0000_s1026" o:spid="_x0000_s1026" o:spt="3" type="#_x0000_t3" style="position:absolute;left:0pt;margin-left:337.85pt;margin-top:3.35pt;height:24pt;width:22.9pt;z-index:251670528;v-text-anchor:middle;mso-width-relative:page;mso-height-relative:page;" fillcolor="#EE822F [3205]" filled="t" stroked="t" coordsize="21600,21600" o:gfxdata="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">
                <v:fill on="t" focussize="0,0"/>
                <v:stroke weight="1pt" color="#2E54A1 [2404]" miterlimit="8" joinstyle="miter"/>
                <v:imagedata o:title=""/>
                <o:lock v:ext="edit" aspectratio="f"/>
              </v:shape>
            </w:pict>
          </mc:Fallback>
        </mc:AlternateContent>
      </w:r>
      <w:r>
        <w:rPr>
          <w:sz w:val="21"/>
        </w:rPr>
        <mc:AlternateContent>
          <mc:Choice Requires="wps">
            <w:drawing>
              <wp:anchor distT="0" distB="0" distL="114300" distR="114300" simplePos="0" relativeHeight="251672576" behindDoc="0" locked="0" layoutInCell="1" allowOverlap="1">
                <wp:simplePos x="0" y="0"/>
                <wp:positionH relativeFrom="column">
                  <wp:posOffset>4349115</wp:posOffset>
                </wp:positionH>
                <wp:positionV relativeFrom="paragraph">
                  <wp:posOffset>116205</wp:posOffset>
                </wp:positionV>
                <wp:extent cx="186690" cy="191770"/>
                <wp:effectExtent l="10160" t="6350" r="16510" b="15240"/>
                <wp:wrapNone/>
                <wp:docPr id="12" name="流程图: 合并 12"/>
                <wp:cNvGraphicFramePr/>
                <a:graphic xmlns:a="http://schemas.openxmlformats.org/drawingml/2006/main">
                  <a:graphicData uri="http://schemas.microsoft.com/office/word/2010/wordprocessingShape">
                    <wps:wsp>
                      <wps:cNvSpPr/>
                      <wps:spPr>
                        <a:xfrm>
                          <a:off x="0" y="0"/>
                          <a:ext cx="186690" cy="191770"/>
                        </a:xfrm>
                        <a:prstGeom prst="flowChartMerge">
                          <a:avLst/>
                        </a:prstGeom>
                        <a:solidFill>
                          <a:schemeClr val="bg1"/>
                        </a:solidFill>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wps:wsp>
                  </a:graphicData>
                </a:graphic>
              </wp:anchor>
            </w:drawing>
          </mc:Choice>
          <mc:Fallback>
            <w:pict>
              <v:shape id="_x0000_s1026" o:spid="_x0000_s1026" o:spt="128" type="#_x0000_t128" style="position:absolute;left:0pt;margin-left:342.45pt;margin-top:9.15pt;height:15.1pt;width:14.7pt;z-index:251672576;v-text-anchor:middle;mso-width-relative:page;mso-height-relative:page;" fillcolor="#FFFFFF [3212]" filled="t" stroked="t" coordsize="21600,21600" o:gfxdata="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">
                <v:fill on="t" focussize="0,0"/>
                <v:stroke weight="1pt" color="#2E54A1 [2404]" miterlimit="8" joinstyle="miter"/>
                <v:imagedata o:title=""/>
                <o:lock v:ext="edit" aspectratio="f"/>
              </v:shape>
            </w:pict>
          </mc:Fallback>
        </mc:AlternateContent>
      </w:r>
    </w:p>
    <w:p w14:paraId="4E1AA0D9"/>
    <w:p w14:paraId="1BBF31B6">
      <w:r>
        <w:drawing>
          <wp:inline distT="0" distB="0" distL="114300" distR="114300">
            <wp:extent cx="5314315" cy="368935"/>
            <wp:effectExtent l="0" t="0" r="4445" b="12065"/>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8"/>
                    <a:stretch>
                      <a:fillRect/>
                    </a:stretch>
                  </pic:blipFill>
                  <pic:spPr>
                    <a:xfrm>
                      <a:off x="0" y="0"/>
                      <a:ext cx="5314315" cy="368935"/>
                    </a:xfrm>
                    <a:prstGeom prst="rect">
                      <a:avLst/>
                    </a:prstGeom>
                    <a:noFill/>
                    <a:ln>
                      <a:noFill/>
                    </a:ln>
                  </pic:spPr>
                </pic:pic>
              </a:graphicData>
            </a:graphic>
          </wp:inline>
        </w:drawing>
      </w:r>
    </w:p>
    <w:p w14:paraId="3EB31069">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黑体" w:hAnsi="黑体" w:eastAsia="黑体" w:cs="黑体"/>
          <w:b w:val="0"/>
          <w:bCs w:val="0"/>
          <w:color w:val="000000"/>
          <w:sz w:val="21"/>
          <w:szCs w:val="21"/>
          <w:lang w:val="en-US" w:eastAsia="zh-CN"/>
        </w:rPr>
      </w:pPr>
      <w:r>
        <w:rPr>
          <w:rFonts w:hint="eastAsia" w:ascii="黑体" w:hAnsi="黑体" w:eastAsia="黑体" w:cs="黑体"/>
          <w:b w:val="0"/>
          <w:bCs w:val="0"/>
          <w:color w:val="000000"/>
          <w:sz w:val="21"/>
          <w:szCs w:val="21"/>
          <w:lang w:val="en-US" w:eastAsia="zh-CN"/>
        </w:rPr>
        <w:t>1、我们能够听到的声音，正确的传播途径是：物体振动--介质--良好的耳朵。</w:t>
      </w:r>
    </w:p>
    <w:p w14:paraId="4A560B49">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黑体" w:hAnsi="黑体" w:eastAsia="黑体" w:cs="黑体"/>
          <w:b w:val="0"/>
          <w:bCs w:val="0"/>
          <w:color w:val="000000"/>
          <w:sz w:val="21"/>
          <w:szCs w:val="21"/>
          <w:lang w:val="en-US" w:eastAsia="zh-CN"/>
        </w:rPr>
      </w:pPr>
      <w:r>
        <w:rPr>
          <w:rFonts w:hint="eastAsia" w:ascii="黑体" w:hAnsi="黑体" w:eastAsia="黑体" w:cs="黑体"/>
          <w:b w:val="0"/>
          <w:bCs w:val="0"/>
          <w:color w:val="000000"/>
          <w:sz w:val="21"/>
          <w:szCs w:val="21"/>
          <w:lang w:val="en-US" w:eastAsia="zh-CN"/>
        </w:rPr>
        <w:t>2、人能听到的声音条件</w:t>
      </w:r>
      <w:r>
        <w:rPr>
          <w:rFonts w:hint="eastAsia" w:ascii="黑体" w:hAnsi="黑体" w:eastAsia="黑体" w:cs="黑体"/>
          <w:b w:val="0"/>
          <w:bCs w:val="0"/>
          <w:color w:val="000000"/>
          <w:sz w:val="21"/>
          <w:szCs w:val="21"/>
          <w:lang w:val="en-US" w:eastAsia="zh-CN"/>
        </w:rPr>
        <w:br w:type="textWrapping"/>
      </w:r>
      <w:r>
        <w:rPr>
          <w:rFonts w:hint="eastAsia" w:ascii="黑体" w:hAnsi="黑体" w:eastAsia="黑体" w:cs="黑体"/>
          <w:b w:val="0"/>
          <w:bCs w:val="0"/>
          <w:color w:val="000000"/>
          <w:sz w:val="21"/>
          <w:szCs w:val="21"/>
          <w:lang w:val="en-US" w:eastAsia="zh-CN"/>
        </w:rPr>
        <w:t>（1）声源 且发声振动的频率在</w:t>
      </w:r>
      <w:r>
        <w:rPr>
          <w:rFonts w:hint="eastAsia" w:ascii="黑体" w:hAnsi="黑体" w:eastAsia="黑体" w:cs="黑体"/>
          <w:b/>
          <w:bCs/>
          <w:color w:val="FF0000"/>
          <w:sz w:val="21"/>
          <w:szCs w:val="21"/>
          <w:u w:val="single"/>
          <w:lang w:val="en-US" w:eastAsia="zh-CN"/>
        </w:rPr>
        <w:t>20Hz-20000Hz</w:t>
      </w:r>
      <w:r>
        <w:rPr>
          <w:rFonts w:hint="eastAsia" w:ascii="黑体" w:hAnsi="黑体" w:eastAsia="黑体" w:cs="黑体"/>
          <w:b w:val="0"/>
          <w:bCs w:val="0"/>
          <w:color w:val="000000"/>
          <w:sz w:val="21"/>
          <w:szCs w:val="21"/>
          <w:lang w:val="en-US" w:eastAsia="zh-CN"/>
        </w:rPr>
        <w:t>之间。   </w:t>
      </w:r>
      <w:r>
        <w:rPr>
          <w:rFonts w:hint="eastAsia" w:ascii="黑体" w:hAnsi="黑体" w:eastAsia="黑体" w:cs="黑体"/>
          <w:b w:val="0"/>
          <w:bCs w:val="0"/>
          <w:color w:val="000000"/>
          <w:sz w:val="21"/>
          <w:szCs w:val="21"/>
          <w:lang w:val="en-US" w:eastAsia="zh-CN"/>
        </w:rPr>
        <w:br w:type="textWrapping"/>
      </w:r>
      <w:r>
        <w:rPr>
          <w:rFonts w:hint="eastAsia" w:ascii="黑体" w:hAnsi="黑体" w:eastAsia="黑体" w:cs="黑体"/>
          <w:b w:val="0"/>
          <w:bCs w:val="0"/>
          <w:color w:val="000000"/>
          <w:sz w:val="21"/>
          <w:szCs w:val="21"/>
          <w:lang w:val="en-US" w:eastAsia="zh-CN"/>
        </w:rPr>
        <w:t>（2）有传声的</w:t>
      </w:r>
      <w:r>
        <w:rPr>
          <w:rFonts w:hint="eastAsia" w:ascii="黑体" w:hAnsi="黑体" w:eastAsia="黑体" w:cs="黑体"/>
          <w:b/>
          <w:bCs/>
          <w:color w:val="FF0000"/>
          <w:sz w:val="21"/>
          <w:szCs w:val="21"/>
          <w:u w:val="single"/>
          <w:lang w:val="en-US" w:eastAsia="zh-CN"/>
        </w:rPr>
        <w:t>介质</w:t>
      </w:r>
      <w:r>
        <w:rPr>
          <w:rFonts w:hint="eastAsia" w:ascii="黑体" w:hAnsi="黑体" w:eastAsia="黑体" w:cs="黑体"/>
          <w:b w:val="0"/>
          <w:bCs w:val="0"/>
          <w:color w:val="000000"/>
          <w:sz w:val="21"/>
          <w:szCs w:val="21"/>
          <w:lang w:val="en-US" w:eastAsia="zh-CN"/>
        </w:rPr>
        <w:t>：如空气等。 </w:t>
      </w:r>
      <w:r>
        <w:rPr>
          <w:rFonts w:hint="eastAsia" w:ascii="黑体" w:hAnsi="黑体" w:eastAsia="黑体" w:cs="黑体"/>
          <w:b w:val="0"/>
          <w:bCs w:val="0"/>
          <w:color w:val="000000"/>
          <w:sz w:val="21"/>
          <w:szCs w:val="21"/>
          <w:lang w:val="en-US" w:eastAsia="zh-CN"/>
        </w:rPr>
        <w:br w:type="textWrapping"/>
      </w:r>
      <w:r>
        <w:rPr>
          <w:rFonts w:hint="eastAsia" w:ascii="黑体" w:hAnsi="黑体" w:eastAsia="黑体" w:cs="黑体"/>
          <w:b w:val="0"/>
          <w:bCs w:val="0"/>
          <w:color w:val="000000"/>
          <w:sz w:val="21"/>
          <w:szCs w:val="21"/>
          <w:lang w:val="en-US" w:eastAsia="zh-CN"/>
        </w:rPr>
        <w:t>（3）有</w:t>
      </w:r>
      <w:r>
        <w:rPr>
          <w:rFonts w:hint="eastAsia" w:ascii="黑体" w:hAnsi="黑体" w:eastAsia="黑体" w:cs="黑体"/>
          <w:b/>
          <w:bCs/>
          <w:color w:val="FF0000"/>
          <w:sz w:val="21"/>
          <w:szCs w:val="21"/>
          <w:u w:val="single"/>
          <w:lang w:val="en-US" w:eastAsia="zh-CN"/>
        </w:rPr>
        <w:t>良好的听力</w:t>
      </w:r>
      <w:r>
        <w:rPr>
          <w:rFonts w:hint="eastAsia" w:ascii="黑体" w:hAnsi="黑体" w:eastAsia="黑体" w:cs="黑体"/>
          <w:b w:val="0"/>
          <w:bCs w:val="0"/>
          <w:color w:val="000000"/>
          <w:sz w:val="21"/>
          <w:szCs w:val="21"/>
          <w:lang w:val="en-US" w:eastAsia="zh-CN"/>
        </w:rPr>
        <w:t>。</w:t>
      </w:r>
    </w:p>
    <w:p w14:paraId="55C2E889">
      <w:pPr>
        <w:tabs>
          <w:tab w:val="left" w:pos="1440"/>
        </w:tabs>
        <w:bidi w:val="0"/>
        <w:jc w:val="left"/>
        <w:rPr>
          <w:rFonts w:hint="eastAsia"/>
          <w:lang w:val="en-US" w:eastAsia="zh-CN"/>
        </w:rPr>
      </w:pPr>
      <w:r>
        <w:drawing>
          <wp:inline distT="0" distB="0" distL="114300" distR="114300">
            <wp:extent cx="5609590" cy="475615"/>
            <wp:effectExtent l="0" t="0" r="13970" b="12065"/>
            <wp:docPr id="17"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3"/>
                    <pic:cNvPicPr>
                      <a:picLocks noChangeAspect="1"/>
                    </pic:cNvPicPr>
                  </pic:nvPicPr>
                  <pic:blipFill>
                    <a:blip r:embed="rId9"/>
                    <a:stretch>
                      <a:fillRect/>
                    </a:stretch>
                  </pic:blipFill>
                  <pic:spPr>
                    <a:xfrm>
                      <a:off x="0" y="0"/>
                      <a:ext cx="5609590" cy="475615"/>
                    </a:xfrm>
                    <a:prstGeom prst="rect">
                      <a:avLst/>
                    </a:prstGeom>
                    <a:noFill/>
                    <a:ln>
                      <a:noFill/>
                    </a:ln>
                  </pic:spPr>
                </pic:pic>
              </a:graphicData>
            </a:graphic>
          </wp:inline>
        </w:drawing>
      </w:r>
    </w:p>
    <w:p w14:paraId="0A80F929">
      <w:pPr>
        <w:shd w:val="clear" w:color="auto" w:fill="auto"/>
        <w:spacing w:line="360" w:lineRule="auto"/>
        <w:jc w:val="left"/>
        <w:textAlignment w:val="center"/>
      </w:pPr>
      <w:r>
        <w:rPr>
          <w:rStyle w:val="6"/>
          <w:rFonts w:eastAsia="黑体"/>
          <w:szCs w:val="21"/>
        </w:rPr>
        <w:t>【典例</w:t>
      </w:r>
      <w:r>
        <w:rPr>
          <w:rStyle w:val="6"/>
          <w:rFonts w:hint="eastAsia" w:eastAsia="黑体"/>
          <w:szCs w:val="21"/>
        </w:rPr>
        <w:t>1</w:t>
      </w:r>
      <w:r>
        <w:rPr>
          <w:rStyle w:val="6"/>
          <w:rFonts w:hint="eastAsia" w:eastAsia="黑体"/>
          <w:szCs w:val="21"/>
          <w:lang w:val="en-US" w:eastAsia="zh-CN"/>
        </w:rPr>
        <w:t>-1</w:t>
      </w:r>
      <w:r>
        <w:rPr>
          <w:rStyle w:val="6"/>
          <w:rFonts w:eastAsia="黑体"/>
          <w:szCs w:val="21"/>
        </w:rPr>
        <w:t>】</w:t>
      </w:r>
      <w:r>
        <w:t>2023年12月18日，在甘肃临夏州积石山县发生</w:t>
      </w:r>
      <w:r>
        <w:rPr>
          <w:rFonts w:ascii="Times New Roman" w:hAnsi="Times New Roman" w:eastAsia="Times New Roman" w:cs="Times New Roman"/>
          <w:i/>
        </w:rPr>
        <w:t>M</w:t>
      </w:r>
      <w:r>
        <w:t>6.2级地震，地震产生的次声波往往对人体健康有害。则次声波（　　）</w:t>
      </w:r>
    </w:p>
    <w:p w14:paraId="078F4A93">
      <w:pPr>
        <w:shd w:val="clear" w:color="auto" w:fill="auto"/>
        <w:tabs>
          <w:tab w:val="left" w:pos="4156"/>
        </w:tabs>
        <w:spacing w:line="360" w:lineRule="auto"/>
        <w:ind w:left="300"/>
        <w:jc w:val="left"/>
        <w:textAlignment w:val="center"/>
      </w:pPr>
      <w:r>
        <w:t>A．频率高，人耳听不到</w:t>
      </w:r>
      <w:r>
        <w:tab/>
      </w:r>
      <w:r>
        <w:t>B．频率高，人耳能听到</w:t>
      </w:r>
    </w:p>
    <w:p w14:paraId="2E46C6B4">
      <w:pPr>
        <w:shd w:val="clear" w:color="auto" w:fill="auto"/>
        <w:tabs>
          <w:tab w:val="left" w:pos="4156"/>
        </w:tabs>
        <w:spacing w:line="360" w:lineRule="auto"/>
        <w:ind w:left="300"/>
        <w:jc w:val="left"/>
        <w:textAlignment w:val="center"/>
      </w:pPr>
      <w:r>
        <w:t>C．频率低，人耳能听到</w:t>
      </w:r>
      <w:r>
        <w:tab/>
      </w:r>
      <w:r>
        <w:t>D．频率低，人耳听不到</w:t>
      </w:r>
    </w:p>
    <w:p w14:paraId="73E13429">
      <w:pPr>
        <w:shd w:val="clear" w:color="auto" w:fill="auto"/>
        <w:spacing w:line="360" w:lineRule="auto"/>
        <w:jc w:val="left"/>
        <w:textAlignment w:val="center"/>
      </w:pPr>
      <w:r>
        <w:rPr>
          <w:rStyle w:val="6"/>
          <w:rFonts w:eastAsia="黑体"/>
          <w:szCs w:val="21"/>
        </w:rPr>
        <w:t>【典例</w:t>
      </w:r>
      <w:r>
        <w:rPr>
          <w:rStyle w:val="6"/>
          <w:rFonts w:hint="eastAsia" w:eastAsia="黑体"/>
          <w:szCs w:val="21"/>
        </w:rPr>
        <w:t>1</w:t>
      </w:r>
      <w:r>
        <w:rPr>
          <w:rStyle w:val="6"/>
          <w:rFonts w:hint="eastAsia" w:eastAsia="黑体"/>
          <w:szCs w:val="21"/>
          <w:lang w:val="en-US" w:eastAsia="zh-CN"/>
        </w:rPr>
        <w:t>-2</w:t>
      </w:r>
      <w:r>
        <w:rPr>
          <w:rStyle w:val="6"/>
          <w:rFonts w:eastAsia="黑体"/>
          <w:szCs w:val="21"/>
        </w:rPr>
        <w:t>】</w:t>
      </w:r>
      <w:r>
        <w:t>潜艇最大的特点是它的隐蔽性，作战时需要长时间在水下潜航，这就决定它不能浮出水面使用雷达观察，而只能依靠声呐进行探测，声呐利用了声传递</w:t>
      </w:r>
      <w:r>
        <w:rPr>
          <w:rFonts w:ascii="Times New Roman" w:hAnsi="Times New Roman" w:eastAsia="Times New Roman" w:cs="Times New Roman"/>
          <w:b w:val="0"/>
          <w:sz w:val="21"/>
          <w:u w:val="single"/>
        </w:rPr>
        <w:t xml:space="preserve">         </w:t>
      </w:r>
      <w:r>
        <w:t>。在月球上能否用声呐技术来测量物体间的距离？并说明理由</w:t>
      </w:r>
      <w:r>
        <w:rPr>
          <w:rFonts w:ascii="Times New Roman" w:hAnsi="Times New Roman" w:eastAsia="Times New Roman" w:cs="Times New Roman"/>
          <w:b w:val="0"/>
          <w:sz w:val="21"/>
          <w:u w:val="single"/>
        </w:rPr>
        <w:t xml:space="preserve">         </w:t>
      </w:r>
      <w:r>
        <w:t>。</w:t>
      </w:r>
    </w:p>
    <w:p w14:paraId="670AF6D9">
      <w:pPr>
        <w:shd w:val="clear" w:color="auto" w:fill="auto"/>
        <w:spacing w:line="360" w:lineRule="auto"/>
        <w:jc w:val="left"/>
        <w:textAlignment w:val="center"/>
      </w:pPr>
      <w:r>
        <w:rPr>
          <w:rStyle w:val="6"/>
          <w:rFonts w:hint="eastAsia" w:eastAsia="黑体"/>
          <w:szCs w:val="21"/>
        </w:rPr>
        <w:t>【</w:t>
      </w:r>
      <w:r>
        <w:rPr>
          <w:rStyle w:val="6"/>
          <w:rFonts w:hint="eastAsia" w:eastAsia="黑体"/>
          <w:szCs w:val="21"/>
          <w:lang w:val="en-US" w:eastAsia="zh-CN"/>
        </w:rPr>
        <w:t>变式</w:t>
      </w:r>
      <w:r>
        <w:rPr>
          <w:rStyle w:val="6"/>
          <w:rFonts w:hint="eastAsia" w:eastAsia="黑体"/>
          <w:szCs w:val="21"/>
        </w:rPr>
        <w:t>1</w:t>
      </w:r>
      <w:r>
        <w:rPr>
          <w:rStyle w:val="6"/>
          <w:rFonts w:hint="eastAsia" w:eastAsia="黑体"/>
          <w:szCs w:val="21"/>
          <w:lang w:val="en-US" w:eastAsia="zh-CN"/>
        </w:rPr>
        <w:t>-1</w:t>
      </w:r>
      <w:r>
        <w:rPr>
          <w:rStyle w:val="6"/>
          <w:rFonts w:hint="eastAsia" w:eastAsia="黑体"/>
          <w:szCs w:val="21"/>
        </w:rPr>
        <w:t>】</w:t>
      </w:r>
      <w:r>
        <w:t>2023年10月16日，成都2岁女孩曹惠狗厮咬震惊全国。逼狗伤人事故也时有发生。超声贬问器（如图所示）应运而生。实验结果显示：对着狗按开关，狗好像听到巨大的噪声而毅开，而旁边的人什么也没听见，人听不见声音是因为驱狗器（　　）</w:t>
      </w:r>
    </w:p>
    <w:p w14:paraId="195C490B">
      <w:pPr>
        <w:shd w:val="clear" w:color="auto" w:fill="auto"/>
        <w:spacing w:line="360" w:lineRule="auto"/>
        <w:jc w:val="left"/>
        <w:textAlignment w:val="center"/>
      </w:pPr>
      <w:r>
        <w:rPr>
          <w:rFonts w:ascii="Times New Roman" w:hAnsi="Times New Roman" w:eastAsia="Times New Roman" w:cs="Times New Roman"/>
          <w:strike w:val="0"/>
          <w:kern w:val="0"/>
          <w:sz w:val="24"/>
          <w:szCs w:val="24"/>
          <w:u w:val="none"/>
        </w:rPr>
        <w:drawing>
          <wp:inline distT="0" distB="0" distL="114300" distR="114300">
            <wp:extent cx="1628775" cy="866775"/>
            <wp:effectExtent l="0" t="0" r="1905" b="1905"/>
            <wp:docPr id="100003" name="图片 100003" descr="@@@fc1d5724-90ce-4525-94ac-93f21059b73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图片 100003" descr="@@@fc1d5724-90ce-4525-94ac-93f21059b73d"/>
                    <pic:cNvPicPr>
                      <a:picLocks noChangeAspect="1"/>
                    </pic:cNvPicPr>
                  </pic:nvPicPr>
                  <pic:blipFill>
                    <a:blip r:embed="rId10"/>
                    <a:stretch>
                      <a:fillRect/>
                    </a:stretch>
                  </pic:blipFill>
                  <pic:spPr>
                    <a:xfrm>
                      <a:off x="0" y="0"/>
                      <a:ext cx="1628775" cy="866775"/>
                    </a:xfrm>
                    <a:prstGeom prst="rect">
                      <a:avLst/>
                    </a:prstGeom>
                  </pic:spPr>
                </pic:pic>
              </a:graphicData>
            </a:graphic>
          </wp:inline>
        </w:drawing>
      </w:r>
    </w:p>
    <w:p w14:paraId="1610C063">
      <w:pPr>
        <w:shd w:val="clear" w:color="auto" w:fill="auto"/>
        <w:spacing w:line="360" w:lineRule="auto"/>
        <w:ind w:left="300"/>
        <w:jc w:val="left"/>
        <w:textAlignment w:val="center"/>
      </w:pPr>
      <w:r>
        <w:t>A．发出的声音不是振动产生的</w:t>
      </w:r>
    </w:p>
    <w:p w14:paraId="20D5EF63">
      <w:pPr>
        <w:shd w:val="clear" w:color="auto" w:fill="auto"/>
        <w:spacing w:line="360" w:lineRule="auto"/>
        <w:ind w:left="300"/>
        <w:jc w:val="left"/>
        <w:textAlignment w:val="center"/>
      </w:pPr>
      <w:r>
        <w:t>B．发出声音的响度小</w:t>
      </w:r>
    </w:p>
    <w:p w14:paraId="45D12DF5">
      <w:pPr>
        <w:shd w:val="clear" w:color="auto" w:fill="auto"/>
        <w:spacing w:line="360" w:lineRule="auto"/>
        <w:ind w:left="300"/>
        <w:jc w:val="left"/>
        <w:textAlignment w:val="center"/>
      </w:pPr>
      <w:r>
        <w:t>C．发出声波的频率不在人耳能够感受的频率范围内</w:t>
      </w:r>
    </w:p>
    <w:p w14:paraId="4A8D2E3A">
      <w:pPr>
        <w:shd w:val="clear" w:color="auto" w:fill="auto"/>
        <w:spacing w:line="360" w:lineRule="auto"/>
        <w:ind w:left="300"/>
        <w:jc w:val="left"/>
        <w:textAlignment w:val="center"/>
      </w:pPr>
      <w:r>
        <w:t>D．发出的声波不能在空气中传播</w:t>
      </w:r>
    </w:p>
    <w:p w14:paraId="69F30ECD">
      <w:pPr>
        <w:shd w:val="clear" w:color="auto" w:fill="auto"/>
        <w:spacing w:line="360" w:lineRule="auto"/>
        <w:jc w:val="left"/>
        <w:textAlignment w:val="center"/>
      </w:pPr>
      <w:r>
        <w:rPr>
          <w:rStyle w:val="6"/>
          <w:rFonts w:hint="eastAsia" w:eastAsia="黑体"/>
          <w:szCs w:val="21"/>
        </w:rPr>
        <w:t>【</w:t>
      </w:r>
      <w:r>
        <w:rPr>
          <w:rStyle w:val="6"/>
          <w:rFonts w:hint="eastAsia" w:eastAsia="黑体"/>
          <w:szCs w:val="21"/>
          <w:lang w:val="en-US" w:eastAsia="zh-CN"/>
        </w:rPr>
        <w:t>变式</w:t>
      </w:r>
      <w:r>
        <w:rPr>
          <w:rStyle w:val="6"/>
          <w:rFonts w:hint="eastAsia" w:eastAsia="黑体"/>
          <w:szCs w:val="21"/>
        </w:rPr>
        <w:t>1</w:t>
      </w:r>
      <w:r>
        <w:rPr>
          <w:rStyle w:val="6"/>
          <w:rFonts w:hint="eastAsia" w:eastAsia="黑体"/>
          <w:szCs w:val="21"/>
          <w:lang w:val="en-US" w:eastAsia="zh-CN"/>
        </w:rPr>
        <w:t>-2</w:t>
      </w:r>
      <w:r>
        <w:rPr>
          <w:rStyle w:val="6"/>
          <w:rFonts w:hint="eastAsia" w:eastAsia="黑体"/>
          <w:szCs w:val="21"/>
        </w:rPr>
        <w:t>】</w:t>
      </w:r>
      <w:r>
        <w:t>如图，将悬挂的乒乓球轻轻接触正在发声的音叉，乒乓球被弹开，此现象表明声音是由物体的</w:t>
      </w:r>
      <w:r>
        <w:rPr>
          <w:rFonts w:ascii="Times New Roman" w:hAnsi="Times New Roman" w:eastAsia="Times New Roman" w:cs="Times New Roman"/>
          <w:b w:val="0"/>
          <w:sz w:val="21"/>
          <w:u w:val="single"/>
        </w:rPr>
        <w:t xml:space="preserve">      </w:t>
      </w:r>
      <w:r>
        <w:t>产生的；2025年我国将实现航天员登月计划，在月球上漫步的航天员需借助无线电通信设备才能进行交谈，原因是声音</w:t>
      </w:r>
      <w:r>
        <w:rPr>
          <w:rFonts w:ascii="Times New Roman" w:hAnsi="Times New Roman" w:eastAsia="Times New Roman" w:cs="Times New Roman"/>
          <w:b w:val="0"/>
          <w:sz w:val="21"/>
          <w:u w:val="single"/>
        </w:rPr>
        <w:t xml:space="preserve">      </w:t>
      </w:r>
      <w:r>
        <w:t>在真空中传播（“能”或“不能”）。</w:t>
      </w:r>
    </w:p>
    <w:p w14:paraId="6254D93E">
      <w:pPr>
        <w:shd w:val="clear" w:color="auto" w:fill="auto"/>
        <w:spacing w:line="360" w:lineRule="auto"/>
        <w:jc w:val="left"/>
        <w:textAlignment w:val="center"/>
      </w:pPr>
      <w:r>
        <w:rPr>
          <w:rFonts w:ascii="Times New Roman" w:hAnsi="Times New Roman" w:eastAsia="Times New Roman" w:cs="Times New Roman"/>
          <w:strike w:val="0"/>
          <w:kern w:val="0"/>
          <w:sz w:val="24"/>
          <w:szCs w:val="24"/>
          <w:u w:val="none"/>
        </w:rPr>
        <w:drawing>
          <wp:inline distT="0" distB="0" distL="114300" distR="114300">
            <wp:extent cx="1257300" cy="857250"/>
            <wp:effectExtent l="0" t="0" r="7620" b="11430"/>
            <wp:docPr id="100015" name="图片 100015" descr="@@@2ec22107-bd6b-45a4-bd1a-a5125e8f896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图片 100015" descr="@@@2ec22107-bd6b-45a4-bd1a-a5125e8f896e"/>
                    <pic:cNvPicPr>
                      <a:picLocks noChangeAspect="1"/>
                    </pic:cNvPicPr>
                  </pic:nvPicPr>
                  <pic:blipFill>
                    <a:blip r:embed="rId11"/>
                    <a:stretch>
                      <a:fillRect/>
                    </a:stretch>
                  </pic:blipFill>
                  <pic:spPr>
                    <a:xfrm>
                      <a:off x="0" y="0"/>
                      <a:ext cx="1257300" cy="857250"/>
                    </a:xfrm>
                    <a:prstGeom prst="rect">
                      <a:avLst/>
                    </a:prstGeom>
                  </pic:spPr>
                </pic:pic>
              </a:graphicData>
            </a:graphic>
          </wp:inline>
        </w:drawing>
      </w:r>
    </w:p>
    <w:p w14:paraId="7A73E7FE">
      <w:pPr>
        <w:rPr>
          <w:sz w:val="21"/>
        </w:rPr>
      </w:pPr>
      <w:r>
        <w:rPr>
          <w:sz w:val="21"/>
        </w:rPr>
        <mc:AlternateContent>
          <mc:Choice Requires="wps">
            <w:drawing>
              <wp:anchor distT="0" distB="0" distL="114300" distR="114300" simplePos="0" relativeHeight="251663360" behindDoc="0" locked="0" layoutInCell="1" allowOverlap="1">
                <wp:simplePos x="0" y="0"/>
                <wp:positionH relativeFrom="column">
                  <wp:posOffset>-5715</wp:posOffset>
                </wp:positionH>
                <wp:positionV relativeFrom="paragraph">
                  <wp:posOffset>101600</wp:posOffset>
                </wp:positionV>
                <wp:extent cx="880745" cy="344170"/>
                <wp:effectExtent l="6350" t="6350" r="12065" b="15240"/>
                <wp:wrapNone/>
                <wp:docPr id="18" name="圆角矩形 18"/>
                <wp:cNvGraphicFramePr/>
                <a:graphic xmlns:a="http://schemas.openxmlformats.org/drawingml/2006/main">
                  <a:graphicData uri="http://schemas.microsoft.com/office/word/2010/wordprocessingShape">
                    <wps:wsp>
                      <wps:cNvSpPr/>
                      <wps:spPr>
                        <a:xfrm>
                          <a:off x="1152525" y="2585085"/>
                          <a:ext cx="880745" cy="344170"/>
                        </a:xfrm>
                        <a:prstGeom prst="roundRect">
                          <a:avLst/>
                        </a:prstGeom>
                        <a:solidFill>
                          <a:schemeClr val="accent1"/>
                        </a:solidFill>
                      </wps:spPr>
                      <wps:style>
                        <a:lnRef idx="2">
                          <a:schemeClr val="accent1">
                            <a:lumMod val="75000"/>
                          </a:schemeClr>
                        </a:lnRef>
                        <a:fillRef idx="1">
                          <a:schemeClr val="accent1"/>
                        </a:fillRef>
                        <a:effectRef idx="0">
                          <a:srgbClr val="FFFFFF"/>
                        </a:effectRef>
                        <a:fontRef idx="minor">
                          <a:schemeClr val="lt1"/>
                        </a:fontRef>
                      </wps:style>
                      <wps:txbx>
                        <w:txbxContent>
                          <w:p w14:paraId="29B73619">
                            <w:pPr>
                              <w:jc w:val="center"/>
                              <w:rPr>
                                <w:rStyle w:val="6"/>
                                <w:rFonts w:hint="default" w:eastAsia="黑体"/>
                                <w:b/>
                                <w:bCs/>
                                <w:color w:val="000000" w:themeColor="text1"/>
                                <w:sz w:val="24"/>
                                <w:szCs w:val="24"/>
                                <w:lang w:val="en-US" w:eastAsia="zh-CN"/>
                                <w14:textFill>
                                  <w14:solidFill>
                                    <w14:schemeClr w14:val="tx1"/>
                                  </w14:solidFill>
                                </w14:textFill>
                              </w:rPr>
                            </w:pPr>
                            <w:r>
                              <w:rPr>
                                <w:rStyle w:val="6"/>
                                <w:rFonts w:hint="eastAsia" w:eastAsia="黑体"/>
                                <w:b/>
                                <w:bCs/>
                                <w:color w:val="000000" w:themeColor="text1"/>
                                <w:sz w:val="24"/>
                                <w:szCs w:val="24"/>
                                <w:lang w:val="en-US" w:eastAsia="zh-CN"/>
                                <w14:textFill>
                                  <w14:solidFill>
                                    <w14:schemeClr w14:val="tx1"/>
                                  </w14:solidFill>
                                </w14:textFill>
                              </w:rPr>
                              <w:t>知识点2</w:t>
                            </w:r>
                          </w:p>
                        </w:txbxContent>
                      </wps:txbx>
                      <wps:bodyPr rot="0" spcFirstLastPara="0" vertOverflow="overflow" horzOverflow="overflow" vert="horz" wrap="square" lIns="91440" tIns="45720" rIns="91440" bIns="45720" numCol="1" spcCol="0" rtlCol="0" fromWordArt="0" anchor="ctr" anchorCtr="0" forceAA="0" compatLnSpc="1"/>
                    </wps:wsp>
                  </a:graphicData>
                </a:graphic>
              </wp:anchor>
            </w:drawing>
          </mc:Choice>
          <mc:Fallback>
            <w:pict>
              <v:roundrect id="_x0000_s1026" o:spid="_x0000_s1026" o:spt="2" style="position:absolute;left:0pt;margin-left:-0.45pt;margin-top:8pt;height:27.1pt;width:69.35pt;z-index:251663360;v-text-anchor:middle;mso-width-relative:page;mso-height-relative:page;" fillcolor="#4874CB [3204]" filled="t" stroked="t" coordsize="21600,21600" arcsize="0.166666666666667" o:gfxdata="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">
                <v:fill on="t" focussize="0,0"/>
                <v:stroke weight="1pt" color="#2E54A1 [2404]" miterlimit="8" joinstyle="miter"/>
                <v:imagedata o:title=""/>
                <o:lock v:ext="edit" aspectratio="f"/>
                <v:textbox>
                  <w:txbxContent>
                    <w:p w14:paraId="29B73619">
                      <w:pPr>
                        <w:jc w:val="center"/>
                        <w:rPr>
                          <w:rStyle w:val="6"/>
                          <w:rFonts w:hint="default" w:eastAsia="黑体"/>
                          <w:b/>
                          <w:bCs/>
                          <w:color w:val="000000" w:themeColor="text1"/>
                          <w:sz w:val="24"/>
                          <w:szCs w:val="24"/>
                          <w:lang w:val="en-US" w:eastAsia="zh-CN"/>
                          <w14:textFill>
                            <w14:solidFill>
                              <w14:schemeClr w14:val="tx1"/>
                            </w14:solidFill>
                          </w14:textFill>
                        </w:rPr>
                      </w:pPr>
                      <w:r>
                        <w:rPr>
                          <w:rStyle w:val="6"/>
                          <w:rFonts w:hint="eastAsia" w:eastAsia="黑体"/>
                          <w:b/>
                          <w:bCs/>
                          <w:color w:val="000000" w:themeColor="text1"/>
                          <w:sz w:val="24"/>
                          <w:szCs w:val="24"/>
                          <w:lang w:val="en-US" w:eastAsia="zh-CN"/>
                          <w14:textFill>
                            <w14:solidFill>
                              <w14:schemeClr w14:val="tx1"/>
                            </w14:solidFill>
                          </w14:textFill>
                        </w:rPr>
                        <w:t>知识点2</w:t>
                      </w:r>
                    </w:p>
                  </w:txbxContent>
                </v:textbox>
              </v:roundrect>
            </w:pict>
          </mc:Fallback>
        </mc:AlternateContent>
      </w:r>
      <w:r>
        <w:rPr>
          <w:sz w:val="21"/>
        </w:rPr>
        <mc:AlternateContent>
          <mc:Choice Requires="wps">
            <w:drawing>
              <wp:anchor distT="0" distB="0" distL="114300" distR="114300" simplePos="0" relativeHeight="251662336" behindDoc="0" locked="0" layoutInCell="1" allowOverlap="1">
                <wp:simplePos x="0" y="0"/>
                <wp:positionH relativeFrom="column">
                  <wp:posOffset>4257040</wp:posOffset>
                </wp:positionH>
                <wp:positionV relativeFrom="paragraph">
                  <wp:posOffset>115570</wp:posOffset>
                </wp:positionV>
                <wp:extent cx="290830" cy="304800"/>
                <wp:effectExtent l="6350" t="6350" r="7620" b="8890"/>
                <wp:wrapNone/>
                <wp:docPr id="19" name="椭圆 19"/>
                <wp:cNvGraphicFramePr/>
                <a:graphic xmlns:a="http://schemas.openxmlformats.org/drawingml/2006/main">
                  <a:graphicData uri="http://schemas.microsoft.com/office/word/2010/wordprocessingShape">
                    <wps:wsp>
                      <wps:cNvSpPr/>
                      <wps:spPr>
                        <a:xfrm>
                          <a:off x="5395595" y="4021455"/>
                          <a:ext cx="290830" cy="304800"/>
                        </a:xfrm>
                        <a:prstGeom prst="ellipse">
                          <a:avLst/>
                        </a:prstGeom>
                        <a:solidFill>
                          <a:schemeClr val="accent2"/>
                        </a:solidFill>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wps:wsp>
                  </a:graphicData>
                </a:graphic>
              </wp:anchor>
            </w:drawing>
          </mc:Choice>
          <mc:Fallback>
            <w:pict>
              <v:shape id="_x0000_s1026" o:spid="_x0000_s1026" o:spt="3" type="#_x0000_t3" style="position:absolute;left:0pt;margin-left:335.2pt;margin-top:9.1pt;height:24pt;width:22.9pt;z-index:251662336;v-text-anchor:middle;mso-width-relative:page;mso-height-relative:page;" fillcolor="#EE822F [3205]" filled="t" stroked="t" coordsize="21600,21600" o:gfxdata="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">
                <v:fill on="t" focussize="0,0"/>
                <v:stroke weight="1pt" color="#2E54A1 [2404]" miterlimit="8" joinstyle="miter"/>
                <v:imagedata o:title=""/>
                <o:lock v:ext="edit" aspectratio="f"/>
              </v:shape>
            </w:pict>
          </mc:Fallback>
        </mc:AlternateContent>
      </w:r>
      <w:r>
        <w:rPr>
          <w:sz w:val="21"/>
        </w:rPr>
        <mc:AlternateContent>
          <mc:Choice Requires="wps">
            <w:drawing>
              <wp:anchor distT="0" distB="0" distL="114300" distR="114300" simplePos="0" relativeHeight="251664384" behindDoc="0" locked="0" layoutInCell="1" allowOverlap="1">
                <wp:simplePos x="0" y="0"/>
                <wp:positionH relativeFrom="column">
                  <wp:posOffset>4315460</wp:posOffset>
                </wp:positionH>
                <wp:positionV relativeFrom="paragraph">
                  <wp:posOffset>189230</wp:posOffset>
                </wp:positionV>
                <wp:extent cx="186690" cy="191770"/>
                <wp:effectExtent l="10160" t="6350" r="16510" b="15240"/>
                <wp:wrapNone/>
                <wp:docPr id="20" name="流程图: 合并 20"/>
                <wp:cNvGraphicFramePr/>
                <a:graphic xmlns:a="http://schemas.openxmlformats.org/drawingml/2006/main">
                  <a:graphicData uri="http://schemas.microsoft.com/office/word/2010/wordprocessingShape">
                    <wps:wsp>
                      <wps:cNvSpPr/>
                      <wps:spPr>
                        <a:xfrm>
                          <a:off x="5424805" y="4080510"/>
                          <a:ext cx="186690" cy="191770"/>
                        </a:xfrm>
                        <a:prstGeom prst="flowChartMerge">
                          <a:avLst/>
                        </a:prstGeom>
                        <a:solidFill>
                          <a:schemeClr val="bg1"/>
                        </a:solidFill>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wps:wsp>
                  </a:graphicData>
                </a:graphic>
              </wp:anchor>
            </w:drawing>
          </mc:Choice>
          <mc:Fallback>
            <w:pict>
              <v:shape id="_x0000_s1026" o:spid="_x0000_s1026" o:spt="128" type="#_x0000_t128" style="position:absolute;left:0pt;margin-left:339.8pt;margin-top:14.9pt;height:15.1pt;width:14.7pt;z-index:251664384;v-text-anchor:middle;mso-width-relative:page;mso-height-relative:page;" fillcolor="#FFFFFF [3212]" filled="t" stroked="t" coordsize="21600,21600" o:gfxdata="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">
                <v:fill on="t" focussize="0,0"/>
                <v:stroke weight="1pt" color="#2E54A1 [2404]" miterlimit="8" joinstyle="miter"/>
                <v:imagedata o:title=""/>
                <o:lock v:ext="edit" aspectratio="f"/>
              </v:shape>
            </w:pict>
          </mc:Fallback>
        </mc:AlternateContent>
      </w:r>
      <w:r>
        <w:rPr>
          <w:sz w:val="21"/>
        </w:rPr>
        <mc:AlternateContent>
          <mc:Choice Requires="wps">
            <w:drawing>
              <wp:anchor distT="0" distB="0" distL="114300" distR="114300" simplePos="0" relativeHeight="251660288" behindDoc="0" locked="0" layoutInCell="1" allowOverlap="1">
                <wp:simplePos x="0" y="0"/>
                <wp:positionH relativeFrom="column">
                  <wp:posOffset>953770</wp:posOffset>
                </wp:positionH>
                <wp:positionV relativeFrom="paragraph">
                  <wp:posOffset>92710</wp:posOffset>
                </wp:positionV>
                <wp:extent cx="3672840" cy="349885"/>
                <wp:effectExtent l="6350" t="6350" r="8890" b="9525"/>
                <wp:wrapNone/>
                <wp:docPr id="21" name="圆角矩形 21"/>
                <wp:cNvGraphicFramePr/>
                <a:graphic xmlns:a="http://schemas.openxmlformats.org/drawingml/2006/main">
                  <a:graphicData uri="http://schemas.microsoft.com/office/word/2010/wordprocessingShape">
                    <wps:wsp>
                      <wps:cNvSpPr/>
                      <wps:spPr>
                        <a:xfrm>
                          <a:off x="2627630" y="3988435"/>
                          <a:ext cx="3672840" cy="349885"/>
                        </a:xfrm>
                        <a:prstGeom prst="roundRect">
                          <a:avLst/>
                        </a:prstGeom>
                        <a:solidFill>
                          <a:schemeClr val="accent1">
                            <a:lumMod val="20000"/>
                            <a:lumOff val="80000"/>
                          </a:schemeClr>
                        </a:solidFill>
                      </wps:spPr>
                      <wps:style>
                        <a:lnRef idx="2">
                          <a:schemeClr val="accent1">
                            <a:lumMod val="75000"/>
                          </a:schemeClr>
                        </a:lnRef>
                        <a:fillRef idx="1">
                          <a:schemeClr val="accent1"/>
                        </a:fillRef>
                        <a:effectRef idx="0">
                          <a:srgbClr val="FFFFFF"/>
                        </a:effectRef>
                        <a:fontRef idx="minor">
                          <a:schemeClr val="lt1"/>
                        </a:fontRef>
                      </wps:style>
                      <wps:txbx>
                        <w:txbxContent>
                          <w:p w14:paraId="238CA91B">
                            <w:pPr>
                              <w:jc w:val="left"/>
                              <w:rPr>
                                <w:rStyle w:val="6"/>
                                <w:rFonts w:hint="eastAsia" w:ascii="Times New Roman" w:hAnsi="Times New Roman" w:eastAsia="黑体" w:cs="Times New Roman"/>
                                <w:b/>
                                <w:bCs/>
                                <w:color w:val="000000" w:themeColor="text1"/>
                                <w:szCs w:val="21"/>
                                <w:lang w:val="en-US" w:eastAsia="zh-CN"/>
                                <w14:textFill>
                                  <w14:solidFill>
                                    <w14:schemeClr w14:val="tx1"/>
                                  </w14:solidFill>
                                </w14:textFill>
                              </w:rPr>
                            </w:pPr>
                            <w:r>
                              <w:rPr>
                                <w:rStyle w:val="6"/>
                                <w:rFonts w:hint="eastAsia" w:ascii="Times New Roman" w:hAnsi="Times New Roman" w:eastAsia="黑体" w:cs="Times New Roman"/>
                                <w:b/>
                                <w:bCs/>
                                <w:color w:val="000000" w:themeColor="text1"/>
                                <w:szCs w:val="21"/>
                                <w:lang w:val="en-US" w:eastAsia="zh-CN"/>
                                <w14:textFill>
                                  <w14:solidFill>
                                    <w14:schemeClr w14:val="tx1"/>
                                  </w14:solidFill>
                                </w14:textFill>
                              </w:rPr>
                              <w:t>超声波</w:t>
                            </w:r>
                          </w:p>
                        </w:txbxContent>
                      </wps:txbx>
                      <wps:bodyPr rot="0" spcFirstLastPara="0" vertOverflow="overflow" horzOverflow="overflow" vert="horz" wrap="square" lIns="91440" tIns="45720" rIns="91440" bIns="45720" numCol="1" spcCol="0" rtlCol="0" fromWordArt="0" anchor="ctr" anchorCtr="0" forceAA="0" compatLnSpc="1"/>
                    </wps:wsp>
                  </a:graphicData>
                </a:graphic>
              </wp:anchor>
            </w:drawing>
          </mc:Choice>
          <mc:Fallback>
            <w:pict>
              <v:roundrect id="_x0000_s1026" o:spid="_x0000_s1026" o:spt="2" style="position:absolute;left:0pt;margin-left:75.1pt;margin-top:7.3pt;height:27.55pt;width:289.2pt;z-index:251660288;v-text-anchor:middle;mso-width-relative:page;mso-height-relative:page;" fillcolor="#DAE3F5 [660]" filled="t" stroked="t" coordsize="21600,21600" arcsize="0.166666666666667" o:gfxdata="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">
                <v:fill on="t" focussize="0,0"/>
                <v:stroke weight="1pt" color="#2E54A1 [2404]" miterlimit="8" joinstyle="miter"/>
                <v:imagedata o:title=""/>
                <o:lock v:ext="edit" aspectratio="f"/>
                <v:textbox>
                  <w:txbxContent>
                    <w:p w14:paraId="238CA91B">
                      <w:pPr>
                        <w:jc w:val="left"/>
                        <w:rPr>
                          <w:rStyle w:val="6"/>
                          <w:rFonts w:hint="eastAsia" w:ascii="Times New Roman" w:hAnsi="Times New Roman" w:eastAsia="黑体" w:cs="Times New Roman"/>
                          <w:b/>
                          <w:bCs/>
                          <w:color w:val="000000" w:themeColor="text1"/>
                          <w:szCs w:val="21"/>
                          <w:lang w:val="en-US" w:eastAsia="zh-CN"/>
                          <w14:textFill>
                            <w14:solidFill>
                              <w14:schemeClr w14:val="tx1"/>
                            </w14:solidFill>
                          </w14:textFill>
                        </w:rPr>
                      </w:pPr>
                      <w:r>
                        <w:rPr>
                          <w:rStyle w:val="6"/>
                          <w:rFonts w:hint="eastAsia" w:ascii="Times New Roman" w:hAnsi="Times New Roman" w:eastAsia="黑体" w:cs="Times New Roman"/>
                          <w:b/>
                          <w:bCs/>
                          <w:color w:val="000000" w:themeColor="text1"/>
                          <w:szCs w:val="21"/>
                          <w:lang w:val="en-US" w:eastAsia="zh-CN"/>
                          <w14:textFill>
                            <w14:solidFill>
                              <w14:schemeClr w14:val="tx1"/>
                            </w14:solidFill>
                          </w14:textFill>
                        </w:rPr>
                        <w:t>超声波</w:t>
                      </w:r>
                    </w:p>
                  </w:txbxContent>
                </v:textbox>
              </v:roundrect>
            </w:pict>
          </mc:Fallback>
        </mc:AlternateContent>
      </w:r>
    </w:p>
    <w:p w14:paraId="18A5DC18">
      <w:pPr>
        <w:bidi w:val="0"/>
        <w:rPr>
          <w:rFonts w:asciiTheme="minorHAnsi" w:hAnsiTheme="minorHAnsi" w:eastAsiaTheme="minorEastAsia" w:cstheme="minorBidi"/>
          <w:kern w:val="2"/>
          <w:sz w:val="21"/>
          <w:szCs w:val="24"/>
          <w:lang w:val="en-US" w:eastAsia="zh-CN" w:bidi="ar-SA"/>
        </w:rPr>
      </w:pPr>
    </w:p>
    <w:p w14:paraId="21058073">
      <w:pPr>
        <w:tabs>
          <w:tab w:val="left" w:pos="1440"/>
        </w:tabs>
        <w:bidi w:val="0"/>
        <w:jc w:val="left"/>
      </w:pPr>
      <w:r>
        <w:rPr>
          <w:rFonts w:hint="eastAsia"/>
          <w:lang w:val="en-US" w:eastAsia="zh-CN"/>
        </w:rPr>
        <w:tab/>
      </w:r>
      <w:r>
        <w:drawing>
          <wp:inline distT="0" distB="0" distL="114300" distR="114300">
            <wp:extent cx="5314315" cy="368935"/>
            <wp:effectExtent l="0" t="0" r="4445" b="12065"/>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pic:cNvPicPr>
                  </pic:nvPicPr>
                  <pic:blipFill>
                    <a:blip r:embed="rId8"/>
                    <a:stretch>
                      <a:fillRect/>
                    </a:stretch>
                  </pic:blipFill>
                  <pic:spPr>
                    <a:xfrm>
                      <a:off x="0" y="0"/>
                      <a:ext cx="5314315" cy="368935"/>
                    </a:xfrm>
                    <a:prstGeom prst="rect">
                      <a:avLst/>
                    </a:prstGeom>
                    <a:noFill/>
                    <a:ln>
                      <a:noFill/>
                    </a:ln>
                  </pic:spPr>
                </pic:pic>
              </a:graphicData>
            </a:graphic>
          </wp:inline>
        </w:drawing>
      </w:r>
    </w:p>
    <w:p w14:paraId="23DD0E9D">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ascii="黑体" w:hAnsi="黑体" w:eastAsia="黑体" w:cs="黑体"/>
          <w:b w:val="0"/>
          <w:bCs w:val="0"/>
          <w:color w:val="000000"/>
          <w:sz w:val="21"/>
          <w:szCs w:val="21"/>
          <w:lang w:val="en-US" w:eastAsia="zh-CN"/>
        </w:rPr>
      </w:pPr>
      <w:r>
        <w:rPr>
          <w:rFonts w:hint="default" w:ascii="黑体" w:hAnsi="黑体" w:eastAsia="黑体" w:cs="黑体"/>
          <w:b w:val="0"/>
          <w:bCs w:val="0"/>
          <w:color w:val="000000"/>
          <w:sz w:val="21"/>
          <w:szCs w:val="21"/>
          <w:lang w:val="en-US" w:eastAsia="zh-CN"/>
        </w:rPr>
        <w:t>1</w:t>
      </w:r>
      <w:r>
        <w:rPr>
          <w:rFonts w:hint="eastAsia" w:ascii="黑体" w:hAnsi="黑体" w:eastAsia="黑体" w:cs="黑体"/>
          <w:b w:val="0"/>
          <w:bCs w:val="0"/>
          <w:color w:val="000000"/>
          <w:sz w:val="21"/>
          <w:szCs w:val="21"/>
          <w:lang w:val="en-US" w:eastAsia="zh-CN"/>
        </w:rPr>
        <w:t>、</w:t>
      </w:r>
      <w:r>
        <w:rPr>
          <w:rFonts w:hint="default" w:ascii="黑体" w:hAnsi="黑体" w:eastAsia="黑体" w:cs="黑体"/>
          <w:b w:val="0"/>
          <w:bCs w:val="0"/>
          <w:color w:val="000000"/>
          <w:sz w:val="21"/>
          <w:szCs w:val="21"/>
          <w:lang w:val="en-US" w:eastAsia="zh-CN"/>
        </w:rPr>
        <w:t>把频率</w:t>
      </w:r>
      <w:r>
        <w:rPr>
          <w:rFonts w:hint="default" w:ascii="黑体" w:hAnsi="黑体" w:eastAsia="黑体" w:cs="黑体"/>
          <w:b/>
          <w:bCs/>
          <w:color w:val="FF0000"/>
          <w:sz w:val="21"/>
          <w:szCs w:val="21"/>
          <w:u w:val="single"/>
          <w:lang w:val="en-US" w:eastAsia="zh-CN"/>
        </w:rPr>
        <w:t>高于20000Hz</w:t>
      </w:r>
      <w:r>
        <w:rPr>
          <w:rFonts w:hint="default" w:ascii="黑体" w:hAnsi="黑体" w:eastAsia="黑体" w:cs="黑体"/>
          <w:b w:val="0"/>
          <w:bCs w:val="0"/>
          <w:color w:val="000000"/>
          <w:sz w:val="21"/>
          <w:szCs w:val="21"/>
          <w:lang w:val="en-US" w:eastAsia="zh-CN"/>
        </w:rPr>
        <w:t>的声音叫做超声</w:t>
      </w:r>
      <w:r>
        <w:rPr>
          <w:rFonts w:hint="eastAsia" w:ascii="黑体" w:hAnsi="黑体" w:eastAsia="黑体" w:cs="黑体"/>
          <w:b w:val="0"/>
          <w:bCs w:val="0"/>
          <w:color w:val="000000"/>
          <w:sz w:val="21"/>
          <w:szCs w:val="21"/>
          <w:lang w:val="en-US" w:eastAsia="zh-CN"/>
        </w:rPr>
        <w:t>波</w:t>
      </w:r>
      <w:r>
        <w:rPr>
          <w:rFonts w:hint="default" w:ascii="黑体" w:hAnsi="黑体" w:eastAsia="黑体" w:cs="黑体"/>
          <w:b w:val="0"/>
          <w:bCs w:val="0"/>
          <w:color w:val="000000"/>
          <w:sz w:val="21"/>
          <w:szCs w:val="21"/>
          <w:lang w:val="en-US" w:eastAsia="zh-CN"/>
        </w:rPr>
        <w:t>。</w:t>
      </w:r>
    </w:p>
    <w:p w14:paraId="2055A473">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ascii="黑体" w:hAnsi="黑体" w:eastAsia="黑体" w:cs="黑体"/>
          <w:b w:val="0"/>
          <w:bCs w:val="0"/>
          <w:color w:val="000000"/>
          <w:sz w:val="21"/>
          <w:szCs w:val="21"/>
          <w:lang w:val="en-US" w:eastAsia="zh-CN"/>
        </w:rPr>
      </w:pPr>
      <w:r>
        <w:rPr>
          <w:rFonts w:hint="eastAsia" w:ascii="黑体" w:hAnsi="黑体" w:eastAsia="黑体" w:cs="黑体"/>
          <w:b w:val="0"/>
          <w:bCs w:val="0"/>
          <w:color w:val="000000"/>
          <w:sz w:val="21"/>
          <w:szCs w:val="21"/>
          <w:lang w:val="en-US" w:eastAsia="zh-CN"/>
        </w:rPr>
        <w:t>2、</w:t>
      </w:r>
      <w:r>
        <w:rPr>
          <w:rFonts w:hint="default" w:ascii="黑体" w:hAnsi="黑体" w:eastAsia="黑体" w:cs="黑体"/>
          <w:b w:val="0"/>
          <w:bCs w:val="0"/>
          <w:color w:val="000000"/>
          <w:sz w:val="21"/>
          <w:szCs w:val="21"/>
          <w:lang w:val="en-US" w:eastAsia="zh-CN"/>
        </w:rPr>
        <w:t>超声</w:t>
      </w:r>
      <w:r>
        <w:rPr>
          <w:rFonts w:hint="eastAsia" w:ascii="黑体" w:hAnsi="黑体" w:eastAsia="黑体" w:cs="黑体"/>
          <w:b w:val="0"/>
          <w:bCs w:val="0"/>
          <w:color w:val="000000"/>
          <w:sz w:val="21"/>
          <w:szCs w:val="21"/>
          <w:lang w:val="en-US" w:eastAsia="zh-CN"/>
        </w:rPr>
        <w:t>波的</w:t>
      </w:r>
      <w:r>
        <w:rPr>
          <w:rFonts w:hint="default" w:ascii="黑体" w:hAnsi="黑体" w:eastAsia="黑体" w:cs="黑体"/>
          <w:b w:val="0"/>
          <w:bCs w:val="0"/>
          <w:color w:val="000000"/>
          <w:sz w:val="21"/>
          <w:szCs w:val="21"/>
          <w:lang w:val="en-US" w:eastAsia="zh-CN"/>
        </w:rPr>
        <w:t>特点：方向性好；</w:t>
      </w:r>
      <w:r>
        <w:rPr>
          <w:rFonts w:hint="default" w:ascii="黑体" w:hAnsi="黑体" w:eastAsia="黑体" w:cs="黑体"/>
          <w:b/>
          <w:bCs/>
          <w:color w:val="FF0000"/>
          <w:sz w:val="21"/>
          <w:szCs w:val="21"/>
          <w:u w:val="single"/>
          <w:lang w:val="en-US" w:eastAsia="zh-CN"/>
        </w:rPr>
        <w:t>穿透力强</w:t>
      </w:r>
      <w:r>
        <w:rPr>
          <w:rFonts w:hint="default" w:ascii="黑体" w:hAnsi="黑体" w:eastAsia="黑体" w:cs="黑体"/>
          <w:b w:val="0"/>
          <w:bCs w:val="0"/>
          <w:color w:val="000000"/>
          <w:sz w:val="21"/>
          <w:szCs w:val="21"/>
          <w:lang w:val="en-US" w:eastAsia="zh-CN"/>
        </w:rPr>
        <w:t xml:space="preserve">；易于获得较集中的声能。 </w:t>
      </w:r>
    </w:p>
    <w:p w14:paraId="77258B5A">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ascii="黑体" w:hAnsi="黑体" w:eastAsia="黑体" w:cs="黑体"/>
          <w:b w:val="0"/>
          <w:bCs w:val="0"/>
          <w:color w:val="000000"/>
          <w:sz w:val="21"/>
          <w:szCs w:val="21"/>
          <w:lang w:val="en-US" w:eastAsia="zh-CN"/>
        </w:rPr>
      </w:pPr>
      <w:r>
        <w:rPr>
          <w:rFonts w:hint="default" w:ascii="黑体" w:hAnsi="黑体" w:eastAsia="黑体" w:cs="黑体"/>
          <w:b w:val="0"/>
          <w:bCs w:val="0"/>
          <w:color w:val="000000"/>
          <w:sz w:val="21"/>
          <w:szCs w:val="21"/>
          <w:lang w:val="en-US" w:eastAsia="zh-CN"/>
        </w:rPr>
        <w:t>B、超声</w:t>
      </w:r>
      <w:r>
        <w:rPr>
          <w:rFonts w:hint="eastAsia" w:ascii="黑体" w:hAnsi="黑体" w:eastAsia="黑体" w:cs="黑体"/>
          <w:b w:val="0"/>
          <w:bCs w:val="0"/>
          <w:color w:val="000000"/>
          <w:sz w:val="21"/>
          <w:szCs w:val="21"/>
          <w:lang w:val="en-US" w:eastAsia="zh-CN"/>
        </w:rPr>
        <w:t>波的</w:t>
      </w:r>
      <w:r>
        <w:rPr>
          <w:rFonts w:hint="default" w:ascii="黑体" w:hAnsi="黑体" w:eastAsia="黑体" w:cs="黑体"/>
          <w:b w:val="0"/>
          <w:bCs w:val="0"/>
          <w:color w:val="000000"/>
          <w:sz w:val="21"/>
          <w:szCs w:val="21"/>
          <w:lang w:val="en-US" w:eastAsia="zh-CN"/>
        </w:rPr>
        <w:t>应用：超声</w:t>
      </w:r>
      <w:r>
        <w:rPr>
          <w:rFonts w:hint="eastAsia" w:ascii="黑体" w:hAnsi="黑体" w:eastAsia="黑体" w:cs="黑体"/>
          <w:b w:val="0"/>
          <w:bCs w:val="0"/>
          <w:color w:val="000000"/>
          <w:sz w:val="21"/>
          <w:szCs w:val="21"/>
          <w:lang w:val="en-US" w:eastAsia="zh-CN"/>
        </w:rPr>
        <w:t>波能</w:t>
      </w:r>
      <w:r>
        <w:rPr>
          <w:rFonts w:hint="default" w:ascii="黑体" w:hAnsi="黑体" w:eastAsia="黑体" w:cs="黑体"/>
          <w:b w:val="0"/>
          <w:bCs w:val="0"/>
          <w:color w:val="000000"/>
          <w:sz w:val="21"/>
          <w:szCs w:val="21"/>
          <w:lang w:val="en-US" w:eastAsia="zh-CN"/>
        </w:rPr>
        <w:t>传递</w:t>
      </w:r>
      <w:r>
        <w:rPr>
          <w:rFonts w:hint="default" w:ascii="黑体" w:hAnsi="黑体" w:eastAsia="黑体" w:cs="黑体"/>
          <w:b/>
          <w:bCs/>
          <w:color w:val="FF0000"/>
          <w:sz w:val="21"/>
          <w:szCs w:val="21"/>
          <w:u w:val="single"/>
          <w:lang w:val="en-US" w:eastAsia="zh-CN"/>
        </w:rPr>
        <w:t>信息</w:t>
      </w:r>
      <w:r>
        <w:rPr>
          <w:rFonts w:hint="default" w:ascii="黑体" w:hAnsi="黑体" w:eastAsia="黑体" w:cs="黑体"/>
          <w:b w:val="0"/>
          <w:bCs w:val="0"/>
          <w:color w:val="000000"/>
          <w:sz w:val="21"/>
          <w:szCs w:val="21"/>
          <w:lang w:val="en-US" w:eastAsia="zh-CN"/>
        </w:rPr>
        <w:t>和</w:t>
      </w:r>
      <w:r>
        <w:rPr>
          <w:rFonts w:hint="default" w:ascii="黑体" w:hAnsi="黑体" w:eastAsia="黑体" w:cs="黑体"/>
          <w:b/>
          <w:bCs/>
          <w:color w:val="FF0000"/>
          <w:sz w:val="21"/>
          <w:szCs w:val="21"/>
          <w:u w:val="single"/>
          <w:lang w:val="en-US" w:eastAsia="zh-CN"/>
        </w:rPr>
        <w:t>能量</w:t>
      </w:r>
      <w:r>
        <w:rPr>
          <w:rFonts w:hint="default" w:ascii="黑体" w:hAnsi="黑体" w:eastAsia="黑体" w:cs="黑体"/>
          <w:b w:val="0"/>
          <w:bCs w:val="0"/>
          <w:color w:val="000000"/>
          <w:sz w:val="21"/>
          <w:szCs w:val="21"/>
          <w:lang w:val="en-US" w:eastAsia="zh-CN"/>
        </w:rPr>
        <w:t>。</w:t>
      </w:r>
    </w:p>
    <w:p w14:paraId="4CBE4C74">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ascii="黑体" w:hAnsi="黑体" w:eastAsia="黑体" w:cs="黑体"/>
          <w:b w:val="0"/>
          <w:bCs w:val="0"/>
          <w:color w:val="000000"/>
          <w:sz w:val="21"/>
          <w:szCs w:val="21"/>
          <w:lang w:val="en-US" w:eastAsia="zh-CN"/>
        </w:rPr>
      </w:pPr>
      <w:r>
        <w:rPr>
          <w:rFonts w:hint="eastAsia" w:ascii="黑体" w:hAnsi="黑体" w:eastAsia="黑体" w:cs="黑体"/>
          <w:b w:val="0"/>
          <w:bCs w:val="0"/>
          <w:color w:val="000000"/>
          <w:sz w:val="21"/>
          <w:szCs w:val="21"/>
          <w:lang w:val="en-US" w:eastAsia="zh-CN"/>
        </w:rPr>
        <w:t>（1）</w:t>
      </w:r>
      <w:r>
        <w:rPr>
          <w:rFonts w:hint="default" w:ascii="黑体" w:hAnsi="黑体" w:eastAsia="黑体" w:cs="黑体"/>
          <w:b w:val="0"/>
          <w:bCs w:val="0"/>
          <w:color w:val="000000"/>
          <w:sz w:val="21"/>
          <w:szCs w:val="21"/>
          <w:lang w:val="en-US" w:eastAsia="zh-CN"/>
        </w:rPr>
        <w:t>回声定位</w:t>
      </w:r>
      <w:r>
        <w:rPr>
          <w:rFonts w:hint="eastAsia" w:ascii="黑体" w:hAnsi="黑体" w:eastAsia="黑体" w:cs="黑体"/>
          <w:b w:val="0"/>
          <w:bCs w:val="0"/>
          <w:color w:val="000000"/>
          <w:sz w:val="21"/>
          <w:szCs w:val="21"/>
          <w:lang w:val="en-US" w:eastAsia="zh-CN"/>
        </w:rPr>
        <w:t>：</w:t>
      </w:r>
      <w:r>
        <w:rPr>
          <w:rFonts w:hint="default" w:ascii="黑体" w:hAnsi="黑体" w:eastAsia="黑体" w:cs="黑体"/>
          <w:b w:val="0"/>
          <w:bCs w:val="0"/>
          <w:color w:val="000000"/>
          <w:sz w:val="21"/>
          <w:szCs w:val="21"/>
          <w:lang w:val="en-US" w:eastAsia="zh-CN"/>
        </w:rPr>
        <w:t>超声波碰到障碍物会</w:t>
      </w:r>
      <w:r>
        <w:rPr>
          <w:rFonts w:hint="default" w:ascii="黑体" w:hAnsi="黑体" w:eastAsia="黑体" w:cs="黑体"/>
          <w:b/>
          <w:bCs/>
          <w:color w:val="FF0000"/>
          <w:sz w:val="21"/>
          <w:szCs w:val="21"/>
          <w:u w:val="single"/>
          <w:lang w:val="en-US" w:eastAsia="zh-CN"/>
        </w:rPr>
        <w:t>反射</w:t>
      </w:r>
      <w:r>
        <w:rPr>
          <w:rFonts w:hint="default" w:ascii="黑体" w:hAnsi="黑体" w:eastAsia="黑体" w:cs="黑体"/>
          <w:b w:val="0"/>
          <w:bCs w:val="0"/>
          <w:color w:val="000000"/>
          <w:sz w:val="21"/>
          <w:szCs w:val="21"/>
          <w:lang w:val="en-US" w:eastAsia="zh-CN"/>
        </w:rPr>
        <w:t>回来</w:t>
      </w:r>
      <w:r>
        <w:rPr>
          <w:rFonts w:hint="eastAsia" w:ascii="黑体" w:hAnsi="黑体" w:eastAsia="黑体" w:cs="黑体"/>
          <w:b w:val="0"/>
          <w:bCs w:val="0"/>
          <w:color w:val="000000"/>
          <w:sz w:val="21"/>
          <w:szCs w:val="21"/>
          <w:lang w:val="en-US" w:eastAsia="zh-CN"/>
        </w:rPr>
        <w:t>，</w:t>
      </w:r>
      <w:r>
        <w:rPr>
          <w:rFonts w:hint="default" w:ascii="黑体" w:hAnsi="黑体" w:eastAsia="黑体" w:cs="黑体"/>
          <w:b w:val="0"/>
          <w:bCs w:val="0"/>
          <w:color w:val="000000"/>
          <w:sz w:val="21"/>
          <w:szCs w:val="21"/>
          <w:lang w:val="en-US" w:eastAsia="zh-CN"/>
        </w:rPr>
        <w:t>根据回声到来的方位和时间</w:t>
      </w:r>
      <w:r>
        <w:rPr>
          <w:rFonts w:hint="eastAsia" w:ascii="黑体" w:hAnsi="黑体" w:eastAsia="黑体" w:cs="黑体"/>
          <w:b w:val="0"/>
          <w:bCs w:val="0"/>
          <w:color w:val="000000"/>
          <w:sz w:val="21"/>
          <w:szCs w:val="21"/>
          <w:lang w:val="en-US" w:eastAsia="zh-CN"/>
        </w:rPr>
        <w:t>，</w:t>
      </w:r>
      <w:r>
        <w:rPr>
          <w:rFonts w:hint="default" w:ascii="黑体" w:hAnsi="黑体" w:eastAsia="黑体" w:cs="黑体"/>
          <w:b w:val="0"/>
          <w:bCs w:val="0"/>
          <w:color w:val="000000"/>
          <w:sz w:val="21"/>
          <w:szCs w:val="21"/>
          <w:lang w:val="en-US" w:eastAsia="zh-CN"/>
        </w:rPr>
        <w:t>可以确定目标的位置和距离。</w:t>
      </w:r>
    </w:p>
    <w:p w14:paraId="34CF0A0A">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ascii="黑体" w:hAnsi="黑体" w:eastAsia="黑体" w:cs="黑体"/>
          <w:b w:val="0"/>
          <w:bCs w:val="0"/>
          <w:color w:val="000000"/>
          <w:sz w:val="21"/>
          <w:szCs w:val="21"/>
          <w:lang w:val="en-US" w:eastAsia="zh-CN"/>
        </w:rPr>
      </w:pPr>
      <w:r>
        <w:rPr>
          <w:rFonts w:hint="eastAsia" w:ascii="黑体" w:hAnsi="黑体" w:eastAsia="黑体" w:cs="黑体"/>
          <w:b w:val="0"/>
          <w:bCs w:val="0"/>
          <w:color w:val="000000"/>
          <w:sz w:val="21"/>
          <w:szCs w:val="21"/>
          <w:lang w:val="en-US" w:eastAsia="zh-CN"/>
        </w:rPr>
        <w:t>（2）</w:t>
      </w:r>
      <w:r>
        <w:rPr>
          <w:rFonts w:hint="default" w:ascii="黑体" w:hAnsi="黑体" w:eastAsia="黑体" w:cs="黑体"/>
          <w:b w:val="0"/>
          <w:bCs w:val="0"/>
          <w:color w:val="000000"/>
          <w:sz w:val="21"/>
          <w:szCs w:val="21"/>
          <w:lang w:val="en-US" w:eastAsia="zh-CN"/>
        </w:rPr>
        <w:t>声呐</w:t>
      </w:r>
      <w:r>
        <w:rPr>
          <w:rFonts w:hint="eastAsia" w:ascii="黑体" w:hAnsi="黑体" w:eastAsia="黑体" w:cs="黑体"/>
          <w:b w:val="0"/>
          <w:bCs w:val="0"/>
          <w:color w:val="000000"/>
          <w:sz w:val="21"/>
          <w:szCs w:val="21"/>
          <w:lang w:val="en-US" w:eastAsia="zh-CN"/>
        </w:rPr>
        <w:t>：</w:t>
      </w:r>
      <w:r>
        <w:rPr>
          <w:rFonts w:hint="default" w:ascii="黑体" w:hAnsi="黑体" w:eastAsia="黑体" w:cs="黑体"/>
          <w:b w:val="0"/>
          <w:bCs w:val="0"/>
          <w:color w:val="000000"/>
          <w:sz w:val="21"/>
          <w:szCs w:val="21"/>
          <w:lang w:val="en-US" w:eastAsia="zh-CN"/>
        </w:rPr>
        <w:t>向水中发射各种形式的声信号</w:t>
      </w:r>
      <w:r>
        <w:rPr>
          <w:rFonts w:hint="eastAsia" w:ascii="黑体" w:hAnsi="黑体" w:eastAsia="黑体" w:cs="黑体"/>
          <w:b w:val="0"/>
          <w:bCs w:val="0"/>
          <w:color w:val="000000"/>
          <w:sz w:val="21"/>
          <w:szCs w:val="21"/>
          <w:lang w:val="en-US" w:eastAsia="zh-CN"/>
        </w:rPr>
        <w:t>，</w:t>
      </w:r>
      <w:r>
        <w:rPr>
          <w:rFonts w:hint="default" w:ascii="黑体" w:hAnsi="黑体" w:eastAsia="黑体" w:cs="黑体"/>
          <w:b w:val="0"/>
          <w:bCs w:val="0"/>
          <w:color w:val="000000"/>
          <w:sz w:val="21"/>
          <w:szCs w:val="21"/>
          <w:lang w:val="en-US" w:eastAsia="zh-CN"/>
        </w:rPr>
        <w:t>碰到需要定位的目标时产生反射波</w:t>
      </w:r>
      <w:r>
        <w:rPr>
          <w:rFonts w:hint="eastAsia" w:ascii="黑体" w:hAnsi="黑体" w:eastAsia="黑体" w:cs="黑体"/>
          <w:b w:val="0"/>
          <w:bCs w:val="0"/>
          <w:color w:val="000000"/>
          <w:sz w:val="21"/>
          <w:szCs w:val="21"/>
          <w:lang w:val="en-US" w:eastAsia="zh-CN"/>
        </w:rPr>
        <w:t>，</w:t>
      </w:r>
      <w:r>
        <w:rPr>
          <w:rFonts w:hint="default" w:ascii="黑体" w:hAnsi="黑体" w:eastAsia="黑体" w:cs="黑体"/>
          <w:b w:val="0"/>
          <w:bCs w:val="0"/>
          <w:color w:val="000000"/>
          <w:sz w:val="21"/>
          <w:szCs w:val="21"/>
          <w:lang w:val="en-US" w:eastAsia="zh-CN"/>
        </w:rPr>
        <w:t>接收反射波并进行信号分析；处理</w:t>
      </w:r>
      <w:r>
        <w:rPr>
          <w:rFonts w:hint="eastAsia" w:ascii="黑体" w:hAnsi="黑体" w:eastAsia="黑体" w:cs="黑体"/>
          <w:b w:val="0"/>
          <w:bCs w:val="0"/>
          <w:color w:val="000000"/>
          <w:sz w:val="21"/>
          <w:szCs w:val="21"/>
          <w:lang w:val="en-US" w:eastAsia="zh-CN"/>
        </w:rPr>
        <w:t>，</w:t>
      </w:r>
      <w:r>
        <w:rPr>
          <w:rFonts w:hint="default" w:ascii="黑体" w:hAnsi="黑体" w:eastAsia="黑体" w:cs="黑体"/>
          <w:b w:val="0"/>
          <w:bCs w:val="0"/>
          <w:color w:val="000000"/>
          <w:sz w:val="21"/>
          <w:szCs w:val="21"/>
          <w:lang w:val="en-US" w:eastAsia="zh-CN"/>
        </w:rPr>
        <w:t>除掉干扰</w:t>
      </w:r>
      <w:r>
        <w:rPr>
          <w:rFonts w:hint="eastAsia" w:ascii="黑体" w:hAnsi="黑体" w:eastAsia="黑体" w:cs="黑体"/>
          <w:b w:val="0"/>
          <w:bCs w:val="0"/>
          <w:color w:val="000000"/>
          <w:sz w:val="21"/>
          <w:szCs w:val="21"/>
          <w:lang w:val="en-US" w:eastAsia="zh-CN"/>
        </w:rPr>
        <w:t>，</w:t>
      </w:r>
      <w:r>
        <w:rPr>
          <w:rFonts w:hint="default" w:ascii="黑体" w:hAnsi="黑体" w:eastAsia="黑体" w:cs="黑体"/>
          <w:b w:val="0"/>
          <w:bCs w:val="0"/>
          <w:color w:val="000000"/>
          <w:sz w:val="21"/>
          <w:szCs w:val="21"/>
          <w:lang w:val="en-US" w:eastAsia="zh-CN"/>
        </w:rPr>
        <w:t>从而显示出目标所在的方位和距离。</w:t>
      </w:r>
    </w:p>
    <w:p w14:paraId="7D7A79B7">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ascii="黑体" w:hAnsi="黑体" w:eastAsia="黑体" w:cs="黑体"/>
          <w:b w:val="0"/>
          <w:bCs w:val="0"/>
          <w:color w:val="000000"/>
          <w:sz w:val="21"/>
          <w:szCs w:val="21"/>
          <w:lang w:val="en-US" w:eastAsia="zh-CN"/>
        </w:rPr>
      </w:pPr>
      <w:r>
        <w:rPr>
          <w:rFonts w:hint="eastAsia" w:ascii="黑体" w:hAnsi="黑体" w:eastAsia="黑体" w:cs="黑体"/>
          <w:b w:val="0"/>
          <w:bCs w:val="0"/>
          <w:color w:val="000000"/>
          <w:sz w:val="21"/>
          <w:szCs w:val="21"/>
          <w:lang w:val="en-US" w:eastAsia="zh-CN"/>
        </w:rPr>
        <w:t>（3）</w:t>
      </w:r>
      <w:r>
        <w:rPr>
          <w:rFonts w:hint="default" w:ascii="黑体" w:hAnsi="黑体" w:eastAsia="黑体" w:cs="黑体"/>
          <w:b w:val="0"/>
          <w:bCs w:val="0"/>
          <w:color w:val="000000"/>
          <w:sz w:val="21"/>
          <w:szCs w:val="21"/>
          <w:lang w:val="en-US" w:eastAsia="zh-CN"/>
        </w:rPr>
        <w:t>B超：观察母体内的胎儿。</w:t>
      </w:r>
    </w:p>
    <w:p w14:paraId="5AA44767">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黑体" w:hAnsi="黑体" w:eastAsia="黑体" w:cs="黑体"/>
          <w:b w:val="0"/>
          <w:bCs w:val="0"/>
          <w:color w:val="000000"/>
          <w:sz w:val="21"/>
          <w:szCs w:val="21"/>
          <w:lang w:val="en-US" w:eastAsia="zh-CN"/>
        </w:rPr>
      </w:pPr>
      <w:r>
        <w:rPr>
          <w:rFonts w:hint="eastAsia" w:ascii="黑体" w:hAnsi="黑体" w:eastAsia="黑体" w:cs="黑体"/>
          <w:b w:val="0"/>
          <w:bCs w:val="0"/>
          <w:color w:val="000000"/>
          <w:sz w:val="21"/>
          <w:szCs w:val="21"/>
          <w:lang w:val="en-US" w:eastAsia="zh-CN"/>
        </w:rPr>
        <w:t>（4）</w:t>
      </w:r>
      <w:r>
        <w:rPr>
          <w:rFonts w:hint="default" w:ascii="黑体" w:hAnsi="黑体" w:eastAsia="黑体" w:cs="黑体"/>
          <w:b w:val="0"/>
          <w:bCs w:val="0"/>
          <w:color w:val="000000"/>
          <w:sz w:val="21"/>
          <w:szCs w:val="21"/>
          <w:lang w:val="en-US" w:eastAsia="zh-CN"/>
        </w:rPr>
        <w:t>超声波去除结石</w:t>
      </w:r>
      <w:r>
        <w:rPr>
          <w:rFonts w:hint="eastAsia" w:ascii="黑体" w:hAnsi="黑体" w:eastAsia="黑体" w:cs="黑体"/>
          <w:b w:val="0"/>
          <w:bCs w:val="0"/>
          <w:color w:val="000000"/>
          <w:sz w:val="21"/>
          <w:szCs w:val="21"/>
          <w:lang w:val="en-US" w:eastAsia="zh-CN"/>
        </w:rPr>
        <w:t>。</w:t>
      </w:r>
    </w:p>
    <w:p w14:paraId="01564365">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ascii="黑体" w:hAnsi="黑体" w:eastAsia="黑体" w:cs="黑体"/>
          <w:b w:val="0"/>
          <w:bCs w:val="0"/>
          <w:color w:val="000000"/>
          <w:sz w:val="21"/>
          <w:szCs w:val="21"/>
          <w:lang w:val="en-US" w:eastAsia="zh-CN"/>
        </w:rPr>
      </w:pPr>
      <w:r>
        <w:rPr>
          <w:rFonts w:hint="default" w:ascii="黑体" w:hAnsi="黑体" w:eastAsia="黑体" w:cs="黑体"/>
          <w:b w:val="0"/>
          <w:bCs w:val="0"/>
          <w:color w:val="000000"/>
          <w:sz w:val="21"/>
          <w:szCs w:val="21"/>
          <w:lang w:val="en-US" w:eastAsia="zh-CN"/>
        </w:rPr>
        <w:t>超</w:t>
      </w:r>
      <w:r>
        <w:rPr>
          <w:rFonts w:hint="eastAsia" w:ascii="黑体" w:hAnsi="黑体" w:eastAsia="黑体" w:cs="黑体"/>
          <w:b w:val="0"/>
          <w:bCs w:val="0"/>
          <w:color w:val="000000"/>
          <w:sz w:val="21"/>
          <w:szCs w:val="21"/>
          <w:lang w:val="en-US" w:eastAsia="zh-CN"/>
        </w:rPr>
        <w:t>声波特点应用总结：</w:t>
      </w:r>
      <w:r>
        <w:rPr>
          <w:rFonts w:hint="eastAsia" w:ascii="黑体" w:hAnsi="黑体" w:eastAsia="黑体" w:cs="黑体"/>
          <w:b/>
          <w:bCs/>
          <w:color w:val="FF0000"/>
          <w:sz w:val="21"/>
          <w:szCs w:val="21"/>
          <w:u w:val="single"/>
          <w:lang w:val="en-US" w:eastAsia="zh-CN"/>
        </w:rPr>
        <w:t>探伤、测厚、测距、医学</w:t>
      </w:r>
      <w:r>
        <w:rPr>
          <w:rFonts w:hint="eastAsia" w:ascii="黑体" w:hAnsi="黑体" w:eastAsia="黑体" w:cs="黑体"/>
          <w:b w:val="0"/>
          <w:bCs w:val="0"/>
          <w:color w:val="000000"/>
          <w:sz w:val="21"/>
          <w:szCs w:val="21"/>
          <w:lang w:val="en-US" w:eastAsia="zh-CN"/>
        </w:rPr>
        <w:t>诊断和成像。</w:t>
      </w:r>
    </w:p>
    <w:p w14:paraId="4FC782EE">
      <w:pPr>
        <w:tabs>
          <w:tab w:val="left" w:pos="1440"/>
        </w:tabs>
        <w:bidi w:val="0"/>
        <w:jc w:val="left"/>
        <w:rPr>
          <w:rFonts w:hint="eastAsia"/>
          <w:lang w:val="en-US" w:eastAsia="zh-CN"/>
        </w:rPr>
      </w:pPr>
      <w:r>
        <w:drawing>
          <wp:inline distT="0" distB="0" distL="114300" distR="114300">
            <wp:extent cx="5609590" cy="475615"/>
            <wp:effectExtent l="0" t="0" r="13970" b="12065"/>
            <wp:docPr id="2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3"/>
                    <pic:cNvPicPr>
                      <a:picLocks noChangeAspect="1"/>
                    </pic:cNvPicPr>
                  </pic:nvPicPr>
                  <pic:blipFill>
                    <a:blip r:embed="rId9"/>
                    <a:stretch>
                      <a:fillRect/>
                    </a:stretch>
                  </pic:blipFill>
                  <pic:spPr>
                    <a:xfrm>
                      <a:off x="0" y="0"/>
                      <a:ext cx="5609590" cy="475615"/>
                    </a:xfrm>
                    <a:prstGeom prst="rect">
                      <a:avLst/>
                    </a:prstGeom>
                    <a:noFill/>
                    <a:ln>
                      <a:noFill/>
                    </a:ln>
                  </pic:spPr>
                </pic:pic>
              </a:graphicData>
            </a:graphic>
          </wp:inline>
        </w:drawing>
      </w:r>
    </w:p>
    <w:p w14:paraId="167447F2">
      <w:pPr>
        <w:shd w:val="clear" w:color="auto" w:fill="auto"/>
        <w:spacing w:line="360" w:lineRule="auto"/>
        <w:jc w:val="left"/>
        <w:textAlignment w:val="center"/>
      </w:pPr>
      <w:r>
        <w:rPr>
          <w:rStyle w:val="6"/>
          <w:rFonts w:eastAsia="黑体"/>
          <w:szCs w:val="21"/>
        </w:rPr>
        <w:t>【典例</w:t>
      </w:r>
      <w:r>
        <w:rPr>
          <w:rStyle w:val="6"/>
          <w:rFonts w:hint="eastAsia" w:eastAsia="黑体"/>
          <w:szCs w:val="21"/>
          <w:lang w:val="en-US" w:eastAsia="zh-CN"/>
        </w:rPr>
        <w:t>2-1</w:t>
      </w:r>
      <w:r>
        <w:rPr>
          <w:rStyle w:val="6"/>
          <w:rFonts w:eastAsia="黑体"/>
          <w:szCs w:val="21"/>
        </w:rPr>
        <w:t>】</w:t>
      </w:r>
      <w:r>
        <w:t>小吴利用声呐系统测绘嘉陵江温塘峡江域水底的形状。无人船经过该江域水平面的</w:t>
      </w:r>
      <w:r>
        <w:rPr>
          <w:rFonts w:ascii="Times New Roman" w:hAnsi="Times New Roman" w:eastAsia="Times New Roman" w:cs="Times New Roman"/>
          <w:i/>
        </w:rPr>
        <w:t>A</w:t>
      </w:r>
      <w:r>
        <w:rPr>
          <w:i/>
        </w:rPr>
        <w:t>、</w:t>
      </w:r>
      <w:r>
        <w:rPr>
          <w:rFonts w:ascii="Times New Roman" w:hAnsi="Times New Roman" w:eastAsia="Times New Roman" w:cs="Times New Roman"/>
          <w:i/>
        </w:rPr>
        <w:t>B</w:t>
      </w:r>
      <w:r>
        <w:rPr>
          <w:i/>
        </w:rPr>
        <w:t>、</w:t>
      </w:r>
      <w:r>
        <w:rPr>
          <w:rFonts w:ascii="Times New Roman" w:hAnsi="Times New Roman" w:eastAsia="Times New Roman" w:cs="Times New Roman"/>
          <w:i/>
        </w:rPr>
        <w:t>C</w:t>
      </w:r>
      <w:r>
        <w:rPr>
          <w:i/>
        </w:rPr>
        <w:t>、</w:t>
      </w:r>
      <w:r>
        <w:rPr>
          <w:rFonts w:ascii="Times New Roman" w:hAnsi="Times New Roman" w:eastAsia="Times New Roman" w:cs="Times New Roman"/>
          <w:i/>
        </w:rPr>
        <w:t>D</w:t>
      </w:r>
      <w:r>
        <w:rPr>
          <w:i/>
        </w:rPr>
        <w:t>、</w:t>
      </w:r>
      <w:r>
        <w:rPr>
          <w:rFonts w:ascii="Times New Roman" w:hAnsi="Times New Roman" w:eastAsia="Times New Roman" w:cs="Times New Roman"/>
          <w:i/>
        </w:rPr>
        <w:t>E</w:t>
      </w:r>
      <w:r>
        <w:t>五个位置时，向水底定向发射超声波，测得回收信号的时间分别为0.30s、0.16s、0.28s、0.14s、0.30s。小吴推算出该江域水底的大致形状是（　　）</w:t>
      </w:r>
    </w:p>
    <w:p w14:paraId="3DD1D032">
      <w:pPr>
        <w:shd w:val="clear" w:color="auto" w:fill="auto"/>
        <w:tabs>
          <w:tab w:val="left" w:pos="4156"/>
        </w:tabs>
        <w:spacing w:line="360" w:lineRule="auto"/>
        <w:ind w:left="300"/>
        <w:jc w:val="left"/>
        <w:textAlignment w:val="center"/>
      </w:pPr>
      <w:r>
        <w:t>A．</w:t>
      </w:r>
      <w:r>
        <w:rPr>
          <w:rFonts w:ascii="Times New Roman" w:hAnsi="Times New Roman" w:eastAsia="Times New Roman" w:cs="Times New Roman"/>
          <w:strike w:val="0"/>
          <w:kern w:val="0"/>
          <w:sz w:val="24"/>
          <w:szCs w:val="24"/>
          <w:u w:val="none"/>
        </w:rPr>
        <w:drawing>
          <wp:inline distT="0" distB="0" distL="114300" distR="114300">
            <wp:extent cx="1552575" cy="1123950"/>
            <wp:effectExtent l="0" t="0" r="1905" b="3810"/>
            <wp:docPr id="100005" name="图片 100005" descr="@@@c8f8d72a-fe76-4a52-9dda-7fc348988e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图片 100005" descr="@@@c8f8d72a-fe76-4a52-9dda-7fc348988e07"/>
                    <pic:cNvPicPr>
                      <a:picLocks noChangeAspect="1"/>
                    </pic:cNvPicPr>
                  </pic:nvPicPr>
                  <pic:blipFill>
                    <a:blip r:embed="rId12"/>
                    <a:stretch>
                      <a:fillRect/>
                    </a:stretch>
                  </pic:blipFill>
                  <pic:spPr>
                    <a:xfrm>
                      <a:off x="0" y="0"/>
                      <a:ext cx="1552575" cy="1123950"/>
                    </a:xfrm>
                    <a:prstGeom prst="rect">
                      <a:avLst/>
                    </a:prstGeom>
                  </pic:spPr>
                </pic:pic>
              </a:graphicData>
            </a:graphic>
          </wp:inline>
        </w:drawing>
      </w:r>
      <w:r>
        <w:tab/>
      </w:r>
      <w:r>
        <w:t>B．</w:t>
      </w:r>
      <w:r>
        <w:rPr>
          <w:rFonts w:ascii="Times New Roman" w:hAnsi="Times New Roman" w:eastAsia="Times New Roman" w:cs="Times New Roman"/>
          <w:strike w:val="0"/>
          <w:kern w:val="0"/>
          <w:sz w:val="24"/>
          <w:szCs w:val="24"/>
          <w:u w:val="none"/>
        </w:rPr>
        <w:drawing>
          <wp:inline distT="0" distB="0" distL="114300" distR="114300">
            <wp:extent cx="1476375" cy="1047750"/>
            <wp:effectExtent l="0" t="0" r="1905" b="3810"/>
            <wp:docPr id="100007" name="图片 100007" descr="@@@38aec68c-61ea-46c2-850d-f331c451a12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图片 100007" descr="@@@38aec68c-61ea-46c2-850d-f331c451a12f"/>
                    <pic:cNvPicPr>
                      <a:picLocks noChangeAspect="1"/>
                    </pic:cNvPicPr>
                  </pic:nvPicPr>
                  <pic:blipFill>
                    <a:blip r:embed="rId13"/>
                    <a:stretch>
                      <a:fillRect/>
                    </a:stretch>
                  </pic:blipFill>
                  <pic:spPr>
                    <a:xfrm>
                      <a:off x="0" y="0"/>
                      <a:ext cx="1476375" cy="1047750"/>
                    </a:xfrm>
                    <a:prstGeom prst="rect">
                      <a:avLst/>
                    </a:prstGeom>
                  </pic:spPr>
                </pic:pic>
              </a:graphicData>
            </a:graphic>
          </wp:inline>
        </w:drawing>
      </w:r>
    </w:p>
    <w:p w14:paraId="5B3D2788">
      <w:pPr>
        <w:shd w:val="clear" w:color="auto" w:fill="auto"/>
        <w:tabs>
          <w:tab w:val="left" w:pos="4156"/>
        </w:tabs>
        <w:spacing w:line="360" w:lineRule="auto"/>
        <w:ind w:left="300"/>
        <w:jc w:val="left"/>
        <w:textAlignment w:val="center"/>
      </w:pPr>
      <w:r>
        <w:t>C．</w:t>
      </w:r>
      <w:r>
        <w:rPr>
          <w:rFonts w:ascii="Times New Roman" w:hAnsi="Times New Roman" w:eastAsia="Times New Roman" w:cs="Times New Roman"/>
          <w:strike w:val="0"/>
          <w:kern w:val="0"/>
          <w:sz w:val="24"/>
          <w:szCs w:val="24"/>
          <w:u w:val="none"/>
        </w:rPr>
        <w:drawing>
          <wp:inline distT="0" distB="0" distL="114300" distR="114300">
            <wp:extent cx="1476375" cy="1047750"/>
            <wp:effectExtent l="0" t="0" r="1905" b="3810"/>
            <wp:docPr id="100009" name="图片 100009" descr="@@@e0809de9-1fd2-4aa4-ba88-1cf17bf1b67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图片 100009" descr="@@@e0809de9-1fd2-4aa4-ba88-1cf17bf1b67c"/>
                    <pic:cNvPicPr>
                      <a:picLocks noChangeAspect="1"/>
                    </pic:cNvPicPr>
                  </pic:nvPicPr>
                  <pic:blipFill>
                    <a:blip r:embed="rId14"/>
                    <a:stretch>
                      <a:fillRect/>
                    </a:stretch>
                  </pic:blipFill>
                  <pic:spPr>
                    <a:xfrm>
                      <a:off x="0" y="0"/>
                      <a:ext cx="1476375" cy="1047750"/>
                    </a:xfrm>
                    <a:prstGeom prst="rect">
                      <a:avLst/>
                    </a:prstGeom>
                  </pic:spPr>
                </pic:pic>
              </a:graphicData>
            </a:graphic>
          </wp:inline>
        </w:drawing>
      </w:r>
      <w:r>
        <w:tab/>
      </w:r>
      <w:r>
        <w:t>D．</w:t>
      </w:r>
      <w:r>
        <w:rPr>
          <w:rFonts w:ascii="Times New Roman" w:hAnsi="Times New Roman" w:eastAsia="Times New Roman" w:cs="Times New Roman"/>
          <w:strike w:val="0"/>
          <w:kern w:val="0"/>
          <w:sz w:val="24"/>
          <w:szCs w:val="24"/>
          <w:u w:val="none"/>
        </w:rPr>
        <w:drawing>
          <wp:inline distT="0" distB="0" distL="114300" distR="114300">
            <wp:extent cx="1409700" cy="1038225"/>
            <wp:effectExtent l="0" t="0" r="7620" b="13335"/>
            <wp:docPr id="100011" name="图片 100011" descr="@@@d71ae3e5-c791-4b14-b43d-3c304439ddd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图片 100011" descr="@@@d71ae3e5-c791-4b14-b43d-3c304439ddd8"/>
                    <pic:cNvPicPr>
                      <a:picLocks noChangeAspect="1"/>
                    </pic:cNvPicPr>
                  </pic:nvPicPr>
                  <pic:blipFill>
                    <a:blip r:embed="rId15"/>
                    <a:stretch>
                      <a:fillRect/>
                    </a:stretch>
                  </pic:blipFill>
                  <pic:spPr>
                    <a:xfrm>
                      <a:off x="0" y="0"/>
                      <a:ext cx="1409700" cy="1038225"/>
                    </a:xfrm>
                    <a:prstGeom prst="rect">
                      <a:avLst/>
                    </a:prstGeom>
                  </pic:spPr>
                </pic:pic>
              </a:graphicData>
            </a:graphic>
          </wp:inline>
        </w:drawing>
      </w:r>
    </w:p>
    <w:p w14:paraId="55967CB1">
      <w:pPr>
        <w:shd w:val="clear" w:color="auto" w:fill="auto"/>
        <w:spacing w:line="360" w:lineRule="auto"/>
        <w:jc w:val="left"/>
        <w:textAlignment w:val="center"/>
      </w:pPr>
      <w:r>
        <w:rPr>
          <w:rStyle w:val="6"/>
          <w:rFonts w:eastAsia="黑体"/>
          <w:szCs w:val="21"/>
        </w:rPr>
        <w:t>【典例</w:t>
      </w:r>
      <w:r>
        <w:rPr>
          <w:rStyle w:val="6"/>
          <w:rFonts w:hint="eastAsia" w:eastAsia="黑体"/>
          <w:szCs w:val="21"/>
          <w:lang w:val="en-US" w:eastAsia="zh-CN"/>
        </w:rPr>
        <w:t>2-2</w:t>
      </w:r>
      <w:r>
        <w:rPr>
          <w:rStyle w:val="6"/>
          <w:rFonts w:eastAsia="黑体"/>
          <w:szCs w:val="21"/>
        </w:rPr>
        <w:t>】</w:t>
      </w:r>
      <w:r>
        <w:t>医用B超：医生用B型超声波诊断仪向病人体内发射超声波，超声波遇到组织的分界面时会发生反射，把体内组织的信息转换成</w:t>
      </w:r>
      <w:r>
        <w:rPr>
          <w:rFonts w:ascii="Times New Roman" w:hAnsi="Times New Roman" w:eastAsia="Times New Roman" w:cs="Times New Roman"/>
          <w:b w:val="0"/>
          <w:sz w:val="21"/>
          <w:u w:val="single"/>
        </w:rPr>
        <w:t xml:space="preserve">       </w:t>
      </w:r>
      <w:r>
        <w:t>，帮助医生判</w:t>
      </w:r>
      <w:bookmarkStart w:id="0" w:name="_GoBack"/>
      <w:bookmarkEnd w:id="0"/>
      <w:r>
        <w:t>断人体内的组织器官是否正常。</w:t>
      </w:r>
    </w:p>
    <w:p w14:paraId="62482037">
      <w:pPr>
        <w:shd w:val="clear" w:color="auto" w:fill="auto"/>
        <w:spacing w:line="360" w:lineRule="auto"/>
        <w:jc w:val="both"/>
        <w:textAlignment w:val="center"/>
      </w:pPr>
      <w:r>
        <w:rPr>
          <w:rStyle w:val="6"/>
          <w:rFonts w:hint="eastAsia" w:eastAsia="黑体"/>
          <w:szCs w:val="21"/>
        </w:rPr>
        <w:t>【</w:t>
      </w:r>
      <w:r>
        <w:rPr>
          <w:rStyle w:val="6"/>
          <w:rFonts w:hint="eastAsia" w:eastAsia="黑体"/>
          <w:szCs w:val="21"/>
          <w:lang w:val="en-US" w:eastAsia="zh-CN"/>
        </w:rPr>
        <w:t>变式2-1</w:t>
      </w:r>
      <w:r>
        <w:rPr>
          <w:rStyle w:val="6"/>
          <w:rFonts w:hint="eastAsia" w:eastAsia="黑体"/>
          <w:szCs w:val="21"/>
        </w:rPr>
        <w:t>】</w:t>
      </w:r>
      <w:r>
        <w:t>如图所示超声波眼镜清洗机，机器工作时，（　　）使眼镜上的脏东西掉下来。</w:t>
      </w:r>
    </w:p>
    <w:p w14:paraId="6DE79C4B">
      <w:pPr>
        <w:shd w:val="clear" w:color="auto" w:fill="auto"/>
        <w:spacing w:line="360" w:lineRule="auto"/>
        <w:jc w:val="both"/>
        <w:textAlignment w:val="center"/>
      </w:pPr>
      <w:r>
        <w:rPr>
          <w:rFonts w:ascii="Times New Roman" w:hAnsi="Times New Roman" w:eastAsia="Times New Roman" w:cs="Times New Roman"/>
          <w:strike w:val="0"/>
          <w:kern w:val="0"/>
          <w:sz w:val="24"/>
          <w:szCs w:val="24"/>
          <w:u w:val="none"/>
        </w:rPr>
        <w:drawing>
          <wp:inline distT="0" distB="0" distL="114300" distR="114300">
            <wp:extent cx="1352550" cy="895350"/>
            <wp:effectExtent l="0" t="0" r="3810" b="3810"/>
            <wp:docPr id="100013" name="图片 100013" descr="@@@5d1f3296-bb77-4ad7-820c-30b44208aa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图片 100013" descr="@@@5d1f3296-bb77-4ad7-820c-30b44208aa74"/>
                    <pic:cNvPicPr>
                      <a:picLocks noChangeAspect="1"/>
                    </pic:cNvPicPr>
                  </pic:nvPicPr>
                  <pic:blipFill>
                    <a:blip r:embed="rId16"/>
                    <a:stretch>
                      <a:fillRect/>
                    </a:stretch>
                  </pic:blipFill>
                  <pic:spPr>
                    <a:xfrm>
                      <a:off x="0" y="0"/>
                      <a:ext cx="1352550" cy="895350"/>
                    </a:xfrm>
                    <a:prstGeom prst="rect">
                      <a:avLst/>
                    </a:prstGeom>
                  </pic:spPr>
                </pic:pic>
              </a:graphicData>
            </a:graphic>
          </wp:inline>
        </w:drawing>
      </w:r>
    </w:p>
    <w:p w14:paraId="785B41DE">
      <w:pPr>
        <w:shd w:val="clear" w:color="auto" w:fill="auto"/>
        <w:tabs>
          <w:tab w:val="left" w:pos="2771"/>
          <w:tab w:val="left" w:pos="5541"/>
        </w:tabs>
        <w:spacing w:line="360" w:lineRule="auto"/>
        <w:ind w:left="300"/>
        <w:jc w:val="left"/>
        <w:textAlignment w:val="center"/>
      </w:pPr>
      <w:r>
        <w:t>A．磁能</w:t>
      </w:r>
      <w:r>
        <w:tab/>
      </w:r>
      <w:r>
        <w:t>B．化学能</w:t>
      </w:r>
      <w:r>
        <w:tab/>
      </w:r>
      <w:r>
        <w:t>C．声能</w:t>
      </w:r>
    </w:p>
    <w:p w14:paraId="190D888D">
      <w:pPr>
        <w:shd w:val="clear" w:color="auto" w:fill="auto"/>
        <w:spacing w:line="360" w:lineRule="auto"/>
        <w:jc w:val="left"/>
        <w:textAlignment w:val="center"/>
      </w:pPr>
      <w:r>
        <w:rPr>
          <w:rStyle w:val="6"/>
          <w:rFonts w:hint="eastAsia" w:eastAsia="黑体"/>
          <w:szCs w:val="21"/>
        </w:rPr>
        <w:t>【</w:t>
      </w:r>
      <w:r>
        <w:rPr>
          <w:rStyle w:val="6"/>
          <w:rFonts w:hint="eastAsia" w:eastAsia="黑体"/>
          <w:szCs w:val="21"/>
          <w:lang w:val="en-US" w:eastAsia="zh-CN"/>
        </w:rPr>
        <w:t>变式2-2</w:t>
      </w:r>
      <w:r>
        <w:rPr>
          <w:rStyle w:val="6"/>
          <w:rFonts w:hint="eastAsia" w:eastAsia="黑体"/>
          <w:szCs w:val="21"/>
        </w:rPr>
        <w:t>】</w:t>
      </w:r>
      <w:r>
        <w:t>人们根据蝙蝠的“回声定位”原理制成了导盲仪，导盲仪是利用</w:t>
      </w:r>
      <w:r>
        <w:rPr>
          <w:rFonts w:ascii="Times New Roman" w:hAnsi="Times New Roman" w:eastAsia="Times New Roman" w:cs="Times New Roman"/>
          <w:b w:val="0"/>
          <w:sz w:val="21"/>
          <w:u w:val="single"/>
        </w:rPr>
        <w:t xml:space="preserve">         </w:t>
      </w:r>
      <w:r>
        <w:t>（选填“超声波”或“次声波”）探测前进道路上的障碍物，这是利用了声波能传递</w:t>
      </w:r>
      <w:r>
        <w:rPr>
          <w:rFonts w:ascii="Times New Roman" w:hAnsi="Times New Roman" w:eastAsia="Times New Roman" w:cs="Times New Roman"/>
          <w:b w:val="0"/>
          <w:sz w:val="21"/>
          <w:u w:val="single"/>
        </w:rPr>
        <w:t xml:space="preserve">         </w:t>
      </w:r>
      <w:r>
        <w:t>（选填“信息”或“能量”）。</w:t>
      </w:r>
    </w:p>
    <w:p w14:paraId="4A3F5787">
      <w:pPr>
        <w:rPr>
          <w:sz w:val="21"/>
        </w:rPr>
      </w:pPr>
      <w:r>
        <w:rPr>
          <w:sz w:val="21"/>
        </w:rPr>
        <mc:AlternateContent>
          <mc:Choice Requires="wps">
            <w:drawing>
              <wp:anchor distT="0" distB="0" distL="114300" distR="114300" simplePos="0" relativeHeight="251667456" behindDoc="0" locked="0" layoutInCell="1" allowOverlap="1">
                <wp:simplePos x="0" y="0"/>
                <wp:positionH relativeFrom="column">
                  <wp:posOffset>-5715</wp:posOffset>
                </wp:positionH>
                <wp:positionV relativeFrom="paragraph">
                  <wp:posOffset>101600</wp:posOffset>
                </wp:positionV>
                <wp:extent cx="880745" cy="344170"/>
                <wp:effectExtent l="6350" t="6350" r="12065" b="15240"/>
                <wp:wrapNone/>
                <wp:docPr id="30" name="圆角矩形 30"/>
                <wp:cNvGraphicFramePr/>
                <a:graphic xmlns:a="http://schemas.openxmlformats.org/drawingml/2006/main">
                  <a:graphicData uri="http://schemas.microsoft.com/office/word/2010/wordprocessingShape">
                    <wps:wsp>
                      <wps:cNvSpPr/>
                      <wps:spPr>
                        <a:xfrm>
                          <a:off x="1152525" y="2585085"/>
                          <a:ext cx="880745" cy="344170"/>
                        </a:xfrm>
                        <a:prstGeom prst="roundRect">
                          <a:avLst/>
                        </a:prstGeom>
                        <a:solidFill>
                          <a:schemeClr val="accent1"/>
                        </a:solidFill>
                      </wps:spPr>
                      <wps:style>
                        <a:lnRef idx="2">
                          <a:schemeClr val="accent1">
                            <a:lumMod val="75000"/>
                          </a:schemeClr>
                        </a:lnRef>
                        <a:fillRef idx="1">
                          <a:schemeClr val="accent1"/>
                        </a:fillRef>
                        <a:effectRef idx="0">
                          <a:srgbClr val="FFFFFF"/>
                        </a:effectRef>
                        <a:fontRef idx="minor">
                          <a:schemeClr val="lt1"/>
                        </a:fontRef>
                      </wps:style>
                      <wps:txbx>
                        <w:txbxContent>
                          <w:p w14:paraId="258F24B3">
                            <w:pPr>
                              <w:jc w:val="center"/>
                              <w:rPr>
                                <w:rStyle w:val="6"/>
                                <w:rFonts w:hint="default" w:eastAsia="黑体"/>
                                <w:b/>
                                <w:bCs/>
                                <w:color w:val="000000" w:themeColor="text1"/>
                                <w:sz w:val="24"/>
                                <w:szCs w:val="24"/>
                                <w:lang w:val="en-US" w:eastAsia="zh-CN"/>
                                <w14:textFill>
                                  <w14:solidFill>
                                    <w14:schemeClr w14:val="tx1"/>
                                  </w14:solidFill>
                                </w14:textFill>
                              </w:rPr>
                            </w:pPr>
                            <w:r>
                              <w:rPr>
                                <w:rStyle w:val="6"/>
                                <w:rFonts w:hint="eastAsia" w:eastAsia="黑体"/>
                                <w:b/>
                                <w:bCs/>
                                <w:color w:val="000000" w:themeColor="text1"/>
                                <w:sz w:val="24"/>
                                <w:szCs w:val="24"/>
                                <w:lang w:val="en-US" w:eastAsia="zh-CN"/>
                                <w14:textFill>
                                  <w14:solidFill>
                                    <w14:schemeClr w14:val="tx1"/>
                                  </w14:solidFill>
                                </w14:textFill>
                              </w:rPr>
                              <w:t>知识点3</w:t>
                            </w:r>
                          </w:p>
                        </w:txbxContent>
                      </wps:txbx>
                      <wps:bodyPr rot="0" spcFirstLastPara="0" vertOverflow="overflow" horzOverflow="overflow" vert="horz" wrap="square" lIns="91440" tIns="45720" rIns="91440" bIns="45720" numCol="1" spcCol="0" rtlCol="0" fromWordArt="0" anchor="ctr" anchorCtr="0" forceAA="0" compatLnSpc="1"/>
                    </wps:wsp>
                  </a:graphicData>
                </a:graphic>
              </wp:anchor>
            </w:drawing>
          </mc:Choice>
          <mc:Fallback>
            <w:pict>
              <v:roundrect id="_x0000_s1026" o:spid="_x0000_s1026" o:spt="2" style="position:absolute;left:0pt;margin-left:-0.45pt;margin-top:8pt;height:27.1pt;width:69.35pt;z-index:251667456;v-text-anchor:middle;mso-width-relative:page;mso-height-relative:page;" fillcolor="#4874CB [3204]" filled="t" stroked="t" coordsize="21600,21600" arcsize="0.166666666666667" o:gfxdata="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">
                <v:fill on="t" focussize="0,0"/>
                <v:stroke weight="1pt" color="#2E54A1 [2404]" miterlimit="8" joinstyle="miter"/>
                <v:imagedata o:title=""/>
                <o:lock v:ext="edit" aspectratio="f"/>
                <v:textbox>
                  <w:txbxContent>
                    <w:p w14:paraId="258F24B3">
                      <w:pPr>
                        <w:jc w:val="center"/>
                        <w:rPr>
                          <w:rStyle w:val="6"/>
                          <w:rFonts w:hint="default" w:eastAsia="黑体"/>
                          <w:b/>
                          <w:bCs/>
                          <w:color w:val="000000" w:themeColor="text1"/>
                          <w:sz w:val="24"/>
                          <w:szCs w:val="24"/>
                          <w:lang w:val="en-US" w:eastAsia="zh-CN"/>
                          <w14:textFill>
                            <w14:solidFill>
                              <w14:schemeClr w14:val="tx1"/>
                            </w14:solidFill>
                          </w14:textFill>
                        </w:rPr>
                      </w:pPr>
                      <w:r>
                        <w:rPr>
                          <w:rStyle w:val="6"/>
                          <w:rFonts w:hint="eastAsia" w:eastAsia="黑体"/>
                          <w:b/>
                          <w:bCs/>
                          <w:color w:val="000000" w:themeColor="text1"/>
                          <w:sz w:val="24"/>
                          <w:szCs w:val="24"/>
                          <w:lang w:val="en-US" w:eastAsia="zh-CN"/>
                          <w14:textFill>
                            <w14:solidFill>
                              <w14:schemeClr w14:val="tx1"/>
                            </w14:solidFill>
                          </w14:textFill>
                        </w:rPr>
                        <w:t>知识点3</w:t>
                      </w:r>
                    </w:p>
                  </w:txbxContent>
                </v:textbox>
              </v:roundrect>
            </w:pict>
          </mc:Fallback>
        </mc:AlternateContent>
      </w:r>
      <w:r>
        <w:rPr>
          <w:sz w:val="21"/>
        </w:rPr>
        <mc:AlternateContent>
          <mc:Choice Requires="wps">
            <w:drawing>
              <wp:anchor distT="0" distB="0" distL="114300" distR="114300" simplePos="0" relativeHeight="251666432" behindDoc="0" locked="0" layoutInCell="1" allowOverlap="1">
                <wp:simplePos x="0" y="0"/>
                <wp:positionH relativeFrom="column">
                  <wp:posOffset>4257040</wp:posOffset>
                </wp:positionH>
                <wp:positionV relativeFrom="paragraph">
                  <wp:posOffset>115570</wp:posOffset>
                </wp:positionV>
                <wp:extent cx="290830" cy="304800"/>
                <wp:effectExtent l="6350" t="6350" r="7620" b="8890"/>
                <wp:wrapNone/>
                <wp:docPr id="31" name="椭圆 31"/>
                <wp:cNvGraphicFramePr/>
                <a:graphic xmlns:a="http://schemas.openxmlformats.org/drawingml/2006/main">
                  <a:graphicData uri="http://schemas.microsoft.com/office/word/2010/wordprocessingShape">
                    <wps:wsp>
                      <wps:cNvSpPr/>
                      <wps:spPr>
                        <a:xfrm>
                          <a:off x="5395595" y="4021455"/>
                          <a:ext cx="290830" cy="304800"/>
                        </a:xfrm>
                        <a:prstGeom prst="ellipse">
                          <a:avLst/>
                        </a:prstGeom>
                        <a:solidFill>
                          <a:schemeClr val="accent2"/>
                        </a:solidFill>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wps:wsp>
                  </a:graphicData>
                </a:graphic>
              </wp:anchor>
            </w:drawing>
          </mc:Choice>
          <mc:Fallback>
            <w:pict>
              <v:shape id="_x0000_s1026" o:spid="_x0000_s1026" o:spt="3" type="#_x0000_t3" style="position:absolute;left:0pt;margin-left:335.2pt;margin-top:9.1pt;height:24pt;width:22.9pt;z-index:251666432;v-text-anchor:middle;mso-width-relative:page;mso-height-relative:page;" fillcolor="#EE822F [3205]" filled="t" stroked="t" coordsize="21600,21600" o:gfxdata="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">
                <v:fill on="t" focussize="0,0"/>
                <v:stroke weight="1pt" color="#2E54A1 [2404]" miterlimit="8" joinstyle="miter"/>
                <v:imagedata o:title=""/>
                <o:lock v:ext="edit" aspectratio="f"/>
              </v:shape>
            </w:pict>
          </mc:Fallback>
        </mc:AlternateContent>
      </w:r>
      <w:r>
        <w:rPr>
          <w:sz w:val="21"/>
        </w:rPr>
        <mc:AlternateContent>
          <mc:Choice Requires="wps">
            <w:drawing>
              <wp:anchor distT="0" distB="0" distL="114300" distR="114300" simplePos="0" relativeHeight="251668480" behindDoc="0" locked="0" layoutInCell="1" allowOverlap="1">
                <wp:simplePos x="0" y="0"/>
                <wp:positionH relativeFrom="column">
                  <wp:posOffset>4315460</wp:posOffset>
                </wp:positionH>
                <wp:positionV relativeFrom="paragraph">
                  <wp:posOffset>189230</wp:posOffset>
                </wp:positionV>
                <wp:extent cx="186690" cy="191770"/>
                <wp:effectExtent l="10160" t="6350" r="16510" b="15240"/>
                <wp:wrapNone/>
                <wp:docPr id="32" name="流程图: 合并 32"/>
                <wp:cNvGraphicFramePr/>
                <a:graphic xmlns:a="http://schemas.openxmlformats.org/drawingml/2006/main">
                  <a:graphicData uri="http://schemas.microsoft.com/office/word/2010/wordprocessingShape">
                    <wps:wsp>
                      <wps:cNvSpPr/>
                      <wps:spPr>
                        <a:xfrm>
                          <a:off x="5424805" y="4080510"/>
                          <a:ext cx="186690" cy="191770"/>
                        </a:xfrm>
                        <a:prstGeom prst="flowChartMerge">
                          <a:avLst/>
                        </a:prstGeom>
                        <a:solidFill>
                          <a:schemeClr val="bg1"/>
                        </a:solidFill>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wps:wsp>
                  </a:graphicData>
                </a:graphic>
              </wp:anchor>
            </w:drawing>
          </mc:Choice>
          <mc:Fallback>
            <w:pict>
              <v:shape id="_x0000_s1026" o:spid="_x0000_s1026" o:spt="128" type="#_x0000_t128" style="position:absolute;left:0pt;margin-left:339.8pt;margin-top:14.9pt;height:15.1pt;width:14.7pt;z-index:251668480;v-text-anchor:middle;mso-width-relative:page;mso-height-relative:page;" fillcolor="#FFFFFF [3212]" filled="t" stroked="t" coordsize="21600,21600" o:gfxdata="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">
                <v:fill on="t" focussize="0,0"/>
                <v:stroke weight="1pt" color="#2E54A1 [2404]" miterlimit="8" joinstyle="miter"/>
                <v:imagedata o:title=""/>
                <o:lock v:ext="edit" aspectratio="f"/>
              </v:shape>
            </w:pict>
          </mc:Fallback>
        </mc:AlternateContent>
      </w:r>
      <w:r>
        <w:rPr>
          <w:sz w:val="21"/>
        </w:rPr>
        <mc:AlternateContent>
          <mc:Choice Requires="wps">
            <w:drawing>
              <wp:anchor distT="0" distB="0" distL="114300" distR="114300" simplePos="0" relativeHeight="251665408" behindDoc="0" locked="0" layoutInCell="1" allowOverlap="1">
                <wp:simplePos x="0" y="0"/>
                <wp:positionH relativeFrom="column">
                  <wp:posOffset>953770</wp:posOffset>
                </wp:positionH>
                <wp:positionV relativeFrom="paragraph">
                  <wp:posOffset>92710</wp:posOffset>
                </wp:positionV>
                <wp:extent cx="3672840" cy="349885"/>
                <wp:effectExtent l="6350" t="6350" r="8890" b="9525"/>
                <wp:wrapNone/>
                <wp:docPr id="33" name="圆角矩形 33"/>
                <wp:cNvGraphicFramePr/>
                <a:graphic xmlns:a="http://schemas.openxmlformats.org/drawingml/2006/main">
                  <a:graphicData uri="http://schemas.microsoft.com/office/word/2010/wordprocessingShape">
                    <wps:wsp>
                      <wps:cNvSpPr/>
                      <wps:spPr>
                        <a:xfrm>
                          <a:off x="2627630" y="3988435"/>
                          <a:ext cx="3672840" cy="349885"/>
                        </a:xfrm>
                        <a:prstGeom prst="roundRect">
                          <a:avLst/>
                        </a:prstGeom>
                        <a:solidFill>
                          <a:schemeClr val="accent1">
                            <a:lumMod val="20000"/>
                            <a:lumOff val="80000"/>
                          </a:schemeClr>
                        </a:solidFill>
                      </wps:spPr>
                      <wps:style>
                        <a:lnRef idx="2">
                          <a:schemeClr val="accent1">
                            <a:lumMod val="75000"/>
                          </a:schemeClr>
                        </a:lnRef>
                        <a:fillRef idx="1">
                          <a:schemeClr val="accent1"/>
                        </a:fillRef>
                        <a:effectRef idx="0">
                          <a:srgbClr val="FFFFFF"/>
                        </a:effectRef>
                        <a:fontRef idx="minor">
                          <a:schemeClr val="lt1"/>
                        </a:fontRef>
                      </wps:style>
                      <wps:txbx>
                        <w:txbxContent>
                          <w:p w14:paraId="0F5E86CA">
                            <w:pPr>
                              <w:jc w:val="left"/>
                              <w:rPr>
                                <w:rStyle w:val="6"/>
                                <w:rFonts w:hint="eastAsia" w:ascii="Times New Roman" w:hAnsi="Times New Roman" w:eastAsia="黑体" w:cs="Times New Roman"/>
                                <w:b/>
                                <w:bCs/>
                                <w:color w:val="000000" w:themeColor="text1"/>
                                <w:szCs w:val="21"/>
                                <w:lang w:val="en-US" w:eastAsia="zh-CN"/>
                                <w14:textFill>
                                  <w14:solidFill>
                                    <w14:schemeClr w14:val="tx1"/>
                                  </w14:solidFill>
                                </w14:textFill>
                              </w:rPr>
                            </w:pPr>
                            <w:r>
                              <w:rPr>
                                <w:rStyle w:val="6"/>
                                <w:rFonts w:hint="eastAsia" w:ascii="Times New Roman" w:hAnsi="Times New Roman" w:eastAsia="黑体" w:cs="Times New Roman"/>
                                <w:b/>
                                <w:bCs/>
                                <w:color w:val="000000" w:themeColor="text1"/>
                                <w:szCs w:val="21"/>
                                <w:lang w:val="en-US" w:eastAsia="zh-CN"/>
                                <w14:textFill>
                                  <w14:solidFill>
                                    <w14:schemeClr w14:val="tx1"/>
                                  </w14:solidFill>
                                </w14:textFill>
                              </w:rPr>
                              <w:t>次声波</w:t>
                            </w:r>
                          </w:p>
                        </w:txbxContent>
                      </wps:txbx>
                      <wps:bodyPr rot="0" spcFirstLastPara="0" vertOverflow="overflow" horzOverflow="overflow" vert="horz" wrap="square" lIns="91440" tIns="45720" rIns="91440" bIns="45720" numCol="1" spcCol="0" rtlCol="0" fromWordArt="0" anchor="ctr" anchorCtr="0" forceAA="0" compatLnSpc="1"/>
                    </wps:wsp>
                  </a:graphicData>
                </a:graphic>
              </wp:anchor>
            </w:drawing>
          </mc:Choice>
          <mc:Fallback>
            <w:pict>
              <v:roundrect id="_x0000_s1026" o:spid="_x0000_s1026" o:spt="2" style="position:absolute;left:0pt;margin-left:75.1pt;margin-top:7.3pt;height:27.55pt;width:289.2pt;z-index:251665408;v-text-anchor:middle;mso-width-relative:page;mso-height-relative:page;" fillcolor="#DAE3F5 [660]" filled="t" stroked="t" coordsize="21600,21600" arcsize="0.166666666666667" o:gfxdata="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">
                <v:fill on="t" focussize="0,0"/>
                <v:stroke weight="1pt" color="#2E54A1 [2404]" miterlimit="8" joinstyle="miter"/>
                <v:imagedata o:title=""/>
                <o:lock v:ext="edit" aspectratio="f"/>
                <v:textbox>
                  <w:txbxContent>
                    <w:p w14:paraId="0F5E86CA">
                      <w:pPr>
                        <w:jc w:val="left"/>
                        <w:rPr>
                          <w:rStyle w:val="6"/>
                          <w:rFonts w:hint="eastAsia" w:ascii="Times New Roman" w:hAnsi="Times New Roman" w:eastAsia="黑体" w:cs="Times New Roman"/>
                          <w:b/>
                          <w:bCs/>
                          <w:color w:val="000000" w:themeColor="text1"/>
                          <w:szCs w:val="21"/>
                          <w:lang w:val="en-US" w:eastAsia="zh-CN"/>
                          <w14:textFill>
                            <w14:solidFill>
                              <w14:schemeClr w14:val="tx1"/>
                            </w14:solidFill>
                          </w14:textFill>
                        </w:rPr>
                      </w:pPr>
                      <w:r>
                        <w:rPr>
                          <w:rStyle w:val="6"/>
                          <w:rFonts w:hint="eastAsia" w:ascii="Times New Roman" w:hAnsi="Times New Roman" w:eastAsia="黑体" w:cs="Times New Roman"/>
                          <w:b/>
                          <w:bCs/>
                          <w:color w:val="000000" w:themeColor="text1"/>
                          <w:szCs w:val="21"/>
                          <w:lang w:val="en-US" w:eastAsia="zh-CN"/>
                          <w14:textFill>
                            <w14:solidFill>
                              <w14:schemeClr w14:val="tx1"/>
                            </w14:solidFill>
                          </w14:textFill>
                        </w:rPr>
                        <w:t>次声波</w:t>
                      </w:r>
                    </w:p>
                  </w:txbxContent>
                </v:textbox>
              </v:roundrect>
            </w:pict>
          </mc:Fallback>
        </mc:AlternateContent>
      </w:r>
    </w:p>
    <w:p w14:paraId="23A2743C">
      <w:pPr>
        <w:bidi w:val="0"/>
        <w:rPr>
          <w:rFonts w:asciiTheme="minorHAnsi" w:hAnsiTheme="minorHAnsi" w:eastAsiaTheme="minorEastAsia" w:cstheme="minorBidi"/>
          <w:kern w:val="2"/>
          <w:sz w:val="21"/>
          <w:szCs w:val="24"/>
          <w:lang w:val="en-US" w:eastAsia="zh-CN" w:bidi="ar-SA"/>
        </w:rPr>
      </w:pPr>
    </w:p>
    <w:p w14:paraId="7A3F1AA1">
      <w:pPr>
        <w:tabs>
          <w:tab w:val="left" w:pos="1440"/>
        </w:tabs>
        <w:bidi w:val="0"/>
        <w:jc w:val="left"/>
      </w:pPr>
      <w:r>
        <w:rPr>
          <w:rFonts w:hint="eastAsia"/>
          <w:lang w:val="en-US" w:eastAsia="zh-CN"/>
        </w:rPr>
        <w:tab/>
      </w:r>
      <w:r>
        <w:drawing>
          <wp:inline distT="0" distB="0" distL="114300" distR="114300">
            <wp:extent cx="5314315" cy="368935"/>
            <wp:effectExtent l="0" t="0" r="4445" b="12065"/>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pic:cNvPicPr>
                      <a:picLocks noChangeAspect="1"/>
                    </pic:cNvPicPr>
                  </pic:nvPicPr>
                  <pic:blipFill>
                    <a:blip r:embed="rId8"/>
                    <a:stretch>
                      <a:fillRect/>
                    </a:stretch>
                  </pic:blipFill>
                  <pic:spPr>
                    <a:xfrm>
                      <a:off x="0" y="0"/>
                      <a:ext cx="5314315" cy="368935"/>
                    </a:xfrm>
                    <a:prstGeom prst="rect">
                      <a:avLst/>
                    </a:prstGeom>
                    <a:noFill/>
                    <a:ln>
                      <a:noFill/>
                    </a:ln>
                  </pic:spPr>
                </pic:pic>
              </a:graphicData>
            </a:graphic>
          </wp:inline>
        </w:drawing>
      </w:r>
    </w:p>
    <w:p w14:paraId="0890D86B">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ascii="黑体" w:hAnsi="黑体" w:eastAsia="黑体" w:cs="黑体"/>
          <w:b w:val="0"/>
          <w:bCs w:val="0"/>
          <w:color w:val="000000"/>
          <w:sz w:val="21"/>
          <w:szCs w:val="21"/>
          <w:lang w:val="en-US" w:eastAsia="zh-CN"/>
        </w:rPr>
      </w:pPr>
      <w:r>
        <w:rPr>
          <w:rFonts w:hint="default" w:ascii="黑体" w:hAnsi="黑体" w:eastAsia="黑体" w:cs="黑体"/>
          <w:b w:val="0"/>
          <w:bCs w:val="0"/>
          <w:color w:val="000000"/>
          <w:sz w:val="21"/>
          <w:szCs w:val="21"/>
          <w:lang w:val="en-US" w:eastAsia="zh-CN"/>
        </w:rPr>
        <w:t>1</w:t>
      </w:r>
      <w:r>
        <w:rPr>
          <w:rFonts w:hint="eastAsia" w:ascii="黑体" w:hAnsi="黑体" w:eastAsia="黑体" w:cs="黑体"/>
          <w:b w:val="0"/>
          <w:bCs w:val="0"/>
          <w:color w:val="000000"/>
          <w:sz w:val="21"/>
          <w:szCs w:val="21"/>
          <w:lang w:val="en-US" w:eastAsia="zh-CN"/>
        </w:rPr>
        <w:t>、</w:t>
      </w:r>
      <w:r>
        <w:rPr>
          <w:rFonts w:hint="default" w:ascii="黑体" w:hAnsi="黑体" w:eastAsia="黑体" w:cs="黑体"/>
          <w:b w:val="0"/>
          <w:bCs w:val="0"/>
          <w:color w:val="000000"/>
          <w:sz w:val="21"/>
          <w:szCs w:val="21"/>
          <w:lang w:val="en-US" w:eastAsia="zh-CN"/>
        </w:rPr>
        <w:t>把频率</w:t>
      </w:r>
      <w:r>
        <w:rPr>
          <w:rFonts w:hint="default" w:ascii="黑体" w:hAnsi="黑体" w:eastAsia="黑体" w:cs="黑体"/>
          <w:b/>
          <w:bCs/>
          <w:color w:val="FF0000"/>
          <w:sz w:val="21"/>
          <w:szCs w:val="21"/>
          <w:u w:val="single"/>
          <w:lang w:val="en-US" w:eastAsia="zh-CN"/>
        </w:rPr>
        <w:t>低于20Hz</w:t>
      </w:r>
      <w:r>
        <w:rPr>
          <w:rFonts w:hint="default" w:ascii="黑体" w:hAnsi="黑体" w:eastAsia="黑体" w:cs="黑体"/>
          <w:b w:val="0"/>
          <w:bCs w:val="0"/>
          <w:color w:val="000000"/>
          <w:sz w:val="21"/>
          <w:szCs w:val="21"/>
          <w:lang w:val="en-US" w:eastAsia="zh-CN"/>
        </w:rPr>
        <w:t>的声音叫做次声。自然界中的火山爆发、</w:t>
      </w:r>
      <w:r>
        <w:rPr>
          <w:rFonts w:hint="eastAsia" w:ascii="黑体" w:hAnsi="黑体" w:eastAsia="黑体" w:cs="黑体"/>
          <w:b w:val="0"/>
          <w:bCs w:val="0"/>
          <w:color w:val="000000"/>
          <w:sz w:val="21"/>
          <w:szCs w:val="21"/>
          <w:lang w:val="en-US" w:eastAsia="zh-CN"/>
        </w:rPr>
        <w:t>龙卷风、</w:t>
      </w:r>
      <w:r>
        <w:rPr>
          <w:rFonts w:hint="default" w:ascii="黑体" w:hAnsi="黑体" w:eastAsia="黑体" w:cs="黑体"/>
          <w:b w:val="0"/>
          <w:bCs w:val="0"/>
          <w:color w:val="000000"/>
          <w:sz w:val="21"/>
          <w:szCs w:val="21"/>
          <w:lang w:val="en-US" w:eastAsia="zh-CN"/>
        </w:rPr>
        <w:t>地震、风暴等都能产生次声，核爆炸，导弹发射等也能产生次声。</w:t>
      </w:r>
    </w:p>
    <w:p w14:paraId="7EA9ECCC">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ascii="黑体" w:hAnsi="黑体" w:eastAsia="黑体" w:cs="黑体"/>
          <w:b w:val="0"/>
          <w:bCs w:val="0"/>
          <w:color w:val="000000"/>
          <w:sz w:val="21"/>
          <w:szCs w:val="21"/>
          <w:lang w:val="en-US" w:eastAsia="zh-CN"/>
        </w:rPr>
      </w:pPr>
      <w:r>
        <w:rPr>
          <w:rFonts w:hint="eastAsia" w:ascii="黑体" w:hAnsi="黑体" w:eastAsia="黑体" w:cs="黑体"/>
          <w:b w:val="0"/>
          <w:bCs w:val="0"/>
          <w:color w:val="000000"/>
          <w:sz w:val="21"/>
          <w:szCs w:val="21"/>
          <w:lang w:val="en-US" w:eastAsia="zh-CN"/>
        </w:rPr>
        <w:t>2、</w:t>
      </w:r>
      <w:r>
        <w:rPr>
          <w:rFonts w:hint="default" w:ascii="黑体" w:hAnsi="黑体" w:eastAsia="黑体" w:cs="黑体"/>
          <w:b w:val="0"/>
          <w:bCs w:val="0"/>
          <w:color w:val="000000"/>
          <w:sz w:val="21"/>
          <w:szCs w:val="21"/>
          <w:lang w:val="en-US" w:eastAsia="zh-CN"/>
        </w:rPr>
        <w:t>次声的特点：没有什么障碍物能阻挡它；传播过程中很难被介质吸收，能量损耗少。</w:t>
      </w:r>
    </w:p>
    <w:p w14:paraId="6E816B79">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ascii="黑体" w:hAnsi="黑体" w:eastAsia="黑体" w:cs="黑体"/>
          <w:b w:val="0"/>
          <w:bCs w:val="0"/>
          <w:color w:val="000000"/>
          <w:sz w:val="21"/>
          <w:szCs w:val="21"/>
          <w:lang w:val="en-US" w:eastAsia="zh-CN"/>
        </w:rPr>
      </w:pPr>
      <w:r>
        <w:rPr>
          <w:rFonts w:hint="eastAsia" w:ascii="黑体" w:hAnsi="黑体" w:eastAsia="黑体" w:cs="黑体"/>
          <w:b w:val="0"/>
          <w:bCs w:val="0"/>
          <w:color w:val="000000"/>
          <w:sz w:val="21"/>
          <w:szCs w:val="21"/>
          <w:lang w:val="en-US" w:eastAsia="zh-CN"/>
        </w:rPr>
        <w:t>3</w:t>
      </w:r>
      <w:r>
        <w:rPr>
          <w:rFonts w:hint="default" w:ascii="黑体" w:hAnsi="黑体" w:eastAsia="黑体" w:cs="黑体"/>
          <w:b w:val="0"/>
          <w:bCs w:val="0"/>
          <w:color w:val="000000"/>
          <w:sz w:val="21"/>
          <w:szCs w:val="21"/>
          <w:lang w:val="en-US" w:eastAsia="zh-CN"/>
        </w:rPr>
        <w:t>、次声的危害：</w:t>
      </w:r>
    </w:p>
    <w:p w14:paraId="1B34502D">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ascii="黑体" w:hAnsi="黑体" w:eastAsia="黑体" w:cs="黑体"/>
          <w:b w:val="0"/>
          <w:bCs w:val="0"/>
          <w:color w:val="000000"/>
          <w:sz w:val="21"/>
          <w:szCs w:val="21"/>
          <w:lang w:val="en-US" w:eastAsia="zh-CN"/>
        </w:rPr>
      </w:pPr>
      <w:r>
        <w:rPr>
          <w:rFonts w:hint="eastAsia" w:ascii="黑体" w:hAnsi="黑体" w:eastAsia="黑体" w:cs="黑体"/>
          <w:b w:val="0"/>
          <w:bCs w:val="0"/>
          <w:color w:val="000000"/>
          <w:sz w:val="21"/>
          <w:szCs w:val="21"/>
          <w:lang w:val="en-US" w:eastAsia="zh-CN"/>
        </w:rPr>
        <w:t>（1）</w:t>
      </w:r>
      <w:r>
        <w:rPr>
          <w:rFonts w:hint="default" w:ascii="黑体" w:hAnsi="黑体" w:eastAsia="黑体" w:cs="黑体"/>
          <w:b w:val="0"/>
          <w:bCs w:val="0"/>
          <w:color w:val="000000"/>
          <w:sz w:val="21"/>
          <w:szCs w:val="21"/>
          <w:lang w:val="en-US" w:eastAsia="zh-CN"/>
        </w:rPr>
        <w:t>能使机器设备破裂、飞机解体、建筑物遭到破坏</w:t>
      </w:r>
      <w:r>
        <w:rPr>
          <w:rFonts w:hint="eastAsia" w:ascii="黑体" w:hAnsi="黑体" w:eastAsia="黑体" w:cs="黑体"/>
          <w:b w:val="0"/>
          <w:bCs w:val="0"/>
          <w:color w:val="000000"/>
          <w:sz w:val="21"/>
          <w:szCs w:val="21"/>
          <w:lang w:val="en-US" w:eastAsia="zh-CN"/>
        </w:rPr>
        <w:t>。</w:t>
      </w:r>
    </w:p>
    <w:p w14:paraId="49F5311D">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ascii="黑体" w:hAnsi="黑体" w:eastAsia="黑体" w:cs="黑体"/>
          <w:b w:val="0"/>
          <w:bCs w:val="0"/>
          <w:color w:val="000000"/>
          <w:sz w:val="21"/>
          <w:szCs w:val="21"/>
          <w:lang w:val="en-US" w:eastAsia="zh-CN"/>
        </w:rPr>
      </w:pPr>
      <w:r>
        <w:rPr>
          <w:rFonts w:hint="eastAsia" w:ascii="黑体" w:hAnsi="黑体" w:eastAsia="黑体" w:cs="黑体"/>
          <w:b w:val="0"/>
          <w:bCs w:val="0"/>
          <w:color w:val="000000"/>
          <w:sz w:val="21"/>
          <w:szCs w:val="21"/>
          <w:lang w:val="en-US" w:eastAsia="zh-CN"/>
        </w:rPr>
        <w:t>（2）</w:t>
      </w:r>
      <w:r>
        <w:rPr>
          <w:rFonts w:hint="default" w:ascii="黑体" w:hAnsi="黑体" w:eastAsia="黑体" w:cs="黑体"/>
          <w:b w:val="0"/>
          <w:bCs w:val="0"/>
          <w:color w:val="000000"/>
          <w:sz w:val="21"/>
          <w:szCs w:val="21"/>
          <w:lang w:val="en-US" w:eastAsia="zh-CN"/>
        </w:rPr>
        <w:t>破坏人的平衡器官的功能，会产生恶心，晕眩、旋转感等症状，严重的会造成内脏出血破裂，危及生命。</w:t>
      </w:r>
    </w:p>
    <w:p w14:paraId="4F7B2234">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ascii="黑体" w:hAnsi="黑体" w:eastAsia="黑体" w:cs="黑体"/>
          <w:b w:val="0"/>
          <w:bCs w:val="0"/>
          <w:color w:val="000000"/>
          <w:sz w:val="21"/>
          <w:szCs w:val="21"/>
          <w:lang w:val="en-US" w:eastAsia="zh-CN"/>
        </w:rPr>
      </w:pPr>
      <w:r>
        <w:rPr>
          <w:rFonts w:hint="eastAsia" w:ascii="黑体" w:hAnsi="黑体" w:eastAsia="黑体" w:cs="黑体"/>
          <w:b w:val="0"/>
          <w:bCs w:val="0"/>
          <w:color w:val="000000"/>
          <w:sz w:val="21"/>
          <w:szCs w:val="21"/>
          <w:lang w:val="en-US" w:eastAsia="zh-CN"/>
        </w:rPr>
        <w:t>4</w:t>
      </w:r>
      <w:r>
        <w:rPr>
          <w:rFonts w:hint="default" w:ascii="黑体" w:hAnsi="黑体" w:eastAsia="黑体" w:cs="黑体"/>
          <w:b w:val="0"/>
          <w:bCs w:val="0"/>
          <w:color w:val="000000"/>
          <w:sz w:val="21"/>
          <w:szCs w:val="21"/>
          <w:lang w:val="en-US" w:eastAsia="zh-CN"/>
        </w:rPr>
        <w:t>、采取的措施：尽量防止次声的产生；尽量远离次声源。</w:t>
      </w:r>
    </w:p>
    <w:p w14:paraId="72FD0058">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ascii="黑体" w:hAnsi="黑体" w:eastAsia="黑体" w:cs="黑体"/>
          <w:b w:val="0"/>
          <w:bCs w:val="0"/>
          <w:color w:val="000000"/>
          <w:sz w:val="21"/>
          <w:szCs w:val="21"/>
          <w:lang w:val="en-US" w:eastAsia="zh-CN"/>
        </w:rPr>
      </w:pPr>
      <w:r>
        <w:rPr>
          <w:rFonts w:hint="eastAsia" w:ascii="黑体" w:hAnsi="黑体" w:eastAsia="黑体" w:cs="黑体"/>
          <w:b w:val="0"/>
          <w:bCs w:val="0"/>
          <w:color w:val="000000"/>
          <w:sz w:val="21"/>
          <w:szCs w:val="21"/>
          <w:lang w:val="en-US" w:eastAsia="zh-CN"/>
        </w:rPr>
        <w:t>5</w:t>
      </w:r>
      <w:r>
        <w:rPr>
          <w:rFonts w:hint="default" w:ascii="黑体" w:hAnsi="黑体" w:eastAsia="黑体" w:cs="黑体"/>
          <w:b w:val="0"/>
          <w:bCs w:val="0"/>
          <w:color w:val="000000"/>
          <w:sz w:val="21"/>
          <w:szCs w:val="21"/>
          <w:lang w:val="en-US" w:eastAsia="zh-CN"/>
        </w:rPr>
        <w:t>、次声的应用</w:t>
      </w:r>
      <w:r>
        <w:rPr>
          <w:rFonts w:hint="eastAsia" w:ascii="黑体" w:hAnsi="黑体" w:eastAsia="黑体" w:cs="黑体"/>
          <w:b w:val="0"/>
          <w:bCs w:val="0"/>
          <w:color w:val="000000"/>
          <w:sz w:val="21"/>
          <w:szCs w:val="21"/>
          <w:lang w:val="en-US" w:eastAsia="zh-CN"/>
        </w:rPr>
        <w:t xml:space="preserve"> </w:t>
      </w:r>
    </w:p>
    <w:p w14:paraId="016AD2D3">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ascii="黑体" w:hAnsi="黑体" w:eastAsia="黑体" w:cs="黑体"/>
          <w:b w:val="0"/>
          <w:bCs w:val="0"/>
          <w:color w:val="000000"/>
          <w:sz w:val="21"/>
          <w:szCs w:val="21"/>
          <w:lang w:val="en-US" w:eastAsia="zh-CN"/>
        </w:rPr>
      </w:pPr>
      <w:r>
        <w:rPr>
          <w:rFonts w:hint="eastAsia" w:ascii="黑体" w:hAnsi="黑体" w:eastAsia="黑体" w:cs="黑体"/>
          <w:b w:val="0"/>
          <w:bCs w:val="0"/>
          <w:color w:val="000000"/>
          <w:sz w:val="21"/>
          <w:szCs w:val="21"/>
          <w:lang w:val="en-US" w:eastAsia="zh-CN"/>
        </w:rPr>
        <w:t>（1）</w:t>
      </w:r>
      <w:r>
        <w:rPr>
          <w:rFonts w:hint="default" w:ascii="黑体" w:hAnsi="黑体" w:eastAsia="黑体" w:cs="黑体"/>
          <w:b w:val="0"/>
          <w:bCs w:val="0"/>
          <w:color w:val="000000"/>
          <w:sz w:val="21"/>
          <w:szCs w:val="21"/>
          <w:lang w:val="en-US" w:eastAsia="zh-CN"/>
        </w:rPr>
        <w:t>利用它的破坏性，如制成次声武器。</w:t>
      </w:r>
    </w:p>
    <w:p w14:paraId="4E5BB147">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黑体" w:hAnsi="黑体" w:eastAsia="黑体" w:cs="黑体"/>
          <w:b w:val="0"/>
          <w:bCs w:val="0"/>
          <w:color w:val="000000"/>
          <w:sz w:val="21"/>
          <w:szCs w:val="21"/>
          <w:lang w:val="en-US" w:eastAsia="zh-CN"/>
        </w:rPr>
      </w:pPr>
      <w:r>
        <w:rPr>
          <w:rFonts w:hint="eastAsia" w:ascii="黑体" w:hAnsi="黑体" w:eastAsia="黑体" w:cs="黑体"/>
          <w:b w:val="0"/>
          <w:bCs w:val="0"/>
          <w:color w:val="000000"/>
          <w:sz w:val="21"/>
          <w:szCs w:val="21"/>
          <w:lang w:val="en-US" w:eastAsia="zh-CN"/>
        </w:rPr>
        <w:t>（2）</w:t>
      </w:r>
      <w:r>
        <w:rPr>
          <w:rFonts w:hint="default" w:ascii="黑体" w:hAnsi="黑体" w:eastAsia="黑体" w:cs="黑体"/>
          <w:b w:val="0"/>
          <w:bCs w:val="0"/>
          <w:color w:val="000000"/>
          <w:sz w:val="21"/>
          <w:szCs w:val="21"/>
          <w:lang w:val="en-US" w:eastAsia="zh-CN"/>
        </w:rPr>
        <w:t>制造次声驱蚊器，用于防止蚊虫叮咬。</w:t>
      </w:r>
    </w:p>
    <w:p w14:paraId="23DE364F">
      <w:pPr>
        <w:tabs>
          <w:tab w:val="left" w:pos="1440"/>
        </w:tabs>
        <w:bidi w:val="0"/>
        <w:jc w:val="left"/>
        <w:rPr>
          <w:rFonts w:hint="eastAsia"/>
          <w:lang w:val="en-US" w:eastAsia="zh-CN"/>
        </w:rPr>
      </w:pPr>
      <w:r>
        <w:drawing>
          <wp:inline distT="0" distB="0" distL="114300" distR="114300">
            <wp:extent cx="5609590" cy="475615"/>
            <wp:effectExtent l="0" t="0" r="13970" b="12065"/>
            <wp:docPr id="35"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图片 3"/>
                    <pic:cNvPicPr>
                      <a:picLocks noChangeAspect="1"/>
                    </pic:cNvPicPr>
                  </pic:nvPicPr>
                  <pic:blipFill>
                    <a:blip r:embed="rId9"/>
                    <a:stretch>
                      <a:fillRect/>
                    </a:stretch>
                  </pic:blipFill>
                  <pic:spPr>
                    <a:xfrm>
                      <a:off x="0" y="0"/>
                      <a:ext cx="5609590" cy="475615"/>
                    </a:xfrm>
                    <a:prstGeom prst="rect">
                      <a:avLst/>
                    </a:prstGeom>
                    <a:noFill/>
                    <a:ln>
                      <a:noFill/>
                    </a:ln>
                  </pic:spPr>
                </pic:pic>
              </a:graphicData>
            </a:graphic>
          </wp:inline>
        </w:drawing>
      </w:r>
    </w:p>
    <w:p w14:paraId="72A46B6A">
      <w:pPr>
        <w:shd w:val="clear" w:color="auto" w:fill="auto"/>
        <w:spacing w:line="360" w:lineRule="auto"/>
        <w:jc w:val="left"/>
        <w:textAlignment w:val="center"/>
      </w:pPr>
      <w:r>
        <w:rPr>
          <w:rStyle w:val="6"/>
          <w:rFonts w:eastAsia="黑体"/>
          <w:szCs w:val="21"/>
        </w:rPr>
        <w:t>【典例</w:t>
      </w:r>
      <w:r>
        <w:rPr>
          <w:rStyle w:val="6"/>
          <w:rFonts w:hint="eastAsia" w:eastAsia="黑体"/>
          <w:szCs w:val="21"/>
          <w:lang w:val="en-US" w:eastAsia="zh-CN"/>
        </w:rPr>
        <w:t>3-1</w:t>
      </w:r>
      <w:r>
        <w:rPr>
          <w:rStyle w:val="6"/>
          <w:rFonts w:eastAsia="黑体"/>
          <w:szCs w:val="21"/>
        </w:rPr>
        <w:t>】</w:t>
      </w:r>
      <w:r>
        <w:rPr>
          <w:rFonts w:ascii="新宋体" w:hAnsi="新宋体" w:eastAsia="新宋体" w:cs="新宋体"/>
        </w:rPr>
        <w:t>下列事例中，用到次声波的是（　　）</w:t>
      </w:r>
    </w:p>
    <w:p w14:paraId="29AECAA8">
      <w:pPr>
        <w:shd w:val="clear" w:color="auto" w:fill="auto"/>
        <w:tabs>
          <w:tab w:val="left" w:pos="4156"/>
        </w:tabs>
        <w:spacing w:line="360" w:lineRule="auto"/>
        <w:ind w:left="300"/>
        <w:jc w:val="left"/>
        <w:textAlignment w:val="center"/>
      </w:pPr>
      <w:r>
        <w:t>A．</w:t>
      </w:r>
      <w:r>
        <w:rPr>
          <w:rFonts w:ascii="新宋体" w:hAnsi="新宋体" w:eastAsia="新宋体" w:cs="新宋体"/>
        </w:rPr>
        <w:t>预报台风，监测核爆炸</w:t>
      </w:r>
      <w:r>
        <w:tab/>
      </w:r>
      <w:r>
        <w:t>B．</w:t>
      </w:r>
      <w:r>
        <w:rPr>
          <w:rFonts w:ascii="新宋体" w:hAnsi="新宋体" w:eastAsia="新宋体" w:cs="新宋体"/>
        </w:rPr>
        <w:t>蝙蝠利用声波导航</w:t>
      </w:r>
    </w:p>
    <w:p w14:paraId="3A8062AD">
      <w:pPr>
        <w:shd w:val="clear" w:color="auto" w:fill="auto"/>
        <w:tabs>
          <w:tab w:val="left" w:pos="4156"/>
        </w:tabs>
        <w:spacing w:line="360" w:lineRule="auto"/>
        <w:ind w:left="300"/>
        <w:jc w:val="left"/>
        <w:textAlignment w:val="center"/>
      </w:pPr>
      <w:r>
        <w:t>C．</w:t>
      </w:r>
      <w:r>
        <w:rPr>
          <w:rFonts w:ascii="新宋体" w:hAnsi="新宋体" w:eastAsia="新宋体" w:cs="新宋体"/>
        </w:rPr>
        <w:t>用声呐探测海洋深度</w:t>
      </w:r>
      <w:r>
        <w:tab/>
      </w:r>
      <w:r>
        <w:t>D．B</w:t>
      </w:r>
      <w:r>
        <w:rPr>
          <w:rFonts w:ascii="新宋体" w:hAnsi="新宋体" w:eastAsia="新宋体" w:cs="新宋体"/>
        </w:rPr>
        <w:t>超观察母体内的胎儿</w:t>
      </w:r>
    </w:p>
    <w:p w14:paraId="706E6446">
      <w:pPr>
        <w:shd w:val="clear" w:color="auto" w:fill="auto"/>
        <w:spacing w:line="360" w:lineRule="auto"/>
        <w:jc w:val="left"/>
        <w:textAlignment w:val="center"/>
      </w:pPr>
      <w:r>
        <w:rPr>
          <w:rStyle w:val="6"/>
          <w:rFonts w:eastAsia="黑体"/>
          <w:szCs w:val="21"/>
        </w:rPr>
        <w:t>【典例</w:t>
      </w:r>
      <w:r>
        <w:rPr>
          <w:rStyle w:val="6"/>
          <w:rFonts w:hint="eastAsia" w:eastAsia="黑体"/>
          <w:szCs w:val="21"/>
          <w:lang w:val="en-US" w:eastAsia="zh-CN"/>
        </w:rPr>
        <w:t>3-2</w:t>
      </w:r>
      <w:r>
        <w:rPr>
          <w:rStyle w:val="6"/>
          <w:rFonts w:eastAsia="黑体"/>
          <w:szCs w:val="21"/>
        </w:rPr>
        <w:t>】</w:t>
      </w:r>
      <w:r>
        <w:t xml:space="preserve">2023年2月6日土耳其发生7.8级地震，震源深度20千米。地震是地壳快速释放能量过程中造成的振动，期间会产生地震波，地震波属于 </w:t>
      </w:r>
      <w:r>
        <w:rPr>
          <w:rFonts w:ascii="Times New Roman" w:hAnsi="Times New Roman" w:eastAsia="Times New Roman" w:cs="Times New Roman"/>
          <w:b w:val="0"/>
          <w:sz w:val="21"/>
          <w:u w:val="single"/>
        </w:rPr>
        <w:t xml:space="preserve">       </w:t>
      </w:r>
      <w:r>
        <w:t>波。（选填“超声”或“次声”）</w:t>
      </w:r>
    </w:p>
    <w:p w14:paraId="521F0FF4">
      <w:pPr>
        <w:shd w:val="clear" w:color="auto" w:fill="auto"/>
        <w:spacing w:line="360" w:lineRule="auto"/>
        <w:jc w:val="left"/>
        <w:textAlignment w:val="center"/>
      </w:pPr>
      <w:r>
        <w:rPr>
          <w:rStyle w:val="6"/>
          <w:rFonts w:hint="eastAsia" w:eastAsia="黑体"/>
          <w:szCs w:val="21"/>
        </w:rPr>
        <w:t>【</w:t>
      </w:r>
      <w:r>
        <w:rPr>
          <w:rStyle w:val="6"/>
          <w:rFonts w:hint="eastAsia" w:eastAsia="黑体"/>
          <w:szCs w:val="21"/>
          <w:lang w:val="en-US" w:eastAsia="zh-CN"/>
        </w:rPr>
        <w:t>变式3-1</w:t>
      </w:r>
      <w:r>
        <w:rPr>
          <w:rStyle w:val="6"/>
          <w:rFonts w:hint="eastAsia" w:eastAsia="黑体"/>
          <w:szCs w:val="21"/>
        </w:rPr>
        <w:t>】</w:t>
      </w:r>
      <w:r>
        <w:t>下列事例中，利用次声为人类服务的是（　　）</w:t>
      </w:r>
    </w:p>
    <w:p w14:paraId="35621DEC">
      <w:pPr>
        <w:shd w:val="clear" w:color="auto" w:fill="auto"/>
        <w:tabs>
          <w:tab w:val="left" w:pos="4156"/>
        </w:tabs>
        <w:spacing w:line="360" w:lineRule="auto"/>
        <w:ind w:left="300"/>
        <w:jc w:val="left"/>
        <w:textAlignment w:val="center"/>
      </w:pPr>
      <w:r>
        <w:t>A．蝙蝠确定目标的方向和距离</w:t>
      </w:r>
      <w:r>
        <w:tab/>
      </w:r>
      <w:r>
        <w:t>B．用声呐技术测海底深度</w:t>
      </w:r>
    </w:p>
    <w:p w14:paraId="3B8D55D9">
      <w:pPr>
        <w:shd w:val="clear" w:color="auto" w:fill="auto"/>
        <w:tabs>
          <w:tab w:val="left" w:pos="4156"/>
        </w:tabs>
        <w:spacing w:line="360" w:lineRule="auto"/>
        <w:ind w:left="300"/>
        <w:jc w:val="left"/>
        <w:textAlignment w:val="center"/>
      </w:pPr>
      <w:r>
        <w:t>C．预报海啸、台风</w:t>
      </w:r>
      <w:r>
        <w:tab/>
      </w:r>
      <w:r>
        <w:t>D．医院排队做B超检查</w:t>
      </w:r>
    </w:p>
    <w:p w14:paraId="1A8BBF79">
      <w:pPr>
        <w:shd w:val="clear" w:color="auto" w:fill="auto"/>
        <w:spacing w:line="360" w:lineRule="auto"/>
        <w:jc w:val="left"/>
        <w:textAlignment w:val="center"/>
      </w:pPr>
      <w:r>
        <w:rPr>
          <w:rStyle w:val="6"/>
          <w:rFonts w:hint="eastAsia" w:eastAsia="黑体"/>
          <w:szCs w:val="21"/>
        </w:rPr>
        <w:t>【</w:t>
      </w:r>
      <w:r>
        <w:rPr>
          <w:rStyle w:val="6"/>
          <w:rFonts w:hint="eastAsia" w:eastAsia="黑体"/>
          <w:szCs w:val="21"/>
          <w:lang w:val="en-US" w:eastAsia="zh-CN"/>
        </w:rPr>
        <w:t>变式3-2</w:t>
      </w:r>
      <w:r>
        <w:rPr>
          <w:rStyle w:val="6"/>
          <w:rFonts w:hint="eastAsia" w:eastAsia="黑体"/>
          <w:szCs w:val="21"/>
        </w:rPr>
        <w:t>】</w:t>
      </w:r>
      <w:r>
        <w:t>发生地震时，有些动物比人提前感觉到，是因为地震时伴有</w:t>
      </w:r>
      <w:r>
        <w:rPr>
          <w:rFonts w:ascii="Times New Roman" w:hAnsi="Times New Roman" w:eastAsia="Times New Roman" w:cs="Times New Roman"/>
          <w:b w:val="0"/>
          <w:sz w:val="21"/>
          <w:u w:val="single"/>
        </w:rPr>
        <w:t xml:space="preserve">           </w:t>
      </w:r>
      <w:r>
        <w:t>声波产生；在相同的介质条件下，假设次声波的传播速度为</w:t>
      </w:r>
      <w:r>
        <w:rPr>
          <w:rFonts w:ascii="Times New Roman" w:hAnsi="Times New Roman" w:eastAsia="Times New Roman" w:cs="Times New Roman"/>
          <w:i/>
        </w:rPr>
        <w:t>v</w:t>
      </w:r>
      <w:r>
        <w:rPr>
          <w:rFonts w:ascii="Times New Roman" w:hAnsi="Times New Roman" w:eastAsia="Times New Roman" w:cs="Times New Roman"/>
          <w:i/>
          <w:vertAlign w:val="subscript"/>
        </w:rPr>
        <w:t>1</w:t>
      </w:r>
      <w:r>
        <w:t>，超声波的传播速度为</w:t>
      </w:r>
      <w:r>
        <w:rPr>
          <w:rFonts w:ascii="Times New Roman" w:hAnsi="Times New Roman" w:eastAsia="Times New Roman" w:cs="Times New Roman"/>
          <w:i/>
        </w:rPr>
        <w:t>v</w:t>
      </w:r>
      <w:r>
        <w:rPr>
          <w:rFonts w:ascii="Times New Roman" w:hAnsi="Times New Roman" w:eastAsia="Times New Roman" w:cs="Times New Roman"/>
          <w:i/>
          <w:vertAlign w:val="subscript"/>
        </w:rPr>
        <w:t>2</w:t>
      </w:r>
      <w:r>
        <w:t>，则它们的大小关系是</w:t>
      </w:r>
      <w:r>
        <w:rPr>
          <w:rFonts w:ascii="Times New Roman" w:hAnsi="Times New Roman" w:eastAsia="Times New Roman" w:cs="Times New Roman"/>
          <w:i/>
        </w:rPr>
        <w:t>v</w:t>
      </w:r>
      <w:r>
        <w:rPr>
          <w:rFonts w:ascii="Times New Roman" w:hAnsi="Times New Roman" w:eastAsia="Times New Roman" w:cs="Times New Roman"/>
          <w:i/>
          <w:vertAlign w:val="subscript"/>
        </w:rPr>
        <w:t>1</w:t>
      </w:r>
      <w:r>
        <w:rPr>
          <w:rFonts w:ascii="Times New Roman" w:hAnsi="Times New Roman" w:eastAsia="Times New Roman" w:cs="Times New Roman"/>
          <w:b w:val="0"/>
          <w:i/>
          <w:sz w:val="21"/>
          <w:u w:val="single"/>
        </w:rPr>
        <w:t xml:space="preserve">           </w:t>
      </w:r>
      <w:r>
        <w:rPr>
          <w:rFonts w:ascii="Times New Roman" w:hAnsi="Times New Roman" w:eastAsia="Times New Roman" w:cs="Times New Roman"/>
          <w:i/>
        </w:rPr>
        <w:t>v</w:t>
      </w:r>
      <w:r>
        <w:rPr>
          <w:rFonts w:ascii="Times New Roman" w:hAnsi="Times New Roman" w:eastAsia="Times New Roman" w:cs="Times New Roman"/>
          <w:i/>
          <w:vertAlign w:val="subscript"/>
        </w:rPr>
        <w:t>2</w:t>
      </w:r>
      <w:r>
        <w:t>（选填“&gt;”“=”或“＜”）。</w:t>
      </w:r>
    </w:p>
    <w:p w14:paraId="266DB788">
      <w:pPr>
        <w:tabs>
          <w:tab w:val="left" w:pos="1440"/>
        </w:tabs>
        <w:bidi w:val="0"/>
        <w:jc w:val="left"/>
        <w:rPr>
          <w:rFonts w:hint="eastAsia"/>
          <w:lang w:val="en-US" w:eastAsia="zh-CN"/>
        </w:rPr>
      </w:pPr>
      <w:r>
        <w:drawing>
          <wp:inline distT="0" distB="0" distL="114300" distR="114300">
            <wp:extent cx="5581015" cy="354330"/>
            <wp:effectExtent l="0" t="0" r="12065" b="11430"/>
            <wp:docPr id="49"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图片 5"/>
                    <pic:cNvPicPr>
                      <a:picLocks noChangeAspect="1"/>
                    </pic:cNvPicPr>
                  </pic:nvPicPr>
                  <pic:blipFill>
                    <a:blip r:embed="rId17"/>
                    <a:stretch>
                      <a:fillRect/>
                    </a:stretch>
                  </pic:blipFill>
                  <pic:spPr>
                    <a:xfrm>
                      <a:off x="0" y="0"/>
                      <a:ext cx="5581015" cy="354330"/>
                    </a:xfrm>
                    <a:prstGeom prst="rect">
                      <a:avLst/>
                    </a:prstGeom>
                    <a:noFill/>
                    <a:ln>
                      <a:noFill/>
                    </a:ln>
                  </pic:spPr>
                </pic:pic>
              </a:graphicData>
            </a:graphic>
          </wp:inline>
        </w:drawing>
      </w:r>
    </w:p>
    <w:p w14:paraId="5700EF08">
      <w:pPr>
        <w:jc w:val="left"/>
        <w:textAlignment w:val="center"/>
        <w:rPr>
          <w:rFonts w:ascii="宋体" w:hAnsi="宋体" w:eastAsia="宋体" w:cs="宋体"/>
          <w:b/>
          <w:i w:val="0"/>
          <w:sz w:val="21"/>
        </w:rPr>
      </w:pPr>
      <w:r>
        <w:rPr>
          <w:rFonts w:ascii="宋体" w:hAnsi="宋体" w:eastAsia="宋体" w:cs="宋体"/>
          <w:b/>
          <w:i w:val="0"/>
          <w:sz w:val="21"/>
        </w:rPr>
        <w:t>一、单选题</w:t>
      </w:r>
    </w:p>
    <w:p w14:paraId="369795DA">
      <w:pPr>
        <w:shd w:val="clear" w:color="auto" w:fill="auto"/>
        <w:spacing w:line="360" w:lineRule="auto"/>
        <w:jc w:val="left"/>
        <w:textAlignment w:val="center"/>
      </w:pPr>
      <w:r>
        <w:t>1．声能够传递“信息”和“能量”．下列事例中，主要利用声传递“能量”的是（　　）</w:t>
      </w:r>
    </w:p>
    <w:p w14:paraId="564D2A57">
      <w:pPr>
        <w:shd w:val="clear" w:color="auto" w:fill="auto"/>
        <w:spacing w:line="360" w:lineRule="auto"/>
        <w:ind w:left="300"/>
        <w:jc w:val="left"/>
        <w:textAlignment w:val="center"/>
      </w:pPr>
      <w:r>
        <w:t>A．利用超声波给金属工件探伤</w:t>
      </w:r>
    </w:p>
    <w:p w14:paraId="462C6312">
      <w:pPr>
        <w:shd w:val="clear" w:color="auto" w:fill="auto"/>
        <w:spacing w:line="360" w:lineRule="auto"/>
        <w:ind w:left="300"/>
        <w:jc w:val="left"/>
        <w:textAlignment w:val="center"/>
      </w:pPr>
      <w:r>
        <w:t>B．利用超声波排除人体内的结石</w:t>
      </w:r>
    </w:p>
    <w:p w14:paraId="4CB65320">
      <w:pPr>
        <w:shd w:val="clear" w:color="auto" w:fill="auto"/>
        <w:spacing w:line="360" w:lineRule="auto"/>
        <w:ind w:left="300"/>
        <w:jc w:val="left"/>
        <w:textAlignment w:val="center"/>
      </w:pPr>
      <w:r>
        <w:t>C．通过声学仪器接收到的次声波等信息判断地震的方位和强度</w:t>
      </w:r>
    </w:p>
    <w:p w14:paraId="2C8E3567">
      <w:pPr>
        <w:shd w:val="clear" w:color="auto" w:fill="auto"/>
        <w:spacing w:line="360" w:lineRule="auto"/>
        <w:ind w:left="300"/>
        <w:jc w:val="left"/>
        <w:textAlignment w:val="center"/>
      </w:pPr>
      <w:r>
        <w:t>D．医生通过听诊器给病人诊病</w:t>
      </w:r>
    </w:p>
    <w:p w14:paraId="0982D345">
      <w:pPr>
        <w:shd w:val="clear" w:color="auto" w:fill="auto"/>
        <w:spacing w:line="360" w:lineRule="auto"/>
        <w:jc w:val="left"/>
        <w:textAlignment w:val="center"/>
      </w:pPr>
      <w:r>
        <w:t>2．亚洲残疾人运动会于2023•10•22在杭州开幕，许多“硬核”科技体现祖国的科技实力，更体现了“以人为本”的科技温情，如图是智能导盲犬利用超声波测距、红外线避障等技术引导视障残疾人行走，以下关于超声波观点中不正确的是（　　）</w:t>
      </w:r>
    </w:p>
    <w:p w14:paraId="36DCDB21">
      <w:pPr>
        <w:shd w:val="clear" w:color="auto" w:fill="auto"/>
        <w:spacing w:line="360" w:lineRule="auto"/>
        <w:jc w:val="left"/>
        <w:textAlignment w:val="center"/>
      </w:pPr>
      <w:r>
        <w:rPr>
          <w:rFonts w:ascii="Times New Roman" w:hAnsi="Times New Roman" w:eastAsia="Times New Roman" w:cs="Times New Roman"/>
          <w:strike w:val="0"/>
          <w:kern w:val="0"/>
          <w:sz w:val="24"/>
          <w:szCs w:val="24"/>
          <w:u w:val="none"/>
        </w:rPr>
        <w:drawing>
          <wp:inline distT="0" distB="0" distL="114300" distR="114300">
            <wp:extent cx="733425" cy="1047750"/>
            <wp:effectExtent l="0" t="0" r="13335" b="3810"/>
            <wp:docPr id="2" name="图片 2" descr="@@@306655eb-dea8-4791-b9d5-2872f52ae3c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306655eb-dea8-4791-b9d5-2872f52ae3cc"/>
                    <pic:cNvPicPr>
                      <a:picLocks noChangeAspect="1"/>
                    </pic:cNvPicPr>
                  </pic:nvPicPr>
                  <pic:blipFill>
                    <a:blip r:embed="rId18"/>
                    <a:stretch>
                      <a:fillRect/>
                    </a:stretch>
                  </pic:blipFill>
                  <pic:spPr>
                    <a:xfrm>
                      <a:off x="0" y="0"/>
                      <a:ext cx="733425" cy="1047750"/>
                    </a:xfrm>
                    <a:prstGeom prst="rect">
                      <a:avLst/>
                    </a:prstGeom>
                  </pic:spPr>
                </pic:pic>
              </a:graphicData>
            </a:graphic>
          </wp:inline>
        </w:drawing>
      </w:r>
    </w:p>
    <w:p w14:paraId="32EC1584">
      <w:pPr>
        <w:shd w:val="clear" w:color="auto" w:fill="auto"/>
        <w:spacing w:line="360" w:lineRule="auto"/>
        <w:ind w:left="300"/>
        <w:jc w:val="left"/>
        <w:textAlignment w:val="center"/>
      </w:pPr>
      <w:r>
        <w:t>A．超声波可以传递信息</w:t>
      </w:r>
    </w:p>
    <w:p w14:paraId="25C7B36A">
      <w:pPr>
        <w:shd w:val="clear" w:color="auto" w:fill="auto"/>
        <w:spacing w:line="360" w:lineRule="auto"/>
        <w:ind w:left="300"/>
        <w:jc w:val="left"/>
        <w:textAlignment w:val="center"/>
      </w:pPr>
      <w:r>
        <w:t>B．超声波可以传递能量</w:t>
      </w:r>
    </w:p>
    <w:p w14:paraId="44742AE1">
      <w:pPr>
        <w:shd w:val="clear" w:color="auto" w:fill="auto"/>
        <w:spacing w:line="360" w:lineRule="auto"/>
        <w:ind w:left="300"/>
        <w:jc w:val="left"/>
        <w:textAlignment w:val="center"/>
      </w:pPr>
      <w:r>
        <w:t>C．超声波比次声波传递的速度大</w:t>
      </w:r>
    </w:p>
    <w:p w14:paraId="152D03D2">
      <w:pPr>
        <w:shd w:val="clear" w:color="auto" w:fill="auto"/>
        <w:spacing w:line="360" w:lineRule="auto"/>
        <w:ind w:left="300"/>
        <w:jc w:val="left"/>
        <w:textAlignment w:val="center"/>
      </w:pPr>
      <w:r>
        <w:t>D．智能导盲犬发出的超声波不会干扰人的听觉</w:t>
      </w:r>
    </w:p>
    <w:p w14:paraId="2C576B24">
      <w:pPr>
        <w:shd w:val="clear" w:color="auto" w:fill="auto"/>
        <w:spacing w:line="360" w:lineRule="auto"/>
        <w:jc w:val="left"/>
        <w:textAlignment w:val="center"/>
      </w:pPr>
      <w:r>
        <w:t>3．老师在喇叭前放几支点燃的蜡烛（如图所示），当喇叭发声时，蜡烛的烛焰就会随着音乐的节奏跳动。在此实验中，说法错误的是（　　）</w:t>
      </w:r>
    </w:p>
    <w:p w14:paraId="60193268">
      <w:pPr>
        <w:shd w:val="clear" w:color="auto" w:fill="auto"/>
        <w:spacing w:line="360" w:lineRule="auto"/>
        <w:jc w:val="left"/>
        <w:textAlignment w:val="center"/>
      </w:pPr>
      <w:r>
        <w:rPr>
          <w:rFonts w:ascii="Times New Roman" w:hAnsi="Times New Roman" w:eastAsia="Times New Roman" w:cs="Times New Roman"/>
          <w:strike w:val="0"/>
          <w:kern w:val="0"/>
          <w:sz w:val="24"/>
          <w:szCs w:val="24"/>
          <w:u w:val="none"/>
        </w:rPr>
        <w:drawing>
          <wp:inline distT="0" distB="0" distL="114300" distR="114300">
            <wp:extent cx="2085975" cy="1038225"/>
            <wp:effectExtent l="0" t="0" r="1905" b="13335"/>
            <wp:docPr id="6" name="图片 6" descr="@@@49a37e24-cbff-4d37-be29-49d451beb3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49a37e24-cbff-4d37-be29-49d451beb3ad"/>
                    <pic:cNvPicPr>
                      <a:picLocks noChangeAspect="1"/>
                    </pic:cNvPicPr>
                  </pic:nvPicPr>
                  <pic:blipFill>
                    <a:blip r:embed="rId19"/>
                    <a:stretch>
                      <a:fillRect/>
                    </a:stretch>
                  </pic:blipFill>
                  <pic:spPr>
                    <a:xfrm>
                      <a:off x="0" y="0"/>
                      <a:ext cx="2085975" cy="1038225"/>
                    </a:xfrm>
                    <a:prstGeom prst="rect">
                      <a:avLst/>
                    </a:prstGeom>
                  </pic:spPr>
                </pic:pic>
              </a:graphicData>
            </a:graphic>
          </wp:inline>
        </w:drawing>
      </w:r>
    </w:p>
    <w:p w14:paraId="02B4A82E">
      <w:pPr>
        <w:shd w:val="clear" w:color="auto" w:fill="auto"/>
        <w:spacing w:line="360" w:lineRule="auto"/>
        <w:ind w:left="300"/>
        <w:jc w:val="left"/>
        <w:textAlignment w:val="center"/>
      </w:pPr>
      <w:r>
        <w:t>A．烛焰的跳动说明喇叭发出的声音是具有能量的</w:t>
      </w:r>
    </w:p>
    <w:p w14:paraId="0D75EFA4">
      <w:pPr>
        <w:shd w:val="clear" w:color="auto" w:fill="auto"/>
        <w:spacing w:line="360" w:lineRule="auto"/>
        <w:ind w:left="300"/>
        <w:jc w:val="left"/>
        <w:textAlignment w:val="center"/>
      </w:pPr>
      <w:r>
        <w:t>B．声音的能量是靠空气传播给烛焰的</w:t>
      </w:r>
    </w:p>
    <w:p w14:paraId="29448DC7">
      <w:pPr>
        <w:shd w:val="clear" w:color="auto" w:fill="auto"/>
        <w:spacing w:line="360" w:lineRule="auto"/>
        <w:ind w:left="300"/>
        <w:jc w:val="left"/>
        <w:textAlignment w:val="center"/>
      </w:pPr>
      <w:r>
        <w:t>C．把喇叭放在真空玻璃罩内，烛焰也会随音乐的节奏跳动</w:t>
      </w:r>
    </w:p>
    <w:p w14:paraId="0483A222">
      <w:pPr>
        <w:shd w:val="clear" w:color="auto" w:fill="auto"/>
        <w:spacing w:line="360" w:lineRule="auto"/>
        <w:ind w:left="300"/>
        <w:jc w:val="left"/>
        <w:textAlignment w:val="center"/>
      </w:pPr>
      <w:r>
        <w:t>D．喇叭发出的声音越响，烛焰跳动得越剧烈</w:t>
      </w:r>
    </w:p>
    <w:p w14:paraId="7EFFE5E5">
      <w:pPr>
        <w:shd w:val="clear" w:color="auto" w:fill="auto"/>
        <w:spacing w:line="360" w:lineRule="auto"/>
        <w:jc w:val="left"/>
        <w:textAlignment w:val="center"/>
      </w:pPr>
      <w:r>
        <w:t>4．学习物理，离不开各种方法，以下说法正确的是（</w:t>
      </w:r>
      <w:r>
        <w:rPr>
          <w:rFonts w:ascii="Times New Roman" w:hAnsi="Times New Roman" w:eastAsia="Times New Roman" w:cs="Times New Roman"/>
          <w:kern w:val="0"/>
          <w:sz w:val="24"/>
          <w:szCs w:val="24"/>
        </w:rPr>
        <w:t>    </w:t>
      </w:r>
      <w:r>
        <w:t>）</w:t>
      </w:r>
    </w:p>
    <w:p w14:paraId="5F715BD7">
      <w:pPr>
        <w:shd w:val="clear" w:color="auto" w:fill="auto"/>
        <w:spacing w:line="360" w:lineRule="auto"/>
        <w:ind w:left="300"/>
        <w:jc w:val="left"/>
        <w:textAlignment w:val="center"/>
      </w:pPr>
      <w:r>
        <w:t>A．学习声波，把声波比作水波——转换法</w:t>
      </w:r>
    </w:p>
    <w:p w14:paraId="488C86CC">
      <w:pPr>
        <w:shd w:val="clear" w:color="auto" w:fill="auto"/>
        <w:spacing w:line="360" w:lineRule="auto"/>
        <w:ind w:left="300"/>
        <w:jc w:val="left"/>
        <w:textAlignment w:val="center"/>
      </w:pPr>
      <w:r>
        <w:t>B．探究细线发声的音调与细线的长度、横截面积、材料是否有关——转换法</w:t>
      </w:r>
    </w:p>
    <w:p w14:paraId="535B2E07">
      <w:pPr>
        <w:shd w:val="clear" w:color="auto" w:fill="auto"/>
        <w:spacing w:line="360" w:lineRule="auto"/>
        <w:ind w:left="300"/>
        <w:jc w:val="left"/>
        <w:textAlignment w:val="center"/>
      </w:pPr>
      <w:r>
        <w:t>C．用乒乓球接触正在发声的音叉，乒乓球被弹开，得出声音由物体振动产生——模型法</w:t>
      </w:r>
    </w:p>
    <w:p w14:paraId="7D32D415">
      <w:pPr>
        <w:shd w:val="clear" w:color="auto" w:fill="auto"/>
        <w:spacing w:line="360" w:lineRule="auto"/>
        <w:ind w:left="300"/>
        <w:jc w:val="left"/>
        <w:textAlignment w:val="center"/>
      </w:pPr>
      <w:r>
        <w:t>D．把正在响铃的闹钟放在玻璃罩内，用抽气机逐渐抽出罩内的空气，听到的声音响度越来越小，如果玻璃罩内抽成真空后就听不到闹钟响铃的声音了，由此得出真空不能传声——推理法或者理想实验法</w:t>
      </w:r>
    </w:p>
    <w:p w14:paraId="26194DFD">
      <w:pPr>
        <w:shd w:val="clear" w:color="auto" w:fill="auto"/>
        <w:spacing w:line="360" w:lineRule="auto"/>
        <w:jc w:val="both"/>
        <w:textAlignment w:val="center"/>
      </w:pPr>
    </w:p>
    <w:p w14:paraId="70A3A3B3">
      <w:pPr>
        <w:shd w:val="clear" w:color="auto" w:fill="auto"/>
        <w:spacing w:line="360" w:lineRule="auto"/>
        <w:jc w:val="both"/>
        <w:textAlignment w:val="center"/>
      </w:pPr>
      <w:r>
        <w:t>5．小明利用如图所示的钢尺进行有关声现象的探究实验，下列说法中正确的是（　　）</w:t>
      </w:r>
    </w:p>
    <w:p w14:paraId="1EDB8639">
      <w:pPr>
        <w:shd w:val="clear" w:color="auto" w:fill="auto"/>
        <w:spacing w:line="360" w:lineRule="auto"/>
        <w:jc w:val="both"/>
        <w:textAlignment w:val="center"/>
      </w:pPr>
      <w:r>
        <w:rPr>
          <w:rFonts w:ascii="Times New Roman" w:hAnsi="Times New Roman" w:eastAsia="Times New Roman" w:cs="Times New Roman"/>
          <w:strike w:val="0"/>
          <w:kern w:val="0"/>
          <w:sz w:val="24"/>
          <w:szCs w:val="24"/>
          <w:u w:val="none"/>
        </w:rPr>
        <w:drawing>
          <wp:inline distT="0" distB="0" distL="114300" distR="114300">
            <wp:extent cx="2076450" cy="1104900"/>
            <wp:effectExtent l="0" t="0" r="11430" b="7620"/>
            <wp:docPr id="7" name="图片 7" descr="@@@6e45d425-f46d-49bf-8195-0267eec3be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6e45d425-f46d-49bf-8195-0267eec3be85"/>
                    <pic:cNvPicPr>
                      <a:picLocks noChangeAspect="1"/>
                    </pic:cNvPicPr>
                  </pic:nvPicPr>
                  <pic:blipFill>
                    <a:blip r:embed="rId20"/>
                    <a:stretch>
                      <a:fillRect/>
                    </a:stretch>
                  </pic:blipFill>
                  <pic:spPr>
                    <a:xfrm>
                      <a:off x="0" y="0"/>
                      <a:ext cx="2076450" cy="1104900"/>
                    </a:xfrm>
                    <a:prstGeom prst="rect">
                      <a:avLst/>
                    </a:prstGeom>
                  </pic:spPr>
                </pic:pic>
              </a:graphicData>
            </a:graphic>
          </wp:inline>
        </w:drawing>
      </w:r>
    </w:p>
    <w:p w14:paraId="7B46D212">
      <w:pPr>
        <w:shd w:val="clear" w:color="auto" w:fill="auto"/>
        <w:spacing w:line="360" w:lineRule="auto"/>
        <w:ind w:left="300"/>
        <w:jc w:val="left"/>
        <w:textAlignment w:val="center"/>
      </w:pPr>
      <w:r>
        <w:t>A．钢尺伸出桌面越多，尺子振动越快，音调越低</w:t>
      </w:r>
    </w:p>
    <w:p w14:paraId="69197BCE">
      <w:pPr>
        <w:shd w:val="clear" w:color="auto" w:fill="auto"/>
        <w:spacing w:line="360" w:lineRule="auto"/>
        <w:ind w:left="300"/>
        <w:jc w:val="left"/>
        <w:textAlignment w:val="center"/>
      </w:pPr>
      <w:r>
        <w:t>B．小明拨动尺子却听不见尺子发出声音，可能是因为尺子振动太快</w:t>
      </w:r>
    </w:p>
    <w:p w14:paraId="4736CE22">
      <w:pPr>
        <w:shd w:val="clear" w:color="auto" w:fill="auto"/>
        <w:spacing w:line="360" w:lineRule="auto"/>
        <w:ind w:left="300"/>
        <w:jc w:val="left"/>
        <w:textAlignment w:val="center"/>
      </w:pPr>
      <w:r>
        <w:t>C．同桌小华觉得小明拨动钢尺时声音变大但音调没变，一定是小明增加了钢尺伸出桌面的长度</w:t>
      </w:r>
    </w:p>
    <w:p w14:paraId="2AE6FC20">
      <w:pPr>
        <w:shd w:val="clear" w:color="auto" w:fill="auto"/>
        <w:spacing w:line="360" w:lineRule="auto"/>
        <w:ind w:left="300"/>
        <w:jc w:val="left"/>
        <w:textAlignment w:val="center"/>
      </w:pPr>
      <w:r>
        <w:t>D．小明可以用该钢尺探究声音产生的原因</w:t>
      </w:r>
    </w:p>
    <w:p w14:paraId="38A19179">
      <w:pPr>
        <w:shd w:val="clear" w:color="auto" w:fill="auto"/>
        <w:spacing w:line="360" w:lineRule="auto"/>
        <w:jc w:val="left"/>
        <w:textAlignment w:val="center"/>
      </w:pPr>
      <w:r>
        <w:t>6．如图所示四个声现象中，哪两个可以用相同的声学知识解释（</w:t>
      </w:r>
      <w:r>
        <w:rPr>
          <w:rFonts w:ascii="Times New Roman" w:hAnsi="Times New Roman" w:eastAsia="Times New Roman" w:cs="Times New Roman"/>
          <w:kern w:val="0"/>
          <w:sz w:val="24"/>
          <w:szCs w:val="24"/>
        </w:rPr>
        <w:t>    </w:t>
      </w:r>
      <w:r>
        <w:t>）</w:t>
      </w:r>
    </w:p>
    <w:p w14:paraId="610E3A16">
      <w:pPr>
        <w:shd w:val="clear" w:color="auto" w:fill="auto"/>
        <w:spacing w:line="360" w:lineRule="auto"/>
        <w:jc w:val="left"/>
        <w:textAlignment w:val="center"/>
      </w:pPr>
      <w:r>
        <w:t>甲：</w:t>
      </w:r>
      <w:r>
        <w:rPr>
          <w:rFonts w:ascii="Times New Roman" w:hAnsi="Times New Roman" w:eastAsia="Times New Roman" w:cs="Times New Roman"/>
          <w:strike w:val="0"/>
          <w:kern w:val="0"/>
          <w:sz w:val="24"/>
          <w:szCs w:val="24"/>
          <w:u w:val="none"/>
        </w:rPr>
        <w:drawing>
          <wp:inline distT="0" distB="0" distL="114300" distR="114300">
            <wp:extent cx="1066800" cy="800100"/>
            <wp:effectExtent l="0" t="0" r="0" b="7620"/>
            <wp:docPr id="8" name="图片 8" descr="@@@53f93082-5dcb-47be-9622-b9099011db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53f93082-5dcb-47be-9622-b9099011db98"/>
                    <pic:cNvPicPr>
                      <a:picLocks noChangeAspect="1"/>
                    </pic:cNvPicPr>
                  </pic:nvPicPr>
                  <pic:blipFill>
                    <a:blip r:embed="rId21"/>
                    <a:stretch>
                      <a:fillRect/>
                    </a:stretch>
                  </pic:blipFill>
                  <pic:spPr>
                    <a:xfrm>
                      <a:off x="0" y="0"/>
                      <a:ext cx="1066800" cy="800100"/>
                    </a:xfrm>
                    <a:prstGeom prst="rect">
                      <a:avLst/>
                    </a:prstGeom>
                  </pic:spPr>
                </pic:pic>
              </a:graphicData>
            </a:graphic>
          </wp:inline>
        </w:drawing>
      </w:r>
      <w:r>
        <w:t>蛙通过</w:t>
      </w:r>
      <w:r>
        <w:rPr>
          <w:sz w:val="21"/>
        </w:rPr>
        <w:t>鸣囊振动发声</w:t>
      </w:r>
    </w:p>
    <w:p w14:paraId="2952EAD9">
      <w:pPr>
        <w:shd w:val="clear" w:color="auto" w:fill="auto"/>
        <w:spacing w:line="360" w:lineRule="auto"/>
        <w:jc w:val="left"/>
        <w:textAlignment w:val="center"/>
      </w:pPr>
      <w:r>
        <w:t>乙：</w:t>
      </w:r>
      <w:r>
        <w:drawing>
          <wp:inline distT="0" distB="0" distL="114300" distR="114300">
            <wp:extent cx="761365" cy="1162050"/>
            <wp:effectExtent l="0" t="0" r="635" b="11430"/>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pic:cNvPicPr>
                      <a:picLocks noChangeAspect="1"/>
                    </pic:cNvPicPr>
                  </pic:nvPicPr>
                  <pic:blipFill>
                    <a:blip r:embed="rId22"/>
                    <a:stretch>
                      <a:fillRect/>
                    </a:stretch>
                  </pic:blipFill>
                  <pic:spPr>
                    <a:xfrm>
                      <a:off x="0" y="0"/>
                      <a:ext cx="761810" cy="1162212"/>
                    </a:xfrm>
                    <a:prstGeom prst="rect">
                      <a:avLst/>
                    </a:prstGeom>
                  </pic:spPr>
                </pic:pic>
              </a:graphicData>
            </a:graphic>
          </wp:inline>
        </w:drawing>
      </w:r>
      <w:r>
        <w:t>听不到真空罩中的电铃声</w:t>
      </w:r>
    </w:p>
    <w:p w14:paraId="0E617FB1">
      <w:pPr>
        <w:shd w:val="clear" w:color="auto" w:fill="auto"/>
        <w:spacing w:line="360" w:lineRule="auto"/>
        <w:jc w:val="left"/>
        <w:textAlignment w:val="center"/>
      </w:pPr>
      <w:r>
        <w:t>丙：</w:t>
      </w:r>
      <w:r>
        <w:rPr>
          <w:rFonts w:ascii="Times New Roman" w:hAnsi="Times New Roman" w:eastAsia="Times New Roman" w:cs="Times New Roman"/>
          <w:strike w:val="0"/>
          <w:kern w:val="0"/>
          <w:sz w:val="24"/>
          <w:szCs w:val="24"/>
          <w:u w:val="none"/>
        </w:rPr>
        <w:drawing>
          <wp:inline distT="0" distB="0" distL="114300" distR="114300">
            <wp:extent cx="971550" cy="762000"/>
            <wp:effectExtent l="0" t="0" r="3810" b="0"/>
            <wp:docPr id="14" name="图片 14" descr="@@@370b489a-24c3-435d-a444-368eaa543ab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descr="@@@370b489a-24c3-435d-a444-368eaa543abe"/>
                    <pic:cNvPicPr>
                      <a:picLocks noChangeAspect="1"/>
                    </pic:cNvPicPr>
                  </pic:nvPicPr>
                  <pic:blipFill>
                    <a:blip r:embed="rId23"/>
                    <a:stretch>
                      <a:fillRect/>
                    </a:stretch>
                  </pic:blipFill>
                  <pic:spPr>
                    <a:xfrm>
                      <a:off x="0" y="0"/>
                      <a:ext cx="971550" cy="762000"/>
                    </a:xfrm>
                    <a:prstGeom prst="rect">
                      <a:avLst/>
                    </a:prstGeom>
                  </pic:spPr>
                </pic:pic>
              </a:graphicData>
            </a:graphic>
          </wp:inline>
        </w:drawing>
      </w:r>
      <w:r>
        <w:t>太空中宇航员需要无线电交流</w:t>
      </w:r>
    </w:p>
    <w:p w14:paraId="53D1E305">
      <w:pPr>
        <w:shd w:val="clear" w:color="auto" w:fill="auto"/>
        <w:spacing w:line="360" w:lineRule="auto"/>
        <w:jc w:val="left"/>
        <w:textAlignment w:val="center"/>
      </w:pPr>
      <w:r>
        <w:t>丁：</w:t>
      </w:r>
      <w:r>
        <w:rPr>
          <w:rFonts w:ascii="Times New Roman" w:hAnsi="Times New Roman" w:eastAsia="Times New Roman" w:cs="Times New Roman"/>
          <w:strike w:val="0"/>
          <w:kern w:val="0"/>
          <w:sz w:val="24"/>
          <w:szCs w:val="24"/>
          <w:u w:val="none"/>
        </w:rPr>
        <w:drawing>
          <wp:inline distT="0" distB="0" distL="114300" distR="114300">
            <wp:extent cx="1457325" cy="790575"/>
            <wp:effectExtent l="0" t="0" r="5715" b="1905"/>
            <wp:docPr id="15" name="图片 15" descr="@@@bc68876d-c66c-403e-85cd-9e5429c05c0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descr="@@@bc68876d-c66c-403e-85cd-9e5429c05c0a"/>
                    <pic:cNvPicPr>
                      <a:picLocks noChangeAspect="1"/>
                    </pic:cNvPicPr>
                  </pic:nvPicPr>
                  <pic:blipFill>
                    <a:blip r:embed="rId24"/>
                    <a:stretch>
                      <a:fillRect/>
                    </a:stretch>
                  </pic:blipFill>
                  <pic:spPr>
                    <a:xfrm>
                      <a:off x="0" y="0"/>
                      <a:ext cx="1457325" cy="790575"/>
                    </a:xfrm>
                    <a:prstGeom prst="rect">
                      <a:avLst/>
                    </a:prstGeom>
                  </pic:spPr>
                </pic:pic>
              </a:graphicData>
            </a:graphic>
          </wp:inline>
        </w:drawing>
      </w:r>
      <w:r>
        <w:t>蝙蝠用超声波探测飞行</w:t>
      </w:r>
    </w:p>
    <w:p w14:paraId="5621646B">
      <w:pPr>
        <w:shd w:val="clear" w:color="auto" w:fill="auto"/>
        <w:tabs>
          <w:tab w:val="left" w:pos="2078"/>
          <w:tab w:val="left" w:pos="4156"/>
          <w:tab w:val="left" w:pos="6234"/>
        </w:tabs>
        <w:spacing w:line="360" w:lineRule="auto"/>
        <w:ind w:left="300"/>
        <w:jc w:val="left"/>
        <w:textAlignment w:val="center"/>
      </w:pPr>
      <w:r>
        <w:t>A．甲和乙</w:t>
      </w:r>
      <w:r>
        <w:tab/>
      </w:r>
      <w:r>
        <w:t>B．乙和丙</w:t>
      </w:r>
      <w:r>
        <w:tab/>
      </w:r>
      <w:r>
        <w:t>C．丙和丁</w:t>
      </w:r>
      <w:r>
        <w:tab/>
      </w:r>
      <w:r>
        <w:t>D．甲和丁</w:t>
      </w:r>
    </w:p>
    <w:p w14:paraId="77063BBE">
      <w:pPr>
        <w:shd w:val="clear" w:color="auto" w:fill="auto"/>
        <w:spacing w:line="360" w:lineRule="auto"/>
        <w:jc w:val="left"/>
        <w:textAlignment w:val="center"/>
      </w:pPr>
      <w:r>
        <w:t>7．如图所示为一种我国自主研发的超声导盲手杖。它可以发射超声波探测周围5m内障碍物的情况，并处理成语音信号及时播放出来，达到“以听代视”的效果。该手杖可帮助盲人辨别障碍物的方位、距离、大小甚至形状等信息。下列说法中正确的是（　　）</w:t>
      </w:r>
    </w:p>
    <w:p w14:paraId="1E53B504">
      <w:pPr>
        <w:shd w:val="clear" w:color="auto" w:fill="auto"/>
        <w:spacing w:line="360" w:lineRule="auto"/>
        <w:jc w:val="left"/>
        <w:textAlignment w:val="center"/>
      </w:pPr>
      <w:r>
        <w:rPr>
          <w:rFonts w:ascii="Times New Roman" w:hAnsi="Times New Roman" w:eastAsia="Times New Roman" w:cs="Times New Roman"/>
          <w:strike w:val="0"/>
          <w:kern w:val="0"/>
          <w:sz w:val="24"/>
          <w:szCs w:val="24"/>
          <w:u w:val="none"/>
        </w:rPr>
        <w:drawing>
          <wp:inline distT="0" distB="0" distL="114300" distR="114300">
            <wp:extent cx="798195" cy="1024255"/>
            <wp:effectExtent l="0" t="0" r="9525" b="12065"/>
            <wp:docPr id="100017" name="图片 100017" descr="@@@a0d62ec1-5e88-4fdf-877d-d13c2769dd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图片 100017" descr="@@@a0d62ec1-5e88-4fdf-877d-d13c2769dd89"/>
                    <pic:cNvPicPr>
                      <a:picLocks noChangeAspect="1"/>
                    </pic:cNvPicPr>
                  </pic:nvPicPr>
                  <pic:blipFill>
                    <a:blip r:embed="rId25"/>
                    <a:stretch>
                      <a:fillRect/>
                    </a:stretch>
                  </pic:blipFill>
                  <pic:spPr>
                    <a:xfrm>
                      <a:off x="0" y="0"/>
                      <a:ext cx="798195" cy="1024255"/>
                    </a:xfrm>
                    <a:prstGeom prst="rect">
                      <a:avLst/>
                    </a:prstGeom>
                  </pic:spPr>
                </pic:pic>
              </a:graphicData>
            </a:graphic>
          </wp:inline>
        </w:drawing>
      </w:r>
    </w:p>
    <w:p w14:paraId="162C2C71">
      <w:pPr>
        <w:shd w:val="clear" w:color="auto" w:fill="auto"/>
        <w:spacing w:line="360" w:lineRule="auto"/>
        <w:ind w:left="300"/>
        <w:jc w:val="left"/>
        <w:textAlignment w:val="center"/>
      </w:pPr>
      <w:r>
        <w:t>A．超声波的频率低于20Hz</w:t>
      </w:r>
    </w:p>
    <w:p w14:paraId="725FA661">
      <w:pPr>
        <w:shd w:val="clear" w:color="auto" w:fill="auto"/>
        <w:spacing w:line="360" w:lineRule="auto"/>
        <w:ind w:left="300"/>
        <w:jc w:val="left"/>
        <w:textAlignment w:val="center"/>
      </w:pPr>
      <w:r>
        <w:t>B．该应用可以体现超声波可以传递能量</w:t>
      </w:r>
    </w:p>
    <w:p w14:paraId="6DB04B63">
      <w:pPr>
        <w:shd w:val="clear" w:color="auto" w:fill="auto"/>
        <w:spacing w:line="360" w:lineRule="auto"/>
        <w:ind w:left="300"/>
        <w:jc w:val="left"/>
        <w:textAlignment w:val="center"/>
      </w:pPr>
      <w:r>
        <w:t>C．超声波信号遇到障碍物后不会发生反射现象</w:t>
      </w:r>
    </w:p>
    <w:p w14:paraId="6CBC01CF">
      <w:pPr>
        <w:shd w:val="clear" w:color="auto" w:fill="auto"/>
        <w:spacing w:line="360" w:lineRule="auto"/>
        <w:ind w:left="300"/>
        <w:jc w:val="left"/>
        <w:textAlignment w:val="center"/>
      </w:pPr>
      <w:r>
        <w:t>D．该导盲杖对障碍物的定位原理与蝙蝠的定位原理相同</w:t>
      </w:r>
    </w:p>
    <w:p w14:paraId="6023DC63">
      <w:pPr>
        <w:shd w:val="clear" w:color="auto" w:fill="auto"/>
        <w:spacing w:line="360" w:lineRule="auto"/>
        <w:jc w:val="left"/>
        <w:textAlignment w:val="center"/>
      </w:pPr>
      <w:r>
        <w:t>8．2023年9月23日，在杭州亚运会的迎宾表演中，19位少年使用“水玉琮”敲击出激扬的鼓声，以水为礼，击鼓迎宾，如图所示。下列说法正确的是（　　）</w:t>
      </w:r>
    </w:p>
    <w:p w14:paraId="47B3B1E8">
      <w:pPr>
        <w:shd w:val="clear" w:color="auto" w:fill="auto"/>
        <w:spacing w:line="360" w:lineRule="auto"/>
        <w:jc w:val="left"/>
        <w:textAlignment w:val="center"/>
      </w:pPr>
      <w:r>
        <w:rPr>
          <w:rFonts w:ascii="Times New Roman" w:hAnsi="Times New Roman" w:eastAsia="Times New Roman" w:cs="Times New Roman"/>
          <w:strike w:val="0"/>
          <w:kern w:val="0"/>
          <w:sz w:val="24"/>
          <w:szCs w:val="24"/>
          <w:u w:val="none"/>
        </w:rPr>
        <w:drawing>
          <wp:inline distT="0" distB="0" distL="114300" distR="114300">
            <wp:extent cx="1781175" cy="1028700"/>
            <wp:effectExtent l="0" t="0" r="1905" b="7620"/>
            <wp:docPr id="100019" name="图片 100019" descr="@@@970d4f3d-4509-428d-a0e4-a0248c4437b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图片 100019" descr="@@@970d4f3d-4509-428d-a0e4-a0248c4437bc"/>
                    <pic:cNvPicPr>
                      <a:picLocks noChangeAspect="1"/>
                    </pic:cNvPicPr>
                  </pic:nvPicPr>
                  <pic:blipFill>
                    <a:blip r:embed="rId26"/>
                    <a:stretch>
                      <a:fillRect/>
                    </a:stretch>
                  </pic:blipFill>
                  <pic:spPr>
                    <a:xfrm>
                      <a:off x="0" y="0"/>
                      <a:ext cx="1781175" cy="1028700"/>
                    </a:xfrm>
                    <a:prstGeom prst="rect">
                      <a:avLst/>
                    </a:prstGeom>
                  </pic:spPr>
                </pic:pic>
              </a:graphicData>
            </a:graphic>
          </wp:inline>
        </w:drawing>
      </w:r>
    </w:p>
    <w:p w14:paraId="483E5D2C">
      <w:pPr>
        <w:shd w:val="clear" w:color="auto" w:fill="auto"/>
        <w:spacing w:line="360" w:lineRule="auto"/>
        <w:ind w:left="300"/>
        <w:jc w:val="left"/>
        <w:textAlignment w:val="center"/>
      </w:pPr>
      <w:r>
        <w:t>A．鼓面上水花四溅，这是因为鼓面振动发出超声波</w:t>
      </w:r>
    </w:p>
    <w:p w14:paraId="05417861">
      <w:pPr>
        <w:shd w:val="clear" w:color="auto" w:fill="auto"/>
        <w:spacing w:line="360" w:lineRule="auto"/>
        <w:ind w:left="300"/>
        <w:jc w:val="left"/>
        <w:textAlignment w:val="center"/>
      </w:pPr>
      <w:r>
        <w:t>B．用不同大小的力在鼓面上敲打出水花，改变了鼓声的音调</w:t>
      </w:r>
    </w:p>
    <w:p w14:paraId="4F9ACF15">
      <w:pPr>
        <w:shd w:val="clear" w:color="auto" w:fill="auto"/>
        <w:spacing w:line="360" w:lineRule="auto"/>
        <w:ind w:left="300"/>
        <w:jc w:val="left"/>
        <w:textAlignment w:val="center"/>
      </w:pPr>
      <w:r>
        <w:t>C．鼓手敲击鼓面越快，鼓声在空气中传播速度越大</w:t>
      </w:r>
    </w:p>
    <w:p w14:paraId="5781339B">
      <w:pPr>
        <w:shd w:val="clear" w:color="auto" w:fill="auto"/>
        <w:spacing w:line="360" w:lineRule="auto"/>
        <w:ind w:left="300"/>
        <w:jc w:val="left"/>
        <w:textAlignment w:val="center"/>
      </w:pPr>
      <w:r>
        <w:t>D．观众即使没有看到敲鼓也能判断出是鼓声，主要是通过鼓声的音色来辨别</w:t>
      </w:r>
    </w:p>
    <w:p w14:paraId="0C960B21">
      <w:pPr>
        <w:shd w:val="clear" w:color="auto" w:fill="auto"/>
        <w:spacing w:line="360" w:lineRule="auto"/>
        <w:jc w:val="left"/>
        <w:textAlignment w:val="center"/>
      </w:pPr>
      <w:r>
        <w:t>9．关于声现象及声的利用，下列说法正确的是（　　）</w:t>
      </w:r>
    </w:p>
    <w:p w14:paraId="26C66603">
      <w:pPr>
        <w:shd w:val="clear" w:color="auto" w:fill="auto"/>
        <w:spacing w:line="360" w:lineRule="auto"/>
        <w:ind w:left="300"/>
        <w:jc w:val="left"/>
        <w:textAlignment w:val="center"/>
      </w:pPr>
      <w:r>
        <w:t>A．物体不振动也可以发出声音</w:t>
      </w:r>
    </w:p>
    <w:p w14:paraId="58336F4E">
      <w:pPr>
        <w:shd w:val="clear" w:color="auto" w:fill="auto"/>
        <w:spacing w:line="360" w:lineRule="auto"/>
        <w:ind w:left="300"/>
        <w:jc w:val="left"/>
        <w:textAlignment w:val="center"/>
      </w:pPr>
      <w:r>
        <w:t>B．声音从空气传到水中，它的传播速度变小</w:t>
      </w:r>
    </w:p>
    <w:p w14:paraId="304AA7E1">
      <w:pPr>
        <w:shd w:val="clear" w:color="auto" w:fill="auto"/>
        <w:spacing w:line="360" w:lineRule="auto"/>
        <w:ind w:left="300"/>
        <w:jc w:val="left"/>
        <w:textAlignment w:val="center"/>
      </w:pPr>
      <w:r>
        <w:t>C．用超声波清洗眼镜，说明声波能够传递能量</w:t>
      </w:r>
    </w:p>
    <w:p w14:paraId="1355A685">
      <w:pPr>
        <w:shd w:val="clear" w:color="auto" w:fill="auto"/>
        <w:spacing w:line="360" w:lineRule="auto"/>
        <w:ind w:left="300"/>
        <w:jc w:val="left"/>
        <w:textAlignment w:val="center"/>
      </w:pPr>
      <w:r>
        <w:t>D．超声波可以用来探测地球到月球之间距离</w:t>
      </w:r>
    </w:p>
    <w:p w14:paraId="4CF83661">
      <w:pPr>
        <w:shd w:val="clear" w:color="auto" w:fill="auto"/>
        <w:spacing w:line="360" w:lineRule="auto"/>
        <w:jc w:val="left"/>
        <w:textAlignment w:val="center"/>
      </w:pPr>
      <w:r>
        <w:t>10．对于如图所示的声学现象描述或解释正确的是（　　）</w:t>
      </w:r>
    </w:p>
    <w:p w14:paraId="19A83B64">
      <w:pPr>
        <w:shd w:val="clear" w:color="auto" w:fill="auto"/>
        <w:spacing w:line="360" w:lineRule="auto"/>
        <w:jc w:val="left"/>
        <w:textAlignment w:val="center"/>
      </w:pPr>
      <w:r>
        <w:rPr>
          <w:rFonts w:ascii="Times New Roman" w:hAnsi="Times New Roman" w:eastAsia="Times New Roman" w:cs="Times New Roman"/>
          <w:strike w:val="0"/>
          <w:kern w:val="0"/>
          <w:sz w:val="24"/>
          <w:szCs w:val="24"/>
          <w:u w:val="none"/>
        </w:rPr>
        <w:drawing>
          <wp:inline distT="0" distB="0" distL="114300" distR="114300">
            <wp:extent cx="4333875" cy="866775"/>
            <wp:effectExtent l="0" t="0" r="9525" b="1905"/>
            <wp:docPr id="100021" name="图片 100021" descr="@@@e28dd669-09f1-4e85-82e0-a7094513324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图片 100021" descr="@@@e28dd669-09f1-4e85-82e0-a7094513324c"/>
                    <pic:cNvPicPr>
                      <a:picLocks noChangeAspect="1"/>
                    </pic:cNvPicPr>
                  </pic:nvPicPr>
                  <pic:blipFill>
                    <a:blip r:embed="rId27"/>
                    <a:stretch>
                      <a:fillRect/>
                    </a:stretch>
                  </pic:blipFill>
                  <pic:spPr>
                    <a:xfrm>
                      <a:off x="0" y="0"/>
                      <a:ext cx="4333875" cy="866775"/>
                    </a:xfrm>
                    <a:prstGeom prst="rect">
                      <a:avLst/>
                    </a:prstGeom>
                  </pic:spPr>
                </pic:pic>
              </a:graphicData>
            </a:graphic>
          </wp:inline>
        </w:drawing>
      </w:r>
      <w:r>
        <w:rPr>
          <w:rFonts w:ascii="Times New Roman" w:hAnsi="Times New Roman" w:eastAsia="Times New Roman" w:cs="Times New Roman"/>
          <w:kern w:val="0"/>
          <w:sz w:val="24"/>
          <w:szCs w:val="24"/>
        </w:rPr>
        <w:t>  </w:t>
      </w:r>
    </w:p>
    <w:p w14:paraId="5E849BE4">
      <w:pPr>
        <w:shd w:val="clear" w:color="auto" w:fill="auto"/>
        <w:spacing w:line="360" w:lineRule="auto"/>
        <w:ind w:left="380"/>
        <w:jc w:val="left"/>
        <w:textAlignment w:val="center"/>
      </w:pPr>
      <w:r>
        <w:t>A．图甲：道路两旁的隔音墙是在声源处减弱噪声</w:t>
      </w:r>
    </w:p>
    <w:p w14:paraId="403AABC6">
      <w:pPr>
        <w:shd w:val="clear" w:color="auto" w:fill="auto"/>
        <w:spacing w:line="360" w:lineRule="auto"/>
        <w:ind w:left="380"/>
        <w:jc w:val="left"/>
        <w:textAlignment w:val="center"/>
      </w:pPr>
      <w:r>
        <w:t>B．图乙：用“B超”检查身体，主要是利用次声波能够传递信息</w:t>
      </w:r>
    </w:p>
    <w:p w14:paraId="5F28CBD9">
      <w:pPr>
        <w:shd w:val="clear" w:color="auto" w:fill="auto"/>
        <w:spacing w:line="360" w:lineRule="auto"/>
        <w:ind w:left="380"/>
        <w:jc w:val="left"/>
        <w:textAlignment w:val="center"/>
      </w:pPr>
      <w:r>
        <w:t>C．图丙：太空中宇航员能对话，说明声音可以在真空中传播</w:t>
      </w:r>
    </w:p>
    <w:p w14:paraId="35E6FDD5">
      <w:pPr>
        <w:shd w:val="clear" w:color="auto" w:fill="auto"/>
        <w:spacing w:line="360" w:lineRule="auto"/>
        <w:ind w:left="380"/>
        <w:jc w:val="left"/>
        <w:textAlignment w:val="center"/>
      </w:pPr>
      <w:r>
        <w:t>D．图丁：用琴弓拉小提琴不同的琴弦，能够改变声音的音调</w:t>
      </w:r>
    </w:p>
    <w:p w14:paraId="575E80BB">
      <w:pPr>
        <w:shd w:val="clear" w:color="auto" w:fill="auto"/>
        <w:spacing w:line="360" w:lineRule="auto"/>
        <w:jc w:val="left"/>
        <w:textAlignment w:val="center"/>
      </w:pPr>
      <w:r>
        <w:t>11．北风呼啸的冬天，我们路过输电线时，会听到电线发出“呜呜”的声音，若把耳朵贴在水泥电线杆上会听到更响的“呜呜”声。但是夏天刮一样大的风我们却听不到。关于以上现象下列说法不正确的是（　　）</w:t>
      </w:r>
    </w:p>
    <w:p w14:paraId="24557771">
      <w:pPr>
        <w:shd w:val="clear" w:color="auto" w:fill="auto"/>
        <w:spacing w:line="360" w:lineRule="auto"/>
        <w:ind w:left="380"/>
        <w:jc w:val="left"/>
        <w:textAlignment w:val="center"/>
      </w:pPr>
      <w:r>
        <w:t>A．“呜呜”声是电线振动发出的</w:t>
      </w:r>
    </w:p>
    <w:p w14:paraId="609595BD">
      <w:pPr>
        <w:shd w:val="clear" w:color="auto" w:fill="auto"/>
        <w:spacing w:line="360" w:lineRule="auto"/>
        <w:ind w:left="380"/>
        <w:jc w:val="left"/>
        <w:textAlignment w:val="center"/>
      </w:pPr>
      <w:r>
        <w:t>B．体现了固体的传声效果好</w:t>
      </w:r>
    </w:p>
    <w:p w14:paraId="28BEAF6A">
      <w:pPr>
        <w:shd w:val="clear" w:color="auto" w:fill="auto"/>
        <w:spacing w:line="360" w:lineRule="auto"/>
        <w:ind w:left="380"/>
        <w:jc w:val="left"/>
        <w:textAlignment w:val="center"/>
      </w:pPr>
      <w:r>
        <w:t>C．体现了电线发声的频率与其松紧程度有关</w:t>
      </w:r>
    </w:p>
    <w:p w14:paraId="18CE4ACD">
      <w:pPr>
        <w:shd w:val="clear" w:color="auto" w:fill="auto"/>
        <w:spacing w:line="360" w:lineRule="auto"/>
        <w:ind w:left="380"/>
        <w:jc w:val="left"/>
        <w:textAlignment w:val="center"/>
      </w:pPr>
      <w:r>
        <w:t>D．夏天听不到“呜呜”声是因为振幅小</w:t>
      </w:r>
    </w:p>
    <w:p w14:paraId="4FEB3372">
      <w:pPr>
        <w:shd w:val="clear" w:color="auto" w:fill="auto"/>
        <w:spacing w:line="360" w:lineRule="auto"/>
        <w:jc w:val="left"/>
        <w:textAlignment w:val="center"/>
      </w:pPr>
      <w:r>
        <w:t>12．下列有关声现象的说法，正确的是（　　）</w:t>
      </w:r>
    </w:p>
    <w:p w14:paraId="23BD8808">
      <w:pPr>
        <w:shd w:val="clear" w:color="auto" w:fill="auto"/>
        <w:tabs>
          <w:tab w:val="left" w:pos="4156"/>
        </w:tabs>
        <w:spacing w:line="360" w:lineRule="auto"/>
        <w:ind w:left="380"/>
        <w:jc w:val="left"/>
        <w:textAlignment w:val="center"/>
      </w:pPr>
      <w:r>
        <w:t>A．超声波是传播速度大于340m/s的声波</w:t>
      </w:r>
      <w:r>
        <w:tab/>
      </w:r>
      <w:r>
        <w:t>B．优美的歌声一定不是噪声</w:t>
      </w:r>
    </w:p>
    <w:p w14:paraId="1174E270">
      <w:pPr>
        <w:shd w:val="clear" w:color="auto" w:fill="auto"/>
        <w:tabs>
          <w:tab w:val="left" w:pos="4156"/>
        </w:tabs>
        <w:spacing w:line="360" w:lineRule="auto"/>
        <w:ind w:left="380"/>
        <w:jc w:val="left"/>
        <w:textAlignment w:val="center"/>
        <w:rPr>
          <w:rFonts w:ascii="黑体" w:hAnsi="黑体" w:eastAsia="黑体" w:cs="黑体"/>
          <w:b/>
          <w:i w:val="0"/>
          <w:sz w:val="30"/>
        </w:rPr>
      </w:pPr>
      <w:r>
        <w:t>C．超声波碎石是利用了超声波具有能量</w:t>
      </w:r>
      <w:r>
        <w:tab/>
      </w:r>
      <w:r>
        <w:t>D．只要物体振动，就能听到声音</w:t>
      </w:r>
    </w:p>
    <w:p w14:paraId="79C957CE">
      <w:pPr>
        <w:jc w:val="left"/>
        <w:textAlignment w:val="center"/>
        <w:rPr>
          <w:rFonts w:ascii="宋体" w:hAnsi="宋体" w:eastAsia="宋体" w:cs="宋体"/>
          <w:b/>
          <w:i w:val="0"/>
          <w:sz w:val="21"/>
        </w:rPr>
      </w:pPr>
      <w:r>
        <w:rPr>
          <w:rFonts w:ascii="宋体" w:hAnsi="宋体" w:eastAsia="宋体" w:cs="宋体"/>
          <w:b/>
          <w:i w:val="0"/>
          <w:sz w:val="21"/>
        </w:rPr>
        <w:t>二、填空题</w:t>
      </w:r>
    </w:p>
    <w:p w14:paraId="48B5D4C1">
      <w:pPr>
        <w:shd w:val="clear" w:color="auto" w:fill="auto"/>
        <w:spacing w:line="360" w:lineRule="auto"/>
        <w:jc w:val="left"/>
        <w:textAlignment w:val="center"/>
      </w:pPr>
      <w:r>
        <w:t>13．2023年10月，经开区各学校陆续组织学生进行地震灾害疏散演练，保障在校师生的生命财产安全。地震时会伴有次声波的产生，这种波的频率低于</w:t>
      </w:r>
      <w:r>
        <w:rPr>
          <w:rFonts w:ascii="Times New Roman" w:hAnsi="Times New Roman" w:eastAsia="Times New Roman" w:cs="Times New Roman"/>
          <w:b w:val="0"/>
          <w:sz w:val="21"/>
          <w:u w:val="single"/>
        </w:rPr>
        <w:t xml:space="preserve">      </w:t>
      </w:r>
      <w:r>
        <w:t>Hz；一般情况下，声波在地面下岩石中的传播速度比在空气中的传播速度</w:t>
      </w:r>
      <w:r>
        <w:rPr>
          <w:rFonts w:ascii="Times New Roman" w:hAnsi="Times New Roman" w:eastAsia="Times New Roman" w:cs="Times New Roman"/>
          <w:b w:val="0"/>
          <w:sz w:val="21"/>
          <w:u w:val="single"/>
        </w:rPr>
        <w:t xml:space="preserve">      </w:t>
      </w:r>
      <w:r>
        <w:t>。</w:t>
      </w:r>
    </w:p>
    <w:p w14:paraId="4D66455E">
      <w:pPr>
        <w:shd w:val="clear" w:color="auto" w:fill="auto"/>
        <w:spacing w:line="360" w:lineRule="auto"/>
        <w:jc w:val="left"/>
        <w:textAlignment w:val="center"/>
      </w:pPr>
      <w:r>
        <w:t>14．利用超声波排除人体内的结石，利用了声音可以传递</w:t>
      </w:r>
      <w:r>
        <w:rPr>
          <w:rFonts w:ascii="Times New Roman" w:hAnsi="Times New Roman" w:eastAsia="Times New Roman" w:cs="Times New Roman"/>
          <w:b w:val="0"/>
          <w:sz w:val="21"/>
          <w:u w:val="single"/>
        </w:rPr>
        <w:t xml:space="preserve">        </w:t>
      </w:r>
      <w:r>
        <w:t>；医生通过听诊器给病人诊病利用了声音可以传递</w:t>
      </w:r>
      <w:r>
        <w:rPr>
          <w:rFonts w:ascii="Times New Roman" w:hAnsi="Times New Roman" w:eastAsia="Times New Roman" w:cs="Times New Roman"/>
          <w:b w:val="0"/>
          <w:sz w:val="21"/>
          <w:u w:val="single"/>
        </w:rPr>
        <w:t xml:space="preserve">        </w:t>
      </w:r>
      <w:r>
        <w:t>（两空均选填“信息”或“能量”）。</w:t>
      </w:r>
    </w:p>
    <w:p w14:paraId="4BB49A2E">
      <w:pPr>
        <w:shd w:val="clear" w:color="auto" w:fill="auto"/>
        <w:spacing w:line="360" w:lineRule="auto"/>
        <w:jc w:val="left"/>
        <w:textAlignment w:val="center"/>
      </w:pPr>
      <w:r>
        <w:t>15．如图是工人师傅用一把螺丝刀探听电动机内部运转是否正常的做法，某次工人师傅听到的声音比较响，说明声音的</w:t>
      </w:r>
      <w:r>
        <w:rPr>
          <w:rFonts w:ascii="Times New Roman" w:hAnsi="Times New Roman" w:eastAsia="Times New Roman" w:cs="Times New Roman"/>
          <w:b w:val="0"/>
          <w:sz w:val="21"/>
          <w:u w:val="single"/>
        </w:rPr>
        <w:t xml:space="preserve">      </w:t>
      </w:r>
      <w:r>
        <w:t>（选填“频率”或“振幅”）大；通过听到的声音可以判断电动机内部运转是否正常，这是利用了声音可以传递</w:t>
      </w:r>
      <w:r>
        <w:rPr>
          <w:rFonts w:ascii="Times New Roman" w:hAnsi="Times New Roman" w:eastAsia="Times New Roman" w:cs="Times New Roman"/>
          <w:b w:val="0"/>
          <w:sz w:val="21"/>
          <w:u w:val="single"/>
        </w:rPr>
        <w:t xml:space="preserve">      </w:t>
      </w:r>
      <w:r>
        <w:t>（选填“能量”或“信息”）。</w:t>
      </w:r>
    </w:p>
    <w:p w14:paraId="0EF65065">
      <w:pPr>
        <w:shd w:val="clear" w:color="auto" w:fill="auto"/>
        <w:spacing w:line="360" w:lineRule="auto"/>
        <w:jc w:val="left"/>
        <w:textAlignment w:val="center"/>
      </w:pPr>
      <w:r>
        <w:rPr>
          <w:rFonts w:ascii="Times New Roman" w:hAnsi="Times New Roman" w:eastAsia="Times New Roman" w:cs="Times New Roman"/>
          <w:strike w:val="0"/>
          <w:kern w:val="0"/>
          <w:sz w:val="24"/>
          <w:szCs w:val="24"/>
          <w:u w:val="none"/>
        </w:rPr>
        <w:drawing>
          <wp:inline distT="0" distB="0" distL="114300" distR="114300">
            <wp:extent cx="1133475" cy="1209675"/>
            <wp:effectExtent l="0" t="0" r="9525" b="9525"/>
            <wp:docPr id="100023" name="图片 100023" descr="@@@ac572b80-2272-465e-afb8-74a23da920f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图片 100023" descr="@@@ac572b80-2272-465e-afb8-74a23da920fb"/>
                    <pic:cNvPicPr>
                      <a:picLocks noChangeAspect="1"/>
                    </pic:cNvPicPr>
                  </pic:nvPicPr>
                  <pic:blipFill>
                    <a:blip r:embed="rId28"/>
                    <a:stretch>
                      <a:fillRect/>
                    </a:stretch>
                  </pic:blipFill>
                  <pic:spPr>
                    <a:xfrm>
                      <a:off x="0" y="0"/>
                      <a:ext cx="1133475" cy="1209675"/>
                    </a:xfrm>
                    <a:prstGeom prst="rect">
                      <a:avLst/>
                    </a:prstGeom>
                  </pic:spPr>
                </pic:pic>
              </a:graphicData>
            </a:graphic>
          </wp:inline>
        </w:drawing>
      </w:r>
    </w:p>
    <w:p w14:paraId="049EF100">
      <w:pPr>
        <w:shd w:val="clear" w:color="auto" w:fill="auto"/>
        <w:spacing w:line="360" w:lineRule="auto"/>
        <w:jc w:val="both"/>
        <w:textAlignment w:val="center"/>
      </w:pPr>
      <w:r>
        <w:t xml:space="preserve">16．湖南省在2023年11月1日进行了防空警报试鸣。若发生战争或自然灾害，同学们听到广播中的警报声就要离开教室并迅速到安全的地方等待救援。这说明声波可以传递 </w:t>
      </w:r>
      <w:r>
        <w:rPr>
          <w:rFonts w:ascii="Times New Roman" w:hAnsi="Times New Roman" w:eastAsia="Times New Roman" w:cs="Times New Roman"/>
          <w:b w:val="0"/>
          <w:sz w:val="21"/>
          <w:u w:val="single"/>
        </w:rPr>
        <w:t xml:space="preserve">       </w:t>
      </w:r>
      <w:r>
        <w:t xml:space="preserve">（选填“信息”或“能量”），声波是通过 </w:t>
      </w:r>
      <w:r>
        <w:rPr>
          <w:rFonts w:ascii="Times New Roman" w:hAnsi="Times New Roman" w:eastAsia="Times New Roman" w:cs="Times New Roman"/>
          <w:b w:val="0"/>
          <w:sz w:val="21"/>
          <w:u w:val="single"/>
        </w:rPr>
        <w:t xml:space="preserve">       </w:t>
      </w:r>
      <w:r>
        <w:t>传到同学们的耳朵中的。</w:t>
      </w:r>
    </w:p>
    <w:p w14:paraId="757FF815">
      <w:pPr>
        <w:shd w:val="clear" w:color="auto" w:fill="auto"/>
        <w:spacing w:line="360" w:lineRule="auto"/>
        <w:jc w:val="left"/>
        <w:textAlignment w:val="center"/>
      </w:pPr>
    </w:p>
    <w:p w14:paraId="034F3897">
      <w:pPr>
        <w:shd w:val="clear" w:color="auto" w:fill="auto"/>
        <w:spacing w:line="360" w:lineRule="auto"/>
        <w:jc w:val="left"/>
        <w:textAlignment w:val="center"/>
      </w:pPr>
      <w:r>
        <w:t>17．图中是中国古代的计程车“计里鼓车”。当车走一里时，车上的木人就敲一下鼓，当车走到十里时，车上的木人就敲一下镯（古代的乐器），人们根据鼓和镯发声的</w:t>
      </w:r>
      <w:r>
        <w:rPr>
          <w:rFonts w:ascii="Times New Roman" w:hAnsi="Times New Roman" w:eastAsia="Times New Roman" w:cs="Times New Roman"/>
          <w:b w:val="0"/>
          <w:sz w:val="21"/>
          <w:u w:val="single"/>
        </w:rPr>
        <w:t xml:space="preserve">      </w:t>
      </w:r>
      <w:r>
        <w:t>（选填“响度”或“音色”）不同，确定车行驶的是一里还是十里，这是利用声传递</w:t>
      </w:r>
      <w:r>
        <w:rPr>
          <w:rFonts w:ascii="Times New Roman" w:hAnsi="Times New Roman" w:eastAsia="Times New Roman" w:cs="Times New Roman"/>
          <w:b w:val="0"/>
          <w:sz w:val="21"/>
          <w:u w:val="single"/>
        </w:rPr>
        <w:t xml:space="preserve">      </w:t>
      </w:r>
      <w:r>
        <w:t>（选填“信息”或“能量”）。</w:t>
      </w:r>
    </w:p>
    <w:p w14:paraId="0BADA0B4">
      <w:pPr>
        <w:shd w:val="clear" w:color="auto" w:fill="auto"/>
        <w:spacing w:line="360" w:lineRule="auto"/>
        <w:jc w:val="left"/>
        <w:textAlignment w:val="center"/>
      </w:pPr>
      <w:r>
        <w:rPr>
          <w:rFonts w:ascii="Times New Roman" w:hAnsi="Times New Roman" w:eastAsia="Times New Roman" w:cs="Times New Roman"/>
          <w:strike w:val="0"/>
          <w:kern w:val="0"/>
          <w:sz w:val="24"/>
          <w:szCs w:val="24"/>
          <w:u w:val="none"/>
        </w:rPr>
        <w:drawing>
          <wp:inline distT="0" distB="0" distL="114300" distR="114300">
            <wp:extent cx="1416685" cy="1090930"/>
            <wp:effectExtent l="0" t="0" r="635" b="6350"/>
            <wp:docPr id="100025" name="图片 100025" descr="@@@006aa591-d524-443b-b08f-61316d1009b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图片 100025" descr="@@@006aa591-d524-443b-b08f-61316d1009b8"/>
                    <pic:cNvPicPr>
                      <a:picLocks noChangeAspect="1"/>
                    </pic:cNvPicPr>
                  </pic:nvPicPr>
                  <pic:blipFill>
                    <a:blip r:embed="rId29"/>
                    <a:stretch>
                      <a:fillRect/>
                    </a:stretch>
                  </pic:blipFill>
                  <pic:spPr>
                    <a:xfrm>
                      <a:off x="0" y="0"/>
                      <a:ext cx="1416685" cy="1090930"/>
                    </a:xfrm>
                    <a:prstGeom prst="rect">
                      <a:avLst/>
                    </a:prstGeom>
                  </pic:spPr>
                </pic:pic>
              </a:graphicData>
            </a:graphic>
          </wp:inline>
        </w:drawing>
      </w:r>
    </w:p>
    <w:p w14:paraId="09908E92">
      <w:pPr>
        <w:shd w:val="clear" w:color="auto" w:fill="auto"/>
        <w:spacing w:line="360" w:lineRule="auto"/>
        <w:jc w:val="left"/>
        <w:textAlignment w:val="center"/>
      </w:pPr>
      <w:r>
        <w:t>18．某海洋勘察船在进行深海作业，勘察船使用声呐系统对海洋深处进行勘察，若该勘察船使用声呐系统向海底发出超声波，经过3s后在海面接收到反射回来的回声，则此处的海底深度为</w:t>
      </w:r>
      <w:r>
        <w:rPr>
          <w:rFonts w:ascii="Times New Roman" w:hAnsi="Times New Roman" w:eastAsia="Times New Roman" w:cs="Times New Roman"/>
          <w:b w:val="0"/>
          <w:sz w:val="21"/>
          <w:u w:val="single"/>
        </w:rPr>
        <w:t xml:space="preserve">      </w:t>
      </w:r>
      <w:r>
        <w:t>m（声波在海水中传播速度为1500m/s），说明声音能够传递</w:t>
      </w:r>
      <w:r>
        <w:rPr>
          <w:rFonts w:ascii="Times New Roman" w:hAnsi="Times New Roman" w:eastAsia="Times New Roman" w:cs="Times New Roman"/>
          <w:b w:val="0"/>
          <w:sz w:val="21"/>
          <w:u w:val="single"/>
        </w:rPr>
        <w:t xml:space="preserve">      </w:t>
      </w:r>
      <w:r>
        <w:t>；蓝鲸种群为躲避捕猎自主降低发声频率，每分钟振动次数约为660次，人们</w:t>
      </w:r>
      <w:r>
        <w:rPr>
          <w:rFonts w:ascii="Times New Roman" w:hAnsi="Times New Roman" w:eastAsia="Times New Roman" w:cs="Times New Roman"/>
          <w:b w:val="0"/>
          <w:sz w:val="21"/>
          <w:u w:val="single"/>
        </w:rPr>
        <w:t xml:space="preserve">      </w:t>
      </w:r>
      <w:r>
        <w:t>（选填“能”或“不能”）听到它发出的声音。</w:t>
      </w:r>
    </w:p>
    <w:p w14:paraId="3082B261">
      <w:pPr>
        <w:shd w:val="clear" w:color="auto" w:fill="auto"/>
        <w:spacing w:line="360" w:lineRule="auto"/>
        <w:jc w:val="left"/>
        <w:textAlignment w:val="center"/>
      </w:pPr>
      <w:r>
        <w:t>19．学校开运动会，运动员听到枪声立刻起跑，说明声音可以传递</w:t>
      </w:r>
      <w:r>
        <w:rPr>
          <w:rFonts w:ascii="Times New Roman" w:hAnsi="Times New Roman" w:eastAsia="Times New Roman" w:cs="Times New Roman"/>
          <w:b w:val="0"/>
          <w:sz w:val="21"/>
          <w:u w:val="single"/>
        </w:rPr>
        <w:t xml:space="preserve">           </w:t>
      </w:r>
      <w:r>
        <w:t>。裁判员正拿着扩音器指挥现场，裁判员的声音通过扩音后的声波波形是图</w:t>
      </w:r>
      <w:r>
        <w:rPr>
          <w:rFonts w:ascii="Times New Roman" w:hAnsi="Times New Roman" w:eastAsia="Times New Roman" w:cs="Times New Roman"/>
          <w:b w:val="0"/>
          <w:sz w:val="21"/>
          <w:u w:val="single"/>
        </w:rPr>
        <w:t xml:space="preserve">           </w:t>
      </w:r>
      <w:r>
        <w:t>（选填“甲”、“乙”或“丙”）。</w:t>
      </w:r>
    </w:p>
    <w:p w14:paraId="6C2C7644">
      <w:pPr>
        <w:shd w:val="clear" w:color="auto" w:fill="auto"/>
        <w:spacing w:line="360" w:lineRule="auto"/>
        <w:jc w:val="left"/>
        <w:textAlignment w:val="center"/>
      </w:pPr>
      <w:r>
        <w:rPr>
          <w:rFonts w:ascii="Times New Roman" w:hAnsi="Times New Roman" w:eastAsia="Times New Roman" w:cs="Times New Roman"/>
          <w:strike w:val="0"/>
          <w:kern w:val="0"/>
          <w:sz w:val="24"/>
          <w:szCs w:val="24"/>
          <w:u w:val="none"/>
        </w:rPr>
        <w:drawing>
          <wp:inline distT="0" distB="0" distL="114300" distR="114300">
            <wp:extent cx="3552825" cy="809625"/>
            <wp:effectExtent l="0" t="0" r="13335" b="13335"/>
            <wp:docPr id="100027" name="图片 100027" descr="@@@1ed2e86e-9215-4561-9d66-108efa47fb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图片 100027" descr="@@@1ed2e86e-9215-4561-9d66-108efa47fb81"/>
                    <pic:cNvPicPr>
                      <a:picLocks noChangeAspect="1"/>
                    </pic:cNvPicPr>
                  </pic:nvPicPr>
                  <pic:blipFill>
                    <a:blip r:embed="rId30"/>
                    <a:stretch>
                      <a:fillRect/>
                    </a:stretch>
                  </pic:blipFill>
                  <pic:spPr>
                    <a:xfrm>
                      <a:off x="0" y="0"/>
                      <a:ext cx="3552825" cy="809625"/>
                    </a:xfrm>
                    <a:prstGeom prst="rect">
                      <a:avLst/>
                    </a:prstGeom>
                  </pic:spPr>
                </pic:pic>
              </a:graphicData>
            </a:graphic>
          </wp:inline>
        </w:drawing>
      </w:r>
    </w:p>
    <w:p w14:paraId="7C5508CB">
      <w:pPr>
        <w:shd w:val="clear" w:color="auto" w:fill="auto"/>
        <w:spacing w:line="360" w:lineRule="auto"/>
        <w:jc w:val="left"/>
        <w:textAlignment w:val="center"/>
      </w:pPr>
      <w:r>
        <w:t>20．地震发生前期，由于地壳轻微的</w:t>
      </w:r>
      <w:r>
        <w:rPr>
          <w:rFonts w:ascii="Times New Roman" w:hAnsi="Times New Roman" w:eastAsia="Times New Roman" w:cs="Times New Roman"/>
          <w:b w:val="0"/>
          <w:sz w:val="21"/>
          <w:u w:val="single"/>
        </w:rPr>
        <w:t xml:space="preserve">      </w:t>
      </w:r>
      <w:r>
        <w:t>会产生次声波，这些次声波会使一些动物有异常表现，而人却听不到，说明人能听到声音的</w:t>
      </w:r>
      <w:r>
        <w:rPr>
          <w:rFonts w:ascii="Times New Roman" w:hAnsi="Times New Roman" w:eastAsia="Times New Roman" w:cs="Times New Roman"/>
          <w:b w:val="0"/>
          <w:sz w:val="21"/>
          <w:u w:val="single"/>
        </w:rPr>
        <w:t xml:space="preserve">      </w:t>
      </w:r>
      <w:r>
        <w:t>范围和动物不同。</w:t>
      </w:r>
    </w:p>
    <w:p w14:paraId="4E83780E">
      <w:pPr>
        <w:jc w:val="left"/>
        <w:textAlignment w:val="center"/>
        <w:rPr>
          <w:rFonts w:ascii="宋体" w:hAnsi="宋体" w:eastAsia="宋体" w:cs="宋体"/>
          <w:b/>
          <w:i w:val="0"/>
          <w:sz w:val="21"/>
        </w:rPr>
      </w:pPr>
      <w:r>
        <w:rPr>
          <w:rFonts w:ascii="宋体" w:hAnsi="宋体" w:eastAsia="宋体" w:cs="宋体"/>
          <w:b/>
          <w:i w:val="0"/>
          <w:sz w:val="21"/>
        </w:rPr>
        <w:t>三、实验题</w:t>
      </w:r>
    </w:p>
    <w:p w14:paraId="781EC13F">
      <w:pPr>
        <w:shd w:val="clear" w:color="auto" w:fill="auto"/>
        <w:spacing w:line="360" w:lineRule="auto"/>
        <w:jc w:val="left"/>
        <w:textAlignment w:val="center"/>
      </w:pPr>
      <w:r>
        <w:t>21．（1）如图（a）所示，用竖直悬挂的泡沫塑料球接触发声的音叉时，泡沫塑料球被</w:t>
      </w:r>
      <w:r>
        <w:rPr>
          <w:rFonts w:ascii="Times New Roman" w:hAnsi="Times New Roman" w:eastAsia="Times New Roman" w:cs="Times New Roman"/>
          <w:b w:val="0"/>
          <w:sz w:val="21"/>
          <w:u w:val="single"/>
        </w:rPr>
        <w:t xml:space="preserve">          </w:t>
      </w:r>
      <w:r>
        <w:t>，这个现象说明声音是由物体</w:t>
      </w:r>
      <w:r>
        <w:rPr>
          <w:rFonts w:ascii="Times New Roman" w:hAnsi="Times New Roman" w:eastAsia="Times New Roman" w:cs="Times New Roman"/>
          <w:b w:val="0"/>
          <w:sz w:val="21"/>
          <w:u w:val="single"/>
        </w:rPr>
        <w:t xml:space="preserve">          </w:t>
      </w:r>
      <w:r>
        <w:t>产生的，泡沫塑料球在实验中的作用是</w:t>
      </w:r>
      <w:r>
        <w:rPr>
          <w:rFonts w:ascii="Times New Roman" w:hAnsi="Times New Roman" w:eastAsia="Times New Roman" w:cs="Times New Roman"/>
          <w:b w:val="0"/>
          <w:sz w:val="21"/>
          <w:u w:val="single"/>
        </w:rPr>
        <w:t xml:space="preserve">          </w:t>
      </w:r>
      <w:r>
        <w:t>；</w:t>
      </w:r>
    </w:p>
    <w:p w14:paraId="5B2966C0">
      <w:pPr>
        <w:shd w:val="clear" w:color="auto" w:fill="auto"/>
        <w:spacing w:line="360" w:lineRule="auto"/>
        <w:jc w:val="left"/>
        <w:textAlignment w:val="center"/>
      </w:pPr>
      <w:r>
        <w:rPr>
          <w:rFonts w:ascii="Times New Roman" w:hAnsi="Times New Roman" w:eastAsia="Times New Roman" w:cs="Times New Roman"/>
          <w:strike w:val="0"/>
          <w:kern w:val="0"/>
          <w:sz w:val="24"/>
          <w:szCs w:val="24"/>
          <w:u w:val="none"/>
        </w:rPr>
        <w:drawing>
          <wp:inline distT="0" distB="0" distL="114300" distR="114300">
            <wp:extent cx="3124200" cy="1162050"/>
            <wp:effectExtent l="0" t="0" r="0" b="11430"/>
            <wp:docPr id="100029" name="图片 100029" descr="@@@0429d599-c7ee-4f74-b3a2-970e915378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图片 100029" descr="@@@0429d599-c7ee-4f74-b3a2-970e91537858"/>
                    <pic:cNvPicPr>
                      <a:picLocks noChangeAspect="1"/>
                    </pic:cNvPicPr>
                  </pic:nvPicPr>
                  <pic:blipFill>
                    <a:blip r:embed="rId31"/>
                    <a:stretch>
                      <a:fillRect/>
                    </a:stretch>
                  </pic:blipFill>
                  <pic:spPr>
                    <a:xfrm>
                      <a:off x="0" y="0"/>
                      <a:ext cx="3124200" cy="1162050"/>
                    </a:xfrm>
                    <a:prstGeom prst="rect">
                      <a:avLst/>
                    </a:prstGeom>
                  </pic:spPr>
                </pic:pic>
              </a:graphicData>
            </a:graphic>
          </wp:inline>
        </w:drawing>
      </w:r>
    </w:p>
    <w:p w14:paraId="64531DD6">
      <w:pPr>
        <w:shd w:val="clear" w:color="auto" w:fill="auto"/>
        <w:spacing w:line="360" w:lineRule="auto"/>
        <w:jc w:val="left"/>
        <w:textAlignment w:val="center"/>
      </w:pPr>
      <w:r>
        <w:t>（2）如图（b）所示，敲击右边的音叉，左边完全相同的音叉把泡沫塑料球弹起，这个现象说明声音可以传递</w:t>
      </w:r>
      <w:r>
        <w:rPr>
          <w:rFonts w:ascii="Times New Roman" w:hAnsi="Times New Roman" w:eastAsia="Times New Roman" w:cs="Times New Roman"/>
          <w:b w:val="0"/>
          <w:sz w:val="21"/>
          <w:u w:val="single"/>
        </w:rPr>
        <w:t xml:space="preserve">          </w:t>
      </w:r>
      <w:r>
        <w:t>；若在月球做图（b）实验，</w:t>
      </w:r>
      <w:r>
        <w:rPr>
          <w:rFonts w:ascii="Times New Roman" w:hAnsi="Times New Roman" w:eastAsia="Times New Roman" w:cs="Times New Roman"/>
          <w:b w:val="0"/>
          <w:sz w:val="21"/>
          <w:u w:val="single"/>
        </w:rPr>
        <w:t xml:space="preserve">          </w:t>
      </w:r>
      <w:r>
        <w:t>看到泡沫球被弹开（选填“能”或“不能”）。原因是</w:t>
      </w:r>
      <w:r>
        <w:rPr>
          <w:rFonts w:ascii="Times New Roman" w:hAnsi="Times New Roman" w:eastAsia="Times New Roman" w:cs="Times New Roman"/>
          <w:b w:val="0"/>
          <w:sz w:val="21"/>
          <w:u w:val="single"/>
        </w:rPr>
        <w:t xml:space="preserve">          </w:t>
      </w:r>
      <w:r>
        <w:t>。</w:t>
      </w:r>
    </w:p>
    <w:p w14:paraId="61B11F39">
      <w:pPr>
        <w:jc w:val="left"/>
        <w:textAlignment w:val="center"/>
        <w:rPr>
          <w:rFonts w:ascii="宋体" w:hAnsi="宋体" w:eastAsia="宋体" w:cs="宋体"/>
          <w:b/>
          <w:i w:val="0"/>
          <w:sz w:val="21"/>
        </w:rPr>
      </w:pPr>
      <w:r>
        <w:rPr>
          <w:rFonts w:ascii="宋体" w:hAnsi="宋体" w:eastAsia="宋体" w:cs="宋体"/>
          <w:b/>
          <w:i w:val="0"/>
          <w:sz w:val="21"/>
        </w:rPr>
        <w:t>四、科普阅读题</w:t>
      </w:r>
    </w:p>
    <w:p w14:paraId="6C434B6B">
      <w:pPr>
        <w:shd w:val="clear" w:color="auto" w:fill="auto"/>
        <w:spacing w:line="360" w:lineRule="auto"/>
        <w:jc w:val="left"/>
        <w:textAlignment w:val="center"/>
      </w:pPr>
      <w:r>
        <w:t>22．阅读下列材料，按要求完成后面提出的问题。</w:t>
      </w:r>
    </w:p>
    <w:p w14:paraId="706F78EE">
      <w:pPr>
        <w:shd w:val="clear" w:color="auto" w:fill="auto"/>
        <w:spacing w:line="360" w:lineRule="auto"/>
        <w:jc w:val="left"/>
        <w:textAlignment w:val="center"/>
      </w:pPr>
      <w:r>
        <w:t>材料一：蝙蝠在黑暗中能自由地飞翔，用棉花堵住其耳朵，虽然把它放在明亮的房间里，仍像喝醉酒一样，一次一次地碰到障碍物。后来，物理学家证实了蝙蝠能发出_________①__________波，靠这种波的回声来确定目标和距离。</w:t>
      </w:r>
    </w:p>
    <w:p w14:paraId="0C835277">
      <w:pPr>
        <w:shd w:val="clear" w:color="auto" w:fill="auto"/>
        <w:spacing w:line="360" w:lineRule="auto"/>
        <w:jc w:val="left"/>
        <w:textAlignment w:val="center"/>
      </w:pPr>
      <w:r>
        <w:t>材料二：多年前，“马可波罗”号帆船在火地岛失踪，经过多年研究，揭开了死亡之谜，他们都是死于亚声，这是一种人耳听不到的声音，频率低于20Hz，而人的内脏的固有频率和___________②__________波极为相似，当二者相同时，会形成内脏的共振，严重时，把内脏振坏而丧生。</w:t>
      </w:r>
    </w:p>
    <w:p w14:paraId="012D9D9C">
      <w:pPr>
        <w:shd w:val="clear" w:color="auto" w:fill="auto"/>
        <w:spacing w:line="360" w:lineRule="auto"/>
        <w:jc w:val="left"/>
        <w:textAlignment w:val="center"/>
      </w:pPr>
      <w:r>
        <w:t>材料三：如图所示为人和一些动物的发声频率、听觉频率的范围信息。</w:t>
      </w:r>
    </w:p>
    <w:p w14:paraId="7C90EC35">
      <w:pPr>
        <w:shd w:val="clear" w:color="auto" w:fill="auto"/>
        <w:spacing w:line="360" w:lineRule="auto"/>
        <w:jc w:val="left"/>
        <w:textAlignment w:val="center"/>
      </w:pPr>
      <w:r>
        <w:rPr>
          <w:rFonts w:ascii="Times New Roman" w:hAnsi="Times New Roman" w:eastAsia="Times New Roman" w:cs="Times New Roman"/>
          <w:strike w:val="0"/>
          <w:kern w:val="0"/>
          <w:sz w:val="24"/>
          <w:szCs w:val="24"/>
          <w:u w:val="none"/>
        </w:rPr>
        <w:drawing>
          <wp:inline distT="0" distB="0" distL="114300" distR="114300">
            <wp:extent cx="3205480" cy="2418715"/>
            <wp:effectExtent l="0" t="0" r="10160" b="4445"/>
            <wp:docPr id="100031" name="图片 100031" descr="@@@7686839f-84f4-4032-89dc-6d5db35683c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1" name="图片 100031" descr="@@@7686839f-84f4-4032-89dc-6d5db35683c4"/>
                    <pic:cNvPicPr>
                      <a:picLocks noChangeAspect="1"/>
                    </pic:cNvPicPr>
                  </pic:nvPicPr>
                  <pic:blipFill>
                    <a:blip r:embed="rId32"/>
                    <a:stretch>
                      <a:fillRect/>
                    </a:stretch>
                  </pic:blipFill>
                  <pic:spPr>
                    <a:xfrm>
                      <a:off x="0" y="0"/>
                      <a:ext cx="3205480" cy="2418715"/>
                    </a:xfrm>
                    <a:prstGeom prst="rect">
                      <a:avLst/>
                    </a:prstGeom>
                  </pic:spPr>
                </pic:pic>
              </a:graphicData>
            </a:graphic>
          </wp:inline>
        </w:drawing>
      </w:r>
    </w:p>
    <w:p w14:paraId="40405D82">
      <w:pPr>
        <w:shd w:val="clear" w:color="auto" w:fill="auto"/>
        <w:spacing w:line="360" w:lineRule="auto"/>
        <w:jc w:val="left"/>
        <w:textAlignment w:val="center"/>
      </w:pPr>
      <w:r>
        <w:t>（1）请你将上面材料中①和②两处补上恰当的文字：①</w:t>
      </w:r>
      <w:r>
        <w:rPr>
          <w:rFonts w:ascii="Times New Roman" w:hAnsi="Times New Roman" w:eastAsia="Times New Roman" w:cs="Times New Roman"/>
          <w:b w:val="0"/>
          <w:sz w:val="21"/>
          <w:u w:val="single"/>
        </w:rPr>
        <w:t xml:space="preserve">           </w:t>
      </w:r>
      <w:r>
        <w:t>，②</w:t>
      </w:r>
      <w:r>
        <w:rPr>
          <w:rFonts w:ascii="Times New Roman" w:hAnsi="Times New Roman" w:eastAsia="Times New Roman" w:cs="Times New Roman"/>
          <w:b w:val="0"/>
          <w:sz w:val="21"/>
          <w:u w:val="single"/>
        </w:rPr>
        <w:t xml:space="preserve">           </w:t>
      </w:r>
      <w:r>
        <w:t>。</w:t>
      </w:r>
    </w:p>
    <w:p w14:paraId="2E660063">
      <w:pPr>
        <w:shd w:val="clear" w:color="auto" w:fill="auto"/>
        <w:spacing w:line="360" w:lineRule="auto"/>
        <w:jc w:val="left"/>
        <w:textAlignment w:val="center"/>
      </w:pPr>
      <w:r>
        <w:t>（2）材料</w:t>
      </w:r>
      <w:r>
        <w:rPr>
          <w:rFonts w:ascii="Times New Roman" w:hAnsi="Times New Roman" w:eastAsia="Times New Roman" w:cs="Times New Roman"/>
          <w:b w:val="0"/>
          <w:sz w:val="21"/>
          <w:u w:val="single"/>
        </w:rPr>
        <w:t xml:space="preserve">           </w:t>
      </w:r>
      <w:r>
        <w:t>中说明声音具有能量；材料</w:t>
      </w:r>
      <w:r>
        <w:rPr>
          <w:rFonts w:ascii="Times New Roman" w:hAnsi="Times New Roman" w:eastAsia="Times New Roman" w:cs="Times New Roman"/>
          <w:b w:val="0"/>
          <w:sz w:val="21"/>
          <w:u w:val="single"/>
        </w:rPr>
        <w:t xml:space="preserve">           </w:t>
      </w:r>
      <w:r>
        <w:t>中说明声音具有信息。</w:t>
      </w:r>
    </w:p>
    <w:p w14:paraId="477D7DBE">
      <w:pPr>
        <w:shd w:val="clear" w:color="auto" w:fill="auto"/>
        <w:spacing w:line="360" w:lineRule="auto"/>
        <w:jc w:val="left"/>
        <w:textAlignment w:val="center"/>
      </w:pPr>
      <w:r>
        <w:t>（3）海豚能发出声音的最高频率是</w:t>
      </w:r>
      <w:r>
        <w:rPr>
          <w:rFonts w:ascii="Times New Roman" w:hAnsi="Times New Roman" w:eastAsia="Times New Roman" w:cs="Times New Roman"/>
          <w:b w:val="0"/>
          <w:sz w:val="21"/>
          <w:u w:val="single"/>
        </w:rPr>
        <w:t xml:space="preserve">           </w:t>
      </w:r>
      <w:r>
        <w:t>。</w:t>
      </w:r>
    </w:p>
    <w:p w14:paraId="3F5C0483">
      <w:pPr>
        <w:shd w:val="clear" w:color="auto" w:fill="auto"/>
        <w:spacing w:line="360" w:lineRule="auto"/>
        <w:jc w:val="left"/>
        <w:textAlignment w:val="center"/>
      </w:pPr>
      <w:r>
        <w:t>（4）计算人可听到最高频率的声音3s内振动了</w:t>
      </w:r>
      <w:r>
        <w:rPr>
          <w:rFonts w:ascii="Times New Roman" w:hAnsi="Times New Roman" w:eastAsia="Times New Roman" w:cs="Times New Roman"/>
          <w:b w:val="0"/>
          <w:sz w:val="21"/>
          <w:u w:val="single"/>
        </w:rPr>
        <w:t xml:space="preserve">           </w:t>
      </w:r>
      <w:r>
        <w:t>次。</w:t>
      </w:r>
    </w:p>
    <w:p w14:paraId="6DDF637E"/>
    <w:sectPr>
      <w:headerReference r:id="rId3" w:type="default"/>
      <w:footerReference r:id="rId4" w:type="default"/>
      <w:pgSz w:w="11906" w:h="16838"/>
      <w:pgMar w:top="1440" w:right="1800" w:bottom="1440" w:left="1800" w:header="851" w:footer="992" w:gutter="0"/>
      <w:pgNumType w:fmt="decimal"/>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新宋体">
    <w:panose1 w:val="02010609030101010101"/>
    <w:charset w:val="86"/>
    <w:family w:val="auto"/>
    <w:pitch w:val="default"/>
    <w:sig w:usb0="00000203" w:usb1="288F0000" w:usb2="00000006" w:usb3="00000000" w:csb0="00040001" w:csb1="00000000"/>
  </w:font>
  <w:font w:name="微软雅黑">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C6C9BB9">
    <w:pPr>
      <w:tabs>
        <w:tab w:val="center" w:pos="4153"/>
        <w:tab w:val="right" w:pos="8306"/>
      </w:tabs>
      <w:snapToGrid w:val="0"/>
      <w:jc w:val="left"/>
      <w:rPr>
        <w:rFonts w:ascii="Times New Roman" w:hAnsi="Times New Roman" w:eastAsia="宋体" w:cs="Times New Roman"/>
        <w:kern w:val="0"/>
        <w:sz w:val="2"/>
        <w:szCs w:val="2"/>
      </w:rPr>
    </w:pPr>
    <w:r>
      <w:rPr>
        <w:sz w:val="2"/>
      </w:rPr>
      <mc:AlternateContent>
        <mc:Choice Requires="wps">
          <w:drawing>
            <wp:anchor distT="0" distB="0" distL="114300" distR="114300" simplePos="0" relativeHeight="251661312" behindDoc="0" locked="0" layoutInCell="1" allowOverlap="1">
              <wp:simplePos x="0" y="0"/>
              <wp:positionH relativeFrom="margin">
                <wp:align>center</wp:align>
              </wp:positionH>
              <wp:positionV relativeFrom="paragraph">
                <wp:posOffset>0</wp:posOffset>
              </wp:positionV>
              <wp:extent cx="1828800" cy="1828800"/>
              <wp:effectExtent l="0" t="0" r="0" b="0"/>
              <wp:wrapNone/>
              <wp:docPr id="16" name="文本框 16"/>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xtLst>
                        <a:ext uri="{909E8E84-426E-40DD-AFC4-6F175D3DCCD1}">
                          <a14:hiddenFill xmlns:a14="http://schemas.microsoft.com/office/drawing/2010/main">
                            <a:solidFill>
                              <a:schemeClr val="lt1"/>
                            </a:solidFill>
                          </a14:hiddenFill>
                        </a:ext>
                        <a:ext uri="{91240B29-F687-4F45-9708-019B960494DF}">
                          <a14:hiddenLine xmlns:a14="http://schemas.microsoft.com/office/drawing/2010/main" w="6350">
                            <a:solidFill>
                              <a:prstClr val="black"/>
                            </a:solidFill>
                          </a14:hiddenLine>
                        </a:ext>
                      </a:extLst>
                    </wps:spPr>
                    <wps:style>
                      <a:lnRef idx="0">
                        <a:schemeClr val="accent1"/>
                      </a:lnRef>
                      <a:fillRef idx="0">
                        <a:schemeClr val="accent1"/>
                      </a:fillRef>
                      <a:effectRef idx="0">
                        <a:schemeClr val="accent1"/>
                      </a:effectRef>
                      <a:fontRef idx="minor">
                        <a:schemeClr val="dk1"/>
                      </a:fontRef>
                    </wps:style>
                    <wps:txbx>
                      <w:txbxContent>
                        <w:p w14:paraId="40D74AF0">
                          <w:pPr>
                            <w:pStyle w:val="2"/>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1312;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">
              <v:fill on="f" focussize="0,0"/>
              <v:stroke on="f" weight="0.5pt"/>
              <v:imagedata o:title=""/>
              <o:lock v:ext="edit" aspectratio="f"/>
              <v:textbox inset="0mm,0mm,0mm,0mm" style="mso-fit-shape-to-text:t;">
                <w:txbxContent>
                  <w:p w14:paraId="40D74AF0">
                    <w:pPr>
                      <w:pStyle w:val="2"/>
                    </w:pPr>
                    <w:r>
                      <w:fldChar w:fldCharType="begin"/>
                    </w:r>
                    <w:r>
                      <w:instrText xml:space="preserve"> PAGE  \* MERGEFORMAT </w:instrText>
                    </w:r>
                    <w:r>
                      <w:fldChar w:fldCharType="separate"/>
                    </w:r>
                    <w:r>
                      <w:t>1</w:t>
                    </w:r>
                    <w:r>
                      <w:fldChar w:fldCharType="end"/>
                    </w:r>
                  </w:p>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EF6699E">
    <w:pPr>
      <w:pStyle w:val="3"/>
    </w:pPr>
  </w:p>
  <w:p w14:paraId="7E5DA184">
    <w:pPr>
      <w:pBdr>
        <w:bottom w:val="none" w:color="auto" w:sz="0" w:space="1"/>
      </w:pBdr>
      <w:snapToGrid w:val="0"/>
      <w:rPr>
        <w:rFonts w:ascii="Times New Roman" w:hAnsi="Times New Roman" w:eastAsia="宋体" w:cs="Times New Roman"/>
        <w:kern w:val="0"/>
        <w:sz w:val="2"/>
        <w:szCs w:val="2"/>
      </w:rPr>
    </w:pPr>
    <w:r>
      <w:pict>
        <v:shape id="图片 4" o:spid="_x0000_s2049" o:spt="75" alt="学科网 zxxk.com" type="#_x0000_t75" style="position:absolute;left:0pt;margin-left:351pt;margin-top:8.45pt;height:0.75pt;width:0.75pt;z-index:251660288;mso-width-relative:page;mso-height-relative:page;" filled="f" o:preferrelative="t" stroked="f" coordsize="21600,21600">
          <v:path/>
          <v:fill on="f" focussize="0,0"/>
          <v:stroke on="f" joinstyle="miter"/>
          <v:imagedata r:id="rId1" r:href="rId2" o:title=""/>
          <o:lock v:ext="edit" aspectratio="t"/>
        </v:shape>
      </w:pict>
    </w:r>
    <w:r>
      <w:rPr>
        <w:rFonts w:hint="eastAsia"/>
        <w:color w:val="FFFFFF"/>
        <w:sz w:val="2"/>
        <w:szCs w:val="2"/>
      </w:rPr>
      <w:pict>
        <v:shape id="_x0000_i1025" o:spt="136" alt="学科网 zxxk.com" type="#_x0000_t136" style="height:0.85pt;width:0.85pt;" filled="f" stroked="f" coordsize="21600,21600">
          <v:path/>
          <v:fill on="f" color2="#AAAAAA" focussize="0,0"/>
          <v:stroke on="f" color="#FFFFFF"/>
          <v:imagedata o:title=""/>
          <o:lock v:ext="edit"/>
          <v:textpath on="t" fitshape="t" fitpath="t" trim="t" xscale="f" string="学科网（北京）股份有限公司 " style="font-family:宋体;font-size:8pt;v-rotate-letters:f;v-same-letter-heights:f;v-text-align:center;v-text-spacing:78650f;"/>
          <w10:wrap type="none"/>
          <w10:anchorlock/>
        </v:shape>
      </w:pic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5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hdrShapeDefaults>
    <o:shapelayout v:ext="edit">
      <o:idmap v:ext="edit" data="2"/>
    </o:shapelayout>
  </w:hdrShapeDefaults>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NmE1MzFiOTYzMmVjNDYxY2IxNjcxNjFhMDk0ODYzYjkifQ=="/>
  </w:docVars>
  <w:rsids>
    <w:rsidRoot w:val="063D5C73"/>
    <w:rsid w:val="004151FC"/>
    <w:rsid w:val="00C02FC6"/>
    <w:rsid w:val="063D5C73"/>
    <w:rsid w:val="6E586079"/>
    <w:rsid w:val="767955E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5">
    <w:name w:val="Default Paragraph Font"/>
    <w:semiHidden/>
    <w:uiPriority w:val="0"/>
  </w:style>
  <w:style w:type="table" w:default="1" w:styleId="4">
    <w:name w:val="Normal Table"/>
    <w:semiHidden/>
    <w:qFormat/>
    <w:uiPriority w:val="0"/>
    <w:tblPr>
      <w:tblCellMar>
        <w:top w:w="0" w:type="dxa"/>
        <w:left w:w="108" w:type="dxa"/>
        <w:bottom w:w="0" w:type="dxa"/>
        <w:right w:w="108" w:type="dxa"/>
      </w:tblCellMar>
    </w:tblPr>
  </w:style>
  <w:style w:type="paragraph" w:styleId="2">
    <w:name w:val="footer"/>
    <w:basedOn w:val="1"/>
    <w:qFormat/>
    <w:uiPriority w:val="0"/>
    <w:pPr>
      <w:tabs>
        <w:tab w:val="center" w:pos="4153"/>
        <w:tab w:val="right" w:pos="8306"/>
      </w:tabs>
      <w:snapToGrid w:val="0"/>
      <w:jc w:val="left"/>
    </w:pPr>
    <w:rPr>
      <w:sz w:val="18"/>
    </w:rPr>
  </w:style>
  <w:style w:type="paragraph" w:styleId="3">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character" w:customStyle="1" w:styleId="6">
    <w:name w:val="apple-style-span"/>
    <w:autoRedefine/>
    <w:qFormat/>
    <w:uiPriority w:val="0"/>
    <w:rPr>
      <w:rFonts w:hint="default" w:ascii="Times New Roman" w:hAnsi="Times New Roman" w:cs="Times New Roman"/>
    </w:rPr>
  </w:style>
</w:styles>
</file>

<file path=word/_rels/document.xml.rels><?xml version="1.0" encoding="UTF-8" standalone="yes"?>
<Relationships xmlns="http://schemas.openxmlformats.org/package/2006/relationships"><Relationship Id="rId9" Type="http://schemas.openxmlformats.org/officeDocument/2006/relationships/image" Target="media/image5.png"/><Relationship Id="rId8" Type="http://schemas.openxmlformats.org/officeDocument/2006/relationships/image" Target="media/image4.png"/><Relationship Id="rId7" Type="http://schemas.openxmlformats.org/officeDocument/2006/relationships/image" Target="media/image3.png"/><Relationship Id="rId6" Type="http://schemas.openxmlformats.org/officeDocument/2006/relationships/image" Target="media/image2.png"/><Relationship Id="rId5" Type="http://schemas.openxmlformats.org/officeDocument/2006/relationships/theme" Target="theme/theme1.xml"/><Relationship Id="rId4" Type="http://schemas.openxmlformats.org/officeDocument/2006/relationships/footer" Target="footer1.xml"/><Relationship Id="rId34" Type="http://schemas.openxmlformats.org/officeDocument/2006/relationships/fontTable" Target="fontTable.xml"/><Relationship Id="rId33" Type="http://schemas.openxmlformats.org/officeDocument/2006/relationships/customXml" Target="../customXml/item1.xml"/><Relationship Id="rId32" Type="http://schemas.openxmlformats.org/officeDocument/2006/relationships/image" Target="media/image28.png"/><Relationship Id="rId31" Type="http://schemas.openxmlformats.org/officeDocument/2006/relationships/image" Target="media/image27.png"/><Relationship Id="rId30" Type="http://schemas.openxmlformats.org/officeDocument/2006/relationships/image" Target="media/image26.png"/><Relationship Id="rId3" Type="http://schemas.openxmlformats.org/officeDocument/2006/relationships/header" Target="header1.xml"/><Relationship Id="rId29" Type="http://schemas.openxmlformats.org/officeDocument/2006/relationships/image" Target="media/image25.png"/><Relationship Id="rId28" Type="http://schemas.openxmlformats.org/officeDocument/2006/relationships/image" Target="media/image24.png"/><Relationship Id="rId27" Type="http://schemas.openxmlformats.org/officeDocument/2006/relationships/image" Target="media/image23.png"/><Relationship Id="rId26" Type="http://schemas.openxmlformats.org/officeDocument/2006/relationships/image" Target="media/image22.png"/><Relationship Id="rId25" Type="http://schemas.openxmlformats.org/officeDocument/2006/relationships/image" Target="media/image21.png"/><Relationship Id="rId24" Type="http://schemas.openxmlformats.org/officeDocument/2006/relationships/image" Target="media/image20.png"/><Relationship Id="rId23" Type="http://schemas.openxmlformats.org/officeDocument/2006/relationships/image" Target="media/image19.png"/><Relationship Id="rId22" Type="http://schemas.openxmlformats.org/officeDocument/2006/relationships/image" Target="media/image18.png"/><Relationship Id="rId21" Type="http://schemas.openxmlformats.org/officeDocument/2006/relationships/image" Target="media/image17.png"/><Relationship Id="rId20" Type="http://schemas.openxmlformats.org/officeDocument/2006/relationships/image" Target="media/image16.png"/><Relationship Id="rId2" Type="http://schemas.openxmlformats.org/officeDocument/2006/relationships/settings" Target="settings.xml"/><Relationship Id="rId19" Type="http://schemas.openxmlformats.org/officeDocument/2006/relationships/image" Target="media/image15.png"/><Relationship Id="rId18" Type="http://schemas.openxmlformats.org/officeDocument/2006/relationships/image" Target="media/image14.png"/><Relationship Id="rId17" Type="http://schemas.openxmlformats.org/officeDocument/2006/relationships/image" Target="media/image13.png"/><Relationship Id="rId16" Type="http://schemas.openxmlformats.org/officeDocument/2006/relationships/image" Target="media/image12.png"/><Relationship Id="rId15" Type="http://schemas.openxmlformats.org/officeDocument/2006/relationships/image" Target="media/image11.png"/><Relationship Id="rId14" Type="http://schemas.openxmlformats.org/officeDocument/2006/relationships/image" Target="media/image10.png"/><Relationship Id="rId13" Type="http://schemas.openxmlformats.org/officeDocument/2006/relationships/image" Target="media/image9.png"/><Relationship Id="rId12" Type="http://schemas.openxmlformats.org/officeDocument/2006/relationships/image" Target="media/image8.png"/><Relationship Id="rId11" Type="http://schemas.openxmlformats.org/officeDocument/2006/relationships/image" Target="media/image7.png"/><Relationship Id="rId10" Type="http://schemas.openxmlformats.org/officeDocument/2006/relationships/image" Target="media/image6.png"/><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2" Type="http://schemas.openxmlformats.org/officeDocument/2006/relationships/image" Target="file:///D:\qq&#25991;&#20214;\712321467\Image\C2C\Image2\%257B75232B38-A165-1FB7-499C-2E1C792CACB5%257D.png" TargetMode="External"/><Relationship Id="rId1" Type="http://schemas.openxmlformats.org/officeDocument/2006/relationships/image" Target="media/image1.png"/></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2049"/>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10</Pages>
  <Words>4793</Words>
  <Characters>4995</Characters>
  <Lines>0</Lines>
  <Paragraphs>0</Paragraphs>
  <TotalTime>1</TotalTime>
  <ScaleCrop>false</ScaleCrop>
  <LinksUpToDate>false</LinksUpToDate>
  <CharactersWithSpaces>5402</CharactersWithSpaces>
  <Application>WPS Office_12.1.0.18276_F1E327BC-269C-435d-A152-05C5408002CA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2024-06-25T05:15:00Z</dcterms:created>
  <dc:creator>18376708956</dc:creator>
  <cp:lastModifiedBy>Sena-SEGE AUDIO</cp:lastModifiedBy>
  <dcterms:modified xsi:type="dcterms:W3CDTF">2024-10-10T06:27:34Z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y fmtid="{D5CDD505-2E9C-101B-9397-08002B2CF9AE}" pid="6" name="KSOProductBuildVer">
    <vt:lpwstr>2052-12.1.0.18276</vt:lpwstr>
  </property>
  <property fmtid="{D5CDD505-2E9C-101B-9397-08002B2CF9AE}" pid="7" name="ICV">
    <vt:lpwstr>F5F7EB514DBD478CAEA0FA3E5E8D0A30_12</vt:lpwstr>
  </property>
</Properties>
</file>